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附件1   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2023年度市局重点单位检查计划表（澧县）</w:t>
      </w:r>
      <w:bookmarkEnd w:id="0"/>
    </w:p>
    <w:tbl>
      <w:tblPr>
        <w:tblStyle w:val="4"/>
        <w:tblW w:w="0" w:type="auto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3543"/>
        <w:gridCol w:w="1595"/>
        <w:gridCol w:w="487"/>
        <w:gridCol w:w="582"/>
        <w:gridCol w:w="656"/>
        <w:gridCol w:w="637"/>
        <w:gridCol w:w="638"/>
        <w:gridCol w:w="675"/>
        <w:gridCol w:w="656"/>
        <w:gridCol w:w="619"/>
        <w:gridCol w:w="731"/>
        <w:gridCol w:w="694"/>
        <w:gridCol w:w="712"/>
        <w:gridCol w:w="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54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重点单位名称</w:t>
            </w:r>
          </w:p>
        </w:tc>
        <w:tc>
          <w:tcPr>
            <w:tcW w:w="15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监督检查</w:t>
            </w: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7781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检查时间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5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1</w:t>
            </w:r>
            <w:r>
              <w:rPr>
                <w:rFonts w:hint="eastAsia" w:ascii="宋体" w:hAnsi="宋体"/>
              </w:rPr>
              <w:t>月</w:t>
            </w: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2</w:t>
            </w:r>
            <w:r>
              <w:rPr>
                <w:rFonts w:hint="eastAsia" w:ascii="宋体" w:hAnsi="宋体"/>
              </w:rPr>
              <w:t>月</w:t>
            </w: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3</w:t>
            </w:r>
            <w:r>
              <w:rPr>
                <w:rFonts w:hint="eastAsia" w:ascii="宋体" w:hAnsi="宋体"/>
              </w:rPr>
              <w:t>月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4</w:t>
            </w:r>
            <w:r>
              <w:rPr>
                <w:rFonts w:hint="eastAsia" w:ascii="宋体" w:hAnsi="宋体"/>
              </w:rPr>
              <w:t>月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5</w:t>
            </w:r>
            <w:r>
              <w:rPr>
                <w:rFonts w:hint="eastAsia" w:ascii="宋体" w:hAnsi="宋体"/>
              </w:rPr>
              <w:t>月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6</w:t>
            </w:r>
            <w:r>
              <w:rPr>
                <w:rFonts w:hint="eastAsia" w:ascii="宋体" w:hAnsi="宋体"/>
              </w:rPr>
              <w:t>月</w:t>
            </w: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7</w:t>
            </w:r>
            <w:r>
              <w:rPr>
                <w:rFonts w:hint="eastAsia" w:ascii="宋体" w:hAnsi="宋体"/>
              </w:rPr>
              <w:t>月</w:t>
            </w: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8</w:t>
            </w:r>
            <w:r>
              <w:rPr>
                <w:rFonts w:hint="eastAsia" w:ascii="宋体" w:hAnsi="宋体"/>
              </w:rPr>
              <w:t>月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9</w:t>
            </w:r>
            <w:r>
              <w:rPr>
                <w:rFonts w:hint="eastAsia" w:ascii="宋体" w:hAnsi="宋体"/>
              </w:rPr>
              <w:t>月</w:t>
            </w: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10</w:t>
            </w:r>
            <w:r>
              <w:rPr>
                <w:rFonts w:hint="eastAsia" w:ascii="宋体" w:hAnsi="宋体"/>
              </w:rPr>
              <w:t>月</w:t>
            </w: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11</w:t>
            </w:r>
            <w:r>
              <w:rPr>
                <w:rFonts w:hint="eastAsia" w:ascii="宋体" w:hAnsi="宋体"/>
              </w:rPr>
              <w:t>月</w:t>
            </w: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Calibri"/>
              </w:rPr>
              <w:t>12</w:t>
            </w:r>
            <w:r>
              <w:rPr>
                <w:rFonts w:hint="eastAsia" w:ascii="宋体" w:hAnsi="宋体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澧县城头山烟花爆竹经营有限责任公司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烟花科</w:t>
            </w:r>
          </w:p>
        </w:tc>
        <w:tc>
          <w:tcPr>
            <w:tcW w:w="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ans-serif" w:hAnsi="sans-serif" w:eastAsia="仿宋_GB2312" w:cs="sans-serif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sans-serif" w:hAnsi="sans-serif" w:eastAsia="仿宋_GB2312" w:cs="sans-serif"/>
                <w:color w:val="333333"/>
                <w:kern w:val="0"/>
                <w:szCs w:val="21"/>
                <w:shd w:val="clear" w:color="auto" w:fill="FFFFFF"/>
                <w:lang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sans-serif" w:hAnsi="sans-serif" w:eastAsia="仿宋_GB2312" w:cs="sans-serif"/>
                <w:color w:val="333333"/>
                <w:kern w:val="0"/>
                <w:szCs w:val="21"/>
                <w:shd w:val="clear" w:color="auto" w:fill="FFFFFF"/>
                <w:lang w:bidi="ar"/>
              </w:rPr>
              <w:t>√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ans-serif" w:hAnsi="sans-serif" w:eastAsia="仿宋_GB2312" w:cs="sans-serif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湖南新澧化工有限公司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工贸科</w:t>
            </w:r>
          </w:p>
        </w:tc>
        <w:tc>
          <w:tcPr>
            <w:tcW w:w="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ans-serif" w:hAnsi="sans-serif" w:eastAsia="仿宋_GB2312" w:cs="sans-serif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hd w:val="clear" w:color="auto" w:fill="FFFFFF"/>
                <w:lang w:bidi="ar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ans-serif" w:hAnsi="sans-serif" w:eastAsia="仿宋_GB2312" w:cs="sans-serif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ans-serif" w:hAnsi="sans-serif" w:eastAsia="仿宋_GB2312" w:cs="sans-serif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ans-serif" w:hAnsi="sans-serif" w:eastAsia="仿宋_GB2312" w:cs="sans-serif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ans-serif" w:hAnsi="sans-serif" w:eastAsia="仿宋_GB2312" w:cs="sans-serif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ans-serif" w:hAnsi="sans-serif" w:eastAsia="仿宋_GB2312" w:cs="sans-serif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hd w:val="clear" w:color="auto" w:fill="FFFFFF"/>
                <w:lang w:bidi="ar"/>
              </w:rPr>
              <w:t>√</w:t>
            </w: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湖南重庆啤酒国人有限责任公司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工贸科</w:t>
            </w:r>
          </w:p>
        </w:tc>
        <w:tc>
          <w:tcPr>
            <w:tcW w:w="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ans-serif" w:hAnsi="sans-serif" w:eastAsia="仿宋_GB2312" w:cs="sans-serif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hd w:val="clear" w:color="auto" w:fill="FFFFFF"/>
                <w:lang w:bidi="ar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ans-serif" w:hAnsi="sans-serif" w:eastAsia="仿宋_GB2312" w:cs="sans-serif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ans-serif" w:hAnsi="sans-serif" w:eastAsia="仿宋_GB2312" w:cs="sans-serif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ans-serif" w:hAnsi="sans-serif" w:eastAsia="仿宋_GB2312" w:cs="sans-serif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ans-serif" w:hAnsi="sans-serif" w:eastAsia="仿宋_GB2312" w:cs="sans-serif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ans-serif" w:hAnsi="sans-serif" w:eastAsia="仿宋_GB2312" w:cs="sans-serif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hd w:val="clear" w:color="auto" w:fill="FFFFFF"/>
                <w:lang w:bidi="ar"/>
              </w:rPr>
              <w:t>√</w:t>
            </w: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澧县红湖片金源烟花爆竹销售有限公司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执法支队</w:t>
            </w:r>
          </w:p>
        </w:tc>
        <w:tc>
          <w:tcPr>
            <w:tcW w:w="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hd w:val="clear" w:color="auto" w:fill="FFFFFF"/>
                <w:lang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hd w:val="clear" w:color="auto" w:fill="FFFFFF"/>
                <w:lang w:bidi="ar"/>
              </w:rPr>
              <w:t>√</w:t>
            </w: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澧县宏鑫矿业有限公司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执法支队</w:t>
            </w:r>
          </w:p>
        </w:tc>
        <w:tc>
          <w:tcPr>
            <w:tcW w:w="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hd w:val="clear" w:color="auto" w:fill="FFFFFF"/>
                <w:lang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hd w:val="clear" w:color="auto" w:fill="FFFFFF"/>
                <w:lang w:bidi="ar"/>
              </w:rPr>
              <w:t>√</w:t>
            </w: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澧县澧水流域安全生产教育培训中心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宣教中心</w:t>
            </w:r>
          </w:p>
        </w:tc>
        <w:tc>
          <w:tcPr>
            <w:tcW w:w="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hd w:val="clear" w:color="auto" w:fill="FFFFFF"/>
                <w:lang w:bidi="ar"/>
              </w:rPr>
              <w:t>√</w:t>
            </w: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ZjVmZDAyYmM2ZTRkMmFmYzYyNDUzZTFkNjJjY2MifQ=="/>
  </w:docVars>
  <w:rsids>
    <w:rsidRoot w:val="76D66E1B"/>
    <w:rsid w:val="76D6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table" w:styleId="4">
    <w:name w:val="Table Grid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2023-06-02T02:27:00Z</dcterms:created>
  <dc:creator>阿万</dc:creator>
  <cp:lastModifiedBy>阿万</cp:lastModifiedBy>
  <dcterms:modified xsi:type="dcterms:W3CDTF">2023-06-02T02:29:50Z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1A356F78AB7D48A8B95C1039D934F9EA_11</vt:lpwstr>
  </property>
</Properties>
</file>