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E9" w:rsidRDefault="005407D8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</w:p>
    <w:p w:rsidR="009E79E9" w:rsidRDefault="009E79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9E9" w:rsidRDefault="009E79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9E9" w:rsidRDefault="009E79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9E9" w:rsidRDefault="009E79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9E9" w:rsidRDefault="005407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</w:t>
      </w:r>
      <w:r>
        <w:rPr>
          <w:rFonts w:ascii="Times New Roman" w:hAnsi="Times New Roman" w:cs="Times New Roman"/>
          <w:b/>
          <w:sz w:val="48"/>
          <w:szCs w:val="48"/>
        </w:rPr>
        <w:t>年度</w:t>
      </w:r>
      <w:r>
        <w:rPr>
          <w:rFonts w:ascii="Times New Roman" w:hAnsi="Times New Roman" w:cs="Times New Roman" w:hint="eastAsia"/>
          <w:b/>
          <w:sz w:val="48"/>
          <w:szCs w:val="48"/>
        </w:rPr>
        <w:t>澧县</w:t>
      </w:r>
      <w:r w:rsidR="00E8491E">
        <w:rPr>
          <w:rFonts w:ascii="Times New Roman" w:hAnsi="Times New Roman" w:cs="Times New Roman" w:hint="eastAsia"/>
          <w:b/>
          <w:sz w:val="48"/>
          <w:szCs w:val="48"/>
        </w:rPr>
        <w:t>城区防汛排渍管理处</w:t>
      </w:r>
    </w:p>
    <w:p w:rsidR="009E79E9" w:rsidRDefault="005407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整体支出绩效自评报告</w:t>
      </w:r>
    </w:p>
    <w:p w:rsidR="009E79E9" w:rsidRDefault="009E79E9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E79E9" w:rsidRDefault="009E79E9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E79E9" w:rsidRDefault="009E79E9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5407D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澧县</w:t>
      </w:r>
      <w:r w:rsidR="00E8491E">
        <w:rPr>
          <w:rFonts w:ascii="Times New Roman" w:eastAsia="仿宋_GB2312" w:hAnsi="Times New Roman" w:cs="Times New Roman" w:hint="eastAsia"/>
          <w:sz w:val="32"/>
          <w:szCs w:val="32"/>
        </w:rPr>
        <w:t>城区防汛排渍管理处</w:t>
      </w:r>
      <w:r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p w:rsidR="009E79E9" w:rsidRDefault="009E79E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5407D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2022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E79E9" w:rsidRDefault="009E79E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E79E9" w:rsidRDefault="009E79E9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</w:p>
    <w:p w:rsidR="000278CE" w:rsidRDefault="005407D8">
      <w:pPr>
        <w:spacing w:line="580" w:lineRule="exact"/>
        <w:jc w:val="center"/>
        <w:rPr>
          <w:rFonts w:ascii="Times New Roman" w:eastAsiaTheme="majorEastAsia" w:hAnsiTheme="majorEastAsia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lastRenderedPageBreak/>
        <w:t>2021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澧县</w:t>
      </w:r>
      <w:r w:rsidR="00E8491E">
        <w:rPr>
          <w:rFonts w:ascii="Times New Roman" w:eastAsiaTheme="majorEastAsia" w:hAnsi="Times New Roman" w:cs="Times New Roman" w:hint="eastAsia"/>
          <w:b/>
          <w:sz w:val="44"/>
          <w:szCs w:val="44"/>
        </w:rPr>
        <w:t>城区防汛排渍管理处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整体</w:t>
      </w:r>
    </w:p>
    <w:p w:rsidR="009E79E9" w:rsidRDefault="005407D8" w:rsidP="000278CE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/>
          <w:b/>
          <w:sz w:val="44"/>
          <w:szCs w:val="44"/>
        </w:rPr>
        <w:t>支出绩效自评报告</w:t>
      </w:r>
    </w:p>
    <w:p w:rsidR="009E79E9" w:rsidRDefault="009E79E9" w:rsidP="00DE7852">
      <w:pPr>
        <w:spacing w:line="36" w:lineRule="atLeast"/>
        <w:rPr>
          <w:rFonts w:ascii="Times New Roman" w:eastAsia="仿宋" w:hAnsi="Times New Roman" w:cs="Times New Roman"/>
          <w:sz w:val="32"/>
          <w:szCs w:val="32"/>
        </w:rPr>
      </w:pP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一、单位基本情况</w:t>
      </w:r>
    </w:p>
    <w:p w:rsidR="009E79E9" w:rsidRDefault="005407D8" w:rsidP="000278CE">
      <w:pPr>
        <w:widowControl/>
        <w:spacing w:line="360" w:lineRule="auto"/>
        <w:ind w:firstLineChars="100" w:firstLine="320"/>
        <w:rPr>
          <w:rFonts w:ascii="Times New Roman" w:eastAsia="仿宋_GB2312" w:hAnsi="Times New Roman"/>
          <w:color w:val="222222"/>
          <w:sz w:val="32"/>
          <w:szCs w:val="32"/>
        </w:rPr>
      </w:pPr>
      <w:r>
        <w:rPr>
          <w:rFonts w:ascii="Times New Roman" w:eastAsia="仿宋_GB2312" w:hAnsi="Times New Roman"/>
          <w:color w:val="222222"/>
          <w:sz w:val="32"/>
          <w:szCs w:val="32"/>
        </w:rPr>
        <w:t>（一）</w:t>
      </w:r>
      <w:r>
        <w:rPr>
          <w:rFonts w:ascii="Times New Roman" w:eastAsia="仿宋_GB2312" w:hAnsi="Times New Roman"/>
          <w:color w:val="22222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222222"/>
          <w:sz w:val="32"/>
          <w:szCs w:val="32"/>
        </w:rPr>
        <w:t>机构、人员构成</w:t>
      </w:r>
    </w:p>
    <w:p w:rsidR="009E79E9" w:rsidRDefault="005407D8" w:rsidP="00386151">
      <w:pPr>
        <w:spacing w:line="360" w:lineRule="auto"/>
        <w:ind w:rightChars="-244" w:right="-512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澧县</w:t>
      </w:r>
      <w:r w:rsidR="00E8491E">
        <w:rPr>
          <w:rFonts w:ascii="仿宋" w:eastAsia="仿宋" w:hAnsi="仿宋" w:cs="宋体" w:hint="eastAsia"/>
          <w:sz w:val="32"/>
          <w:szCs w:val="32"/>
        </w:rPr>
        <w:t>城区防汛排渍管理处</w:t>
      </w:r>
      <w:r>
        <w:rPr>
          <w:rFonts w:ascii="仿宋" w:eastAsia="仿宋" w:hAnsi="仿宋" w:cs="宋体" w:hint="eastAsia"/>
          <w:sz w:val="32"/>
          <w:szCs w:val="32"/>
        </w:rPr>
        <w:t>为独立核算的二级预算单位。内设办公室、财务室和</w:t>
      </w:r>
      <w:r w:rsidR="00E8491E">
        <w:rPr>
          <w:rFonts w:ascii="仿宋" w:eastAsia="仿宋" w:hAnsi="仿宋" w:cs="宋体" w:hint="eastAsia"/>
          <w:sz w:val="32"/>
          <w:szCs w:val="32"/>
        </w:rPr>
        <w:t>工程股、机电股</w:t>
      </w:r>
      <w:r>
        <w:rPr>
          <w:rFonts w:ascii="仿宋" w:eastAsia="仿宋" w:hAnsi="仿宋" w:cs="宋体" w:hint="eastAsia"/>
          <w:sz w:val="32"/>
          <w:szCs w:val="32"/>
        </w:rPr>
        <w:t>。2021年初单位财政在编在岗人员</w:t>
      </w:r>
      <w:r w:rsidR="00C25D62">
        <w:rPr>
          <w:rFonts w:ascii="仿宋" w:eastAsia="仿宋" w:hAnsi="仿宋" w:cs="宋体" w:hint="eastAsia"/>
          <w:sz w:val="32"/>
          <w:szCs w:val="32"/>
        </w:rPr>
        <w:t>65</w:t>
      </w:r>
      <w:r>
        <w:rPr>
          <w:rFonts w:ascii="仿宋" w:eastAsia="仿宋" w:hAnsi="仿宋" w:cs="宋体" w:hint="eastAsia"/>
          <w:sz w:val="32"/>
          <w:szCs w:val="32"/>
        </w:rPr>
        <w:t>人，</w:t>
      </w:r>
      <w:r w:rsidR="00C25D62">
        <w:rPr>
          <w:rFonts w:ascii="仿宋" w:eastAsia="仿宋" w:hAnsi="仿宋" w:cs="宋体" w:hint="eastAsia"/>
          <w:sz w:val="32"/>
          <w:szCs w:val="32"/>
        </w:rPr>
        <w:t>分流人员</w:t>
      </w:r>
      <w:r w:rsidR="0004333B">
        <w:rPr>
          <w:rFonts w:ascii="仿宋" w:eastAsia="仿宋" w:hAnsi="仿宋" w:cs="宋体" w:hint="eastAsia"/>
          <w:sz w:val="32"/>
          <w:szCs w:val="32"/>
        </w:rPr>
        <w:t>11</w:t>
      </w:r>
      <w:r w:rsidR="00C25D62">
        <w:rPr>
          <w:rFonts w:ascii="仿宋" w:eastAsia="仿宋" w:hAnsi="仿宋" w:cs="宋体" w:hint="eastAsia"/>
          <w:sz w:val="32"/>
          <w:szCs w:val="32"/>
        </w:rPr>
        <w:t>人，</w:t>
      </w:r>
      <w:r>
        <w:rPr>
          <w:rFonts w:ascii="仿宋" w:eastAsia="仿宋" w:hAnsi="仿宋" w:cs="宋体" w:hint="eastAsia"/>
          <w:sz w:val="32"/>
          <w:szCs w:val="32"/>
        </w:rPr>
        <w:t>退休人员</w:t>
      </w:r>
      <w:r w:rsidR="0004333B">
        <w:rPr>
          <w:rFonts w:ascii="仿宋" w:eastAsia="仿宋" w:hAnsi="仿宋" w:cs="宋体" w:hint="eastAsia"/>
          <w:sz w:val="32"/>
          <w:szCs w:val="32"/>
        </w:rPr>
        <w:t>52</w:t>
      </w:r>
      <w:r>
        <w:rPr>
          <w:rFonts w:ascii="仿宋" w:eastAsia="仿宋" w:hAnsi="仿宋" w:cs="宋体" w:hint="eastAsia"/>
          <w:sz w:val="32"/>
          <w:szCs w:val="32"/>
        </w:rPr>
        <w:t>人。2021年末在编在岗人员</w:t>
      </w:r>
      <w:r w:rsidR="00386151">
        <w:rPr>
          <w:rFonts w:ascii="仿宋" w:eastAsia="仿宋" w:hAnsi="仿宋" w:cs="宋体" w:hint="eastAsia"/>
          <w:sz w:val="32"/>
          <w:szCs w:val="32"/>
        </w:rPr>
        <w:t>6</w:t>
      </w:r>
      <w:r w:rsidR="0004333B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人，</w:t>
      </w:r>
      <w:r w:rsidR="00386151">
        <w:rPr>
          <w:rFonts w:ascii="仿宋" w:eastAsia="仿宋" w:hAnsi="仿宋" w:cs="宋体" w:hint="eastAsia"/>
          <w:sz w:val="32"/>
          <w:szCs w:val="32"/>
        </w:rPr>
        <w:t>分流人员５人，</w:t>
      </w:r>
      <w:r>
        <w:rPr>
          <w:rFonts w:ascii="仿宋" w:eastAsia="仿宋" w:hAnsi="仿宋" w:cs="宋体" w:hint="eastAsia"/>
          <w:sz w:val="32"/>
          <w:szCs w:val="32"/>
        </w:rPr>
        <w:t>退休人员</w:t>
      </w:r>
      <w:r w:rsidR="00386151">
        <w:rPr>
          <w:rFonts w:ascii="仿宋" w:eastAsia="仿宋" w:hAnsi="仿宋" w:cs="宋体" w:hint="eastAsia"/>
          <w:sz w:val="32"/>
          <w:szCs w:val="32"/>
        </w:rPr>
        <w:t>59</w:t>
      </w:r>
      <w:r>
        <w:rPr>
          <w:rFonts w:ascii="仿宋" w:eastAsia="仿宋" w:hAnsi="仿宋" w:cs="宋体" w:hint="eastAsia"/>
          <w:sz w:val="32"/>
          <w:szCs w:val="32"/>
        </w:rPr>
        <w:t>人。</w:t>
      </w:r>
    </w:p>
    <w:p w:rsidR="009E79E9" w:rsidRPr="00C25D62" w:rsidRDefault="005407D8" w:rsidP="000278CE">
      <w:pPr>
        <w:spacing w:line="360" w:lineRule="auto"/>
        <w:ind w:firstLineChars="100" w:firstLine="320"/>
        <w:rPr>
          <w:rFonts w:ascii="仿宋" w:eastAsia="仿宋" w:hAnsi="仿宋" w:cs="宋体"/>
          <w:sz w:val="32"/>
          <w:szCs w:val="32"/>
        </w:rPr>
      </w:pPr>
      <w:r w:rsidRPr="00C25D62">
        <w:rPr>
          <w:rFonts w:ascii="仿宋" w:eastAsia="仿宋" w:hAnsi="仿宋" w:cs="宋体"/>
          <w:sz w:val="32"/>
          <w:szCs w:val="32"/>
        </w:rPr>
        <w:t>（二） 单位主要职责</w:t>
      </w:r>
    </w:p>
    <w:p w:rsidR="00FD5724" w:rsidRDefault="005407D8" w:rsidP="00386151">
      <w:pPr>
        <w:spacing w:line="360" w:lineRule="auto"/>
        <w:ind w:firstLineChars="200" w:firstLine="640"/>
        <w:rPr>
          <w:rFonts w:ascii="仿宋_GB2312" w:eastAsia="仿宋_GB2312" w:hAnsi="仿宋" w:cs="仿宋"/>
          <w:color w:val="222222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澧县</w:t>
      </w:r>
      <w:r w:rsidR="00E8491E">
        <w:rPr>
          <w:rFonts w:ascii="仿宋" w:eastAsia="仿宋" w:hAnsi="仿宋" w:cs="宋体" w:hint="eastAsia"/>
          <w:sz w:val="32"/>
          <w:szCs w:val="32"/>
        </w:rPr>
        <w:t>城区防汛排渍管理处</w:t>
      </w:r>
      <w:r>
        <w:rPr>
          <w:rFonts w:ascii="仿宋" w:eastAsia="仿宋" w:hAnsi="仿宋" w:cs="宋体" w:hint="eastAsia"/>
          <w:sz w:val="32"/>
          <w:szCs w:val="32"/>
        </w:rPr>
        <w:t>是澧县</w:t>
      </w:r>
      <w:r w:rsidR="003340A0">
        <w:rPr>
          <w:rFonts w:ascii="仿宋" w:eastAsia="仿宋" w:hAnsi="仿宋" w:cs="宋体" w:hint="eastAsia"/>
          <w:sz w:val="32"/>
          <w:szCs w:val="32"/>
        </w:rPr>
        <w:t>水利</w:t>
      </w:r>
      <w:r>
        <w:rPr>
          <w:rFonts w:ascii="仿宋" w:eastAsia="仿宋" w:hAnsi="仿宋" w:cs="宋体" w:hint="eastAsia"/>
          <w:sz w:val="32"/>
          <w:szCs w:val="32"/>
        </w:rPr>
        <w:t>局下属机构，主要履行职责：</w:t>
      </w:r>
    </w:p>
    <w:p w:rsidR="00FD5724" w:rsidRPr="00FD5724" w:rsidRDefault="00FD5724" w:rsidP="000278CE">
      <w:pPr>
        <w:spacing w:line="360" w:lineRule="auto"/>
        <w:ind w:firstLineChars="100" w:firstLine="320"/>
        <w:rPr>
          <w:rFonts w:ascii="仿宋" w:eastAsia="仿宋" w:hAnsi="仿宋" w:cs="宋体"/>
          <w:sz w:val="32"/>
          <w:szCs w:val="32"/>
        </w:rPr>
      </w:pPr>
      <w:r w:rsidRPr="00F357C1">
        <w:rPr>
          <w:rFonts w:ascii="仿宋_GB2312" w:eastAsia="仿宋_GB2312" w:hAnsi="仿宋" w:hint="eastAsia"/>
          <w:sz w:val="32"/>
          <w:szCs w:val="32"/>
        </w:rPr>
        <w:t>（</w:t>
      </w:r>
      <w:r w:rsidRPr="00FD5724">
        <w:rPr>
          <w:rFonts w:ascii="仿宋" w:eastAsia="仿宋" w:hAnsi="仿宋" w:cs="宋体" w:hint="eastAsia"/>
          <w:sz w:val="32"/>
          <w:szCs w:val="32"/>
        </w:rPr>
        <w:t>1）负责县城区（四个街道所属区域）内12处电排机埠（老官庙、大西门、十回港、珍珠、群星、白米、何家溶、上福桥、黄沙湾、东洲、福田寺、老福田寺）的运行维护管理工作。</w:t>
      </w:r>
    </w:p>
    <w:p w:rsidR="00FD5724" w:rsidRPr="00FD5724" w:rsidRDefault="00FD5724" w:rsidP="000278CE">
      <w:pPr>
        <w:spacing w:line="360" w:lineRule="auto"/>
        <w:ind w:firstLineChars="100" w:firstLine="320"/>
        <w:rPr>
          <w:rFonts w:ascii="仿宋" w:eastAsia="仿宋" w:hAnsi="仿宋" w:cs="宋体"/>
          <w:sz w:val="32"/>
          <w:szCs w:val="32"/>
        </w:rPr>
      </w:pPr>
      <w:r w:rsidRPr="00FD5724"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FD5724">
        <w:rPr>
          <w:rFonts w:ascii="仿宋" w:eastAsia="仿宋" w:hAnsi="仿宋" w:cs="宋体" w:hint="eastAsia"/>
          <w:sz w:val="32"/>
          <w:szCs w:val="32"/>
        </w:rPr>
        <w:t>（2）负责县城区一、二线大堤上涵闸的日常养护管理工作。</w:t>
      </w:r>
    </w:p>
    <w:p w:rsidR="00FD5724" w:rsidRPr="00FD5724" w:rsidRDefault="00FD5724" w:rsidP="000278CE">
      <w:pPr>
        <w:spacing w:line="360" w:lineRule="auto"/>
        <w:ind w:firstLineChars="100" w:firstLine="320"/>
        <w:rPr>
          <w:rFonts w:ascii="仿宋" w:eastAsia="仿宋" w:hAnsi="仿宋" w:cs="宋体"/>
          <w:sz w:val="32"/>
          <w:szCs w:val="32"/>
        </w:rPr>
      </w:pPr>
      <w:r w:rsidRPr="00FD5724"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FD5724">
        <w:rPr>
          <w:rFonts w:ascii="仿宋" w:eastAsia="仿宋" w:hAnsi="仿宋" w:cs="宋体" w:hint="eastAsia"/>
          <w:sz w:val="32"/>
          <w:szCs w:val="32"/>
        </w:rPr>
        <w:t>（3）服务和指导县城区四个街道办的防汛抗灾、水利建设工作。</w:t>
      </w:r>
    </w:p>
    <w:p w:rsidR="00FD5724" w:rsidRPr="00FD5724" w:rsidRDefault="00FD5724" w:rsidP="000278CE">
      <w:pPr>
        <w:spacing w:line="360" w:lineRule="auto"/>
        <w:ind w:firstLineChars="100" w:firstLine="320"/>
        <w:rPr>
          <w:rFonts w:ascii="仿宋" w:eastAsia="仿宋" w:hAnsi="仿宋" w:cs="宋体"/>
          <w:sz w:val="32"/>
          <w:szCs w:val="32"/>
        </w:rPr>
      </w:pPr>
      <w:r w:rsidRPr="00FD5724">
        <w:rPr>
          <w:rFonts w:ascii="仿宋" w:eastAsia="仿宋" w:hAnsi="仿宋" w:cs="宋体" w:hint="eastAsia"/>
          <w:sz w:val="32"/>
          <w:szCs w:val="32"/>
        </w:rPr>
        <w:t>（4）积极承办上级部门交办的其他工作任务。</w:t>
      </w:r>
    </w:p>
    <w:p w:rsidR="009E79E9" w:rsidRPr="00386151" w:rsidRDefault="005407D8" w:rsidP="00386151">
      <w:pPr>
        <w:spacing w:line="360" w:lineRule="auto"/>
        <w:ind w:firstLineChars="100" w:firstLine="320"/>
        <w:rPr>
          <w:rFonts w:ascii="Times New Roman" w:eastAsia="仿宋_GB2312" w:hAnsi="Times New Roman"/>
          <w:color w:val="222222"/>
          <w:sz w:val="32"/>
          <w:szCs w:val="32"/>
        </w:rPr>
      </w:pPr>
      <w:r w:rsidRPr="00386151">
        <w:rPr>
          <w:rFonts w:ascii="Times New Roman" w:eastAsia="仿宋_GB2312" w:hAnsi="Times New Roman" w:hint="eastAsia"/>
          <w:color w:val="222222"/>
          <w:sz w:val="32"/>
          <w:szCs w:val="32"/>
        </w:rPr>
        <w:t>财务情况</w:t>
      </w:r>
    </w:p>
    <w:p w:rsidR="009E79E9" w:rsidRDefault="005407D8" w:rsidP="000278CE">
      <w:pPr>
        <w:tabs>
          <w:tab w:val="left" w:pos="8595"/>
        </w:tabs>
        <w:spacing w:line="360" w:lineRule="auto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根据财务报表数据反映，2021年末资产总额为</w:t>
      </w:r>
      <w:r w:rsidR="009E37B8">
        <w:rPr>
          <w:rFonts w:ascii="仿宋" w:eastAsia="仿宋" w:hAnsi="仿宋" w:cs="宋体" w:hint="eastAsia"/>
          <w:sz w:val="32"/>
          <w:szCs w:val="32"/>
        </w:rPr>
        <w:t>1214.74</w:t>
      </w:r>
      <w:r>
        <w:rPr>
          <w:rFonts w:ascii="仿宋" w:eastAsia="仿宋" w:hAnsi="仿宋" w:cs="宋体" w:hint="eastAsia"/>
          <w:sz w:val="32"/>
          <w:szCs w:val="32"/>
        </w:rPr>
        <w:t>万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元，其中应收账款</w:t>
      </w:r>
      <w:r w:rsidR="009E37B8">
        <w:rPr>
          <w:rFonts w:ascii="仿宋" w:eastAsia="仿宋" w:hAnsi="仿宋" w:cs="宋体" w:hint="eastAsia"/>
          <w:sz w:val="32"/>
          <w:szCs w:val="32"/>
        </w:rPr>
        <w:t>5.15</w:t>
      </w:r>
      <w:r>
        <w:rPr>
          <w:rFonts w:ascii="仿宋" w:eastAsia="仿宋" w:hAnsi="仿宋" w:cs="宋体" w:hint="eastAsia"/>
          <w:sz w:val="32"/>
          <w:szCs w:val="32"/>
        </w:rPr>
        <w:t>万元，占比</w:t>
      </w:r>
      <w:r w:rsidR="009E37B8">
        <w:rPr>
          <w:rFonts w:ascii="仿宋" w:eastAsia="仿宋" w:hAnsi="仿宋" w:cs="宋体" w:hint="eastAsia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.</w:t>
      </w:r>
      <w:r w:rsidR="009E37B8">
        <w:rPr>
          <w:rFonts w:ascii="仿宋" w:eastAsia="仿宋" w:hAnsi="仿宋" w:cs="宋体" w:hint="eastAsia"/>
          <w:sz w:val="32"/>
          <w:szCs w:val="32"/>
        </w:rPr>
        <w:t>42</w:t>
      </w:r>
      <w:r>
        <w:rPr>
          <w:rFonts w:ascii="仿宋" w:eastAsia="仿宋" w:hAnsi="仿宋" w:cs="宋体" w:hint="eastAsia"/>
          <w:sz w:val="32"/>
          <w:szCs w:val="32"/>
        </w:rPr>
        <w:t>%，固定资产净值</w:t>
      </w:r>
      <w:r w:rsidR="009E37B8">
        <w:rPr>
          <w:rFonts w:ascii="仿宋" w:eastAsia="仿宋" w:hAnsi="仿宋" w:cs="宋体" w:hint="eastAsia"/>
          <w:sz w:val="32"/>
          <w:szCs w:val="32"/>
        </w:rPr>
        <w:t>1197.52</w:t>
      </w:r>
      <w:r>
        <w:rPr>
          <w:rFonts w:ascii="仿宋" w:eastAsia="仿宋" w:hAnsi="仿宋" w:cs="宋体" w:hint="eastAsia"/>
          <w:sz w:val="32"/>
          <w:szCs w:val="32"/>
        </w:rPr>
        <w:t>万元，占比</w:t>
      </w:r>
      <w:r w:rsidR="009E37B8">
        <w:rPr>
          <w:rFonts w:ascii="仿宋" w:eastAsia="仿宋" w:hAnsi="仿宋" w:cs="宋体" w:hint="eastAsia"/>
          <w:sz w:val="32"/>
          <w:szCs w:val="32"/>
        </w:rPr>
        <w:t>98.58</w:t>
      </w:r>
      <w:r>
        <w:rPr>
          <w:rFonts w:ascii="仿宋" w:eastAsia="仿宋" w:hAnsi="仿宋" w:cs="宋体" w:hint="eastAsia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净资产</w:t>
      </w:r>
      <w:r w:rsidR="009E37B8">
        <w:rPr>
          <w:rFonts w:ascii="仿宋" w:eastAsia="仿宋" w:hAnsi="仿宋" w:hint="eastAsia"/>
          <w:sz w:val="32"/>
          <w:szCs w:val="32"/>
        </w:rPr>
        <w:t>1209.29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9E79E9" w:rsidRDefault="005407D8" w:rsidP="000278CE">
      <w:pPr>
        <w:tabs>
          <w:tab w:val="left" w:pos="8595"/>
        </w:tabs>
        <w:spacing w:line="360" w:lineRule="auto"/>
        <w:ind w:firstLineChars="100" w:firstLine="320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截至2021年12月31日，我</w:t>
      </w:r>
      <w:r>
        <w:rPr>
          <w:rFonts w:ascii="仿宋" w:eastAsia="仿宋" w:hAnsi="仿宋" w:hint="eastAsia"/>
          <w:color w:val="000000"/>
          <w:sz w:val="32"/>
          <w:szCs w:val="32"/>
        </w:rPr>
        <w:t>单位财务状况良好，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固定资产成新率为</w:t>
      </w:r>
      <w:r w:rsidR="009E37B8">
        <w:rPr>
          <w:rFonts w:ascii="仿宋" w:eastAsia="仿宋" w:hAnsi="仿宋" w:cs="仿宋" w:hint="eastAsia"/>
          <w:color w:val="000000"/>
          <w:sz w:val="32"/>
          <w:szCs w:val="32"/>
        </w:rPr>
        <w:t>40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.45%。</w:t>
      </w:r>
    </w:p>
    <w:p w:rsidR="009E79E9" w:rsidRDefault="005407D8" w:rsidP="000278CE">
      <w:pPr>
        <w:numPr>
          <w:ilvl w:val="0"/>
          <w:numId w:val="1"/>
        </w:numPr>
        <w:spacing w:line="360" w:lineRule="auto"/>
        <w:ind w:firstLineChars="100" w:firstLine="320"/>
        <w:rPr>
          <w:rFonts w:ascii="Times New Roman" w:eastAsia="仿宋_GB2312" w:hAnsi="Times New Roman"/>
          <w:color w:val="222222"/>
          <w:sz w:val="32"/>
          <w:szCs w:val="32"/>
        </w:rPr>
      </w:pPr>
      <w:r>
        <w:rPr>
          <w:rFonts w:ascii="Times New Roman" w:eastAsia="仿宋_GB2312" w:hAnsi="Times New Roman" w:hint="eastAsia"/>
          <w:color w:val="222222"/>
          <w:sz w:val="32"/>
          <w:szCs w:val="32"/>
        </w:rPr>
        <w:t>绩效目标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_GB2312" w:hAnsi="Times New Roman"/>
          <w:color w:val="222222"/>
          <w:sz w:val="32"/>
          <w:szCs w:val="32"/>
        </w:rPr>
      </w:pPr>
      <w:r>
        <w:rPr>
          <w:rFonts w:ascii="Times New Roman" w:eastAsia="仿宋_GB2312" w:hAnsi="Times New Roman" w:hint="eastAsia"/>
          <w:color w:val="222222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sz w:val="32"/>
          <w:szCs w:val="32"/>
        </w:rPr>
        <w:t>围绕我县</w:t>
      </w:r>
      <w:r w:rsidR="00C25D62">
        <w:rPr>
          <w:rFonts w:ascii="仿宋" w:eastAsia="仿宋" w:hAnsi="仿宋" w:cs="宋体" w:hint="eastAsia"/>
          <w:sz w:val="32"/>
          <w:szCs w:val="32"/>
        </w:rPr>
        <w:t>“防大汛、抗大旱”</w:t>
      </w:r>
      <w:r>
        <w:rPr>
          <w:rFonts w:ascii="仿宋" w:eastAsia="仿宋" w:hAnsi="仿宋" w:cs="宋体" w:hint="eastAsia"/>
          <w:sz w:val="32"/>
          <w:szCs w:val="32"/>
        </w:rPr>
        <w:t>的总体要求，</w:t>
      </w:r>
      <w:r w:rsidR="00C25D62">
        <w:rPr>
          <w:rFonts w:ascii="仿宋" w:eastAsia="仿宋" w:hAnsi="仿宋" w:cs="宋体" w:hint="eastAsia"/>
          <w:sz w:val="32"/>
          <w:szCs w:val="32"/>
        </w:rPr>
        <w:t>搞好机埠建设、机埠维修养护，确保机埠正常运行，保障农业生产、居民财产安全</w:t>
      </w:r>
      <w:r>
        <w:rPr>
          <w:rFonts w:ascii="仿宋" w:eastAsia="仿宋" w:hAnsi="仿宋" w:cs="宋体" w:hint="eastAsia"/>
          <w:sz w:val="32"/>
          <w:szCs w:val="32"/>
        </w:rPr>
        <w:t>。配合上级部门抓好各项中心工作，抓好基层党建，党建工作统领一切；抓好单位其它各项工作，综治维稳、城市提质、文明单位创建、作风建设、财务管理等工作。保障干部职工生活待遇，保证日常工作正常运转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二、一般公共预算支出情况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（一）基本支出情况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2021</w:t>
      </w:r>
      <w:r>
        <w:rPr>
          <w:rFonts w:ascii="Times New Roman" w:eastAsia="仿宋" w:hAnsi="仿宋" w:cs="Times New Roman" w:hint="eastAsia"/>
          <w:sz w:val="32"/>
          <w:szCs w:val="32"/>
        </w:rPr>
        <w:t>年本单位财政拨款全年总支出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840.91</w:t>
      </w:r>
      <w:r>
        <w:rPr>
          <w:rFonts w:ascii="Times New Roman" w:eastAsia="仿宋" w:hAnsi="仿宋" w:cs="Times New Roman" w:hint="eastAsia"/>
          <w:sz w:val="32"/>
          <w:szCs w:val="32"/>
        </w:rPr>
        <w:t>万元，基本支出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757.45</w:t>
      </w:r>
      <w:r>
        <w:rPr>
          <w:rFonts w:ascii="Times New Roman" w:eastAsia="仿宋" w:hAnsi="仿宋" w:cs="Times New Roman" w:hint="eastAsia"/>
          <w:sz w:val="32"/>
          <w:szCs w:val="32"/>
        </w:rPr>
        <w:t>万元。其中人员经费支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689.69</w:t>
      </w:r>
      <w:r>
        <w:rPr>
          <w:rFonts w:ascii="Times New Roman" w:eastAsia="仿宋" w:hAnsi="仿宋" w:cs="Times New Roman" w:hint="eastAsia"/>
          <w:sz w:val="32"/>
          <w:szCs w:val="32"/>
        </w:rPr>
        <w:t>万元，日常公用经费支出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67.76</w:t>
      </w:r>
      <w:r>
        <w:rPr>
          <w:rFonts w:ascii="Times New Roman" w:eastAsia="仿宋" w:hAnsi="仿宋" w:cs="Times New Roman" w:hint="eastAsia"/>
          <w:sz w:val="32"/>
          <w:szCs w:val="32"/>
        </w:rPr>
        <w:t>万元；项目支出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83.47</w:t>
      </w:r>
      <w:r>
        <w:rPr>
          <w:rFonts w:ascii="Times New Roman" w:eastAsia="仿宋" w:hAnsi="仿宋" w:cs="Times New Roman" w:hint="eastAsia"/>
          <w:sz w:val="32"/>
          <w:szCs w:val="32"/>
        </w:rPr>
        <w:t>万元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，其中政府基金拨款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10.94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万元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一般性日常公用经费支出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67.76</w:t>
      </w:r>
      <w:r>
        <w:rPr>
          <w:rFonts w:ascii="Times New Roman" w:eastAsia="仿宋" w:hAnsi="仿宋" w:cs="Times New Roman" w:hint="eastAsia"/>
          <w:sz w:val="32"/>
          <w:szCs w:val="32"/>
        </w:rPr>
        <w:t>万元。其中办公费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12</w:t>
      </w:r>
      <w:r>
        <w:rPr>
          <w:rFonts w:ascii="Times New Roman" w:eastAsia="仿宋" w:hAnsi="仿宋" w:cs="Times New Roman" w:hint="eastAsia"/>
          <w:sz w:val="32"/>
          <w:szCs w:val="32"/>
        </w:rPr>
        <w:t>万元</w:t>
      </w:r>
      <w:r>
        <w:rPr>
          <w:rFonts w:ascii="Times New Roman" w:eastAsia="仿宋" w:hAnsi="仿宋" w:cs="Times New Roman" w:hint="eastAsia"/>
          <w:sz w:val="32"/>
          <w:szCs w:val="32"/>
        </w:rPr>
        <w:t>;</w:t>
      </w:r>
      <w:r>
        <w:rPr>
          <w:rFonts w:ascii="Times New Roman" w:eastAsia="仿宋" w:hAnsi="仿宋" w:cs="Times New Roman" w:hint="eastAsia"/>
          <w:sz w:val="32"/>
          <w:szCs w:val="32"/>
        </w:rPr>
        <w:t>水电费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3.23</w:t>
      </w:r>
      <w:r>
        <w:rPr>
          <w:rFonts w:ascii="Times New Roman" w:eastAsia="仿宋" w:hAnsi="仿宋" w:cs="Times New Roman" w:hint="eastAsia"/>
          <w:sz w:val="32"/>
          <w:szCs w:val="32"/>
        </w:rPr>
        <w:t>万元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；</w:t>
      </w:r>
      <w:r>
        <w:rPr>
          <w:rFonts w:ascii="Times New Roman" w:eastAsia="仿宋" w:hAnsi="仿宋" w:cs="Times New Roman" w:hint="eastAsia"/>
          <w:sz w:val="32"/>
          <w:szCs w:val="32"/>
        </w:rPr>
        <w:t>印刷费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6.91</w:t>
      </w:r>
      <w:r>
        <w:rPr>
          <w:rFonts w:ascii="Times New Roman" w:eastAsia="仿宋" w:hAnsi="仿宋" w:cs="Times New Roman" w:hint="eastAsia"/>
          <w:sz w:val="32"/>
          <w:szCs w:val="32"/>
        </w:rPr>
        <w:t>万元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；</w:t>
      </w:r>
      <w:r>
        <w:rPr>
          <w:rFonts w:ascii="Times New Roman" w:eastAsia="仿宋" w:hAnsi="仿宋" w:cs="Times New Roman" w:hint="eastAsia"/>
          <w:sz w:val="32"/>
          <w:szCs w:val="32"/>
        </w:rPr>
        <w:t>公务接待费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1.39</w:t>
      </w:r>
      <w:r>
        <w:rPr>
          <w:rFonts w:ascii="Times New Roman" w:eastAsia="仿宋" w:hAnsi="仿宋" w:cs="Times New Roman" w:hint="eastAsia"/>
          <w:sz w:val="32"/>
          <w:szCs w:val="32"/>
        </w:rPr>
        <w:t>万元</w:t>
      </w:r>
      <w:r>
        <w:rPr>
          <w:rFonts w:ascii="Times New Roman" w:eastAsia="仿宋" w:hAnsi="仿宋" w:cs="Times New Roman" w:hint="eastAsia"/>
          <w:sz w:val="32"/>
          <w:szCs w:val="32"/>
        </w:rPr>
        <w:t>;</w:t>
      </w:r>
      <w:r>
        <w:rPr>
          <w:rFonts w:ascii="Times New Roman" w:eastAsia="仿宋" w:hAnsi="仿宋" w:cs="Times New Roman" w:hint="eastAsia"/>
          <w:sz w:val="32"/>
          <w:szCs w:val="32"/>
        </w:rPr>
        <w:t>差旅费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4.41</w:t>
      </w:r>
      <w:r>
        <w:rPr>
          <w:rFonts w:ascii="Times New Roman" w:eastAsia="仿宋" w:hAnsi="仿宋" w:cs="Times New Roman" w:hint="eastAsia"/>
          <w:sz w:val="32"/>
          <w:szCs w:val="32"/>
        </w:rPr>
        <w:t>万元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；维护费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3.98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万元；劳务费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2.41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万元；</w:t>
      </w:r>
      <w:r>
        <w:rPr>
          <w:rFonts w:ascii="Times New Roman" w:eastAsia="仿宋" w:hAnsi="仿宋" w:cs="Times New Roman" w:hint="eastAsia"/>
          <w:sz w:val="32"/>
          <w:szCs w:val="32"/>
        </w:rPr>
        <w:t>工会经费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20.54</w:t>
      </w:r>
      <w:r>
        <w:rPr>
          <w:rFonts w:ascii="Times New Roman" w:eastAsia="仿宋" w:hAnsi="仿宋" w:cs="Times New Roman" w:hint="eastAsia"/>
          <w:sz w:val="32"/>
          <w:szCs w:val="32"/>
        </w:rPr>
        <w:t>万元</w:t>
      </w:r>
      <w:r>
        <w:rPr>
          <w:rFonts w:ascii="Times New Roman" w:eastAsia="仿宋" w:hAnsi="仿宋" w:cs="Times New Roman" w:hint="eastAsia"/>
          <w:sz w:val="32"/>
          <w:szCs w:val="32"/>
        </w:rPr>
        <w:t>;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公务运行维护费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3.5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万元；</w:t>
      </w:r>
      <w:r>
        <w:rPr>
          <w:rFonts w:ascii="Times New Roman" w:eastAsia="仿宋" w:hAnsi="仿宋" w:cs="Times New Roman" w:hint="eastAsia"/>
          <w:sz w:val="32"/>
          <w:szCs w:val="32"/>
        </w:rPr>
        <w:t>其他商品和服务支出</w:t>
      </w:r>
      <w:r w:rsidR="000248E3">
        <w:rPr>
          <w:rFonts w:ascii="Times New Roman" w:eastAsia="仿宋" w:hAnsi="仿宋" w:cs="Times New Roman" w:hint="eastAsia"/>
          <w:sz w:val="32"/>
          <w:szCs w:val="32"/>
        </w:rPr>
        <w:t>4.64</w:t>
      </w:r>
      <w:r>
        <w:rPr>
          <w:rFonts w:ascii="Times New Roman" w:eastAsia="仿宋" w:hAnsi="仿宋" w:cs="Times New Roman" w:hint="eastAsia"/>
          <w:sz w:val="32"/>
          <w:szCs w:val="32"/>
        </w:rPr>
        <w:t>万元。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lastRenderedPageBreak/>
        <w:t>（二）项目支出情况</w:t>
      </w:r>
    </w:p>
    <w:p w:rsidR="009E79E9" w:rsidRDefault="00F66196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2021</w:t>
      </w:r>
      <w:r>
        <w:rPr>
          <w:rFonts w:ascii="Times New Roman" w:eastAsia="仿宋" w:hAnsi="仿宋" w:cs="Times New Roman" w:hint="eastAsia"/>
          <w:sz w:val="32"/>
          <w:szCs w:val="32"/>
        </w:rPr>
        <w:t>年项目支出机埠机电检修与维护</w:t>
      </w:r>
      <w:r>
        <w:rPr>
          <w:rFonts w:ascii="Times New Roman" w:eastAsia="仿宋" w:hAnsi="仿宋" w:cs="Times New Roman" w:hint="eastAsia"/>
          <w:sz w:val="32"/>
          <w:szCs w:val="32"/>
        </w:rPr>
        <w:t>43.74</w:t>
      </w:r>
      <w:r>
        <w:rPr>
          <w:rFonts w:ascii="Times New Roman" w:eastAsia="仿宋" w:hAnsi="仿宋" w:cs="Times New Roman" w:hint="eastAsia"/>
          <w:sz w:val="32"/>
          <w:szCs w:val="32"/>
        </w:rPr>
        <w:t>万元；机埠基础设施建设</w:t>
      </w:r>
      <w:r>
        <w:rPr>
          <w:rFonts w:ascii="Times New Roman" w:eastAsia="仿宋" w:hAnsi="仿宋" w:cs="Times New Roman" w:hint="eastAsia"/>
          <w:sz w:val="32"/>
          <w:szCs w:val="32"/>
        </w:rPr>
        <w:t>28.79</w:t>
      </w:r>
      <w:r>
        <w:rPr>
          <w:rFonts w:ascii="Times New Roman" w:eastAsia="仿宋" w:hAnsi="仿宋" w:cs="Times New Roman" w:hint="eastAsia"/>
          <w:sz w:val="32"/>
          <w:szCs w:val="32"/>
        </w:rPr>
        <w:t>万元。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三、政府性基金预算支出情况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   </w:t>
      </w:r>
    </w:p>
    <w:p w:rsidR="000248E3" w:rsidRPr="00F66196" w:rsidRDefault="000248E3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 w:rsidRPr="00F66196">
        <w:rPr>
          <w:rFonts w:ascii="Times New Roman" w:eastAsia="仿宋" w:hAnsi="仿宋" w:cs="Times New Roman" w:hint="eastAsia"/>
          <w:sz w:val="32"/>
          <w:szCs w:val="32"/>
        </w:rPr>
        <w:t>2021</w:t>
      </w:r>
      <w:r w:rsidRPr="00F66196">
        <w:rPr>
          <w:rFonts w:ascii="Times New Roman" w:eastAsia="仿宋" w:hAnsi="仿宋" w:cs="Times New Roman" w:hint="eastAsia"/>
          <w:sz w:val="32"/>
          <w:szCs w:val="32"/>
        </w:rPr>
        <w:t>年政府性基金预算支出</w:t>
      </w:r>
      <w:r w:rsidR="00F66196" w:rsidRPr="00F66196">
        <w:rPr>
          <w:rFonts w:ascii="Times New Roman" w:eastAsia="仿宋" w:hAnsi="仿宋" w:cs="Times New Roman" w:hint="eastAsia"/>
          <w:sz w:val="32"/>
          <w:szCs w:val="32"/>
        </w:rPr>
        <w:t>项目支出</w:t>
      </w:r>
      <w:r w:rsidR="00F66196" w:rsidRPr="00F66196">
        <w:rPr>
          <w:rFonts w:ascii="Times New Roman" w:eastAsia="仿宋" w:hAnsi="仿宋" w:cs="Times New Roman" w:hint="eastAsia"/>
          <w:sz w:val="32"/>
          <w:szCs w:val="32"/>
        </w:rPr>
        <w:t>10.94</w:t>
      </w:r>
      <w:r w:rsidR="00F66196">
        <w:rPr>
          <w:rFonts w:ascii="Times New Roman" w:eastAsia="仿宋" w:hAnsi="仿宋" w:cs="Times New Roman" w:hint="eastAsia"/>
          <w:sz w:val="32"/>
          <w:szCs w:val="32"/>
        </w:rPr>
        <w:t>万元。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四、国有资本经营预算支出情况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 </w:t>
      </w:r>
      <w:r>
        <w:rPr>
          <w:rFonts w:ascii="Times New Roman" w:eastAsia="黑体" w:hAnsi="黑体" w:cs="Times New Roman" w:hint="eastAsia"/>
          <w:sz w:val="32"/>
          <w:szCs w:val="32"/>
        </w:rPr>
        <w:t>无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五、社会保险基金预算支出情况</w:t>
      </w:r>
      <w:r>
        <w:rPr>
          <w:rFonts w:ascii="Times New Roman" w:eastAsia="黑体" w:hAnsi="黑体" w:cs="Times New Roman" w:hint="eastAsia"/>
          <w:sz w:val="32"/>
          <w:szCs w:val="32"/>
        </w:rPr>
        <w:t xml:space="preserve">  </w:t>
      </w:r>
      <w:r>
        <w:rPr>
          <w:rFonts w:ascii="Times New Roman" w:eastAsia="黑体" w:hAnsi="黑体" w:cs="Times New Roman" w:hint="eastAsia"/>
          <w:sz w:val="32"/>
          <w:szCs w:val="32"/>
        </w:rPr>
        <w:t>无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六、单位整体支出绩效情况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2021</w:t>
      </w:r>
      <w:r>
        <w:rPr>
          <w:rFonts w:ascii="Times New Roman" w:eastAsia="仿宋" w:hAnsi="仿宋" w:cs="Times New Roman" w:hint="eastAsia"/>
          <w:sz w:val="32"/>
          <w:szCs w:val="32"/>
        </w:rPr>
        <w:t>年以来，澧县</w:t>
      </w:r>
      <w:r w:rsidR="00E8491E">
        <w:rPr>
          <w:rFonts w:ascii="Times New Roman" w:eastAsia="仿宋" w:hAnsi="仿宋" w:cs="Times New Roman" w:hint="eastAsia"/>
          <w:sz w:val="32"/>
          <w:szCs w:val="32"/>
        </w:rPr>
        <w:t>城区防汛排渍管理处</w:t>
      </w:r>
      <w:r>
        <w:rPr>
          <w:rFonts w:ascii="Times New Roman" w:eastAsia="仿宋" w:hAnsi="仿宋" w:cs="Times New Roman" w:hint="eastAsia"/>
          <w:sz w:val="32"/>
          <w:szCs w:val="32"/>
        </w:rPr>
        <w:t>按照</w:t>
      </w:r>
      <w:r w:rsidR="00F7034A">
        <w:rPr>
          <w:rFonts w:ascii="Times New Roman" w:eastAsia="仿宋" w:hAnsi="仿宋" w:cs="Times New Roman" w:hint="eastAsia"/>
          <w:sz w:val="32"/>
          <w:szCs w:val="32"/>
        </w:rPr>
        <w:t>水利</w:t>
      </w:r>
      <w:r w:rsidR="00DC20C1">
        <w:rPr>
          <w:rFonts w:ascii="Times New Roman" w:eastAsia="仿宋" w:hAnsi="仿宋" w:cs="Times New Roman" w:hint="eastAsia"/>
          <w:sz w:val="32"/>
          <w:szCs w:val="32"/>
        </w:rPr>
        <w:t>局党组的整体工作部署，凝心聚力，真抓实干，以党建统领一切</w:t>
      </w:r>
      <w:r>
        <w:rPr>
          <w:rFonts w:ascii="Times New Roman" w:eastAsia="仿宋" w:hAnsi="仿宋" w:cs="Times New Roman" w:hint="eastAsia"/>
          <w:sz w:val="32"/>
          <w:szCs w:val="32"/>
        </w:rPr>
        <w:t>，各项工作都取得了明显实效，具体汇报如下：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一、党建工作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（一）认真抓好党史学习教育工作。按照县委统一部署，推广中心今年把党史学习教育做为党建工作的重点，一是成立了以支部书记为组长的党史学习教育领导小组。二是发放学习资料</w:t>
      </w:r>
      <w:r>
        <w:rPr>
          <w:rFonts w:ascii="Times New Roman" w:eastAsia="仿宋" w:hAnsi="仿宋" w:cs="Times New Roman" w:hint="eastAsia"/>
          <w:sz w:val="32"/>
          <w:szCs w:val="32"/>
        </w:rPr>
        <w:t>24</w:t>
      </w:r>
      <w:r>
        <w:rPr>
          <w:rFonts w:ascii="Times New Roman" w:eastAsia="仿宋" w:hAnsi="仿宋" w:cs="Times New Roman" w:hint="eastAsia"/>
          <w:sz w:val="32"/>
          <w:szCs w:val="32"/>
        </w:rPr>
        <w:t>套，组织党员干部采取自学和集中学习讨论等方式开展党史学习教育。三是参加三次专题宣讲会，开展四次专题研讨会，并要求全体党员干部认真做好学习笔记和撰写学习心得，共收到发言材料</w:t>
      </w:r>
      <w:r>
        <w:rPr>
          <w:rFonts w:ascii="Times New Roman" w:eastAsia="仿宋" w:hAnsi="仿宋" w:cs="Times New Roman" w:hint="eastAsia"/>
          <w:sz w:val="32"/>
          <w:szCs w:val="32"/>
        </w:rPr>
        <w:t>30</w:t>
      </w:r>
      <w:r>
        <w:rPr>
          <w:rFonts w:ascii="Times New Roman" w:eastAsia="仿宋" w:hAnsi="仿宋" w:cs="Times New Roman" w:hint="eastAsia"/>
          <w:sz w:val="32"/>
          <w:szCs w:val="32"/>
        </w:rPr>
        <w:t>余篇。</w:t>
      </w:r>
      <w:r w:rsidR="00563FE4">
        <w:rPr>
          <w:rFonts w:ascii="Times New Roman" w:eastAsia="仿宋" w:hAnsi="仿宋" w:cs="Times New Roman" w:hint="eastAsia"/>
          <w:sz w:val="32"/>
          <w:szCs w:val="32"/>
        </w:rPr>
        <w:t>四是开展党史学习积极分子评选活动。五是组织党员干部</w:t>
      </w:r>
      <w:r>
        <w:rPr>
          <w:rFonts w:ascii="Times New Roman" w:eastAsia="仿宋" w:hAnsi="仿宋" w:cs="Times New Roman" w:hint="eastAsia"/>
          <w:sz w:val="32"/>
          <w:szCs w:val="32"/>
        </w:rPr>
        <w:t>开展红色教育学习活动，同时将学党史同解决实际问题结合起来，认真开展好“我为群众办实事”实践活动，受益群众达</w:t>
      </w:r>
      <w:r>
        <w:rPr>
          <w:rFonts w:ascii="Times New Roman" w:eastAsia="仿宋" w:hAnsi="仿宋" w:cs="Times New Roman" w:hint="eastAsia"/>
          <w:sz w:val="32"/>
          <w:szCs w:val="32"/>
        </w:rPr>
        <w:t>3000</w:t>
      </w:r>
      <w:r>
        <w:rPr>
          <w:rFonts w:ascii="Times New Roman" w:eastAsia="仿宋" w:hAnsi="仿宋" w:cs="Times New Roman" w:hint="eastAsia"/>
          <w:sz w:val="32"/>
          <w:szCs w:val="32"/>
        </w:rPr>
        <w:t>多人。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（二）持续做好发展党员工作。党支部把党员发展工作列入单位党建工作目标，对积极要求入党的同志，指定人员负责谈话，及时了解他们的入党动机、思想动态，并提出希望和要求，并强化培养和考察。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（三）严格执行“三会一课”制度，认真开展好“主题党日”活动。及时做好“三会一课”线上线下的资料归集整理工作，第一时间将相关视频、图片资料上传至智慧党建系统。全年共计召开支委会</w:t>
      </w:r>
      <w:r>
        <w:rPr>
          <w:rFonts w:ascii="Times New Roman" w:eastAsia="仿宋" w:hAnsi="仿宋" w:cs="Times New Roman" w:hint="eastAsia"/>
          <w:sz w:val="32"/>
          <w:szCs w:val="32"/>
        </w:rPr>
        <w:t>12</w:t>
      </w:r>
      <w:r>
        <w:rPr>
          <w:rFonts w:ascii="Times New Roman" w:eastAsia="仿宋" w:hAnsi="仿宋" w:cs="Times New Roman" w:hint="eastAsia"/>
          <w:sz w:val="32"/>
          <w:szCs w:val="32"/>
        </w:rPr>
        <w:t>次，党员大会</w:t>
      </w: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次，组织生活会</w:t>
      </w: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次，开展”主题党日”活动共</w:t>
      </w:r>
      <w:r>
        <w:rPr>
          <w:rFonts w:ascii="Times New Roman" w:eastAsia="仿宋" w:hAnsi="仿宋" w:cs="Times New Roman" w:hint="eastAsia"/>
          <w:sz w:val="32"/>
          <w:szCs w:val="32"/>
        </w:rPr>
        <w:t>12</w:t>
      </w:r>
      <w:r>
        <w:rPr>
          <w:rFonts w:ascii="Times New Roman" w:eastAsia="仿宋" w:hAnsi="仿宋" w:cs="Times New Roman" w:hint="eastAsia"/>
          <w:sz w:val="32"/>
          <w:szCs w:val="32"/>
        </w:rPr>
        <w:t>次。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四）加强组织领导，落实意识形态、党风廉政建设工作。年初制定了意识形态工作计划，成立了意识形态工作领导小组。日常加强对网络信息管控，维护意识形态安全。继续坚持把党风廉政建设“两个责任”和各项工作同部署、同推进。组织党员干部学习县纪委《关于整治违南侧吃喝隐形变异“十严禁”》的规定，定期对党员干部开展廉政谈心谈话，使党员干部时刻保持一颗廉政之心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二、</w:t>
      </w:r>
      <w:r w:rsidR="00DC20C1">
        <w:rPr>
          <w:rFonts w:ascii="Times New Roman" w:eastAsia="仿宋" w:hAnsi="仿宋" w:cs="Times New Roman" w:hint="eastAsia"/>
          <w:sz w:val="32"/>
          <w:szCs w:val="32"/>
        </w:rPr>
        <w:t>日常工作</w:t>
      </w:r>
    </w:p>
    <w:p w:rsidR="00DC20C1" w:rsidRPr="00DC20C1" w:rsidRDefault="00DC20C1" w:rsidP="000278CE">
      <w:pPr>
        <w:widowControl/>
        <w:spacing w:line="360" w:lineRule="auto"/>
        <w:ind w:firstLineChars="100" w:firstLine="320"/>
        <w:jc w:val="left"/>
        <w:rPr>
          <w:rFonts w:ascii="Times New Roman" w:eastAsia="仿宋" w:hAnsi="仿宋" w:cs="Times New Roman"/>
          <w:sz w:val="32"/>
          <w:szCs w:val="32"/>
        </w:rPr>
      </w:pPr>
      <w:r w:rsidRPr="00DC20C1">
        <w:rPr>
          <w:rFonts w:ascii="Times New Roman" w:eastAsia="仿宋" w:hAnsi="仿宋" w:cs="Times New Roman" w:hint="eastAsia"/>
          <w:sz w:val="32"/>
          <w:szCs w:val="32"/>
        </w:rPr>
        <w:t>1</w:t>
      </w:r>
      <w:r w:rsidRPr="00DC20C1">
        <w:rPr>
          <w:rFonts w:ascii="Times New Roman" w:eastAsia="仿宋" w:hAnsi="仿宋" w:cs="Times New Roman" w:hint="eastAsia"/>
          <w:sz w:val="32"/>
          <w:szCs w:val="32"/>
        </w:rPr>
        <w:t>、服务地方经济发展，为城区居民生产生活、农业丰收提供强有力的支撑。</w:t>
      </w:r>
    </w:p>
    <w:p w:rsidR="00DC20C1" w:rsidRPr="00DC20C1" w:rsidRDefault="00DC20C1" w:rsidP="000278CE">
      <w:pPr>
        <w:widowControl/>
        <w:spacing w:line="360" w:lineRule="auto"/>
        <w:ind w:firstLineChars="100" w:firstLine="320"/>
        <w:jc w:val="left"/>
        <w:rPr>
          <w:rFonts w:ascii="Times New Roman" w:eastAsia="仿宋" w:hAnsi="仿宋" w:cs="Times New Roman"/>
          <w:sz w:val="32"/>
          <w:szCs w:val="32"/>
        </w:rPr>
      </w:pPr>
      <w:r w:rsidRPr="00DC20C1">
        <w:rPr>
          <w:rFonts w:ascii="Times New Roman" w:eastAsia="仿宋" w:hAnsi="仿宋" w:cs="Times New Roman" w:hint="eastAsia"/>
          <w:sz w:val="32"/>
          <w:szCs w:val="32"/>
        </w:rPr>
        <w:t>2</w:t>
      </w:r>
      <w:r w:rsidRPr="00DC20C1">
        <w:rPr>
          <w:rFonts w:ascii="Times New Roman" w:eastAsia="仿宋" w:hAnsi="仿宋" w:cs="Times New Roman" w:hint="eastAsia"/>
          <w:sz w:val="32"/>
          <w:szCs w:val="32"/>
        </w:rPr>
        <w:t>、加强组织建设，大力改进工作作风，加强经费及资产管理，降低行政成本。完善机关有关制度。</w:t>
      </w:r>
    </w:p>
    <w:p w:rsidR="00DC20C1" w:rsidRPr="00DC20C1" w:rsidRDefault="00DC20C1" w:rsidP="000278CE">
      <w:pPr>
        <w:widowControl/>
        <w:spacing w:line="360" w:lineRule="auto"/>
        <w:ind w:firstLineChars="100" w:firstLine="320"/>
        <w:jc w:val="left"/>
        <w:rPr>
          <w:rFonts w:ascii="Times New Roman" w:eastAsia="仿宋" w:hAnsi="仿宋" w:cs="Times New Roman"/>
          <w:sz w:val="32"/>
          <w:szCs w:val="32"/>
        </w:rPr>
      </w:pPr>
      <w:r w:rsidRPr="00DC20C1">
        <w:rPr>
          <w:rFonts w:ascii="Times New Roman" w:eastAsia="仿宋" w:hAnsi="仿宋" w:cs="Times New Roman" w:hint="eastAsia"/>
          <w:sz w:val="32"/>
          <w:szCs w:val="32"/>
        </w:rPr>
        <w:lastRenderedPageBreak/>
        <w:t>3</w:t>
      </w:r>
      <w:r w:rsidRPr="00DC20C1">
        <w:rPr>
          <w:rFonts w:ascii="Times New Roman" w:eastAsia="仿宋" w:hAnsi="仿宋" w:cs="Times New Roman" w:hint="eastAsia"/>
          <w:sz w:val="32"/>
          <w:szCs w:val="32"/>
        </w:rPr>
        <w:t>、加强机埠机组及水工设备设施的日常运行管理与维护，确保汛期开机万无一失。</w:t>
      </w:r>
    </w:p>
    <w:p w:rsidR="00DC20C1" w:rsidRPr="00DC20C1" w:rsidRDefault="00DC20C1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 w:rsidRPr="00DC20C1">
        <w:rPr>
          <w:rFonts w:ascii="Times New Roman" w:eastAsia="仿宋" w:hAnsi="仿宋" w:cs="Times New Roman" w:hint="eastAsia"/>
          <w:sz w:val="32"/>
          <w:szCs w:val="32"/>
        </w:rPr>
        <w:t>4</w:t>
      </w:r>
      <w:r w:rsidRPr="00DC20C1">
        <w:rPr>
          <w:rFonts w:ascii="Times New Roman" w:eastAsia="仿宋" w:hAnsi="仿宋" w:cs="Times New Roman" w:hint="eastAsia"/>
          <w:sz w:val="32"/>
          <w:szCs w:val="32"/>
        </w:rPr>
        <w:t>、认真学习和贯彻执行《中华人民共和国水法》、《中华人民共和国水土保持法》、《中华人民共和国防洪法》、《水政处罚实施办法》等相关法律法规，努力提高单位依法治水能力。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四、联镇街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、联系</w:t>
      </w:r>
      <w:r w:rsidR="00FD5724">
        <w:rPr>
          <w:rFonts w:ascii="Times New Roman" w:eastAsia="仿宋" w:hAnsi="仿宋" w:cs="Times New Roman" w:hint="eastAsia"/>
          <w:sz w:val="32"/>
          <w:szCs w:val="32"/>
        </w:rPr>
        <w:t>澧浦街道樟柳社区</w:t>
      </w:r>
      <w:r>
        <w:rPr>
          <w:rFonts w:ascii="Times New Roman" w:eastAsia="仿宋" w:hAnsi="仿宋" w:cs="Times New Roman" w:hint="eastAsia"/>
          <w:sz w:val="32"/>
          <w:szCs w:val="32"/>
        </w:rPr>
        <w:t>，落实</w:t>
      </w:r>
      <w:r w:rsidR="00740308">
        <w:rPr>
          <w:rFonts w:ascii="Times New Roman" w:eastAsia="仿宋" w:hAnsi="仿宋" w:cs="Times New Roman" w:hint="eastAsia"/>
          <w:sz w:val="32"/>
          <w:szCs w:val="32"/>
        </w:rPr>
        <w:t>推动精细化城市管理</w:t>
      </w:r>
      <w:r>
        <w:rPr>
          <w:rFonts w:ascii="Times New Roman" w:eastAsia="仿宋" w:hAnsi="仿宋" w:cs="Times New Roman" w:hint="eastAsia"/>
          <w:sz w:val="32"/>
          <w:szCs w:val="32"/>
        </w:rPr>
        <w:t>，宣传农村人居环境整治，</w:t>
      </w:r>
      <w:r w:rsidR="00740308">
        <w:rPr>
          <w:rFonts w:ascii="Times New Roman" w:eastAsia="仿宋" w:hAnsi="仿宋" w:cs="Times New Roman" w:hint="eastAsia"/>
          <w:sz w:val="32"/>
          <w:szCs w:val="32"/>
        </w:rPr>
        <w:t>搞好推动精细化城市管理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、联系</w:t>
      </w:r>
      <w:r w:rsidR="00FD5724">
        <w:rPr>
          <w:rFonts w:ascii="Times New Roman" w:eastAsia="仿宋" w:hAnsi="仿宋" w:cs="Times New Roman" w:hint="eastAsia"/>
          <w:sz w:val="32"/>
          <w:szCs w:val="32"/>
        </w:rPr>
        <w:t>火连坡</w:t>
      </w:r>
      <w:r>
        <w:rPr>
          <w:rFonts w:ascii="Times New Roman" w:eastAsia="仿宋" w:hAnsi="仿宋" w:cs="Times New Roman" w:hint="eastAsia"/>
          <w:sz w:val="32"/>
          <w:szCs w:val="32"/>
        </w:rPr>
        <w:t>镇</w:t>
      </w:r>
      <w:r w:rsidR="00FD5724">
        <w:rPr>
          <w:rFonts w:ascii="Times New Roman" w:eastAsia="仿宋" w:hAnsi="仿宋" w:cs="Times New Roman" w:hint="eastAsia"/>
          <w:sz w:val="32"/>
          <w:szCs w:val="32"/>
        </w:rPr>
        <w:t>金山</w:t>
      </w:r>
      <w:r>
        <w:rPr>
          <w:rFonts w:ascii="Times New Roman" w:eastAsia="仿宋" w:hAnsi="仿宋" w:cs="Times New Roman" w:hint="eastAsia"/>
          <w:sz w:val="32"/>
          <w:szCs w:val="32"/>
        </w:rPr>
        <w:t>村，搞好脱贫攻坚与乡村振兴的有效衔接，重点谋划产业振兴，开展</w:t>
      </w:r>
      <w:r w:rsidR="00FD5724">
        <w:rPr>
          <w:rFonts w:ascii="Times New Roman" w:eastAsia="仿宋" w:hAnsi="仿宋" w:cs="Times New Roman" w:hint="eastAsia"/>
          <w:sz w:val="32"/>
          <w:szCs w:val="32"/>
        </w:rPr>
        <w:t>政策</w:t>
      </w:r>
      <w:r>
        <w:rPr>
          <w:rFonts w:ascii="Times New Roman" w:eastAsia="仿宋" w:hAnsi="仿宋" w:cs="Times New Roman" w:hint="eastAsia"/>
          <w:sz w:val="32"/>
          <w:szCs w:val="32"/>
        </w:rPr>
        <w:t>学习教育宣讲活动。做好结对帮扶，消除返贫致贫风险。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、协助做好</w:t>
      </w:r>
      <w:r w:rsidR="00FD5724">
        <w:rPr>
          <w:rFonts w:ascii="Times New Roman" w:eastAsia="仿宋" w:hAnsi="仿宋" w:cs="Times New Roman" w:hint="eastAsia"/>
          <w:sz w:val="32"/>
          <w:szCs w:val="32"/>
        </w:rPr>
        <w:t>澧南</w:t>
      </w:r>
      <w:r>
        <w:rPr>
          <w:rFonts w:ascii="Times New Roman" w:eastAsia="仿宋" w:hAnsi="仿宋" w:cs="Times New Roman" w:hint="eastAsia"/>
          <w:sz w:val="32"/>
          <w:szCs w:val="32"/>
        </w:rPr>
        <w:t>镇</w:t>
      </w:r>
      <w:r w:rsidR="00FD5724">
        <w:rPr>
          <w:rFonts w:ascii="Times New Roman" w:eastAsia="仿宋" w:hAnsi="仿宋" w:cs="Times New Roman" w:hint="eastAsia"/>
          <w:sz w:val="32"/>
          <w:szCs w:val="32"/>
        </w:rPr>
        <w:t>天子山</w:t>
      </w:r>
      <w:r>
        <w:rPr>
          <w:rFonts w:ascii="Times New Roman" w:eastAsia="仿宋" w:hAnsi="仿宋" w:cs="Times New Roman" w:hint="eastAsia"/>
          <w:sz w:val="32"/>
          <w:szCs w:val="32"/>
        </w:rPr>
        <w:t>村乡村振兴工作。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五、其他工作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、搞好新冠肺炎疫情防控，组织干部职工接种新冠疫苗，接种率达到</w:t>
      </w:r>
      <w:r>
        <w:rPr>
          <w:rFonts w:ascii="Times New Roman" w:eastAsia="仿宋" w:hAnsi="仿宋" w:cs="Times New Roman" w:hint="eastAsia"/>
          <w:sz w:val="32"/>
          <w:szCs w:val="32"/>
        </w:rPr>
        <w:t>100%</w:t>
      </w:r>
      <w:r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</w:t>
      </w:r>
      <w:r>
        <w:rPr>
          <w:rFonts w:ascii="Times New Roman" w:eastAsia="仿宋" w:hAnsi="仿宋" w:cs="Times New Roman" w:hint="eastAsia"/>
          <w:sz w:val="32"/>
          <w:szCs w:val="32"/>
        </w:rPr>
        <w:t>、先后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次组织民调工作培训，聚焦重点难点，突出扫黑除恶、平安参与等重点问题，强化责任、加大对各自包联对象的宣传及辅导，全力做好民调抽查工作。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</w:t>
      </w:r>
      <w:r>
        <w:rPr>
          <w:rFonts w:ascii="Times New Roman" w:eastAsia="仿宋" w:hAnsi="仿宋" w:cs="Times New Roman" w:hint="eastAsia"/>
          <w:sz w:val="32"/>
          <w:szCs w:val="32"/>
        </w:rPr>
        <w:t>、扎实有效的开展机构编制核查工作，在核查内容、核查程序、核查标准等方面做到客观真实、严谨细致，准确无误。实现机构清、编制清、领导职数清、实有人数清。确保</w:t>
      </w: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了机构编制数据的真实性、准确性、和规范性。对核查中所发现的临聘人员合同签署问题、人员超编问题，做到即知即改，立行立改。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 w:hint="eastAsia"/>
          <w:sz w:val="32"/>
          <w:szCs w:val="32"/>
        </w:rPr>
        <w:t>、本着“真实、准确、公平、公正”的原则，圆满完成</w:t>
      </w:r>
      <w:r>
        <w:rPr>
          <w:rFonts w:ascii="Times New Roman" w:eastAsia="仿宋" w:hAnsi="仿宋" w:cs="Times New Roman" w:hint="eastAsia"/>
          <w:sz w:val="32"/>
          <w:szCs w:val="32"/>
        </w:rPr>
        <w:t>2021</w:t>
      </w:r>
      <w:r>
        <w:rPr>
          <w:rFonts w:ascii="Times New Roman" w:eastAsia="仿宋" w:hAnsi="仿宋" w:cs="Times New Roman" w:hint="eastAsia"/>
          <w:sz w:val="32"/>
          <w:szCs w:val="32"/>
        </w:rPr>
        <w:t>年度事业单位工勤人员升级考核工作。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、积极组织无偿献血活动，用真诚、善良和爱心，诠释义务责任，传递爱心真情。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6</w:t>
      </w:r>
      <w:r>
        <w:rPr>
          <w:rFonts w:ascii="Times New Roman" w:eastAsia="仿宋" w:hAnsi="仿宋" w:cs="Times New Roman" w:hint="eastAsia"/>
          <w:sz w:val="32"/>
          <w:szCs w:val="32"/>
        </w:rPr>
        <w:t>、做好众创平安志愿值守工作。为街道治安和隐患点排查，起到了积极的助推作用，为群众营造了一个良好的治安环境。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7</w:t>
      </w:r>
      <w:r>
        <w:rPr>
          <w:rFonts w:ascii="Times New Roman" w:eastAsia="仿宋" w:hAnsi="仿宋" w:cs="Times New Roman" w:hint="eastAsia"/>
          <w:sz w:val="32"/>
          <w:szCs w:val="32"/>
        </w:rPr>
        <w:t>、搞好信访维稳工作，成立工作小组，制定包保方案。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8</w:t>
      </w:r>
      <w:r>
        <w:rPr>
          <w:rFonts w:ascii="Times New Roman" w:eastAsia="仿宋" w:hAnsi="仿宋" w:cs="Times New Roman" w:hint="eastAsia"/>
          <w:sz w:val="32"/>
          <w:szCs w:val="32"/>
        </w:rPr>
        <w:t>、搞好文明创建工作。</w:t>
      </w:r>
    </w:p>
    <w:p w:rsidR="009E79E9" w:rsidRDefault="005407D8" w:rsidP="000278CE">
      <w:pPr>
        <w:spacing w:line="360" w:lineRule="auto"/>
        <w:ind w:leftChars="304" w:left="638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群众满意程度达到</w:t>
      </w:r>
      <w:r>
        <w:rPr>
          <w:rFonts w:ascii="仿宋" w:eastAsia="仿宋" w:hAnsi="仿宋" w:cs="宋体"/>
          <w:sz w:val="32"/>
          <w:szCs w:val="32"/>
        </w:rPr>
        <w:t>9</w:t>
      </w:r>
      <w:r>
        <w:rPr>
          <w:rFonts w:ascii="仿宋" w:eastAsia="仿宋" w:hAnsi="仿宋" w:cs="宋体" w:hint="eastAsia"/>
          <w:sz w:val="32"/>
          <w:szCs w:val="32"/>
        </w:rPr>
        <w:t>0</w:t>
      </w:r>
      <w:r>
        <w:rPr>
          <w:rFonts w:ascii="仿宋" w:eastAsia="仿宋" w:hAnsi="仿宋" w:cs="宋体"/>
          <w:sz w:val="32"/>
          <w:szCs w:val="32"/>
        </w:rPr>
        <w:t>%</w:t>
      </w:r>
      <w:r>
        <w:rPr>
          <w:rFonts w:ascii="仿宋" w:eastAsia="仿宋" w:hAnsi="仿宋" w:cs="宋体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七、存在的问题及原因分析</w:t>
      </w:r>
    </w:p>
    <w:p w:rsidR="009E79E9" w:rsidRDefault="005407D8" w:rsidP="000278CE">
      <w:pPr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绩效目标管理有待调整</w:t>
      </w:r>
      <w:r>
        <w:rPr>
          <w:rFonts w:ascii="仿宋" w:eastAsia="仿宋" w:hAnsi="仿宋" w:hint="eastAsia"/>
          <w:color w:val="000000"/>
          <w:sz w:val="32"/>
          <w:szCs w:val="32"/>
        </w:rPr>
        <w:t>和</w:t>
      </w:r>
      <w:r>
        <w:rPr>
          <w:rFonts w:ascii="仿宋" w:eastAsia="仿宋" w:hAnsi="仿宋"/>
          <w:color w:val="000000"/>
          <w:sz w:val="32"/>
          <w:szCs w:val="32"/>
        </w:rPr>
        <w:t>完善。预算执行进度和效率有待加强。不断加强</w:t>
      </w:r>
      <w:r w:rsidR="00FD5724">
        <w:rPr>
          <w:rFonts w:ascii="仿宋" w:eastAsia="仿宋" w:hAnsi="仿宋" w:hint="eastAsia"/>
          <w:color w:val="000000"/>
          <w:sz w:val="32"/>
          <w:szCs w:val="32"/>
        </w:rPr>
        <w:t>项目工程</w:t>
      </w:r>
      <w:r>
        <w:rPr>
          <w:rFonts w:ascii="仿宋" w:eastAsia="仿宋" w:hAnsi="仿宋"/>
          <w:color w:val="000000"/>
          <w:sz w:val="32"/>
          <w:szCs w:val="32"/>
        </w:rPr>
        <w:t>管理，</w:t>
      </w:r>
      <w:r w:rsidR="00FD5724">
        <w:rPr>
          <w:rFonts w:ascii="仿宋" w:eastAsia="仿宋" w:hAnsi="仿宋" w:hint="eastAsia"/>
          <w:color w:val="000000"/>
          <w:sz w:val="32"/>
          <w:szCs w:val="32"/>
        </w:rPr>
        <w:t>管理</w:t>
      </w:r>
      <w:r>
        <w:rPr>
          <w:rFonts w:ascii="仿宋" w:eastAsia="仿宋" w:hAnsi="仿宋" w:hint="eastAsia"/>
          <w:color w:val="000000"/>
          <w:sz w:val="32"/>
          <w:szCs w:val="32"/>
        </w:rPr>
        <w:t>水平</w:t>
      </w:r>
      <w:r>
        <w:rPr>
          <w:rFonts w:ascii="仿宋" w:eastAsia="仿宋" w:hAnsi="仿宋"/>
          <w:color w:val="000000"/>
          <w:sz w:val="32"/>
          <w:szCs w:val="32"/>
        </w:rPr>
        <w:t>有待进一步提升。</w:t>
      </w:r>
      <w:bookmarkStart w:id="0" w:name="_GoBack"/>
      <w:bookmarkEnd w:id="0"/>
    </w:p>
    <w:p w:rsidR="009E79E9" w:rsidRDefault="005407D8" w:rsidP="000278CE">
      <w:pPr>
        <w:numPr>
          <w:ilvl w:val="0"/>
          <w:numId w:val="2"/>
        </w:numPr>
        <w:spacing w:line="360" w:lineRule="auto"/>
        <w:ind w:firstLineChars="100" w:firstLine="32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下一步改进措施</w:t>
      </w:r>
    </w:p>
    <w:p w:rsidR="009E79E9" w:rsidRDefault="005407D8" w:rsidP="000278C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针对绩效自评存在的问题，</w:t>
      </w:r>
      <w:r>
        <w:rPr>
          <w:rFonts w:ascii="仿宋" w:eastAsia="仿宋" w:hAnsi="仿宋" w:hint="eastAsia"/>
          <w:color w:val="000000"/>
          <w:sz w:val="32"/>
          <w:szCs w:val="32"/>
        </w:rPr>
        <w:t>改进</w:t>
      </w:r>
      <w:r>
        <w:rPr>
          <w:rFonts w:ascii="仿宋" w:eastAsia="仿宋" w:hAnsi="仿宋"/>
          <w:color w:val="000000"/>
          <w:sz w:val="32"/>
          <w:szCs w:val="32"/>
        </w:rPr>
        <w:t>措施分别从以下方面进行：切实加快预算执行进度，提升资金使用效率。密切关注目标任务开展情况，确保实际工作切合绩效目标。加强</w:t>
      </w:r>
      <w:r w:rsidR="00FD5724">
        <w:rPr>
          <w:rFonts w:ascii="仿宋" w:eastAsia="仿宋" w:hAnsi="仿宋" w:hint="eastAsia"/>
          <w:color w:val="000000"/>
          <w:sz w:val="32"/>
          <w:szCs w:val="32"/>
        </w:rPr>
        <w:t>项目工程管理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提升</w:t>
      </w:r>
      <w:r w:rsidR="00FD5724">
        <w:rPr>
          <w:rFonts w:ascii="仿宋" w:eastAsia="仿宋" w:hAnsi="仿宋" w:hint="eastAsia"/>
          <w:color w:val="000000"/>
          <w:sz w:val="32"/>
          <w:szCs w:val="32"/>
        </w:rPr>
        <w:t>管理</w:t>
      </w:r>
      <w:r>
        <w:rPr>
          <w:rFonts w:ascii="仿宋" w:eastAsia="仿宋" w:hAnsi="仿宋" w:hint="eastAsia"/>
          <w:color w:val="000000"/>
          <w:sz w:val="32"/>
          <w:szCs w:val="32"/>
        </w:rPr>
        <w:t>服务水平，促进农业</w:t>
      </w:r>
      <w:r w:rsidR="00FD5724">
        <w:rPr>
          <w:rFonts w:ascii="仿宋" w:eastAsia="仿宋" w:hAnsi="仿宋" w:hint="eastAsia"/>
          <w:color w:val="000000"/>
          <w:sz w:val="32"/>
          <w:szCs w:val="32"/>
        </w:rPr>
        <w:t>生活</w:t>
      </w:r>
      <w:r>
        <w:rPr>
          <w:rFonts w:ascii="仿宋" w:eastAsia="仿宋" w:hAnsi="仿宋" w:hint="eastAsia"/>
          <w:color w:val="000000"/>
          <w:sz w:val="32"/>
          <w:szCs w:val="32"/>
        </w:rPr>
        <w:t>健康发展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9E79E9" w:rsidRDefault="005407D8" w:rsidP="000278CE">
      <w:pPr>
        <w:numPr>
          <w:ilvl w:val="0"/>
          <w:numId w:val="2"/>
        </w:numPr>
        <w:spacing w:line="360" w:lineRule="auto"/>
        <w:ind w:firstLineChars="100" w:firstLine="32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单位整体支出绩效自评结果拟应用和公开情况</w:t>
      </w:r>
    </w:p>
    <w:p w:rsidR="009E79E9" w:rsidRDefault="005407D8" w:rsidP="000278CE">
      <w:pPr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对绩效自评中发现的问题制定切实可行的整改措施并落实到位。在2022年7月31日前将整体支出绩效自评报告在财政预决算公开专栏公开，接受社会监督。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十、其他需要说明的情况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黑体" w:hAnsi="黑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p w:rsidR="009E79E9" w:rsidRDefault="009E79E9" w:rsidP="000278CE">
      <w:pPr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报告需要以下附件：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．部门整体支出绩效评价基础数据表</w:t>
      </w:r>
    </w:p>
    <w:p w:rsidR="009E79E9" w:rsidRDefault="005407D8" w:rsidP="000278CE">
      <w:pPr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仿宋" w:cs="Times New Roman"/>
          <w:sz w:val="32"/>
          <w:szCs w:val="32"/>
        </w:rPr>
        <w:t>．部门整体支出绩效自评表</w:t>
      </w:r>
    </w:p>
    <w:p w:rsidR="009E79E9" w:rsidRPr="00DE7852" w:rsidRDefault="005407D8" w:rsidP="000278CE">
      <w:pPr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 w:rsidR="00740308">
        <w:rPr>
          <w:rFonts w:ascii="Times New Roman" w:eastAsia="仿宋" w:hAnsi="仿宋" w:cs="Times New Roman"/>
          <w:sz w:val="32"/>
          <w:szCs w:val="32"/>
        </w:rPr>
        <w:t>．项目支出绩效自评表</w:t>
      </w:r>
    </w:p>
    <w:sectPr w:rsidR="009E79E9" w:rsidRPr="00DE7852" w:rsidSect="009E79E9">
      <w:pgSz w:w="11900" w:h="16840"/>
      <w:pgMar w:top="1440" w:right="1800" w:bottom="1440" w:left="1800" w:header="0" w:footer="600" w:gutter="0"/>
      <w:cols w:space="420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693F"/>
    <w:multiLevelType w:val="singleLevel"/>
    <w:tmpl w:val="34E2693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6EC363"/>
    <w:multiLevelType w:val="singleLevel"/>
    <w:tmpl w:val="636EC363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lOGRmNDNiNjhmMmJkZGMxMjlhY2FmMThhMDU1YjMifQ=="/>
  </w:docVars>
  <w:rsids>
    <w:rsidRoot w:val="27D94564"/>
    <w:rsid w:val="000248E3"/>
    <w:rsid w:val="000278CE"/>
    <w:rsid w:val="0004333B"/>
    <w:rsid w:val="00140060"/>
    <w:rsid w:val="00226E16"/>
    <w:rsid w:val="003340A0"/>
    <w:rsid w:val="00386151"/>
    <w:rsid w:val="005407D8"/>
    <w:rsid w:val="00563FE4"/>
    <w:rsid w:val="005A3C2A"/>
    <w:rsid w:val="00626EFA"/>
    <w:rsid w:val="0064495C"/>
    <w:rsid w:val="006638A9"/>
    <w:rsid w:val="00725A08"/>
    <w:rsid w:val="00740308"/>
    <w:rsid w:val="00981C3B"/>
    <w:rsid w:val="009E37B8"/>
    <w:rsid w:val="009E79E9"/>
    <w:rsid w:val="00B9329D"/>
    <w:rsid w:val="00C140B6"/>
    <w:rsid w:val="00C22289"/>
    <w:rsid w:val="00C25D62"/>
    <w:rsid w:val="00DC20C1"/>
    <w:rsid w:val="00DD2A9C"/>
    <w:rsid w:val="00DE7852"/>
    <w:rsid w:val="00E40EA6"/>
    <w:rsid w:val="00E8491E"/>
    <w:rsid w:val="00F07D7E"/>
    <w:rsid w:val="00F23A17"/>
    <w:rsid w:val="00F66196"/>
    <w:rsid w:val="00F7034A"/>
    <w:rsid w:val="00F92C09"/>
    <w:rsid w:val="00FD5724"/>
    <w:rsid w:val="027D2D3A"/>
    <w:rsid w:val="02E602C3"/>
    <w:rsid w:val="04FE1186"/>
    <w:rsid w:val="0569626F"/>
    <w:rsid w:val="05C408D9"/>
    <w:rsid w:val="0D6A141E"/>
    <w:rsid w:val="15107A3E"/>
    <w:rsid w:val="1BB258F5"/>
    <w:rsid w:val="1F5E5F75"/>
    <w:rsid w:val="20B751C0"/>
    <w:rsid w:val="225C4890"/>
    <w:rsid w:val="23AB41E4"/>
    <w:rsid w:val="27D94564"/>
    <w:rsid w:val="287C746C"/>
    <w:rsid w:val="2AF459E0"/>
    <w:rsid w:val="2DC01BA9"/>
    <w:rsid w:val="322E5C7B"/>
    <w:rsid w:val="34570C81"/>
    <w:rsid w:val="356E5F27"/>
    <w:rsid w:val="359D0A22"/>
    <w:rsid w:val="3699743B"/>
    <w:rsid w:val="3AD76784"/>
    <w:rsid w:val="3E1A70B4"/>
    <w:rsid w:val="3F8A78FC"/>
    <w:rsid w:val="42813F43"/>
    <w:rsid w:val="468F05E0"/>
    <w:rsid w:val="4AD44F71"/>
    <w:rsid w:val="4B2A2DEB"/>
    <w:rsid w:val="4B775B0D"/>
    <w:rsid w:val="4D874E7E"/>
    <w:rsid w:val="4ED432AF"/>
    <w:rsid w:val="505446A7"/>
    <w:rsid w:val="525C7843"/>
    <w:rsid w:val="5EA93E10"/>
    <w:rsid w:val="5ECB647C"/>
    <w:rsid w:val="63FB6DD9"/>
    <w:rsid w:val="64BA24D5"/>
    <w:rsid w:val="65474C27"/>
    <w:rsid w:val="737C62D9"/>
    <w:rsid w:val="74D06143"/>
    <w:rsid w:val="7580180B"/>
    <w:rsid w:val="78D21D5D"/>
    <w:rsid w:val="7A3C0C45"/>
    <w:rsid w:val="7ADB139D"/>
    <w:rsid w:val="7EA45F4A"/>
    <w:rsid w:val="7F6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9E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E7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9E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9E79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452</Words>
  <Characters>2580</Characters>
  <Application>Microsoft Office Word</Application>
  <DocSecurity>0</DocSecurity>
  <Lines>21</Lines>
  <Paragraphs>6</Paragraphs>
  <ScaleCrop>false</ScaleCrop>
  <Company>Micorosoft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小明同学</dc:creator>
  <cp:lastModifiedBy>Administrator</cp:lastModifiedBy>
  <cp:revision>14</cp:revision>
  <cp:lastPrinted>2022-06-27T07:06:00Z</cp:lastPrinted>
  <dcterms:created xsi:type="dcterms:W3CDTF">2022-03-25T03:19:00Z</dcterms:created>
  <dcterms:modified xsi:type="dcterms:W3CDTF">2022-06-27T07:08:00Z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2C748869A0314D468FCA60B514AE4557</vt:lpwstr>
  </property>
</Properties>
</file>