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eastAsia="黑体" w:cs="Times New Roman"/>
          <w:snapToGrid w:val="0"/>
          <w:color w:val="auto"/>
          <w:sz w:val="30"/>
          <w:szCs w:val="30"/>
          <w:highlight w:val="none"/>
          <w:u w:val="none"/>
        </w:rPr>
        <w:t>一、建设项目基本情况</w:t>
      </w:r>
      <w:bookmarkStart w:id="7" w:name="_GoBack"/>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68"/>
        <w:gridCol w:w="1455"/>
        <w:gridCol w:w="2865"/>
        <w:gridCol w:w="2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建设项目名称</w:t>
            </w:r>
          </w:p>
        </w:tc>
        <w:tc>
          <w:tcPr>
            <w:tcW w:w="6937" w:type="dxa"/>
            <w:gridSpan w:val="3"/>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澧县三元新材料产业园临时搅拌站项目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项目代码</w:t>
            </w:r>
          </w:p>
        </w:tc>
        <w:tc>
          <w:tcPr>
            <w:tcW w:w="6937" w:type="dxa"/>
            <w:gridSpan w:val="3"/>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建设单位联系人</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u w:val="none"/>
                <w:lang w:eastAsia="zh-CN"/>
              </w:rPr>
            </w:pPr>
            <w:r>
              <w:rPr>
                <w:rFonts w:hint="eastAsia" w:cs="Times New Roman"/>
                <w:color w:val="auto"/>
                <w:szCs w:val="21"/>
                <w:highlight w:val="none"/>
                <w:u w:val="none"/>
                <w:lang w:val="en-US" w:eastAsia="zh-CN"/>
              </w:rPr>
              <w:t>孙桂林</w:t>
            </w:r>
          </w:p>
        </w:tc>
        <w:tc>
          <w:tcPr>
            <w:tcW w:w="286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联系方式</w:t>
            </w:r>
          </w:p>
        </w:tc>
        <w:tc>
          <w:tcPr>
            <w:tcW w:w="2617"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18807367999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建设地点</w:t>
            </w:r>
          </w:p>
        </w:tc>
        <w:tc>
          <w:tcPr>
            <w:tcW w:w="6937" w:type="dxa"/>
            <w:gridSpan w:val="3"/>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常德市澧县火连坡镇三元村（澧县三元新材料产业园内）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地理坐标</w:t>
            </w:r>
          </w:p>
        </w:tc>
        <w:tc>
          <w:tcPr>
            <w:tcW w:w="6937" w:type="dxa"/>
            <w:gridSpan w:val="3"/>
            <w:noWrap/>
            <w:vAlign w:val="center"/>
          </w:tcPr>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E</w:t>
            </w:r>
            <w:r>
              <w:rPr>
                <w:rFonts w:hint="eastAsia" w:cs="Times New Roman"/>
                <w:color w:val="auto"/>
                <w:szCs w:val="21"/>
                <w:highlight w:val="none"/>
                <w:u w:val="none"/>
                <w:lang w:eastAsia="zh-CN"/>
              </w:rPr>
              <w:t>111°26′11.261″</w:t>
            </w:r>
            <w:r>
              <w:rPr>
                <w:rFonts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N</w:t>
            </w:r>
            <w:r>
              <w:rPr>
                <w:rFonts w:hint="eastAsia" w:cs="Times New Roman"/>
                <w:color w:val="auto"/>
                <w:szCs w:val="21"/>
                <w:highlight w:val="none"/>
                <w:u w:val="none"/>
                <w:lang w:eastAsia="zh-CN"/>
              </w:rPr>
              <w:t>29°52′22.620″</w:t>
            </w:r>
            <w:r>
              <w:rPr>
                <w:rFonts w:ascii="Times New Roman" w:hAnsi="Times New Roman" w:cs="Times New Roman"/>
                <w:color w:val="auto"/>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国民经济</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行业类别</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C302</w:t>
            </w:r>
            <w:r>
              <w:rPr>
                <w:rFonts w:hint="eastAsia" w:cs="Times New Roman"/>
                <w:color w:val="auto"/>
                <w:szCs w:val="21"/>
                <w:highlight w:val="none"/>
                <w:u w:val="none"/>
                <w:lang w:val="en-US" w:eastAsia="zh-CN"/>
              </w:rPr>
              <w:t>1水泥制品制造</w:t>
            </w:r>
          </w:p>
        </w:tc>
        <w:tc>
          <w:tcPr>
            <w:tcW w:w="286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bookmarkStart w:id="0" w:name="_Hlk49843745"/>
            <w:r>
              <w:rPr>
                <w:rFonts w:ascii="Times New Roman" w:hAnsi="Times New Roman" w:cs="Times New Roman"/>
                <w:color w:val="auto"/>
                <w:szCs w:val="21"/>
                <w:highlight w:val="none"/>
                <w:u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行业类别</w:t>
            </w:r>
            <w:bookmarkEnd w:id="0"/>
          </w:p>
        </w:tc>
        <w:tc>
          <w:tcPr>
            <w:tcW w:w="2617" w:type="dxa"/>
            <w:noWrap/>
            <w:vAlign w:val="center"/>
          </w:tcPr>
          <w:p>
            <w:pPr>
              <w:bidi w:val="0"/>
              <w:spacing w:line="240" w:lineRule="auto"/>
              <w:jc w:val="center"/>
              <w:rPr>
                <w:color w:val="auto"/>
                <w:highlight w:val="none"/>
                <w:u w:val="none"/>
                <w:lang w:val="en-US" w:eastAsia="zh-CN"/>
              </w:rPr>
            </w:pPr>
            <w:r>
              <w:rPr>
                <w:rFonts w:hint="eastAsia"/>
                <w:color w:val="auto"/>
                <w:highlight w:val="none"/>
                <w:u w:val="none"/>
                <w:lang w:val="en-US" w:eastAsia="zh-CN"/>
              </w:rPr>
              <w:t>55.石膏、水泥制品及类似制品制造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建设性质</w:t>
            </w:r>
          </w:p>
        </w:tc>
        <w:tc>
          <w:tcPr>
            <w:tcW w:w="1455" w:type="dxa"/>
            <w:noWrap/>
            <w:vAlign w:val="center"/>
          </w:tcPr>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FE"/>
            </w:r>
            <w:r>
              <w:rPr>
                <w:rFonts w:ascii="Times New Roman" w:hAnsi="Times New Roman" w:cs="Times New Roman"/>
                <w:color w:val="auto"/>
                <w:szCs w:val="21"/>
                <w:highlight w:val="none"/>
                <w:u w:val="none"/>
              </w:rPr>
              <w:t>新建</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改建</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扩建</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技术改造</w:t>
            </w:r>
          </w:p>
        </w:tc>
        <w:tc>
          <w:tcPr>
            <w:tcW w:w="286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申报情形</w:t>
            </w:r>
          </w:p>
        </w:tc>
        <w:tc>
          <w:tcPr>
            <w:tcW w:w="2617" w:type="dxa"/>
            <w:noWrap/>
            <w:vAlign w:val="center"/>
          </w:tcPr>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FE"/>
            </w:r>
            <w:r>
              <w:rPr>
                <w:rFonts w:ascii="Times New Roman" w:hAnsi="Times New Roman" w:cs="Times New Roman"/>
                <w:color w:val="auto"/>
                <w:szCs w:val="21"/>
                <w:highlight w:val="none"/>
                <w:u w:val="none"/>
              </w:rPr>
              <w:t>首次申报项目</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不予批准后再次申报项目</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超五年重新审核项目</w:t>
            </w:r>
          </w:p>
          <w:p>
            <w:pPr>
              <w:keepNext w:val="0"/>
              <w:keepLines w:val="0"/>
              <w:pageBreakBefore w:val="0"/>
              <w:widowControl w:val="0"/>
              <w:kinsoku/>
              <w:wordWrap/>
              <w:overflowPunct/>
              <w:topLinePunct w:val="0"/>
              <w:bidi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备案）部门（选填）</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w:t>
            </w:r>
          </w:p>
        </w:tc>
        <w:tc>
          <w:tcPr>
            <w:tcW w:w="286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备案）文号（选填）</w:t>
            </w:r>
          </w:p>
        </w:tc>
        <w:tc>
          <w:tcPr>
            <w:tcW w:w="2617"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总投资（万元）</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100</w:t>
            </w:r>
          </w:p>
        </w:tc>
        <w:tc>
          <w:tcPr>
            <w:tcW w:w="2865"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环保投资（万元）</w:t>
            </w:r>
          </w:p>
        </w:tc>
        <w:tc>
          <w:tcPr>
            <w:tcW w:w="2617"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环保投资占比（%）</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50</w:t>
            </w:r>
          </w:p>
        </w:tc>
        <w:tc>
          <w:tcPr>
            <w:tcW w:w="2865"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施工工期</w:t>
            </w:r>
          </w:p>
        </w:tc>
        <w:tc>
          <w:tcPr>
            <w:tcW w:w="2617"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68"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是否开工建设</w:t>
            </w:r>
          </w:p>
        </w:tc>
        <w:tc>
          <w:tcPr>
            <w:tcW w:w="1455"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FE"/>
            </w:r>
            <w:r>
              <w:rPr>
                <w:rFonts w:ascii="Times New Roman" w:hAnsi="Times New Roman" w:cs="Times New Roman"/>
                <w:color w:val="auto"/>
                <w:szCs w:val="21"/>
                <w:highlight w:val="none"/>
                <w:u w:val="none"/>
              </w:rPr>
              <w:t>否</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sym w:font="Wingdings" w:char="00A8"/>
            </w:r>
            <w:r>
              <w:rPr>
                <w:rFonts w:ascii="Times New Roman" w:hAnsi="Times New Roman" w:cs="Times New Roman"/>
                <w:color w:val="auto"/>
                <w:szCs w:val="21"/>
                <w:highlight w:val="none"/>
                <w:u w:val="none"/>
              </w:rPr>
              <w:t>是：</w:t>
            </w:r>
          </w:p>
        </w:tc>
        <w:tc>
          <w:tcPr>
            <w:tcW w:w="2865" w:type="dxa"/>
            <w:noWrap/>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Cs w:val="21"/>
                <w:highlight w:val="none"/>
                <w:u w:val="none"/>
              </w:rPr>
            </w:pPr>
            <w:r>
              <w:rPr>
                <w:rFonts w:ascii="Times New Roman" w:hAnsi="Times New Roman" w:cs="Times New Roman"/>
                <w:color w:val="auto"/>
                <w:spacing w:val="-6"/>
                <w:szCs w:val="21"/>
                <w:highlight w:val="none"/>
                <w:u w:val="none"/>
              </w:rPr>
              <w:t>用地面积（m</w:t>
            </w:r>
            <w:r>
              <w:rPr>
                <w:rFonts w:ascii="Times New Roman" w:hAnsi="Times New Roman" w:cs="Times New Roman"/>
                <w:color w:val="auto"/>
                <w:spacing w:val="-6"/>
                <w:szCs w:val="21"/>
                <w:highlight w:val="none"/>
                <w:u w:val="none"/>
                <w:vertAlign w:val="superscript"/>
              </w:rPr>
              <w:t>2</w:t>
            </w:r>
            <w:r>
              <w:rPr>
                <w:rFonts w:ascii="Times New Roman" w:hAnsi="Times New Roman" w:cs="Times New Roman"/>
                <w:color w:val="auto"/>
                <w:spacing w:val="-6"/>
                <w:szCs w:val="21"/>
                <w:highlight w:val="none"/>
                <w:u w:val="none"/>
              </w:rPr>
              <w:t>）</w:t>
            </w:r>
          </w:p>
        </w:tc>
        <w:tc>
          <w:tcPr>
            <w:tcW w:w="2617"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color w:val="auto"/>
                <w:highlight w:val="none"/>
                <w:u w:val="none"/>
                <w:lang w:val="en-US" w:eastAsia="zh-CN"/>
              </w:rPr>
              <w:t>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专项评价设置情况</w:t>
            </w:r>
          </w:p>
        </w:tc>
        <w:tc>
          <w:tcPr>
            <w:tcW w:w="6937"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highlight w:val="none"/>
                <w:u w:val="none"/>
                <w:lang w:val="en-US" w:eastAsia="zh-CN"/>
              </w:rPr>
            </w:pPr>
            <w:r>
              <w:rPr>
                <w:rFonts w:hint="eastAsia" w:cs="Times New Roman"/>
                <w:color w:val="auto"/>
                <w:kern w:val="0"/>
                <w:sz w:val="24"/>
                <w:szCs w:val="24"/>
                <w:highlight w:val="none"/>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auto"/>
                <w:kern w:val="0"/>
                <w:sz w:val="24"/>
                <w:szCs w:val="24"/>
                <w:highlight w:val="none"/>
                <w:u w:val="none"/>
              </w:rPr>
            </w:pPr>
            <w:r>
              <w:rPr>
                <w:rFonts w:ascii="Times New Roman" w:hAnsi="Times New Roman" w:cs="Times New Roman"/>
                <w:color w:val="auto"/>
                <w:sz w:val="24"/>
                <w:szCs w:val="24"/>
                <w:highlight w:val="none"/>
                <w:u w:val="none"/>
              </w:rPr>
              <w:t>规划情况</w:t>
            </w:r>
          </w:p>
        </w:tc>
        <w:tc>
          <w:tcPr>
            <w:tcW w:w="6937"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u w:val="none"/>
                <w:lang w:eastAsia="zh-CN"/>
              </w:rPr>
            </w:pPr>
            <w:r>
              <w:rPr>
                <w:rFonts w:hint="eastAsia" w:ascii="Times New Roman" w:hAnsi="Times New Roman" w:cs="Times New Roman"/>
                <w:color w:val="auto"/>
                <w:kern w:val="0"/>
                <w:sz w:val="24"/>
                <w:szCs w:val="24"/>
                <w:highlight w:val="none"/>
                <w:u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sz w:val="24"/>
                <w:szCs w:val="24"/>
                <w:highlight w:val="none"/>
                <w:u w:val="none"/>
              </w:rPr>
            </w:pPr>
            <w:r>
              <w:rPr>
                <w:rFonts w:ascii="Times New Roman" w:hAnsi="Times New Roman" w:cs="Times New Roman"/>
                <w:color w:val="auto"/>
                <w:sz w:val="24"/>
                <w:szCs w:val="24"/>
                <w:highlight w:val="none"/>
                <w:u w:val="none"/>
              </w:rPr>
              <w:t>规划环境影响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cs="Times New Roman"/>
                <w:color w:val="auto"/>
                <w:kern w:val="0"/>
                <w:sz w:val="24"/>
                <w:szCs w:val="24"/>
                <w:highlight w:val="none"/>
                <w:u w:val="none"/>
              </w:rPr>
            </w:pPr>
            <w:r>
              <w:rPr>
                <w:rFonts w:ascii="Times New Roman" w:hAnsi="Times New Roman" w:cs="Times New Roman"/>
                <w:color w:val="auto"/>
                <w:sz w:val="24"/>
                <w:szCs w:val="24"/>
                <w:highlight w:val="none"/>
                <w:u w:val="none"/>
              </w:rPr>
              <w:t>评价情况</w:t>
            </w:r>
          </w:p>
        </w:tc>
        <w:tc>
          <w:tcPr>
            <w:tcW w:w="6937"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color w:val="auto"/>
                <w:kern w:val="0"/>
                <w:sz w:val="24"/>
                <w:szCs w:val="24"/>
                <w:highlight w:val="none"/>
                <w:u w:val="none"/>
                <w:lang w:val="en-US" w:eastAsia="zh-CN"/>
              </w:rPr>
            </w:pPr>
            <w:r>
              <w:rPr>
                <w:rFonts w:hint="eastAsia" w:ascii="Times New Roman" w:hAnsi="Times New Roman" w:cs="Times New Roman"/>
                <w:color w:val="auto"/>
                <w:kern w:val="0"/>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66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规划及规划环境影响评价符合性分析</w:t>
            </w:r>
          </w:p>
        </w:tc>
        <w:tc>
          <w:tcPr>
            <w:tcW w:w="6937" w:type="dxa"/>
            <w:gridSpan w:val="3"/>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u w:val="none"/>
                <w:lang w:eastAsia="zh-CN"/>
              </w:rPr>
            </w:pPr>
            <w:r>
              <w:rPr>
                <w:rFonts w:hint="eastAsia" w:ascii="Times New Roman" w:hAnsi="Times New Roman" w:eastAsia="宋体" w:cs="Times New Roman"/>
                <w:color w:val="auto"/>
                <w:kern w:val="0"/>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68" w:type="dxa"/>
            <w:noWrap/>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其他符合性分析</w:t>
            </w:r>
          </w:p>
        </w:tc>
        <w:tc>
          <w:tcPr>
            <w:tcW w:w="6937" w:type="dxa"/>
            <w:gridSpan w:val="3"/>
            <w:noWrap/>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jc w:val="both"/>
              <w:textAlignment w:val="auto"/>
              <w:rPr>
                <w:rFonts w:hint="eastAsia" w:ascii="Times New Roman" w:hAnsi="Times New Roman" w:eastAsia="宋体" w:cs="Times New Roman"/>
                <w:b/>
                <w:bCs/>
                <w:color w:val="auto"/>
                <w:sz w:val="24"/>
                <w:szCs w:val="24"/>
                <w:highlight w:val="none"/>
                <w:u w:val="none"/>
                <w:lang w:eastAsia="zh-CN"/>
              </w:rPr>
            </w:pPr>
            <w:bookmarkStart w:id="1" w:name="_Toc482437800"/>
            <w:bookmarkStart w:id="2" w:name="_Toc359268589"/>
            <w:bookmarkStart w:id="3" w:name="_Toc257958948"/>
            <w:r>
              <w:rPr>
                <w:rFonts w:hint="eastAsia" w:ascii="Times New Roman" w:hAnsi="Times New Roman" w:eastAsia="宋体" w:cs="Times New Roman"/>
                <w:b/>
                <w:bCs/>
                <w:color w:val="auto"/>
                <w:sz w:val="24"/>
                <w:szCs w:val="24"/>
                <w:highlight w:val="none"/>
                <w:u w:val="none"/>
                <w:lang w:val="en-US" w:eastAsia="zh-CN"/>
              </w:rPr>
              <w:t>1</w:t>
            </w:r>
            <w:r>
              <w:rPr>
                <w:rFonts w:ascii="Times New Roman" w:hAnsi="Times New Roman" w:eastAsia="宋体" w:cs="Times New Roman"/>
                <w:b/>
                <w:bCs/>
                <w:color w:val="auto"/>
                <w:sz w:val="24"/>
                <w:szCs w:val="24"/>
                <w:highlight w:val="none"/>
                <w:u w:val="none"/>
              </w:rPr>
              <w:t>、</w:t>
            </w:r>
            <w:bookmarkEnd w:id="1"/>
            <w:bookmarkEnd w:id="2"/>
            <w:bookmarkEnd w:id="3"/>
            <w:bookmarkStart w:id="4" w:name="_Toc19606"/>
            <w:r>
              <w:rPr>
                <w:rFonts w:ascii="Times New Roman" w:hAnsi="Times New Roman" w:eastAsia="宋体" w:cs="Times New Roman"/>
                <w:b/>
                <w:bCs/>
                <w:color w:val="auto"/>
                <w:sz w:val="24"/>
                <w:szCs w:val="24"/>
                <w:highlight w:val="none"/>
                <w:u w:val="none"/>
              </w:rPr>
              <w:t>“三线一单”相符性</w:t>
            </w:r>
            <w:bookmarkEnd w:id="4"/>
            <w:r>
              <w:rPr>
                <w:rFonts w:hint="eastAsia" w:ascii="Times New Roman" w:hAnsi="Times New Roman" w:eastAsia="宋体" w:cs="Times New Roman"/>
                <w:b/>
                <w:bCs/>
                <w:color w:val="auto"/>
                <w:sz w:val="24"/>
                <w:szCs w:val="24"/>
                <w:highlight w:val="none"/>
                <w:u w:val="none"/>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u w:val="none"/>
                <w:lang w:val="en-US" w:eastAsia="zh-CN"/>
              </w:rPr>
            </w:pPr>
            <w:r>
              <w:rPr>
                <w:rFonts w:ascii="Times New Roman" w:hAnsi="Times New Roman" w:cs="Times New Roman"/>
                <w:color w:val="auto"/>
                <w:kern w:val="0"/>
                <w:sz w:val="24"/>
                <w:szCs w:val="24"/>
                <w:highlight w:val="none"/>
                <w:u w:val="none"/>
              </w:rPr>
              <w:t>对照</w:t>
            </w:r>
            <w:r>
              <w:rPr>
                <w:rFonts w:hint="eastAsia" w:ascii="Times New Roman" w:hAnsi="Times New Roman" w:eastAsia="宋体" w:cs="Times New Roman"/>
                <w:color w:val="auto"/>
                <w:sz w:val="24"/>
                <w:szCs w:val="24"/>
                <w:highlight w:val="none"/>
                <w:u w:val="none"/>
                <w:lang w:eastAsia="zh-CN"/>
              </w:rPr>
              <w:t>《常德市“三线一单”生态环境管控基本要求暨环境管控单元生态环境准入清单中的</w:t>
            </w:r>
            <w:r>
              <w:rPr>
                <w:rFonts w:hint="eastAsia" w:cs="Times New Roman"/>
                <w:color w:val="auto"/>
                <w:sz w:val="24"/>
                <w:szCs w:val="24"/>
                <w:highlight w:val="none"/>
                <w:u w:val="none"/>
                <w:lang w:val="en-US" w:eastAsia="zh-CN"/>
              </w:rPr>
              <w:t>澧县</w:t>
            </w:r>
            <w:r>
              <w:rPr>
                <w:rFonts w:hint="eastAsia" w:ascii="Times New Roman" w:hAnsi="Times New Roman" w:eastAsia="宋体" w:cs="Times New Roman"/>
                <w:color w:val="auto"/>
                <w:sz w:val="24"/>
                <w:szCs w:val="24"/>
                <w:highlight w:val="none"/>
                <w:u w:val="none"/>
                <w:lang w:eastAsia="zh-CN"/>
              </w:rPr>
              <w:t>生态环境准入清单</w:t>
            </w:r>
            <w:r>
              <w:rPr>
                <w:rFonts w:hint="eastAsia" w:ascii="Times New Roman" w:hAnsi="Times New Roman" w:eastAsia="宋体" w:cs="Times New Roman"/>
                <w:color w:val="auto"/>
                <w:sz w:val="24"/>
                <w:szCs w:val="24"/>
                <w:highlight w:val="none"/>
                <w:u w:val="none"/>
                <w:lang w:val="en-US" w:eastAsia="zh-CN"/>
              </w:rPr>
              <w:t>ZH43072310001 火连坡镇管控要求：该区域主体功能定位为国家级</w:t>
            </w:r>
            <w:r>
              <w:rPr>
                <w:rFonts w:hint="eastAsia" w:cs="Times New Roman"/>
                <w:color w:val="auto"/>
                <w:sz w:val="24"/>
                <w:szCs w:val="24"/>
                <w:highlight w:val="none"/>
                <w:u w:val="none"/>
                <w:lang w:val="en-US" w:eastAsia="zh-CN"/>
              </w:rPr>
              <w:t>农产品主产区</w:t>
            </w:r>
            <w:r>
              <w:rPr>
                <w:rFonts w:hint="eastAsia" w:ascii="Times New Roman" w:hAnsi="Times New Roman" w:eastAsia="宋体" w:cs="Times New Roman"/>
                <w:color w:val="auto"/>
                <w:sz w:val="24"/>
                <w:szCs w:val="24"/>
                <w:highlight w:val="none"/>
                <w:u w:val="none"/>
                <w:lang w:val="en-US" w:eastAsia="zh-CN"/>
              </w:rPr>
              <w:t>，</w:t>
            </w:r>
            <w:r>
              <w:rPr>
                <w:rFonts w:hint="eastAsia" w:cs="Times New Roman"/>
                <w:color w:val="auto"/>
                <w:sz w:val="24"/>
                <w:szCs w:val="24"/>
                <w:highlight w:val="none"/>
                <w:u w:val="none"/>
                <w:lang w:val="en-US" w:eastAsia="zh-CN"/>
              </w:rPr>
              <w:t>经济产业布局为生态农业、生态旅游、非金属矿开采及加工等，该区域主要环境问题土立石灰窑关闭后历史遗留环境问题未解决，规模以下的畜禽养殖污染未得到有效控制。本项目为澧县三元新材料产业园临时搅拌站项目，不属于其管控内容。</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Times New Roman" w:hAnsi="Times New Roman" w:eastAsia="宋体" w:cs="Times New Roman"/>
                <w:b/>
                <w:bCs/>
                <w:color w:val="auto"/>
                <w:kern w:val="0"/>
                <w:sz w:val="24"/>
                <w:szCs w:val="24"/>
                <w:highlight w:val="none"/>
                <w:u w:val="none"/>
              </w:rPr>
            </w:pPr>
            <w:r>
              <w:rPr>
                <w:rFonts w:hint="eastAsia" w:ascii="Times New Roman" w:hAnsi="Times New Roman" w:eastAsia="宋体" w:cs="Times New Roman"/>
                <w:b/>
                <w:bCs/>
                <w:color w:val="auto"/>
                <w:sz w:val="21"/>
                <w:szCs w:val="21"/>
                <w:highlight w:val="none"/>
                <w:u w:val="none"/>
                <w:lang w:val="en-US" w:eastAsia="zh-CN"/>
              </w:rPr>
              <w:t>表1-</w:t>
            </w:r>
            <w:r>
              <w:rPr>
                <w:rFonts w:hint="eastAsia" w:cs="Times New Roman"/>
                <w:b/>
                <w:bCs/>
                <w:color w:val="auto"/>
                <w:sz w:val="21"/>
                <w:szCs w:val="21"/>
                <w:highlight w:val="none"/>
                <w:u w:val="none"/>
                <w:lang w:val="en-US" w:eastAsia="zh-CN"/>
              </w:rPr>
              <w:t>1</w:t>
            </w:r>
            <w:r>
              <w:rPr>
                <w:rFonts w:hint="eastAsia" w:ascii="Times New Roman" w:hAnsi="Times New Roman" w:eastAsia="宋体" w:cs="Times New Roman"/>
                <w:b/>
                <w:bCs/>
                <w:color w:val="auto"/>
                <w:sz w:val="21"/>
                <w:szCs w:val="21"/>
                <w:highlight w:val="none"/>
                <w:u w:val="none"/>
                <w:lang w:val="en-US" w:eastAsia="zh-CN"/>
              </w:rPr>
              <w:t xml:space="preserve">  生态环境准入清单管控</w:t>
            </w:r>
          </w:p>
          <w:tbl>
            <w:tblPr>
              <w:tblStyle w:val="22"/>
              <w:tblW w:w="4698" w:type="pct"/>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494"/>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b/>
                      <w:bCs/>
                      <w:color w:val="auto"/>
                      <w:kern w:val="0"/>
                      <w:sz w:val="21"/>
                      <w:szCs w:val="21"/>
                      <w:highlight w:val="none"/>
                      <w:u w:val="none"/>
                      <w:vertAlign w:val="baseline"/>
                      <w:lang w:eastAsia="zh-CN"/>
                    </w:rPr>
                  </w:pPr>
                  <w:r>
                    <w:rPr>
                      <w:rFonts w:ascii="Times New Roman" w:hAnsi="Times New Roman" w:eastAsia="宋体" w:cs="Times New Roman"/>
                      <w:b/>
                      <w:bCs/>
                      <w:color w:val="auto"/>
                      <w:kern w:val="0"/>
                      <w:sz w:val="21"/>
                      <w:szCs w:val="21"/>
                      <w:highlight w:val="none"/>
                      <w:u w:val="none"/>
                      <w:vertAlign w:val="baseline"/>
                      <w:lang w:eastAsia="zh-CN"/>
                    </w:rPr>
                    <w:t>管控维度</w:t>
                  </w:r>
                </w:p>
              </w:tc>
              <w:tc>
                <w:tcPr>
                  <w:tcW w:w="2689"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b/>
                      <w:bCs/>
                      <w:color w:val="auto"/>
                      <w:kern w:val="0"/>
                      <w:sz w:val="21"/>
                      <w:szCs w:val="21"/>
                      <w:highlight w:val="none"/>
                      <w:u w:val="none"/>
                      <w:vertAlign w:val="baseline"/>
                      <w:lang w:eastAsia="zh-CN"/>
                    </w:rPr>
                  </w:pPr>
                  <w:r>
                    <w:rPr>
                      <w:rFonts w:ascii="Times New Roman" w:hAnsi="Times New Roman" w:eastAsia="宋体" w:cs="Times New Roman"/>
                      <w:b/>
                      <w:bCs/>
                      <w:color w:val="auto"/>
                      <w:kern w:val="0"/>
                      <w:sz w:val="21"/>
                      <w:szCs w:val="21"/>
                      <w:highlight w:val="none"/>
                      <w:u w:val="none"/>
                      <w:vertAlign w:val="baseline"/>
                      <w:lang w:eastAsia="zh-CN"/>
                    </w:rPr>
                    <w:t>管控要求</w:t>
                  </w:r>
                </w:p>
              </w:tc>
              <w:tc>
                <w:tcPr>
                  <w:tcW w:w="1386"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cs="Times New Roman"/>
                      <w:b/>
                      <w:bCs/>
                      <w:color w:val="auto"/>
                      <w:kern w:val="0"/>
                      <w:sz w:val="21"/>
                      <w:szCs w:val="21"/>
                      <w:highlight w:val="none"/>
                      <w:u w:val="none"/>
                      <w:vertAlign w:val="baseline"/>
                      <w:lang w:eastAsia="zh-CN"/>
                    </w:rPr>
                  </w:pPr>
                  <w:r>
                    <w:rPr>
                      <w:rFonts w:ascii="Times New Roman" w:hAnsi="Times New Roman" w:eastAsia="宋体" w:cs="Times New Roman"/>
                      <w:b/>
                      <w:bCs/>
                      <w:color w:val="auto"/>
                      <w:kern w:val="0"/>
                      <w:sz w:val="21"/>
                      <w:szCs w:val="21"/>
                      <w:highlight w:val="none"/>
                      <w:u w:val="none"/>
                      <w:vertAlign w:val="baseline"/>
                      <w:lang w:eastAsia="zh-CN"/>
                    </w:rPr>
                    <w:t>与本项目相符性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eastAsia="宋体" w:cs="Times New Roman"/>
                      <w:color w:val="auto"/>
                      <w:kern w:val="0"/>
                      <w:sz w:val="21"/>
                      <w:szCs w:val="21"/>
                      <w:highlight w:val="none"/>
                      <w:u w:val="none"/>
                      <w:vertAlign w:val="baseline"/>
                      <w:lang w:eastAsia="zh-CN"/>
                    </w:rPr>
                  </w:pPr>
                  <w:r>
                    <w:rPr>
                      <w:rFonts w:ascii="Times New Roman" w:hAnsi="Times New Roman" w:eastAsia="宋体" w:cs="Times New Roman"/>
                      <w:color w:val="auto"/>
                      <w:kern w:val="0"/>
                      <w:sz w:val="21"/>
                      <w:szCs w:val="21"/>
                      <w:highlight w:val="none"/>
                      <w:u w:val="none"/>
                      <w:vertAlign w:val="baseline"/>
                      <w:lang w:eastAsia="zh-CN"/>
                    </w:rPr>
                    <w:t>空间布局约束</w:t>
                  </w:r>
                </w:p>
              </w:tc>
              <w:tc>
                <w:tcPr>
                  <w:tcW w:w="2689"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（1.1）天供山省级森林公园按照《森林公园管理办法》严格管控。湖南澧州涔槐国家湿地公园按照《国家湿地公园管理办法</w:t>
                  </w:r>
                  <w:r>
                    <w:rPr>
                      <w:rFonts w:hint="eastAsia" w:cs="Times New Roman"/>
                      <w:color w:val="auto"/>
                      <w:sz w:val="21"/>
                      <w:szCs w:val="21"/>
                      <w:highlight w:val="none"/>
                      <w:u w:val="none"/>
                      <w:lang w:eastAsia="zh-CN"/>
                    </w:rPr>
                    <w:t>》</w:t>
                  </w:r>
                  <w:r>
                    <w:rPr>
                      <w:rFonts w:hint="eastAsia" w:cs="Times New Roman"/>
                      <w:color w:val="auto"/>
                      <w:sz w:val="21"/>
                      <w:szCs w:val="21"/>
                      <w:highlight w:val="none"/>
                      <w:u w:val="none"/>
                      <w:lang w:val="en-US" w:eastAsia="zh-CN"/>
                    </w:rPr>
                    <w:t xml:space="preserve"> </w:t>
                  </w:r>
                  <w:r>
                    <w:rPr>
                      <w:rFonts w:hint="eastAsia" w:cs="Times New Roman"/>
                      <w:color w:val="auto"/>
                      <w:sz w:val="21"/>
                      <w:szCs w:val="21"/>
                      <w:highlight w:val="none"/>
                      <w:u w:val="none"/>
                      <w:lang w:eastAsia="zh-CN"/>
                    </w:rPr>
                    <w:t>《</w:t>
                  </w:r>
                  <w:r>
                    <w:rPr>
                      <w:rFonts w:hint="eastAsia" w:ascii="Times New Roman" w:hAnsi="Times New Roman" w:eastAsia="宋体" w:cs="Times New Roman"/>
                      <w:color w:val="auto"/>
                      <w:sz w:val="21"/>
                      <w:szCs w:val="21"/>
                      <w:highlight w:val="none"/>
                      <w:u w:val="none"/>
                    </w:rPr>
                    <w:t>湿地保护管理规定》严格管控。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1.2）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ascii="Times New Roman" w:hAnsi="Times New Roman" w:eastAsia="宋体" w:cs="Times New Roman"/>
                      <w:color w:val="auto"/>
                      <w:kern w:val="0"/>
                      <w:sz w:val="21"/>
                      <w:szCs w:val="21"/>
                      <w:highlight w:val="none"/>
                      <w:u w:val="none"/>
                      <w:vertAlign w:val="baseline"/>
                    </w:rPr>
                  </w:pPr>
                  <w:r>
                    <w:rPr>
                      <w:rFonts w:hint="eastAsia" w:ascii="Times New Roman" w:hAnsi="Times New Roman" w:eastAsia="宋体" w:cs="Times New Roman"/>
                      <w:color w:val="auto"/>
                      <w:sz w:val="21"/>
                      <w:szCs w:val="21"/>
                      <w:highlight w:val="none"/>
                      <w:u w:val="none"/>
                    </w:rPr>
                    <w:t>（1.3）严格控制排放重点污染物的建设项目;严格控制在优先保护类耕地集中区域新（改、扩）建重金属污染物排放的项目。</w:t>
                  </w:r>
                </w:p>
              </w:tc>
              <w:tc>
                <w:tcPr>
                  <w:tcW w:w="1386"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ascii="Times New Roman" w:hAnsi="Times New Roman" w:eastAsia="宋体" w:cs="Times New Roman"/>
                      <w:color w:val="auto"/>
                      <w:kern w:val="0"/>
                      <w:sz w:val="21"/>
                      <w:szCs w:val="21"/>
                      <w:highlight w:val="none"/>
                      <w:u w:val="none"/>
                      <w:vertAlign w:val="baseline"/>
                      <w:lang w:val="en-US" w:eastAsia="zh-CN"/>
                    </w:rPr>
                  </w:pPr>
                  <w:r>
                    <w:rPr>
                      <w:rFonts w:ascii="Times New Roman" w:hAnsi="Times New Roman" w:eastAsia="宋体" w:cs="Times New Roman"/>
                      <w:color w:val="auto"/>
                      <w:kern w:val="0"/>
                      <w:sz w:val="21"/>
                      <w:szCs w:val="21"/>
                      <w:highlight w:val="none"/>
                      <w:u w:val="none"/>
                      <w:vertAlign w:val="baseline"/>
                      <w:lang w:val="en-US" w:eastAsia="zh-CN"/>
                    </w:rPr>
                    <w:t>本项目位于</w:t>
                  </w:r>
                  <w:r>
                    <w:rPr>
                      <w:rFonts w:hint="eastAsia" w:cs="Times New Roman"/>
                      <w:color w:val="auto"/>
                      <w:kern w:val="0"/>
                      <w:sz w:val="21"/>
                      <w:szCs w:val="21"/>
                      <w:highlight w:val="none"/>
                      <w:u w:val="none"/>
                      <w:vertAlign w:val="baseline"/>
                      <w:lang w:val="en-US" w:eastAsia="zh-CN"/>
                    </w:rPr>
                    <w:t>常德市澧县火连坡镇三元村（澧县三元新材料产业园内）</w:t>
                  </w:r>
                  <w:r>
                    <w:rPr>
                      <w:rFonts w:ascii="Times New Roman" w:hAnsi="Times New Roman" w:eastAsia="宋体" w:cs="Times New Roman"/>
                      <w:color w:val="auto"/>
                      <w:kern w:val="0"/>
                      <w:sz w:val="21"/>
                      <w:szCs w:val="21"/>
                      <w:highlight w:val="none"/>
                      <w:u w:val="none"/>
                      <w:vertAlign w:val="baseline"/>
                      <w:lang w:val="en-US" w:eastAsia="zh-CN"/>
                    </w:rPr>
                    <w:t>，</w:t>
                  </w:r>
                  <w:r>
                    <w:rPr>
                      <w:rFonts w:hint="eastAsia" w:ascii="Times New Roman" w:hAnsi="Times New Roman" w:eastAsia="宋体" w:cs="Times New Roman"/>
                      <w:color w:val="auto"/>
                      <w:kern w:val="0"/>
                      <w:sz w:val="21"/>
                      <w:szCs w:val="21"/>
                      <w:highlight w:val="none"/>
                      <w:u w:val="none"/>
                      <w:vertAlign w:val="baseline"/>
                      <w:lang w:val="en-US" w:eastAsia="zh-CN"/>
                    </w:rPr>
                    <w:t>本项目建设不涉及生态红线及天供山省级森林公园、湖南澧州涔槐国家湿地公园、水源保护区、风景名胜区、天然林、水产种质资源保护区等生态保护目标。项目生产过程中不涉及排放重金属。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eastAsia="宋体" w:cs="Times New Roman"/>
                      <w:color w:val="auto"/>
                      <w:kern w:val="0"/>
                      <w:sz w:val="21"/>
                      <w:szCs w:val="21"/>
                      <w:highlight w:val="none"/>
                      <w:u w:val="none"/>
                      <w:vertAlign w:val="baseline"/>
                      <w:lang w:eastAsia="zh-CN"/>
                    </w:rPr>
                  </w:pPr>
                  <w:r>
                    <w:rPr>
                      <w:rFonts w:ascii="Times New Roman" w:hAnsi="Times New Roman" w:eastAsia="宋体" w:cs="Times New Roman"/>
                      <w:color w:val="auto"/>
                      <w:kern w:val="0"/>
                      <w:sz w:val="21"/>
                      <w:szCs w:val="21"/>
                      <w:highlight w:val="none"/>
                      <w:u w:val="none"/>
                      <w:vertAlign w:val="baseline"/>
                      <w:lang w:eastAsia="zh-CN"/>
                    </w:rPr>
                    <w:t>污染物排放管控</w:t>
                  </w:r>
                </w:p>
              </w:tc>
              <w:tc>
                <w:tcPr>
                  <w:tcW w:w="2689" w:type="pct"/>
                  <w:noWrap/>
                  <w:vAlign w:val="center"/>
                </w:tcPr>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（2.1）开展土壤污染综合防治先行区建设，建立土壤污染防治长效机制。将建设用地土壤环境管理要求纳入城市规划和供地管理。强化土壤污染治理和修复。</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（2.2）产粮（油）大县要制定土壤环境保护方案，实施农药化肥负增长行动，推行农业清洁安全生产。已建成的相关企业应当按照有关标准、规定采取措施，防止对耕地造成污染。</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u w:val="none"/>
                      <w:lang w:val="en-US" w:eastAsia="zh-CN"/>
                    </w:rPr>
                  </w:pPr>
                  <w:r>
                    <w:rPr>
                      <w:rFonts w:hint="eastAsia"/>
                      <w:color w:val="auto"/>
                      <w:highlight w:val="none"/>
                      <w:u w:val="none"/>
                      <w:lang w:val="en-US" w:eastAsia="zh-CN"/>
                    </w:rPr>
                    <w:t>（2.3）加强畜禽养殖污染防治。严格规范兽药、饲料添加剂的生产和使用，杜绝过量使用，促进源头减量。合理布局畜禽养殖企业，推进规模化、集约化养殖场（小区）建设。</w:t>
                  </w:r>
                </w:p>
                <w:p>
                  <w:pPr>
                    <w:pStyle w:val="10"/>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u w:val="none"/>
                      <w:lang w:eastAsia="zh-CN"/>
                    </w:rPr>
                  </w:pPr>
                  <w:r>
                    <w:rPr>
                      <w:rFonts w:hint="eastAsia"/>
                      <w:color w:val="auto"/>
                      <w:highlight w:val="none"/>
                      <w:u w:val="none"/>
                      <w:lang w:val="en-US" w:eastAsia="zh-CN"/>
                    </w:rPr>
                    <w:t>（2.4）生活污水经过严格处理，达到国家标准才能排放;采用无公害环保式公厕，湿地内空气质量要符合环保标准等。</w:t>
                  </w:r>
                </w:p>
              </w:tc>
              <w:tc>
                <w:tcPr>
                  <w:tcW w:w="1386"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ascii="Times New Roman" w:hAnsi="Times New Roman" w:eastAsia="宋体" w:cs="Times New Roman"/>
                      <w:color w:val="auto"/>
                      <w:kern w:val="0"/>
                      <w:sz w:val="21"/>
                      <w:szCs w:val="21"/>
                      <w:highlight w:val="none"/>
                      <w:u w:val="none"/>
                      <w:vertAlign w:val="baseline"/>
                      <w:lang w:val="en-US" w:eastAsia="zh-CN"/>
                    </w:rPr>
                  </w:pPr>
                  <w:r>
                    <w:rPr>
                      <w:rFonts w:hint="eastAsia" w:ascii="Times New Roman" w:hAnsi="Times New Roman" w:eastAsia="宋体" w:cs="Times New Roman"/>
                      <w:color w:val="auto"/>
                      <w:kern w:val="0"/>
                      <w:sz w:val="21"/>
                      <w:szCs w:val="21"/>
                      <w:highlight w:val="none"/>
                      <w:u w:val="none"/>
                      <w:vertAlign w:val="baseline"/>
                      <w:lang w:val="en-US" w:eastAsia="zh-CN"/>
                    </w:rPr>
                    <w:t>项目</w:t>
                  </w:r>
                  <w:r>
                    <w:rPr>
                      <w:rFonts w:hint="eastAsia" w:cs="Times New Roman"/>
                      <w:color w:val="auto"/>
                      <w:kern w:val="0"/>
                      <w:sz w:val="21"/>
                      <w:szCs w:val="21"/>
                      <w:highlight w:val="none"/>
                      <w:u w:val="none"/>
                      <w:vertAlign w:val="baseline"/>
                      <w:lang w:val="en-US" w:eastAsia="zh-CN"/>
                    </w:rPr>
                    <w:t>临时占</w:t>
                  </w:r>
                  <w:r>
                    <w:rPr>
                      <w:rFonts w:hint="eastAsia" w:ascii="Times New Roman" w:hAnsi="Times New Roman" w:eastAsia="宋体" w:cs="Times New Roman"/>
                      <w:color w:val="auto"/>
                      <w:kern w:val="0"/>
                      <w:sz w:val="21"/>
                      <w:szCs w:val="21"/>
                      <w:highlight w:val="none"/>
                      <w:u w:val="none"/>
                      <w:vertAlign w:val="baseline"/>
                      <w:lang w:val="en-US" w:eastAsia="zh-CN"/>
                    </w:rPr>
                    <w:t>地要求做好地面硬化防渗等措施。</w:t>
                  </w:r>
                  <w:r>
                    <w:rPr>
                      <w:rFonts w:ascii="Times New Roman" w:hAnsi="Times New Roman" w:eastAsia="宋体" w:cs="Times New Roman"/>
                      <w:color w:val="auto"/>
                      <w:kern w:val="0"/>
                      <w:sz w:val="21"/>
                      <w:szCs w:val="21"/>
                      <w:highlight w:val="none"/>
                      <w:u w:val="none"/>
                      <w:vertAlign w:val="baseline"/>
                      <w:lang w:val="en-US" w:eastAsia="zh-CN"/>
                    </w:rPr>
                    <w:t>项目污染物排放可控，不涉及高污染源</w:t>
                  </w:r>
                  <w:r>
                    <w:rPr>
                      <w:rFonts w:hint="eastAsia" w:ascii="Times New Roman" w:hAnsi="Times New Roman" w:eastAsia="宋体" w:cs="Times New Roman"/>
                      <w:color w:val="auto"/>
                      <w:kern w:val="0"/>
                      <w:sz w:val="21"/>
                      <w:szCs w:val="21"/>
                      <w:highlight w:val="none"/>
                      <w:u w:val="none"/>
                      <w:vertAlign w:val="baseline"/>
                      <w:lang w:val="en-US" w:eastAsia="zh-CN"/>
                    </w:rPr>
                    <w:t>。本项目生活污水不外排，收集后用于农肥</w:t>
                  </w:r>
                  <w:r>
                    <w:rPr>
                      <w:rFonts w:hint="eastAsia" w:cs="Times New Roman"/>
                      <w:color w:val="auto"/>
                      <w:kern w:val="0"/>
                      <w:sz w:val="21"/>
                      <w:szCs w:val="21"/>
                      <w:highlight w:val="none"/>
                      <w:u w:val="none"/>
                      <w:vertAlign w:val="baseline"/>
                      <w:lang w:val="en-US" w:eastAsia="zh-CN"/>
                    </w:rPr>
                    <w:t>，生产废水经处理后回用，不外排</w:t>
                  </w:r>
                  <w:r>
                    <w:rPr>
                      <w:rFonts w:hint="eastAsia" w:ascii="Times New Roman" w:hAnsi="Times New Roman" w:eastAsia="宋体" w:cs="Times New Roman"/>
                      <w:color w:val="auto"/>
                      <w:kern w:val="0"/>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eastAsia="宋体" w:cs="Times New Roman"/>
                      <w:color w:val="auto"/>
                      <w:kern w:val="0"/>
                      <w:sz w:val="21"/>
                      <w:szCs w:val="21"/>
                      <w:highlight w:val="none"/>
                      <w:u w:val="none"/>
                      <w:vertAlign w:val="baseline"/>
                      <w:lang w:eastAsia="zh-CN"/>
                    </w:rPr>
                  </w:pPr>
                  <w:r>
                    <w:rPr>
                      <w:rFonts w:ascii="Times New Roman" w:hAnsi="Times New Roman" w:eastAsia="宋体" w:cs="Times New Roman"/>
                      <w:color w:val="auto"/>
                      <w:kern w:val="0"/>
                      <w:sz w:val="21"/>
                      <w:szCs w:val="21"/>
                      <w:highlight w:val="none"/>
                      <w:u w:val="none"/>
                      <w:vertAlign w:val="baseline"/>
                      <w:lang w:eastAsia="zh-CN"/>
                    </w:rPr>
                    <w:t>环境风险防控</w:t>
                  </w:r>
                </w:p>
              </w:tc>
              <w:tc>
                <w:tcPr>
                  <w:tcW w:w="2689" w:type="pct"/>
                  <w:noWrap/>
                  <w:vAlign w:val="center"/>
                </w:tcPr>
                <w:p>
                  <w:pPr>
                    <w:pStyle w:val="10"/>
                    <w:rPr>
                      <w:rFonts w:hint="eastAsia"/>
                      <w:color w:val="auto"/>
                      <w:highlight w:val="none"/>
                      <w:u w:val="none"/>
                      <w:lang w:val="en-US" w:eastAsia="zh-CN"/>
                    </w:rPr>
                  </w:pPr>
                  <w:r>
                    <w:rPr>
                      <w:rFonts w:hint="eastAsia"/>
                      <w:color w:val="auto"/>
                      <w:highlight w:val="none"/>
                      <w:u w:val="none"/>
                      <w:lang w:val="en-US" w:eastAsia="zh-CN"/>
                    </w:rPr>
                    <w:t>（3.1）防治地下水污染。定期调查评估集中式地下水型饮用水水源补给区等区域环境状况。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pStyle w:val="10"/>
                    <w:rPr>
                      <w:rFonts w:hint="eastAsia"/>
                      <w:color w:val="auto"/>
                      <w:highlight w:val="none"/>
                      <w:u w:val="none"/>
                      <w:lang w:val="en-US" w:eastAsia="zh-CN"/>
                    </w:rPr>
                  </w:pPr>
                  <w:r>
                    <w:rPr>
                      <w:rFonts w:hint="eastAsia"/>
                      <w:color w:val="auto"/>
                      <w:highlight w:val="none"/>
                      <w:u w:val="none"/>
                      <w:lang w:val="en-US" w:eastAsia="zh-CN"/>
                    </w:rPr>
                    <w:t>（3.2）饮用水水源保护区等敏感区域内污染企业依法关闭。</w:t>
                  </w:r>
                </w:p>
                <w:p>
                  <w:pPr>
                    <w:pStyle w:val="10"/>
                    <w:rPr>
                      <w:rFonts w:hint="eastAsia"/>
                      <w:color w:val="auto"/>
                      <w:highlight w:val="none"/>
                      <w:u w:val="none"/>
                      <w:lang w:val="en-US" w:eastAsia="zh-CN"/>
                    </w:rPr>
                  </w:pPr>
                  <w:r>
                    <w:rPr>
                      <w:rFonts w:hint="eastAsia"/>
                      <w:color w:val="auto"/>
                      <w:highlight w:val="none"/>
                      <w:u w:val="none"/>
                      <w:lang w:val="en-US" w:eastAsia="zh-CN"/>
                    </w:rPr>
                    <w:t>（3.3）加强水源地污染整治。全面排查关闭饮用水水源保护区入河排污口，完成县级城市集中式饮用水水源保护区违规建设项目清理。</w:t>
                  </w:r>
                </w:p>
                <w:p>
                  <w:pPr>
                    <w:pStyle w:val="10"/>
                    <w:rPr>
                      <w:rFonts w:hint="eastAsia"/>
                      <w:color w:val="auto"/>
                      <w:highlight w:val="none"/>
                      <w:u w:val="none"/>
                      <w:lang w:val="en-US" w:eastAsia="zh-CN"/>
                    </w:rPr>
                  </w:pPr>
                  <w:r>
                    <w:rPr>
                      <w:rFonts w:hint="eastAsia"/>
                      <w:color w:val="auto"/>
                      <w:highlight w:val="none"/>
                      <w:u w:val="none"/>
                      <w:lang w:val="en-US" w:eastAsia="zh-CN"/>
                    </w:rPr>
                    <w:t>（3.4）必须依法实施强制性清洁生产审核。制定完善矿山地质环境保护与恢复治理的技术规范和标准，引导并强制矿山企业边开发、边治理。现已闭坑的老矿山造成的矿山地质环境问题，拓宽资金渠道，制订激励政策，加快推进治理恢复进程;采取有效措施，最大限度减少破坏土地面积、降低破坏程度，切实保护耕地特别是基本农田。</w:t>
                  </w:r>
                </w:p>
                <w:p>
                  <w:pPr>
                    <w:pStyle w:val="10"/>
                    <w:rPr>
                      <w:color w:val="auto"/>
                      <w:highlight w:val="none"/>
                      <w:u w:val="none"/>
                    </w:rPr>
                  </w:pPr>
                  <w:r>
                    <w:rPr>
                      <w:rFonts w:hint="eastAsia"/>
                      <w:color w:val="auto"/>
                      <w:highlight w:val="none"/>
                      <w:u w:val="none"/>
                      <w:lang w:val="en-US" w:eastAsia="zh-CN"/>
                    </w:rPr>
                    <w:t>（3.5）采用农艺调控、化学阻控、替代种植等措施，降低农产品重金属超标风险。</w:t>
                  </w:r>
                </w:p>
              </w:tc>
              <w:tc>
                <w:tcPr>
                  <w:tcW w:w="1386"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本项目突发环境事故概率极小，不涉及有毒有害工艺，采取的防治措施有效，</w:t>
                  </w:r>
                  <w:r>
                    <w:rPr>
                      <w:rFonts w:hint="eastAsia" w:ascii="Times New Roman" w:hAnsi="Times New Roman" w:eastAsia="宋体" w:cs="Times New Roman"/>
                      <w:color w:val="auto"/>
                      <w:kern w:val="0"/>
                      <w:sz w:val="21"/>
                      <w:szCs w:val="21"/>
                      <w:highlight w:val="none"/>
                      <w:vertAlign w:val="baseline"/>
                      <w:lang w:val="en-US" w:eastAsia="zh-CN"/>
                    </w:rPr>
                    <w:t>本</w:t>
                  </w:r>
                  <w:r>
                    <w:rPr>
                      <w:rFonts w:hint="default" w:ascii="Times New Roman" w:hAnsi="Times New Roman" w:eastAsia="宋体" w:cs="Times New Roman"/>
                      <w:color w:val="auto"/>
                      <w:kern w:val="0"/>
                      <w:sz w:val="21"/>
                      <w:szCs w:val="21"/>
                      <w:highlight w:val="none"/>
                      <w:vertAlign w:val="baseline"/>
                      <w:lang w:val="en-US" w:eastAsia="zh-CN"/>
                    </w:rPr>
                    <w:t>项目环境风险可控。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eastAsia" w:cs="Times New Roman"/>
                      <w:color w:val="auto"/>
                      <w:kern w:val="0"/>
                      <w:sz w:val="21"/>
                      <w:szCs w:val="21"/>
                      <w:highlight w:val="none"/>
                      <w:u w:val="none"/>
                      <w:vertAlign w:val="baseline"/>
                      <w:lang w:val="en-US" w:eastAsia="zh-CN"/>
                    </w:rPr>
                    <w:t>资源开发效率要求</w:t>
                  </w:r>
                </w:p>
              </w:tc>
              <w:tc>
                <w:tcPr>
                  <w:tcW w:w="2689" w:type="pct"/>
                  <w:noWrap/>
                  <w:vAlign w:val="center"/>
                </w:tcPr>
                <w:p>
                  <w:pPr>
                    <w:pStyle w:val="10"/>
                    <w:rPr>
                      <w:rFonts w:hint="eastAsia"/>
                      <w:color w:val="auto"/>
                      <w:highlight w:val="none"/>
                      <w:u w:val="none"/>
                      <w:lang w:val="en-US" w:eastAsia="zh-CN"/>
                    </w:rPr>
                  </w:pPr>
                  <w:r>
                    <w:rPr>
                      <w:rFonts w:hint="eastAsia"/>
                      <w:color w:val="auto"/>
                      <w:highlight w:val="none"/>
                      <w:u w:val="none"/>
                      <w:lang w:val="en-US" w:eastAsia="zh-CN"/>
                    </w:rPr>
                    <w:t>（4.1）水资源</w:t>
                  </w:r>
                </w:p>
                <w:p>
                  <w:pPr>
                    <w:pStyle w:val="10"/>
                    <w:rPr>
                      <w:rFonts w:hint="eastAsia"/>
                      <w:color w:val="auto"/>
                      <w:highlight w:val="none"/>
                      <w:u w:val="none"/>
                      <w:lang w:val="en-US" w:eastAsia="zh-CN"/>
                    </w:rPr>
                  </w:pPr>
                  <w:r>
                    <w:rPr>
                      <w:rFonts w:hint="eastAsia"/>
                      <w:color w:val="auto"/>
                      <w:highlight w:val="none"/>
                      <w:u w:val="none"/>
                      <w:lang w:val="en-US" w:eastAsia="zh-CN"/>
                    </w:rPr>
                    <w:t>（4.1.1）加强城镇节水，推广普及节水器具，禁止生产、销售不符合节水标准的产品、设备，推进公共供水管网改造，开展节水型城市建设。大力发展高效节水灌溉，推广管道输水、喷灌、微灌等节水灌溉与池塘设施化循环水养殖新技术。</w:t>
                  </w:r>
                </w:p>
                <w:p>
                  <w:pPr>
                    <w:pStyle w:val="10"/>
                    <w:rPr>
                      <w:rFonts w:hint="eastAsia"/>
                      <w:color w:val="auto"/>
                      <w:highlight w:val="none"/>
                      <w:u w:val="none"/>
                      <w:lang w:val="en-US" w:eastAsia="zh-CN"/>
                    </w:rPr>
                  </w:pPr>
                  <w:r>
                    <w:rPr>
                      <w:rFonts w:hint="eastAsia"/>
                      <w:color w:val="auto"/>
                      <w:highlight w:val="none"/>
                      <w:u w:val="none"/>
                      <w:lang w:val="en-US" w:eastAsia="zh-CN"/>
                    </w:rPr>
                    <w:t>（4.1.2）到2020年，全县农田灌溉水有效利用系数达到0.591。                                                           （4.1.3）推进水质较好湖泊（水库）保护。加强湿地保护和修复。禁止侵占自然湿地等水源涵养空间，强化水源涵养林建设与保护。在重点排污口下游、主要入河（湖）口等区域因地制宜建设人工湿地水质净化工程，开展退耕还林还湿。</w:t>
                  </w:r>
                </w:p>
                <w:p>
                  <w:pPr>
                    <w:pStyle w:val="10"/>
                    <w:rPr>
                      <w:rFonts w:hint="eastAsia"/>
                      <w:color w:val="auto"/>
                      <w:highlight w:val="none"/>
                      <w:u w:val="none"/>
                      <w:lang w:val="en-US" w:eastAsia="zh-CN"/>
                    </w:rPr>
                  </w:pPr>
                  <w:r>
                    <w:rPr>
                      <w:rFonts w:hint="eastAsia"/>
                      <w:color w:val="auto"/>
                      <w:highlight w:val="none"/>
                      <w:u w:val="none"/>
                      <w:lang w:val="en-US" w:eastAsia="zh-CN"/>
                    </w:rPr>
                    <w:t>（4.2）土地资源</w:t>
                  </w:r>
                </w:p>
                <w:p>
                  <w:pPr>
                    <w:pStyle w:val="10"/>
                    <w:rPr>
                      <w:rFonts w:hint="eastAsia"/>
                      <w:color w:val="auto"/>
                      <w:highlight w:val="none"/>
                      <w:u w:val="none"/>
                      <w:lang w:val="en-US" w:eastAsia="zh-CN"/>
                    </w:rPr>
                  </w:pPr>
                  <w:r>
                    <w:rPr>
                      <w:rFonts w:hint="eastAsia"/>
                      <w:color w:val="auto"/>
                      <w:highlight w:val="none"/>
                      <w:u w:val="none"/>
                      <w:lang w:val="en-US" w:eastAsia="zh-CN"/>
                    </w:rPr>
                    <w:t>（4.2.1）城市、村庄和集镇建设不得占用基本农田，交通、水利、能源等基础设施项目，因选址特殊，无法避让基本农田的，必须 报国务院批准。禁止违法占用基本农田进行绿色通道、绿化隔离带和防护林建设，禁止改变基本农田土壤性状发展林果业和挖塘养鱼， 禁止开展对基本农田耕作层造成永久性破坏的临时工程和其他各项活动。</w:t>
                  </w:r>
                </w:p>
                <w:p>
                  <w:pPr>
                    <w:pStyle w:val="10"/>
                    <w:rPr>
                      <w:rFonts w:hint="eastAsia"/>
                      <w:color w:val="auto"/>
                      <w:highlight w:val="none"/>
                      <w:u w:val="none"/>
                      <w:lang w:val="en-US" w:eastAsia="zh-CN"/>
                    </w:rPr>
                  </w:pPr>
                  <w:r>
                    <w:rPr>
                      <w:rFonts w:hint="eastAsia"/>
                      <w:color w:val="auto"/>
                      <w:highlight w:val="none"/>
                      <w:u w:val="none"/>
                      <w:lang w:val="en-US" w:eastAsia="zh-CN"/>
                    </w:rPr>
                    <w:t>（4.2.2）到2020年，火连坡镇基本农田保护区不低于3127.84公顷，一般农地区不低于983.24公顷，城镇建设用地区控制在57.62 公顷以内，村镇建设用地区控制在1086.10公顷以内，独立工矿区控制在 74.56 公顷以内。王家厂镇基本农田保护区不低于2197.24 公顷 ，</w:t>
                  </w:r>
                </w:p>
                <w:p>
                  <w:pPr>
                    <w:pStyle w:val="10"/>
                    <w:rPr>
                      <w:rFonts w:hint="eastAsia"/>
                      <w:color w:val="auto"/>
                      <w:highlight w:val="none"/>
                      <w:u w:val="none"/>
                      <w:lang w:val="en-US" w:eastAsia="zh-CN"/>
                    </w:rPr>
                  </w:pPr>
                  <w:r>
                    <w:rPr>
                      <w:rFonts w:hint="eastAsia"/>
                      <w:color w:val="auto"/>
                      <w:highlight w:val="none"/>
                      <w:u w:val="none"/>
                      <w:lang w:val="en-US" w:eastAsia="zh-CN"/>
                    </w:rPr>
                    <w:t>一般农地区不低于1112.07公顷，城镇建设用地区控制在66.62公顷以内，村镇建设用地区控制在777.46 公顷以内，独立工矿区控制在 44.14公顷以内。</w:t>
                  </w:r>
                </w:p>
                <w:p>
                  <w:pPr>
                    <w:pStyle w:val="10"/>
                    <w:rPr>
                      <w:rFonts w:hint="eastAsia"/>
                      <w:color w:val="auto"/>
                      <w:highlight w:val="none"/>
                      <w:u w:val="none"/>
                      <w:lang w:val="en-US" w:eastAsia="zh-CN"/>
                    </w:rPr>
                  </w:pPr>
                  <w:r>
                    <w:rPr>
                      <w:rFonts w:hint="eastAsia"/>
                      <w:color w:val="auto"/>
                      <w:highlight w:val="none"/>
                      <w:u w:val="none"/>
                      <w:lang w:val="en-US" w:eastAsia="zh-CN"/>
                    </w:rPr>
                    <w:t>（4.3）能源</w:t>
                  </w:r>
                </w:p>
                <w:p>
                  <w:pPr>
                    <w:pStyle w:val="10"/>
                    <w:rPr>
                      <w:rFonts w:hint="eastAsia"/>
                      <w:color w:val="auto"/>
                      <w:highlight w:val="none"/>
                      <w:u w:val="none"/>
                      <w:lang w:val="en-US" w:eastAsia="zh-CN"/>
                    </w:rPr>
                  </w:pPr>
                  <w:r>
                    <w:rPr>
                      <w:rFonts w:hint="eastAsia"/>
                      <w:color w:val="auto"/>
                      <w:highlight w:val="none"/>
                      <w:u w:val="none"/>
                      <w:lang w:val="en-US" w:eastAsia="zh-CN"/>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 。</w:t>
                  </w:r>
                </w:p>
              </w:tc>
              <w:tc>
                <w:tcPr>
                  <w:tcW w:w="1386" w:type="pct"/>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本项目</w:t>
                  </w:r>
                  <w:r>
                    <w:rPr>
                      <w:rFonts w:hint="eastAsia" w:ascii="Times New Roman" w:hAnsi="Times New Roman" w:eastAsia="宋体" w:cs="Times New Roman"/>
                      <w:color w:val="auto"/>
                      <w:kern w:val="0"/>
                      <w:sz w:val="21"/>
                      <w:szCs w:val="21"/>
                      <w:highlight w:val="none"/>
                      <w:vertAlign w:val="baseline"/>
                      <w:lang w:val="en-US" w:eastAsia="zh-CN"/>
                    </w:rPr>
                    <w:t>均采用清洁能源，水资源采用市政自来水，且不涉及工艺废水外排</w:t>
                  </w:r>
                  <w:r>
                    <w:rPr>
                      <w:rFonts w:hint="default" w:ascii="Times New Roman" w:hAnsi="Times New Roman" w:eastAsia="宋体" w:cs="Times New Roman"/>
                      <w:color w:val="auto"/>
                      <w:kern w:val="0"/>
                      <w:sz w:val="21"/>
                      <w:szCs w:val="21"/>
                      <w:highlight w:val="none"/>
                      <w:vertAlign w:val="baseli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2.项目不占用基本农田。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3.本项目所有设备均为电能，设备符合国家标准，能耗低。</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color w:val="auto"/>
                <w:sz w:val="24"/>
                <w:szCs w:val="24"/>
                <w:highlight w:val="none"/>
                <w:u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u w:val="none"/>
                <w:lang w:eastAsia="zh-CN"/>
              </w:rPr>
            </w:pPr>
            <w:r>
              <w:rPr>
                <w:rFonts w:hint="eastAsia" w:ascii="Times New Roman" w:hAnsi="Times New Roman" w:cs="Times New Roman"/>
                <w:color w:val="auto"/>
                <w:sz w:val="24"/>
                <w:szCs w:val="24"/>
                <w:highlight w:val="none"/>
                <w:u w:val="none"/>
                <w:lang w:eastAsia="zh-CN"/>
              </w:rPr>
              <w:t>综上所述，本项目与</w:t>
            </w:r>
            <w:r>
              <w:rPr>
                <w:rFonts w:hint="eastAsia" w:ascii="Times New Roman" w:hAnsi="Times New Roman" w:eastAsia="宋体" w:cs="Times New Roman"/>
                <w:color w:val="auto"/>
                <w:sz w:val="24"/>
                <w:szCs w:val="24"/>
                <w:highlight w:val="none"/>
                <w:u w:val="none"/>
                <w:lang w:eastAsia="zh-CN"/>
              </w:rPr>
              <w:t>《常德市“三线一单”生态环境管控基本要求暨环境管控单元生态环境准入清单》相符。</w:t>
            </w:r>
          </w:p>
          <w:p>
            <w:pPr>
              <w:spacing w:line="360" w:lineRule="auto"/>
              <w:ind w:firstLine="482" w:firstLineChars="200"/>
              <w:jc w:val="left"/>
              <w:rPr>
                <w:color w:val="auto"/>
                <w:sz w:val="24"/>
                <w:szCs w:val="24"/>
                <w:highlight w:val="none"/>
                <w:u w:val="single"/>
              </w:rPr>
            </w:pPr>
            <w:r>
              <w:rPr>
                <w:rFonts w:hint="eastAsia" w:ascii="Times New Roman" w:hAnsi="Times New Roman" w:eastAsia="宋体" w:cs="Times New Roman"/>
                <w:b/>
                <w:bCs/>
                <w:color w:val="auto"/>
                <w:sz w:val="24"/>
                <w:szCs w:val="24"/>
                <w:highlight w:val="none"/>
                <w:u w:val="single"/>
                <w:lang w:val="en-US" w:eastAsia="zh-CN"/>
              </w:rPr>
              <w:t>2</w:t>
            </w:r>
            <w:r>
              <w:rPr>
                <w:rFonts w:ascii="Times New Roman" w:hAnsi="Times New Roman" w:eastAsia="宋体" w:cs="Times New Roman"/>
                <w:b/>
                <w:bCs/>
                <w:color w:val="auto"/>
                <w:sz w:val="24"/>
                <w:szCs w:val="24"/>
                <w:highlight w:val="none"/>
                <w:u w:val="single"/>
              </w:rPr>
              <w:t>、</w:t>
            </w:r>
            <w:r>
              <w:rPr>
                <w:rFonts w:hint="eastAsia"/>
                <w:b/>
                <w:bCs/>
                <w:color w:val="auto"/>
                <w:sz w:val="24"/>
                <w:szCs w:val="24"/>
                <w:highlight w:val="none"/>
                <w:u w:val="single"/>
              </w:rPr>
              <w:t>与《关于进一步加强预拌混凝土生产企业生态环境管理工作的通知》（常环函〔2021〕24号）符合性分析</w:t>
            </w:r>
          </w:p>
          <w:p>
            <w:pPr>
              <w:pStyle w:val="39"/>
              <w:rPr>
                <w:color w:val="auto"/>
                <w:szCs w:val="21"/>
                <w:highlight w:val="none"/>
                <w:u w:val="single"/>
              </w:rPr>
            </w:pPr>
            <w:r>
              <w:rPr>
                <w:color w:val="auto"/>
                <w:szCs w:val="21"/>
                <w:highlight w:val="none"/>
                <w:u w:val="single"/>
              </w:rPr>
              <w:t>表1-2</w:t>
            </w:r>
            <w:r>
              <w:rPr>
                <w:rFonts w:hint="eastAsia"/>
                <w:color w:val="auto"/>
                <w:szCs w:val="21"/>
                <w:highlight w:val="none"/>
                <w:u w:val="single"/>
                <w:lang w:val="en-US" w:eastAsia="zh-CN"/>
              </w:rPr>
              <w:t xml:space="preserve">  </w:t>
            </w:r>
            <w:r>
              <w:rPr>
                <w:color w:val="auto"/>
                <w:szCs w:val="21"/>
                <w:highlight w:val="none"/>
                <w:u w:val="single"/>
              </w:rPr>
              <w:t>与</w:t>
            </w:r>
            <w:r>
              <w:rPr>
                <w:rFonts w:hint="eastAsia"/>
                <w:color w:val="auto"/>
                <w:szCs w:val="21"/>
                <w:highlight w:val="none"/>
                <w:u w:val="single"/>
              </w:rPr>
              <w:t>（常环函〔2021〕24号）</w:t>
            </w:r>
            <w:r>
              <w:rPr>
                <w:color w:val="auto"/>
                <w:szCs w:val="21"/>
                <w:highlight w:val="none"/>
                <w:u w:val="single"/>
              </w:rPr>
              <w:t>要求对照一览表</w:t>
            </w:r>
          </w:p>
          <w:tbl>
            <w:tblPr>
              <w:tblStyle w:val="22"/>
              <w:tblW w:w="4748" w:type="pct"/>
              <w:tblInd w:w="12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053"/>
              <w:gridCol w:w="2190"/>
              <w:gridCol w:w="721"/>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53" w:type="pct"/>
                  <w:tcBorders>
                    <w:tl2br w:val="nil"/>
                    <w:tr2bl w:val="nil"/>
                  </w:tcBorders>
                  <w:noWrap/>
                  <w:vAlign w:val="center"/>
                </w:tcPr>
                <w:p>
                  <w:pPr>
                    <w:pStyle w:val="40"/>
                    <w:jc w:val="center"/>
                    <w:rPr>
                      <w:rFonts w:ascii="Times New Roman" w:hAnsi="Times New Roman"/>
                      <w:b/>
                      <w:bCs/>
                      <w:color w:val="auto"/>
                      <w:szCs w:val="21"/>
                      <w:highlight w:val="none"/>
                      <w:u w:val="single"/>
                    </w:rPr>
                  </w:pPr>
                  <w:r>
                    <w:rPr>
                      <w:rFonts w:ascii="Times New Roman" w:hAnsi="Times New Roman"/>
                      <w:b/>
                      <w:bCs/>
                      <w:color w:val="auto"/>
                      <w:szCs w:val="21"/>
                      <w:highlight w:val="none"/>
                      <w:u w:val="single"/>
                    </w:rPr>
                    <w:t>序号</w:t>
                  </w:r>
                </w:p>
              </w:tc>
              <w:tc>
                <w:tcPr>
                  <w:tcW w:w="2327" w:type="pct"/>
                  <w:tcBorders>
                    <w:tl2br w:val="nil"/>
                    <w:tr2bl w:val="nil"/>
                  </w:tcBorders>
                  <w:noWrap/>
                  <w:vAlign w:val="center"/>
                </w:tcPr>
                <w:p>
                  <w:pPr>
                    <w:pStyle w:val="40"/>
                    <w:jc w:val="center"/>
                    <w:rPr>
                      <w:rFonts w:ascii="Times New Roman" w:hAnsi="Times New Roman"/>
                      <w:b/>
                      <w:bCs/>
                      <w:color w:val="auto"/>
                      <w:szCs w:val="21"/>
                      <w:highlight w:val="none"/>
                      <w:u w:val="single"/>
                    </w:rPr>
                  </w:pPr>
                  <w:r>
                    <w:rPr>
                      <w:rFonts w:hint="eastAsia" w:ascii="Times New Roman"/>
                      <w:b/>
                      <w:bCs/>
                      <w:color w:val="auto"/>
                      <w:szCs w:val="21"/>
                      <w:highlight w:val="none"/>
                      <w:u w:val="single"/>
                      <w:lang w:val="en-US" w:eastAsia="zh-CN"/>
                    </w:rPr>
                    <w:t>通知</w:t>
                  </w:r>
                  <w:r>
                    <w:rPr>
                      <w:rFonts w:ascii="Times New Roman" w:hAnsi="Times New Roman"/>
                      <w:b/>
                      <w:bCs/>
                      <w:color w:val="auto"/>
                      <w:szCs w:val="21"/>
                      <w:highlight w:val="none"/>
                      <w:u w:val="single"/>
                    </w:rPr>
                    <w:t>要求</w:t>
                  </w:r>
                </w:p>
              </w:tc>
              <w:tc>
                <w:tcPr>
                  <w:tcW w:w="1669" w:type="pct"/>
                  <w:tcBorders>
                    <w:tl2br w:val="nil"/>
                    <w:tr2bl w:val="nil"/>
                  </w:tcBorders>
                  <w:noWrap/>
                  <w:vAlign w:val="center"/>
                </w:tcPr>
                <w:p>
                  <w:pPr>
                    <w:pStyle w:val="40"/>
                    <w:jc w:val="center"/>
                    <w:rPr>
                      <w:rFonts w:hint="eastAsia" w:ascii="Times New Roman" w:hAnsi="Times New Roman" w:eastAsia="宋体"/>
                      <w:b/>
                      <w:bCs/>
                      <w:color w:val="auto"/>
                      <w:szCs w:val="21"/>
                      <w:highlight w:val="none"/>
                      <w:u w:val="single"/>
                      <w:lang w:eastAsia="zh-CN"/>
                    </w:rPr>
                  </w:pPr>
                  <w:r>
                    <w:rPr>
                      <w:rFonts w:hint="eastAsia" w:ascii="Times New Roman"/>
                      <w:b/>
                      <w:bCs/>
                      <w:color w:val="auto"/>
                      <w:szCs w:val="21"/>
                      <w:highlight w:val="none"/>
                      <w:u w:val="single"/>
                      <w:lang w:val="en-US" w:eastAsia="zh-CN"/>
                    </w:rPr>
                    <w:t>本项目</w:t>
                  </w:r>
                </w:p>
              </w:tc>
              <w:tc>
                <w:tcPr>
                  <w:tcW w:w="549" w:type="pct"/>
                  <w:tcBorders>
                    <w:tl2br w:val="nil"/>
                    <w:tr2bl w:val="nil"/>
                  </w:tcBorders>
                  <w:noWrap/>
                  <w:vAlign w:val="center"/>
                </w:tcPr>
                <w:p>
                  <w:pPr>
                    <w:pStyle w:val="40"/>
                    <w:jc w:val="center"/>
                    <w:rPr>
                      <w:rFonts w:hint="default" w:ascii="Times New Roman"/>
                      <w:b/>
                      <w:bCs/>
                      <w:color w:val="auto"/>
                      <w:szCs w:val="21"/>
                      <w:highlight w:val="none"/>
                      <w:u w:val="single"/>
                      <w:lang w:val="en-US" w:eastAsia="zh-CN"/>
                    </w:rPr>
                  </w:pPr>
                  <w:r>
                    <w:rPr>
                      <w:rFonts w:hint="eastAsia" w:ascii="Times New Roman"/>
                      <w:b/>
                      <w:bCs/>
                      <w:color w:val="auto"/>
                      <w:szCs w:val="21"/>
                      <w:highlight w:val="none"/>
                      <w:u w:val="single"/>
                      <w:lang w:val="en-US" w:eastAsia="zh-CN"/>
                    </w:rPr>
                    <w:t>符合性</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一、基本要求</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新建、改建、扩建预拌混凝土生产企业应在动工建设前根据《建设项目环境影响评价分类管理名录》组织开展环境影响评价，环境影响评价文件报生态环境行政主管部门审批同意，取得《排污许可证》并经环境保护验收合格方可生产</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本项目正根据《建设项目环境影响评价分类管理名录》办理环境影响评价报告表，待项目建成后</w:t>
                  </w:r>
                  <w:r>
                    <w:rPr>
                      <w:rFonts w:hint="eastAsia" w:ascii="Times New Roman"/>
                      <w:color w:val="auto"/>
                      <w:szCs w:val="21"/>
                      <w:highlight w:val="none"/>
                      <w:u w:val="single"/>
                      <w:lang w:val="en-US" w:eastAsia="zh-CN"/>
                    </w:rPr>
                    <w:t>申请</w:t>
                  </w:r>
                  <w:r>
                    <w:rPr>
                      <w:rFonts w:hint="eastAsia" w:ascii="Times New Roman" w:hAnsi="Times New Roman"/>
                      <w:color w:val="auto"/>
                      <w:szCs w:val="21"/>
                      <w:highlight w:val="none"/>
                      <w:u w:val="single"/>
                    </w:rPr>
                    <w:t>《排污许可证》，再进行环境保护验收</w:t>
                  </w:r>
                </w:p>
              </w:tc>
              <w:tc>
                <w:tcPr>
                  <w:tcW w:w="549" w:type="pct"/>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新建、改建、扩建预拌混凝土生产企业应严格执行环保设施与生产设施同时设计、同时施工、同时投产的原则</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本项目新建1条混凝土生产线，严格执行环保设施与生产设施同时设计、同时施工、同时投产的原则</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新建预拌混凝土生产企业</w:t>
                  </w:r>
                  <w:r>
                    <w:rPr>
                      <w:rFonts w:hint="eastAsia" w:ascii="Times New Roman"/>
                      <w:color w:val="auto"/>
                      <w:szCs w:val="21"/>
                      <w:highlight w:val="none"/>
                      <w:u w:val="single"/>
                      <w:lang w:val="en-US" w:eastAsia="zh-CN"/>
                    </w:rPr>
                    <w:t>厂址</w:t>
                  </w:r>
                  <w:r>
                    <w:rPr>
                      <w:rFonts w:hint="eastAsia" w:ascii="Times New Roman" w:hAnsi="Times New Roman"/>
                      <w:color w:val="auto"/>
                      <w:szCs w:val="21"/>
                      <w:highlight w:val="none"/>
                      <w:u w:val="single"/>
                    </w:rPr>
                    <w:t>选择应符合城市（镇）总体规划、土地利用规划、预拌混凝土行业发展规划和生态环境保护要求</w:t>
                  </w:r>
                </w:p>
              </w:tc>
              <w:tc>
                <w:tcPr>
                  <w:tcW w:w="1669" w:type="pct"/>
                  <w:tcBorders>
                    <w:tl2br w:val="nil"/>
                    <w:tr2bl w:val="nil"/>
                  </w:tcBorders>
                  <w:noWrap/>
                  <w:vAlign w:val="center"/>
                </w:tcPr>
                <w:p>
                  <w:pPr>
                    <w:pStyle w:val="40"/>
                    <w:jc w:val="both"/>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本项目为澧县三元新材料产业园项目（已经取得环评批复，见附件3）临时搅拌站项目，产业园项目基建完成后本临时项目立即拆除</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新建预拌混凝土生产企选址应避开生态环境敏感区，不得占用生态红线，生产设施与居民集中居住区间隔200米（含）以上（确保厂界达标）</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项目占地不在生态环境敏感区，不占用生态红线，厂区</w:t>
                  </w:r>
                  <w:r>
                    <w:rPr>
                      <w:rFonts w:hint="eastAsia" w:ascii="Times New Roman"/>
                      <w:color w:val="auto"/>
                      <w:szCs w:val="21"/>
                      <w:highlight w:val="none"/>
                      <w:u w:val="single"/>
                      <w:lang w:val="en-US" w:eastAsia="zh-CN"/>
                    </w:rPr>
                    <w:t>北</w:t>
                  </w:r>
                  <w:r>
                    <w:rPr>
                      <w:rFonts w:hint="eastAsia" w:ascii="Times New Roman" w:hAnsi="Times New Roman"/>
                      <w:color w:val="auto"/>
                      <w:szCs w:val="21"/>
                      <w:highlight w:val="none"/>
                      <w:u w:val="single"/>
                    </w:rPr>
                    <w:t>侧200m范围内分布有少数居民，无居民集中居住区，厂界</w:t>
                  </w:r>
                  <w:r>
                    <w:rPr>
                      <w:rFonts w:hint="eastAsia" w:ascii="Times New Roman"/>
                      <w:color w:val="auto"/>
                      <w:szCs w:val="21"/>
                      <w:highlight w:val="none"/>
                      <w:u w:val="single"/>
                      <w:lang w:val="en-US" w:eastAsia="zh-CN"/>
                    </w:rPr>
                    <w:t>噪声</w:t>
                  </w:r>
                  <w:r>
                    <w:rPr>
                      <w:rFonts w:hint="eastAsia" w:ascii="Times New Roman" w:hAnsi="Times New Roman"/>
                      <w:color w:val="auto"/>
                      <w:szCs w:val="21"/>
                      <w:highlight w:val="none"/>
                      <w:u w:val="single"/>
                    </w:rPr>
                    <w:t>满足《工业企业厂界环境噪声排放标准》（GB12348-2008）2 类标准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5</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新建预拌混凝土生产企业选址应满足生产过程中合理利用地方资源和方便供应混凝土产品的要求</w:t>
                  </w:r>
                </w:p>
              </w:tc>
              <w:tc>
                <w:tcPr>
                  <w:tcW w:w="1669" w:type="pct"/>
                  <w:tcBorders>
                    <w:tl2br w:val="nil"/>
                    <w:tr2bl w:val="nil"/>
                  </w:tcBorders>
                  <w:noWrap/>
                  <w:vAlign w:val="center"/>
                </w:tcPr>
                <w:p>
                  <w:pPr>
                    <w:pStyle w:val="40"/>
                    <w:jc w:val="both"/>
                    <w:rPr>
                      <w:rFonts w:hint="eastAsia" w:ascii="Times New Roman" w:hAnsi="Times New Roman" w:eastAsia="宋体"/>
                      <w:color w:val="auto"/>
                      <w:szCs w:val="21"/>
                      <w:highlight w:val="none"/>
                      <w:u w:val="single"/>
                      <w:lang w:eastAsia="zh-CN"/>
                    </w:rPr>
                  </w:pPr>
                  <w:r>
                    <w:rPr>
                      <w:rFonts w:hint="eastAsia" w:ascii="Times New Roman" w:hAnsi="Times New Roman" w:eastAsia="宋体"/>
                      <w:color w:val="auto"/>
                      <w:szCs w:val="21"/>
                      <w:highlight w:val="none"/>
                      <w:u w:val="single"/>
                      <w:lang w:eastAsia="zh-CN"/>
                    </w:rPr>
                    <w:t>项目利用澧县三元新材料产业园土建施工过程中产生的废石（经破碎成碎石及砂子后）作为原材料生产商品混凝土并用于该项目的基础建设，不外运，属于就地取材、自产自用</w:t>
                  </w:r>
                </w:p>
              </w:tc>
              <w:tc>
                <w:tcPr>
                  <w:tcW w:w="549" w:type="pct"/>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6</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不符合上述3</w:t>
                  </w:r>
                  <w:r>
                    <w:rPr>
                      <w:rFonts w:hint="eastAsia" w:ascii="Times New Roman"/>
                      <w:color w:val="auto"/>
                      <w:szCs w:val="21"/>
                      <w:highlight w:val="none"/>
                      <w:u w:val="single"/>
                      <w:lang w:eastAsia="zh-CN"/>
                    </w:rPr>
                    <w:t>，</w:t>
                  </w:r>
                  <w:r>
                    <w:rPr>
                      <w:rFonts w:hint="eastAsia" w:ascii="Times New Roman" w:hAnsi="Times New Roman"/>
                      <w:color w:val="auto"/>
                      <w:szCs w:val="21"/>
                      <w:highlight w:val="none"/>
                      <w:u w:val="single"/>
                    </w:rPr>
                    <w:t>4项条款要求的已建预拌混凝土生产企业不应进行改建或扩建</w:t>
                  </w:r>
                </w:p>
              </w:tc>
              <w:tc>
                <w:tcPr>
                  <w:tcW w:w="1669" w:type="pct"/>
                  <w:tcBorders>
                    <w:tl2br w:val="nil"/>
                    <w:tr2bl w:val="nil"/>
                  </w:tcBorders>
                  <w:noWrap/>
                  <w:vAlign w:val="center"/>
                </w:tcPr>
                <w:p>
                  <w:pPr>
                    <w:pStyle w:val="40"/>
                    <w:jc w:val="both"/>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本项目为临时搅拌站项目，不属于改建或扩建项目</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二、厂区建设</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厂区内的生产区、办公区、生活区宜分区布置，采取相应的隔离措施，厂区边界应建围墙。</w:t>
                  </w:r>
                </w:p>
              </w:tc>
              <w:tc>
                <w:tcPr>
                  <w:tcW w:w="1669" w:type="pct"/>
                  <w:tcBorders>
                    <w:tl2br w:val="nil"/>
                    <w:tr2bl w:val="nil"/>
                  </w:tcBorders>
                  <w:noWrap/>
                  <w:vAlign w:val="center"/>
                </w:tcPr>
                <w:p>
                  <w:pPr>
                    <w:pStyle w:val="40"/>
                    <w:jc w:val="both"/>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本项目为临时项目，仅设置生产区，未单独设置办公生活区</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厂区内道路及生产区的地面应硬化，且应保持完好和清洁，未硬化裸土地面采取铺装、覆盖或绿化等措施防尘抑尘；厂区根据需要配备洒水车、雾炮车、全</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自动室外抑尘装置、喷淋洒水管网装置适时控尘抑尘。</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厂区道路、生产区地面均</w:t>
                  </w:r>
                  <w:r>
                    <w:rPr>
                      <w:rFonts w:hint="eastAsia" w:ascii="Times New Roman"/>
                      <w:color w:val="auto"/>
                      <w:szCs w:val="21"/>
                      <w:highlight w:val="none"/>
                      <w:u w:val="single"/>
                      <w:lang w:val="en-US" w:eastAsia="zh-CN"/>
                    </w:rPr>
                    <w:t>要求</w:t>
                  </w:r>
                  <w:r>
                    <w:rPr>
                      <w:rFonts w:hint="eastAsia" w:ascii="Times New Roman" w:hAnsi="Times New Roman"/>
                      <w:color w:val="auto"/>
                      <w:szCs w:val="21"/>
                      <w:highlight w:val="none"/>
                      <w:u w:val="single"/>
                    </w:rPr>
                    <w:t>硬化</w:t>
                  </w:r>
                  <w:r>
                    <w:rPr>
                      <w:rFonts w:hint="eastAsia" w:ascii="Times New Roman"/>
                      <w:color w:val="auto"/>
                      <w:szCs w:val="21"/>
                      <w:highlight w:val="none"/>
                      <w:u w:val="single"/>
                      <w:lang w:val="en-US" w:eastAsia="zh-CN"/>
                    </w:rPr>
                    <w:t>且保持地面</w:t>
                  </w:r>
                  <w:r>
                    <w:rPr>
                      <w:rFonts w:hint="eastAsia" w:ascii="Times New Roman" w:hAnsi="Times New Roman"/>
                      <w:color w:val="auto"/>
                      <w:szCs w:val="21"/>
                      <w:highlight w:val="none"/>
                      <w:u w:val="single"/>
                    </w:rPr>
                    <w:t>清洁，厂区配备喷淋洒水管网，全自动室外抑尘装置，以及雾炮车</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实施全厂封闭式作业，搅拌主机、配料机、粉料筒仓、原料堆场等均应设置于封闭式厂房内，皮带输送机全封闭</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全厂封闭式作业，搅拌主机、配料机、粉料筒仓、原料堆场等均设置于封闭式厂房内，皮带输送机全封闭</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厂区建设时应合理设计排水系统，做到雨污分流，污污分流，并配备生产废水收集、处理和初期雨水储存循环利用系统</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厂区采用雨水分流，污污分流的排水系统，并配备有三级沉淀池及配套的污水收集管道、废水循环利用设施</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5</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厂区内应建洗车平台，车辆必须保持车轮车身(含罐体外侧)干净整洁，洗车平台宜靠近空车进站位置</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车间出入口</w:t>
                  </w:r>
                  <w:r>
                    <w:rPr>
                      <w:rFonts w:hint="eastAsia" w:ascii="Times New Roman"/>
                      <w:color w:val="auto"/>
                      <w:szCs w:val="21"/>
                      <w:highlight w:val="none"/>
                      <w:u w:val="single"/>
                      <w:lang w:val="en-US" w:eastAsia="zh-CN"/>
                    </w:rPr>
                    <w:t>要求</w:t>
                  </w:r>
                  <w:r>
                    <w:rPr>
                      <w:rFonts w:hint="eastAsia" w:ascii="Times New Roman" w:hAnsi="Times New Roman"/>
                      <w:color w:val="auto"/>
                      <w:szCs w:val="21"/>
                      <w:highlight w:val="none"/>
                      <w:u w:val="single"/>
                    </w:rPr>
                    <w:t>设置洗车平台，冲洗车辆车轮车身(含罐体外侧)，保持车辆干净整洁</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6</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预拌混凝土生产企业不得擅自修建车辆加油设施</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厂区内不设车辆加油设施</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三、设备设施</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预拌混凝土搅拌站（楼）宜选用技术先进、低噪声、低能耗、低排放的搅拌、运输和试验设备。设备应符合国家现行标准《混凝土搅拌站（楼）》GB/T10171、</w:t>
                  </w:r>
                </w:p>
                <w:p>
                  <w:pPr>
                    <w:pStyle w:val="40"/>
                    <w:jc w:val="both"/>
                    <w:rPr>
                      <w:rFonts w:hint="eastAsia" w:ascii="Times New Roman" w:hAnsi="Times New Roman" w:eastAsia="宋体"/>
                      <w:color w:val="auto"/>
                      <w:szCs w:val="21"/>
                      <w:highlight w:val="none"/>
                      <w:u w:val="single"/>
                      <w:lang w:val="en-US" w:eastAsia="zh-CN"/>
                    </w:rPr>
                  </w:pPr>
                  <w:r>
                    <w:rPr>
                      <w:rFonts w:hint="eastAsia" w:ascii="Times New Roman" w:hAnsi="Times New Roman"/>
                      <w:color w:val="auto"/>
                      <w:szCs w:val="21"/>
                      <w:highlight w:val="none"/>
                      <w:u w:val="single"/>
                    </w:rPr>
                    <w:t>《混凝土搅拌机》GB/T9142 和《混凝土搅拌运输车》GB/T 26408 等的相应</w:t>
                  </w:r>
                  <w:r>
                    <w:rPr>
                      <w:rFonts w:hint="eastAsia" w:ascii="Times New Roman"/>
                      <w:color w:val="auto"/>
                      <w:szCs w:val="21"/>
                      <w:highlight w:val="none"/>
                      <w:u w:val="single"/>
                      <w:lang w:val="en-US" w:eastAsia="zh-CN"/>
                    </w:rPr>
                    <w:t>规定。</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项目选用技术先进、低噪声、低能耗、低排放的搅拌、运输和试验设备。设备符合国家现行</w:t>
                  </w:r>
                  <w:r>
                    <w:rPr>
                      <w:rFonts w:hint="eastAsia" w:ascii="Times New Roman"/>
                      <w:color w:val="auto"/>
                      <w:szCs w:val="21"/>
                      <w:highlight w:val="none"/>
                      <w:u w:val="single"/>
                      <w:lang w:val="en-US" w:eastAsia="zh-CN"/>
                    </w:rPr>
                    <w:t>的相关</w:t>
                  </w:r>
                  <w:r>
                    <w:rPr>
                      <w:rFonts w:hint="eastAsia" w:ascii="Times New Roman" w:hAnsi="Times New Roman"/>
                      <w:color w:val="auto"/>
                      <w:szCs w:val="21"/>
                      <w:highlight w:val="none"/>
                      <w:u w:val="single"/>
                    </w:rPr>
                    <w:t>标准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搅拌站（楼）和粉料筒仓应布置在整体封闭厂房内；搅拌站（楼）生产工艺流程中的上料、配料、搅拌等环节应实施封闭。</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搅拌楼、粉料筒仓均布置在封闭的生产</w:t>
                  </w:r>
                  <w:r>
                    <w:rPr>
                      <w:rFonts w:hint="eastAsia" w:ascii="Times New Roman"/>
                      <w:color w:val="auto"/>
                      <w:szCs w:val="21"/>
                      <w:highlight w:val="none"/>
                      <w:u w:val="single"/>
                      <w:lang w:val="en-US" w:eastAsia="zh-CN"/>
                    </w:rPr>
                    <w:t>车间</w:t>
                  </w:r>
                  <w:r>
                    <w:rPr>
                      <w:rFonts w:hint="eastAsia" w:ascii="Times New Roman" w:hAnsi="Times New Roman"/>
                      <w:color w:val="auto"/>
                      <w:szCs w:val="21"/>
                      <w:highlight w:val="none"/>
                      <w:u w:val="single"/>
                    </w:rPr>
                    <w:t>内；搅拌楼</w:t>
                  </w:r>
                  <w:r>
                    <w:rPr>
                      <w:rFonts w:hint="eastAsia" w:ascii="Times New Roman"/>
                      <w:color w:val="auto"/>
                      <w:szCs w:val="21"/>
                      <w:highlight w:val="none"/>
                      <w:u w:val="single"/>
                      <w:lang w:val="en-US" w:eastAsia="zh-CN"/>
                    </w:rPr>
                    <w:t>全</w:t>
                  </w:r>
                  <w:r>
                    <w:rPr>
                      <w:rFonts w:hint="eastAsia" w:ascii="Times New Roman" w:hAnsi="Times New Roman"/>
                      <w:color w:val="auto"/>
                      <w:szCs w:val="21"/>
                      <w:highlight w:val="none"/>
                      <w:u w:val="single"/>
                    </w:rPr>
                    <w:t>封闭</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搅拌站（楼）的搅拌层和称量层应设置水冲洗装置，冲洗产生的废浆水应通过专用管沟进入废浆水处置系统。</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搅拌站的搅拌层和称量层设置水冲洗装置，冲洗产生的废浆水通过专用管沟进入废浆水处置系统。</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搅拌主机卸料口应设置防喷溅设施，装料区域的地面和墙壁应保持清洁卫生。</w:t>
                  </w:r>
                </w:p>
              </w:tc>
              <w:tc>
                <w:tcPr>
                  <w:tcW w:w="1669" w:type="pct"/>
                  <w:tcBorders>
                    <w:tl2br w:val="nil"/>
                    <w:tr2bl w:val="nil"/>
                  </w:tcBorders>
                  <w:noWrap/>
                  <w:vAlign w:val="center"/>
                </w:tcPr>
                <w:p>
                  <w:pPr>
                    <w:pStyle w:val="40"/>
                    <w:jc w:val="both"/>
                    <w:rPr>
                      <w:rFonts w:hint="default" w:ascii="Times New Roman" w:hAnsi="Times New Roman" w:eastAsia="宋体"/>
                      <w:color w:val="auto"/>
                      <w:szCs w:val="21"/>
                      <w:highlight w:val="none"/>
                      <w:u w:val="single"/>
                      <w:lang w:val="en-US" w:eastAsia="zh-CN"/>
                    </w:rPr>
                  </w:pPr>
                  <w:r>
                    <w:rPr>
                      <w:rFonts w:hint="eastAsia" w:ascii="Times New Roman" w:hAnsi="Times New Roman"/>
                      <w:color w:val="auto"/>
                      <w:szCs w:val="21"/>
                      <w:highlight w:val="none"/>
                      <w:u w:val="single"/>
                    </w:rPr>
                    <w:t>搅拌主机卸料</w:t>
                  </w:r>
                  <w:r>
                    <w:rPr>
                      <w:rFonts w:hint="eastAsia" w:ascii="Times New Roman"/>
                      <w:color w:val="auto"/>
                      <w:szCs w:val="21"/>
                      <w:highlight w:val="none"/>
                      <w:u w:val="single"/>
                      <w:lang w:val="en-US" w:eastAsia="zh-CN"/>
                    </w:rPr>
                    <w:t>口</w:t>
                  </w:r>
                  <w:r>
                    <w:rPr>
                      <w:rFonts w:hint="eastAsia" w:ascii="Times New Roman" w:hAnsi="Times New Roman"/>
                      <w:color w:val="auto"/>
                      <w:szCs w:val="21"/>
                      <w:highlight w:val="none"/>
                      <w:u w:val="single"/>
                    </w:rPr>
                    <w:t>安装防喷溅设施，保持装料区域的地面和墙壁</w:t>
                  </w:r>
                  <w:r>
                    <w:rPr>
                      <w:rFonts w:hint="eastAsia" w:ascii="Times New Roman"/>
                      <w:color w:val="auto"/>
                      <w:szCs w:val="21"/>
                      <w:highlight w:val="none"/>
                      <w:u w:val="single"/>
                      <w:lang w:val="en-US" w:eastAsia="zh-CN"/>
                    </w:rPr>
                    <w:t>清洁卫生</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5</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骨料堆场与配料设施（地仓）应一起整体封闭，配料用皮带输送机侧面封闭且上部加盖，所有装卸料行为应在封闭厂房内完成，并应配备除尘设备和降尘喷淋装置。</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骨料堆场与配料设施均在密闭的生产车间内，装料、卸料均在车间内进行，堆场上方设置喷雾装置，配料用皮带输送机侧面封闭且上部加盖</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hint="eastAsia" w:ascii="Times New Roman" w:hAnsi="Times New Roman" w:eastAsia="宋体" w:cs="Times New Roman"/>
                      <w:color w:val="auto"/>
                      <w:kern w:val="0"/>
                      <w:sz w:val="21"/>
                      <w:szCs w:val="21"/>
                      <w:highlight w:val="none"/>
                      <w:u w:val="single"/>
                      <w:lang w:val="en-US" w:eastAsia="zh-CN" w:bidi="ar-SA"/>
                    </w:rPr>
                  </w:pPr>
                  <w:r>
                    <w:rPr>
                      <w:rFonts w:hint="eastAsia" w:ascii="Times New Roman"/>
                      <w:color w:val="auto"/>
                      <w:szCs w:val="21"/>
                      <w:highlight w:val="none"/>
                      <w:u w:val="single"/>
                      <w:lang w:val="en-US" w:eastAsia="zh-CN"/>
                    </w:rPr>
                    <w:t>6</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粗、细骨料装卸作业宜采用布料机，新建企业原则上不使用铲车，应采用传输带输送，以减少噪音；改建、扩建企业有条件的应采用传输带输送，不使用铲</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车，确因条件所限，宜采用静音装载设备。</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粗、细骨料装卸作业采用布料机，采用传输带输送</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四、原材料</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原材料的运输、装卸和存放应采取降低噪声和粉尘的措施，皮带上料的漏料应及时清理。</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车辆在厂区低速通行，文明装卸，厂区地面保持清洁，洒水降尘，车间内堆场设置喷雾装置，上料漏料及时清理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散装水泥等粉料的装卸应有防尘措施，宜设置低压输送系统控制粉料上料过程，防止粉料泄漏对环境造成污染。</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散装水泥等粉料的装卸经罐顶脉冲布袋除尘器处理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应合理利用矿物掺合料取代水泥，矿物掺合料的取代量需通过试验验证，保证配制出的混凝土质量满足现行相关标准和规定的要求。</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项目使用了粉煤灰取代水泥，</w:t>
                  </w:r>
                  <w:r>
                    <w:rPr>
                      <w:rFonts w:hint="eastAsia" w:ascii="Times New Roman"/>
                      <w:color w:val="auto"/>
                      <w:szCs w:val="21"/>
                      <w:highlight w:val="none"/>
                      <w:u w:val="single"/>
                      <w:lang w:val="en-US" w:eastAsia="zh-CN"/>
                    </w:rPr>
                    <w:t>现场设置了实验室确保</w:t>
                  </w:r>
                  <w:r>
                    <w:rPr>
                      <w:rFonts w:hint="eastAsia" w:ascii="Times New Roman" w:hAnsi="Times New Roman"/>
                      <w:color w:val="auto"/>
                      <w:szCs w:val="21"/>
                      <w:highlight w:val="none"/>
                      <w:u w:val="single"/>
                    </w:rPr>
                    <w:t>配制出的混凝土质量满足现行相关标准和规定的要求</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液体外加剂的储存、输送必须采取密闭和防渗漏措施。</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液体外加剂采用外加剂罐储存，输送设备密闭防渗漏，地面防渗</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五、污染控制</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（一）生产废水和废弃物处理</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1.预拌混凝土生产企业应配备完善的生产废水（洗车水、地面冲洗水和初期雨水）收集、处理系统和和废浆水（运输车辆洗罐水、搅拌设备冲洗水）收集、处理系统。</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2.生产区四周应设置地面冲洗水和初期雨水导流沟，厂区内应设置能覆盖连通搅拌站（楼）装车层、骨料堆场、砂石分离机和车辆清洗场等区域的排水系统，与多级沉淀池连接，生产废水采</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用多级沉淀池处理后100%回收利用，分离出的固体废物（泥浆）应设置干化贮存设施，不得露天堆放，干化泥浆综合利用，渗沥废水返回多级沉淀池。</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3.运输车辆洗罐水、搅拌楼清洗水应通过专用管沟进入废浆水处理系统，可配备收集池、砂石分离机、压滤机、均化池等设施，对分离出来的砂、石、废浆做到100%的回收利用。</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4.当采用压滤机对废浆进行处理时，压滤后的废水应通过专用管道回用于混凝土生产，压滤后的固体废物应做无害化处理。</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5.砂石分离后的废浆用于预拌混凝土生产时，应采用均化装置将废浆中固体颗粒分散均匀，经专用管道和计量装置输入搅拌主机。</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6.生产厂区应配备废弃混凝土回收设备，对废弃的尚未固化的混凝土拌合物进行回收、分离和再利用，分离出的浆水应排入废浆水处置系统。</w:t>
                  </w:r>
                </w:p>
              </w:tc>
              <w:tc>
                <w:tcPr>
                  <w:tcW w:w="1669"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1、洗车水直接进入沉淀池处理后回用；车间外地面冲洗水、初期雨水经厂区环形导流沟进入雨水沉淀池，沉淀后回用；车间内地面冲洗水、搅拌设备冲洗水、运输车辆洗罐水经</w:t>
                  </w:r>
                  <w:r>
                    <w:rPr>
                      <w:rFonts w:hint="eastAsia" w:ascii="Times New Roman"/>
                      <w:color w:val="auto"/>
                      <w:szCs w:val="21"/>
                      <w:highlight w:val="none"/>
                      <w:u w:val="single"/>
                      <w:lang w:val="en-US" w:eastAsia="zh-CN"/>
                    </w:rPr>
                    <w:t>污水收集沟</w:t>
                  </w:r>
                  <w:r>
                    <w:rPr>
                      <w:rFonts w:hint="eastAsia" w:ascii="Times New Roman" w:hAnsi="Times New Roman"/>
                      <w:color w:val="auto"/>
                      <w:szCs w:val="21"/>
                      <w:highlight w:val="none"/>
                      <w:u w:val="single"/>
                    </w:rPr>
                    <w:t>进入车间内三级沉淀池，沉淀后回用于生产；</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2、车间外设置环形导流沟与初期雨水沉淀池连通，沉淀池入口设置雨水切换阀；车间内设置导流沟，覆盖搅拌站（楼）装车层、骨料堆场、砂石分离机、洗车废水沉淀池，与三级沉淀池连接，废水沉淀处理后回用。沉淀池泥浆压滤后暂存于沉淀池旁的生产废弃物暂存池，压滤水返回三级</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沉淀池。</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3、运输车辆洗罐水、搅拌楼清洗水通过专用管沟进入废浆水处理系统，项目配备三级沉淀池、砂石分离机、压滤机等设施，对分离出来的砂、石、废水100%的回收利用。</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4.当采用压滤机对废浆进行处理时，压滤后的废水通过专用管道回用于混凝土生产，压滤后的固体废物做无害化处理。</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5.砂石分离后的废浆用于预拌混凝土生产时，采用均化装置将废浆中固体颗粒分散均匀，经专用管道和计量装置输入搅拌主机。</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6.生产厂区配备废弃混凝土回收设备，对废弃的尚未固化的混凝土拌合物进行回收、分离和再利用，分离出的浆水应排入废浆水处置系统。</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（二）粉尘控制</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1.粉料筒仓和骨料筒仓配置脉冲式除尘设施。</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2.搅拌站（楼）应安装除尘装置。</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3.有组织排放的排气筒应设置永久采样孔和采样测试平台。</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4.粉尘排放达到《水泥工业大气污染物排放标准》（GB4915）要求。</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项目筒仓设置了脉冲式布袋除尘设施；搅拌楼密闭并安装了脉冲式布袋除尘器；生产废气均在车间内无组织排放；厂界颗粒物满足《水泥工业大气污染物排放标准》（GB4915）表 3 大气污染物无组织排放限值</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（三）噪声控制</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1.对产生噪声的主要设备配套降噪措施。</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2.搅拌站（楼）临近居民区时，应在对应厂界安装隔声装置。</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3.厂界噪声应达到《工业企业厂界环境噪声排放标准》（GB12348）要求。</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生产设施均位于生产车间内，通过基础减震、厂房隔声，厂界</w:t>
                  </w:r>
                  <w:r>
                    <w:rPr>
                      <w:rFonts w:hint="eastAsia" w:ascii="Times New Roman"/>
                      <w:color w:val="auto"/>
                      <w:szCs w:val="21"/>
                      <w:highlight w:val="none"/>
                      <w:u w:val="single"/>
                      <w:lang w:val="en-US" w:eastAsia="zh-CN"/>
                    </w:rPr>
                    <w:t>噪声</w:t>
                  </w:r>
                  <w:r>
                    <w:rPr>
                      <w:rFonts w:hint="eastAsia" w:ascii="Times New Roman" w:hAnsi="Times New Roman"/>
                      <w:color w:val="auto"/>
                      <w:szCs w:val="21"/>
                      <w:highlight w:val="none"/>
                      <w:u w:val="single"/>
                    </w:rPr>
                    <w:t>满足《工业企业厂界环境噪声排放标准》（GB12348-2008）2 类标准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（四）生活污水处理</w:t>
                  </w:r>
                </w:p>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1.生活区、办公区生活污水应单独收集和处理，配套完善污水处理或综合利用设施，外排污水须达到《污水综合排放标准》（GB8978）的要求，并设置规范化排污口。</w:t>
                  </w:r>
                </w:p>
                <w:p>
                  <w:pPr>
                    <w:pStyle w:val="40"/>
                    <w:jc w:val="both"/>
                    <w:rPr>
                      <w:rFonts w:hint="eastAsia" w:ascii="Times New Roman" w:hAnsi="Times New Roman" w:eastAsia="宋体"/>
                      <w:color w:val="auto"/>
                      <w:szCs w:val="21"/>
                      <w:highlight w:val="none"/>
                      <w:u w:val="single"/>
                      <w:lang w:eastAsia="zh-CN"/>
                    </w:rPr>
                  </w:pPr>
                  <w:r>
                    <w:rPr>
                      <w:rFonts w:hint="eastAsia" w:ascii="Times New Roman" w:hAnsi="Times New Roman"/>
                      <w:color w:val="auto"/>
                      <w:szCs w:val="21"/>
                      <w:highlight w:val="none"/>
                      <w:u w:val="single"/>
                    </w:rPr>
                    <w:t>2.食堂厨房应设置隔油池，并定期清理</w:t>
                  </w:r>
                  <w:r>
                    <w:rPr>
                      <w:rFonts w:hint="eastAsia" w:ascii="Times New Roman"/>
                      <w:color w:val="auto"/>
                      <w:szCs w:val="21"/>
                      <w:highlight w:val="none"/>
                      <w:u w:val="single"/>
                      <w:lang w:eastAsia="zh-CN"/>
                    </w:rPr>
                    <w:t>。</w:t>
                  </w:r>
                </w:p>
              </w:tc>
              <w:tc>
                <w:tcPr>
                  <w:tcW w:w="1669" w:type="pct"/>
                  <w:tcBorders>
                    <w:tl2br w:val="nil"/>
                    <w:tr2bl w:val="nil"/>
                  </w:tcBorders>
                  <w:noWrap/>
                  <w:vAlign w:val="center"/>
                </w:tcPr>
                <w:p>
                  <w:pPr>
                    <w:pStyle w:val="40"/>
                    <w:jc w:val="both"/>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本项目为临时项目，不单独设置办公生活区，办公生活均依托澧县三元新材料产业园项目施工期间临时施工营地项目部，项目部办公生活区生活污水经化粪池处理后，综合利用（菜地施肥），不外排；食堂厨房设置隔油池，定期清理。</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0" w:type="pct"/>
                  <w:gridSpan w:val="4"/>
                  <w:tcBorders>
                    <w:tl2br w:val="nil"/>
                    <w:tr2bl w:val="nil"/>
                  </w:tcBorders>
                  <w:noWrap/>
                  <w:vAlign w:val="center"/>
                </w:tcPr>
                <w:p>
                  <w:pPr>
                    <w:pStyle w:val="40"/>
                    <w:jc w:val="center"/>
                    <w:rPr>
                      <w:rFonts w:hint="default"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环境管理</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1</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预拌混凝土生产企业应制定噪声控制、粉尘和废水处理（回用）、固体废弃物管理工作制度、操作规程和岗位责任制，内容包括资源配备、污染物控制目标、控制措施、运行和检查纪录、整改措施、应急预案等。</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企业制定噪声控制、粉尘和废水处理（回用）、固体废弃物管理工作制度、操作规程和岗位责任制</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2</w:t>
                  </w:r>
                </w:p>
              </w:tc>
              <w:tc>
                <w:tcPr>
                  <w:tcW w:w="2327" w:type="pct"/>
                  <w:tcBorders>
                    <w:tl2br w:val="nil"/>
                    <w:tr2bl w:val="nil"/>
                  </w:tcBorders>
                  <w:noWrap/>
                  <w:vAlign w:val="center"/>
                </w:tcPr>
                <w:p>
                  <w:pPr>
                    <w:pStyle w:val="40"/>
                    <w:jc w:val="both"/>
                    <w:rPr>
                      <w:rFonts w:hint="eastAsia" w:ascii="Times New Roman" w:hAnsi="Times New Roman"/>
                      <w:color w:val="auto"/>
                      <w:szCs w:val="21"/>
                      <w:highlight w:val="none"/>
                      <w:u w:val="single"/>
                    </w:rPr>
                  </w:pPr>
                  <w:r>
                    <w:rPr>
                      <w:rFonts w:hint="eastAsia" w:ascii="Times New Roman" w:hAnsi="Times New Roman"/>
                      <w:color w:val="auto"/>
                      <w:szCs w:val="21"/>
                      <w:highlight w:val="none"/>
                      <w:u w:val="single"/>
                    </w:rPr>
                    <w:t>产生危险废物的企业应设置满足《危险废物贮存污染控制标准》（GB18597）要求的贮存设施，委托有资质的单位合理处置危险废物，并签订委托处置协</w:t>
                  </w:r>
                </w:p>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议，有转移联单交接记录。</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设置满足《危险废物贮存污染控制标准》（GB18597）要求的贮存设施，委托有资质的单位合理处置危险废物，并签订委托处置协议，有转移联单交接记录。</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3</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环境污染治理设施和生产设施电源开关并联同步控制、同步运行。严禁单设除尘设施电源开关，严禁擅自停运、拆除或闲置粉尘污染防治设施。</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环境污染治理设施和生产设施电源开关并联同步控制、同步运行。</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4</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生产厂区安装视频监控系统、粉尘和噪声在线监控设施。</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要求企业在生产区安装视频监控系统，在厂区安装粉尘在线监控设施，在噪声贡献值最大的厂界安装噪声在线监控设施</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3" w:type="pct"/>
                  <w:tcBorders>
                    <w:tl2br w:val="nil"/>
                    <w:tr2bl w:val="nil"/>
                  </w:tcBorders>
                  <w:noWrap/>
                  <w:vAlign w:val="center"/>
                </w:tcPr>
                <w:p>
                  <w:pPr>
                    <w:pStyle w:val="40"/>
                    <w:jc w:val="center"/>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5</w:t>
                  </w:r>
                </w:p>
              </w:tc>
              <w:tc>
                <w:tcPr>
                  <w:tcW w:w="2327"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hAnsi="Times New Roman"/>
                      <w:color w:val="auto"/>
                      <w:szCs w:val="21"/>
                      <w:highlight w:val="none"/>
                      <w:u w:val="single"/>
                    </w:rPr>
                    <w:t>每年按照《排污许可证》的规定委托检测机构对粉尘、噪声、污水排放进行检测，检测结果应符合相关标准要求，废浆料、生产废水实现零排放。</w:t>
                  </w:r>
                </w:p>
              </w:tc>
              <w:tc>
                <w:tcPr>
                  <w:tcW w:w="1669" w:type="pct"/>
                  <w:tcBorders>
                    <w:tl2br w:val="nil"/>
                    <w:tr2bl w:val="nil"/>
                  </w:tcBorders>
                  <w:noWrap/>
                  <w:vAlign w:val="center"/>
                </w:tcPr>
                <w:p>
                  <w:pPr>
                    <w:pStyle w:val="40"/>
                    <w:jc w:val="both"/>
                    <w:rPr>
                      <w:rFonts w:ascii="Times New Roman" w:hAnsi="Times New Roman"/>
                      <w:color w:val="auto"/>
                      <w:szCs w:val="21"/>
                      <w:highlight w:val="none"/>
                      <w:u w:val="single"/>
                    </w:rPr>
                  </w:pPr>
                  <w:r>
                    <w:rPr>
                      <w:rFonts w:hint="eastAsia" w:ascii="Times New Roman"/>
                      <w:color w:val="auto"/>
                      <w:szCs w:val="21"/>
                      <w:highlight w:val="none"/>
                      <w:u w:val="single"/>
                      <w:lang w:val="en-US" w:eastAsia="zh-CN"/>
                    </w:rPr>
                    <w:t>项目服务期限内定期</w:t>
                  </w:r>
                  <w:r>
                    <w:rPr>
                      <w:rFonts w:hint="eastAsia" w:ascii="Times New Roman" w:hAnsi="Times New Roman"/>
                      <w:color w:val="auto"/>
                      <w:szCs w:val="21"/>
                      <w:highlight w:val="none"/>
                      <w:u w:val="single"/>
                    </w:rPr>
                    <w:t>委托检测单位对粉尘、噪声进行检测，废水循环利用不外排</w:t>
                  </w:r>
                </w:p>
              </w:tc>
              <w:tc>
                <w:tcPr>
                  <w:tcW w:w="549" w:type="pct"/>
                  <w:tcBorders>
                    <w:tl2br w:val="nil"/>
                    <w:tr2bl w:val="nil"/>
                  </w:tcBorders>
                  <w:noWrap/>
                  <w:vAlign w:val="center"/>
                </w:tcPr>
                <w:p>
                  <w:pPr>
                    <w:pStyle w:val="40"/>
                    <w:jc w:val="center"/>
                    <w:rPr>
                      <w:rFonts w:hint="eastAsia" w:ascii="Times New Roman" w:hAnsi="Times New Roman" w:eastAsia="宋体"/>
                      <w:color w:val="auto"/>
                      <w:szCs w:val="21"/>
                      <w:highlight w:val="none"/>
                      <w:u w:val="single"/>
                      <w:lang w:val="en-US" w:eastAsia="zh-CN"/>
                    </w:rPr>
                  </w:pPr>
                  <w:r>
                    <w:rPr>
                      <w:rFonts w:hint="eastAsia" w:ascii="Times New Roman"/>
                      <w:color w:val="auto"/>
                      <w:szCs w:val="21"/>
                      <w:highlight w:val="none"/>
                      <w:u w:val="single"/>
                      <w:lang w:val="en-US" w:eastAsia="zh-CN"/>
                    </w:rPr>
                    <w:t>符合</w:t>
                  </w:r>
                </w:p>
              </w:tc>
            </w:tr>
          </w:tbl>
          <w:p>
            <w:pPr>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由上表可知，本项目的建设符合《关于进一步加强预拌混凝土生产企业生态环境管理工作的通知》（常环函〔2021〕24号）的相关要求。</w:t>
            </w:r>
          </w:p>
          <w:p>
            <w:pPr>
              <w:spacing w:line="360" w:lineRule="auto"/>
              <w:ind w:firstLine="482" w:firstLineChars="200"/>
              <w:rPr>
                <w:b/>
                <w:bCs/>
                <w:color w:val="auto"/>
                <w:sz w:val="24"/>
                <w:szCs w:val="24"/>
                <w:highlight w:val="none"/>
                <w:u w:val="none"/>
              </w:rPr>
            </w:pPr>
            <w:r>
              <w:rPr>
                <w:rFonts w:hint="eastAsia"/>
                <w:b/>
                <w:bCs/>
                <w:color w:val="auto"/>
                <w:sz w:val="24"/>
                <w:szCs w:val="24"/>
                <w:highlight w:val="none"/>
                <w:u w:val="none"/>
                <w:lang w:val="en-US" w:eastAsia="zh-CN"/>
              </w:rPr>
              <w:t>3</w:t>
            </w:r>
            <w:r>
              <w:rPr>
                <w:b/>
                <w:bCs/>
                <w:color w:val="auto"/>
                <w:sz w:val="24"/>
                <w:szCs w:val="24"/>
                <w:highlight w:val="none"/>
                <w:u w:val="none"/>
              </w:rPr>
              <w:t>、选址合理性分析</w:t>
            </w:r>
          </w:p>
          <w:p>
            <w:pPr>
              <w:spacing w:line="360" w:lineRule="auto"/>
              <w:ind w:firstLine="480" w:firstLineChars="200"/>
              <w:rPr>
                <w:rFonts w:hint="eastAsia"/>
                <w:b w:val="0"/>
                <w:bCs w:val="0"/>
                <w:color w:val="auto"/>
                <w:highlight w:val="none"/>
                <w:u w:val="none"/>
                <w:lang w:val="en-US" w:eastAsia="zh-CN"/>
              </w:rPr>
            </w:pPr>
            <w:r>
              <w:rPr>
                <w:rFonts w:hint="eastAsia"/>
                <w:color w:val="auto"/>
                <w:sz w:val="24"/>
                <w:szCs w:val="24"/>
                <w:highlight w:val="none"/>
                <w:u w:val="none"/>
              </w:rPr>
              <w:t>本项目为澧县三元新材料产业园项目</w:t>
            </w:r>
            <w:r>
              <w:rPr>
                <w:rFonts w:hint="eastAsia"/>
                <w:color w:val="auto"/>
                <w:sz w:val="24"/>
                <w:szCs w:val="24"/>
                <w:highlight w:val="none"/>
                <w:u w:val="none"/>
                <w:lang w:eastAsia="zh-CN"/>
              </w:rPr>
              <w:t>（</w:t>
            </w:r>
            <w:r>
              <w:rPr>
                <w:rFonts w:hint="eastAsia"/>
                <w:color w:val="auto"/>
                <w:sz w:val="24"/>
                <w:szCs w:val="24"/>
                <w:highlight w:val="none"/>
                <w:u w:val="none"/>
                <w:lang w:val="en-US" w:eastAsia="zh-CN"/>
              </w:rPr>
              <w:t>已经取得环评批复，见附件3</w:t>
            </w:r>
            <w:r>
              <w:rPr>
                <w:rFonts w:hint="eastAsia"/>
                <w:color w:val="auto"/>
                <w:sz w:val="24"/>
                <w:szCs w:val="24"/>
                <w:highlight w:val="none"/>
                <w:u w:val="none"/>
                <w:lang w:eastAsia="zh-CN"/>
              </w:rPr>
              <w:t>）临时搅拌站</w:t>
            </w:r>
            <w:r>
              <w:rPr>
                <w:rFonts w:hint="eastAsia"/>
                <w:color w:val="auto"/>
                <w:sz w:val="24"/>
                <w:szCs w:val="24"/>
                <w:highlight w:val="none"/>
                <w:u w:val="none"/>
              </w:rPr>
              <w:t>项目</w:t>
            </w:r>
            <w:r>
              <w:rPr>
                <w:rFonts w:hint="eastAsia"/>
                <w:color w:val="auto"/>
                <w:sz w:val="24"/>
                <w:szCs w:val="24"/>
                <w:highlight w:val="none"/>
                <w:u w:val="none"/>
                <w:lang w:eastAsia="zh-CN"/>
              </w:rPr>
              <w:t>，</w:t>
            </w:r>
            <w:r>
              <w:rPr>
                <w:rFonts w:hint="eastAsia"/>
                <w:color w:val="auto"/>
                <w:sz w:val="24"/>
                <w:szCs w:val="24"/>
                <w:highlight w:val="none"/>
                <w:u w:val="none"/>
              </w:rPr>
              <w:t>项目位于常德市澧县火连坡镇三元村（澧县三元新材料产业园</w:t>
            </w:r>
            <w:r>
              <w:rPr>
                <w:rFonts w:hint="eastAsia"/>
                <w:color w:val="auto"/>
                <w:sz w:val="24"/>
                <w:szCs w:val="24"/>
                <w:highlight w:val="none"/>
                <w:u w:val="none"/>
                <w:lang w:val="en-US" w:eastAsia="zh-CN"/>
              </w:rPr>
              <w:t>用地范围</w:t>
            </w:r>
            <w:r>
              <w:rPr>
                <w:rFonts w:hint="eastAsia"/>
                <w:color w:val="auto"/>
                <w:sz w:val="24"/>
                <w:szCs w:val="24"/>
                <w:highlight w:val="none"/>
                <w:u w:val="none"/>
              </w:rPr>
              <w:t>内），</w:t>
            </w:r>
            <w:r>
              <w:rPr>
                <w:rFonts w:hint="eastAsia"/>
                <w:color w:val="auto"/>
                <w:sz w:val="24"/>
                <w:szCs w:val="24"/>
                <w:highlight w:val="none"/>
                <w:u w:val="none"/>
                <w:lang w:val="en-US" w:eastAsia="zh-CN"/>
              </w:rPr>
              <w:t>项目利用</w:t>
            </w:r>
            <w:r>
              <w:rPr>
                <w:rFonts w:hint="eastAsia"/>
                <w:color w:val="auto"/>
                <w:sz w:val="24"/>
                <w:szCs w:val="24"/>
                <w:highlight w:val="none"/>
                <w:u w:val="none"/>
              </w:rPr>
              <w:t>澧县三元新材料产业园</w:t>
            </w:r>
            <w:r>
              <w:rPr>
                <w:rFonts w:hint="eastAsia"/>
                <w:color w:val="auto"/>
                <w:sz w:val="24"/>
                <w:szCs w:val="24"/>
                <w:highlight w:val="none"/>
                <w:u w:val="none"/>
                <w:lang w:val="en-US" w:eastAsia="zh-CN"/>
              </w:rPr>
              <w:t>土建施工过程中产生的废石（经破碎成碎石及砂子后）作为原材料生产商品混凝土并用于该项目的基础建设，不外运，属于就地取材、自产自用，</w:t>
            </w:r>
            <w:r>
              <w:rPr>
                <w:rFonts w:hint="eastAsia"/>
                <w:color w:val="auto"/>
                <w:sz w:val="24"/>
                <w:szCs w:val="24"/>
                <w:highlight w:val="none"/>
                <w:u w:val="none"/>
              </w:rPr>
              <w:t>项目选址</w:t>
            </w:r>
            <w:r>
              <w:rPr>
                <w:rFonts w:hint="eastAsia"/>
                <w:color w:val="auto"/>
                <w:sz w:val="24"/>
                <w:szCs w:val="24"/>
                <w:highlight w:val="none"/>
                <w:u w:val="none"/>
                <w:lang w:val="en-US" w:eastAsia="zh-CN"/>
              </w:rPr>
              <w:t>合理</w:t>
            </w:r>
            <w:r>
              <w:rPr>
                <w:rFonts w:hint="eastAsia"/>
                <w:color w:val="auto"/>
                <w:sz w:val="24"/>
                <w:szCs w:val="24"/>
                <w:highlight w:val="none"/>
                <w:u w:val="none"/>
              </w:rPr>
              <w:t>。且项目周围无自然保护区、风景名胜区、生态功能保护区等需要特殊保护的地区</w:t>
            </w:r>
            <w:r>
              <w:rPr>
                <w:rFonts w:hint="eastAsia"/>
                <w:color w:val="auto"/>
                <w:sz w:val="24"/>
                <w:szCs w:val="24"/>
                <w:highlight w:val="none"/>
                <w:u w:val="none"/>
                <w:lang w:eastAsia="zh-CN"/>
              </w:rPr>
              <w:t>（</w:t>
            </w:r>
            <w:r>
              <w:rPr>
                <w:rFonts w:hint="eastAsia"/>
                <w:color w:val="auto"/>
                <w:sz w:val="24"/>
                <w:szCs w:val="24"/>
                <w:highlight w:val="none"/>
                <w:u w:val="none"/>
                <w:lang w:val="en-US" w:eastAsia="zh-CN"/>
              </w:rPr>
              <w:t>见附件4</w:t>
            </w:r>
            <w:r>
              <w:rPr>
                <w:rFonts w:hint="eastAsia"/>
                <w:color w:val="auto"/>
                <w:sz w:val="24"/>
                <w:szCs w:val="24"/>
                <w:highlight w:val="none"/>
                <w:u w:val="none"/>
                <w:lang w:eastAsia="zh-CN"/>
              </w:rPr>
              <w:t>）</w:t>
            </w:r>
            <w:r>
              <w:rPr>
                <w:rFonts w:hint="eastAsia"/>
                <w:color w:val="auto"/>
                <w:sz w:val="24"/>
                <w:szCs w:val="24"/>
                <w:highlight w:val="none"/>
                <w:u w:val="none"/>
              </w:rPr>
              <w:t>。建设区域环境空气功能为二类区，周边无饮用水源保护区，不属于敏感水域。综上，本项目选址合理可行</w:t>
            </w:r>
            <w:r>
              <w:rPr>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highlight w:val="none"/>
                <w:u w:val="none"/>
                <w:lang w:val="en-US" w:eastAsia="zh-CN"/>
              </w:rPr>
            </w:pPr>
            <w:r>
              <w:rPr>
                <w:rFonts w:hint="eastAsia"/>
                <w:b/>
                <w:bCs/>
                <w:color w:val="auto"/>
                <w:sz w:val="24"/>
                <w:szCs w:val="24"/>
                <w:highlight w:val="none"/>
                <w:u w:val="none"/>
                <w:lang w:val="en-US" w:eastAsia="zh-CN"/>
              </w:rPr>
              <w:t>4、平面布置合理性分析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ascii="Times New Roman" w:hAnsi="Times New Roman" w:eastAsia="宋体" w:cs="Times New Roman"/>
                <w:b w:val="0"/>
                <w:bCs w:val="0"/>
                <w:color w:val="auto"/>
                <w:sz w:val="24"/>
                <w:szCs w:val="24"/>
                <w:highlight w:val="none"/>
                <w:u w:val="none"/>
              </w:rPr>
              <w:t>本项目</w:t>
            </w:r>
            <w:r>
              <w:rPr>
                <w:rFonts w:hint="eastAsia" w:cs="Times New Roman"/>
                <w:b w:val="0"/>
                <w:bCs w:val="0"/>
                <w:color w:val="auto"/>
                <w:sz w:val="24"/>
                <w:szCs w:val="24"/>
                <w:highlight w:val="none"/>
                <w:u w:val="none"/>
                <w:lang w:val="en-US" w:eastAsia="zh-CN"/>
              </w:rPr>
              <w:t>占用产业园区内用地，临时布局，</w:t>
            </w:r>
            <w:r>
              <w:rPr>
                <w:rFonts w:hint="eastAsia" w:ascii="Times New Roman" w:hAnsi="Times New Roman" w:eastAsia="宋体" w:cs="Times New Roman"/>
                <w:b w:val="0"/>
                <w:bCs w:val="0"/>
                <w:color w:val="auto"/>
                <w:sz w:val="24"/>
                <w:szCs w:val="24"/>
                <w:highlight w:val="none"/>
                <w:u w:val="none"/>
                <w:lang w:eastAsia="zh-CN"/>
              </w:rPr>
              <w:t>用地</w:t>
            </w:r>
            <w:r>
              <w:rPr>
                <w:rFonts w:hint="eastAsia" w:cs="Times New Roman"/>
                <w:b w:val="0"/>
                <w:bCs w:val="0"/>
                <w:color w:val="auto"/>
                <w:sz w:val="24"/>
                <w:szCs w:val="24"/>
                <w:highlight w:val="none"/>
                <w:u w:val="none"/>
                <w:lang w:val="en-US" w:eastAsia="zh-CN"/>
              </w:rPr>
              <w:t>南侧</w:t>
            </w:r>
            <w:r>
              <w:rPr>
                <w:rFonts w:hint="eastAsia" w:ascii="Times New Roman" w:hAnsi="Times New Roman" w:eastAsia="宋体" w:cs="Times New Roman"/>
                <w:b w:val="0"/>
                <w:bCs w:val="0"/>
                <w:color w:val="auto"/>
                <w:sz w:val="24"/>
                <w:szCs w:val="24"/>
                <w:highlight w:val="none"/>
                <w:u w:val="none"/>
                <w:lang w:eastAsia="zh-CN"/>
              </w:rPr>
              <w:t>设置有料场及铲车作业区，靠</w:t>
            </w:r>
            <w:r>
              <w:rPr>
                <w:rFonts w:hint="eastAsia" w:cs="Times New Roman"/>
                <w:b w:val="0"/>
                <w:bCs w:val="0"/>
                <w:color w:val="auto"/>
                <w:sz w:val="24"/>
                <w:szCs w:val="24"/>
                <w:highlight w:val="none"/>
                <w:u w:val="none"/>
                <w:lang w:val="en-US" w:eastAsia="zh-CN"/>
              </w:rPr>
              <w:t>北</w:t>
            </w:r>
            <w:r>
              <w:rPr>
                <w:rFonts w:hint="eastAsia" w:ascii="Times New Roman" w:hAnsi="Times New Roman" w:eastAsia="宋体" w:cs="Times New Roman"/>
                <w:b w:val="0"/>
                <w:bCs w:val="0"/>
                <w:color w:val="auto"/>
                <w:sz w:val="24"/>
                <w:szCs w:val="24"/>
                <w:highlight w:val="none"/>
                <w:u w:val="none"/>
                <w:lang w:eastAsia="zh-CN"/>
              </w:rPr>
              <w:t>侧布置</w:t>
            </w:r>
            <w:r>
              <w:rPr>
                <w:rFonts w:hint="eastAsia" w:cs="Times New Roman"/>
                <w:b w:val="0"/>
                <w:bCs w:val="0"/>
                <w:color w:val="auto"/>
                <w:sz w:val="24"/>
                <w:szCs w:val="24"/>
                <w:highlight w:val="none"/>
                <w:u w:val="none"/>
                <w:lang w:val="en-US" w:eastAsia="zh-CN"/>
              </w:rPr>
              <w:t>混凝土搅拌生产线1条，并配套水泥罐1台、粉煤灰罐1台</w:t>
            </w:r>
            <w:r>
              <w:rPr>
                <w:rFonts w:hint="eastAsia" w:ascii="Times New Roman" w:hAnsi="Times New Roman" w:eastAsia="宋体" w:cs="Times New Roman"/>
                <w:b w:val="0"/>
                <w:bCs w:val="0"/>
                <w:color w:val="auto"/>
                <w:sz w:val="24"/>
                <w:szCs w:val="24"/>
                <w:highlight w:val="none"/>
                <w:u w:val="none"/>
                <w:lang w:eastAsia="zh-CN"/>
              </w:rPr>
              <w:t>，</w:t>
            </w:r>
            <w:r>
              <w:rPr>
                <w:rFonts w:hint="eastAsia" w:cs="Times New Roman"/>
                <w:b w:val="0"/>
                <w:bCs w:val="0"/>
                <w:color w:val="auto"/>
                <w:sz w:val="24"/>
                <w:szCs w:val="24"/>
                <w:highlight w:val="none"/>
                <w:u w:val="none"/>
                <w:lang w:val="en-US" w:eastAsia="zh-CN"/>
              </w:rPr>
              <w:t>靠南侧设置废石破碎生产线1条</w:t>
            </w:r>
            <w:r>
              <w:rPr>
                <w:rFonts w:ascii="Times New Roman" w:hAnsi="Times New Roman" w:eastAsia="宋体" w:cs="Times New Roman"/>
                <w:b w:val="0"/>
                <w:bCs w:val="0"/>
                <w:color w:val="auto"/>
                <w:sz w:val="24"/>
                <w:szCs w:val="24"/>
                <w:highlight w:val="none"/>
                <w:u w:val="none"/>
              </w:rPr>
              <w:t>。总体来看，本项目布局紧凑，功能分区明显，平面布置合理。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宋体" w:cs="Times New Roman"/>
                <w:b/>
                <w:bCs/>
                <w:color w:val="auto"/>
                <w:sz w:val="24"/>
                <w:szCs w:val="24"/>
                <w:highlight w:val="none"/>
                <w:u w:val="none"/>
              </w:rPr>
            </w:pPr>
            <w:r>
              <w:rPr>
                <w:rFonts w:hint="eastAsia"/>
                <w:b/>
                <w:bCs/>
                <w:color w:val="auto"/>
                <w:highlight w:val="none"/>
                <w:u w:val="none"/>
                <w:lang w:val="en-US" w:eastAsia="zh-CN"/>
              </w:rPr>
              <w:t>5、</w:t>
            </w:r>
            <w:r>
              <w:rPr>
                <w:rFonts w:ascii="Times New Roman" w:hAnsi="Times New Roman" w:eastAsia="宋体" w:cs="Times New Roman"/>
                <w:b/>
                <w:bCs/>
                <w:color w:val="auto"/>
                <w:sz w:val="24"/>
                <w:szCs w:val="24"/>
                <w:highlight w:val="none"/>
                <w:u w:val="none"/>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auto"/>
                <w:sz w:val="24"/>
                <w:szCs w:val="24"/>
                <w:highlight w:val="none"/>
                <w:u w:val="none"/>
              </w:rPr>
            </w:pPr>
            <w:r>
              <w:rPr>
                <w:rFonts w:ascii="Times New Roman" w:hAnsi="Times New Roman" w:eastAsia="宋体" w:cs="Times New Roman"/>
                <w:b w:val="0"/>
                <w:bCs w:val="0"/>
                <w:color w:val="auto"/>
                <w:sz w:val="24"/>
                <w:szCs w:val="24"/>
                <w:highlight w:val="none"/>
                <w:u w:val="none"/>
              </w:rPr>
              <w:t>中华人民共和国发展和改革委员会第</w:t>
            </w:r>
            <w:r>
              <w:rPr>
                <w:rFonts w:hint="eastAsia" w:ascii="Times New Roman" w:hAnsi="Times New Roman" w:eastAsia="宋体" w:cs="Times New Roman"/>
                <w:b w:val="0"/>
                <w:bCs w:val="0"/>
                <w:color w:val="auto"/>
                <w:sz w:val="24"/>
                <w:szCs w:val="24"/>
                <w:highlight w:val="none"/>
                <w:u w:val="none"/>
                <w:lang w:val="en-US" w:eastAsia="zh-CN"/>
              </w:rPr>
              <w:t>2</w:t>
            </w:r>
            <w:r>
              <w:rPr>
                <w:rFonts w:ascii="Times New Roman" w:hAnsi="Times New Roman" w:eastAsia="宋体" w:cs="Times New Roman"/>
                <w:b w:val="0"/>
                <w:bCs w:val="0"/>
                <w:color w:val="auto"/>
                <w:sz w:val="24"/>
                <w:szCs w:val="24"/>
                <w:highlight w:val="none"/>
                <w:u w:val="none"/>
              </w:rPr>
              <w:t>9号令《产业结构调整指导目录(201</w:t>
            </w:r>
            <w:r>
              <w:rPr>
                <w:rFonts w:hint="eastAsia" w:ascii="Times New Roman" w:hAnsi="Times New Roman" w:eastAsia="宋体" w:cs="Times New Roman"/>
                <w:b w:val="0"/>
                <w:bCs w:val="0"/>
                <w:color w:val="auto"/>
                <w:sz w:val="24"/>
                <w:szCs w:val="24"/>
                <w:highlight w:val="none"/>
                <w:u w:val="none"/>
                <w:lang w:val="en-US" w:eastAsia="zh-CN"/>
              </w:rPr>
              <w:t>9</w:t>
            </w:r>
            <w:r>
              <w:rPr>
                <w:rFonts w:ascii="Times New Roman" w:hAnsi="Times New Roman" w:eastAsia="宋体" w:cs="Times New Roman"/>
                <w:b w:val="0"/>
                <w:bCs w:val="0"/>
                <w:color w:val="auto"/>
                <w:sz w:val="24"/>
                <w:szCs w:val="24"/>
                <w:highlight w:val="none"/>
                <w:u w:val="none"/>
              </w:rPr>
              <w:t>年本)》由鼓励、限制和淘汰三类目录组成。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rPr>
            </w:pPr>
            <w:r>
              <w:rPr>
                <w:rFonts w:ascii="Times New Roman" w:hAnsi="Times New Roman" w:eastAsia="宋体" w:cs="Times New Roman"/>
                <w:b w:val="0"/>
                <w:bCs w:val="0"/>
                <w:color w:val="auto"/>
                <w:sz w:val="24"/>
                <w:szCs w:val="24"/>
                <w:highlight w:val="none"/>
                <w:u w:val="none"/>
              </w:rPr>
              <w:t>经查询，本项目不属于鼓励类、限制类和淘汰类，且符合国家有关法律、法规和政策规定，属于允许类，所以本项目符合国家产业政策。</w:t>
            </w:r>
          </w:p>
          <w:p>
            <w:pPr>
              <w:pStyle w:val="6"/>
              <w:rPr>
                <w:rFonts w:hint="eastAsia"/>
                <w:color w:val="auto"/>
                <w:highlight w:val="none"/>
                <w:u w:val="none"/>
              </w:rPr>
            </w:pPr>
          </w:p>
          <w:p>
            <w:pPr>
              <w:bidi w:val="0"/>
              <w:rPr>
                <w:color w:val="auto"/>
                <w:highlight w:val="none"/>
                <w:u w:val="none"/>
              </w:rPr>
            </w:pPr>
          </w:p>
        </w:tc>
      </w:tr>
    </w:tbl>
    <w:p>
      <w:pPr>
        <w:spacing w:line="360" w:lineRule="auto"/>
        <w:outlineLvl w:val="0"/>
        <w:rPr>
          <w:rFonts w:ascii="Times New Roman" w:hAnsi="Times New Roman" w:eastAsia="黑体" w:cs="Times New Roman"/>
          <w:color w:val="auto"/>
          <w:sz w:val="30"/>
          <w:highlight w:val="none"/>
          <w:u w:val="none"/>
        </w:rPr>
        <w:sectPr>
          <w:footerReference r:id="rId3" w:type="default"/>
          <w:pgSz w:w="11906" w:h="16838"/>
          <w:pgMar w:top="1701" w:right="1531" w:bottom="1701" w:left="1531" w:header="851" w:footer="1474" w:gutter="0"/>
          <w:pgBorders>
            <w:top w:val="none" w:sz="0" w:space="0"/>
            <w:left w:val="none" w:sz="0" w:space="0"/>
            <w:bottom w:val="none" w:sz="0" w:space="0"/>
            <w:right w:val="none" w:sz="0" w:space="0"/>
          </w:pgBorders>
          <w:pgNumType w:fmt="decimal" w:start="1"/>
          <w:cols w:space="720" w:num="1"/>
          <w:docGrid w:linePitch="312" w:charSpace="0"/>
        </w:sectPr>
      </w:pPr>
    </w:p>
    <w:p>
      <w:pPr>
        <w:pStyle w:val="19"/>
        <w:shd w:val="clear" w:color="auto" w:fill="auto"/>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eastAsia="黑体" w:cs="Times New Roman"/>
          <w:snapToGrid w:val="0"/>
          <w:color w:val="auto"/>
          <w:sz w:val="30"/>
          <w:szCs w:val="30"/>
          <w:highlight w:val="none"/>
          <w:u w:val="none"/>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8" w:type="dxa"/>
            <w:noWrap/>
            <w:vAlign w:val="center"/>
          </w:tcPr>
          <w:p>
            <w:pPr>
              <w:pStyle w:val="19"/>
              <w:adjustRightInd w:val="0"/>
              <w:snapToGrid w:val="0"/>
              <w:spacing w:before="0" w:beforeAutospacing="0" w:after="0" w:afterAutospacing="0"/>
              <w:jc w:val="center"/>
              <w:rPr>
                <w:rFonts w:ascii="Times New Roman" w:hAnsi="Times New Roman" w:eastAsia="宋体" w:cs="Times New Roman"/>
                <w:strike w:val="0"/>
                <w:dstrike w:val="0"/>
                <w:color w:val="auto"/>
                <w:sz w:val="24"/>
                <w:szCs w:val="24"/>
                <w:highlight w:val="none"/>
                <w:u w:val="none"/>
              </w:rPr>
            </w:pPr>
            <w:r>
              <w:rPr>
                <w:rFonts w:ascii="Times New Roman" w:hAnsi="Times New Roman" w:eastAsia="宋体" w:cs="Times New Roman"/>
                <w:strike w:val="0"/>
                <w:dstrike w:val="0"/>
                <w:color w:val="auto"/>
                <w:sz w:val="24"/>
                <w:szCs w:val="24"/>
                <w:highlight w:val="none"/>
                <w:u w:val="none"/>
              </w:rPr>
              <w:t>建设内容</w:t>
            </w:r>
          </w:p>
        </w:tc>
        <w:tc>
          <w:tcPr>
            <w:tcW w:w="8312" w:type="dxa"/>
            <w:noWrap/>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2" w:firstLineChars="200"/>
              <w:jc w:val="both"/>
              <w:textAlignment w:val="auto"/>
              <w:rPr>
                <w:rFonts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一、项目由来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cs="Times New Roman"/>
                <w:color w:val="auto"/>
                <w:sz w:val="24"/>
                <w:highlight w:val="none"/>
                <w:u w:val="single"/>
                <w:lang w:eastAsia="zh-CN"/>
              </w:rPr>
            </w:pPr>
            <w:r>
              <w:rPr>
                <w:rFonts w:hint="eastAsia" w:ascii="Times New Roman" w:hAnsi="Times New Roman" w:cs="Times New Roman"/>
                <w:color w:val="auto"/>
                <w:sz w:val="24"/>
                <w:highlight w:val="none"/>
                <w:u w:val="single"/>
                <w:lang w:eastAsia="zh-CN"/>
              </w:rPr>
              <w:t>常德市鑫泽矿业有限公司看准商业投资机会，拟在常德市澧县三元村投资169971.39万元新建一座自动化程度高、安全环保效益好的露天采矿场和建材厂，露天采出灰岩矿再经破碎-筛分-整形-筛分-分级工艺，制备建筑材项目料用的精品机制砂和骨料，既缓解常德地区精品砂石骨料市场供应的紧张状组成况，又能获得较好的经济和社会效益</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本项目已于2022年9月19日取得了环评批复（常环建[2022]39号，见附件3）</w:t>
            </w:r>
            <w:r>
              <w:rPr>
                <w:rFonts w:hint="eastAsia" w:ascii="Times New Roman" w:hAnsi="Times New Roman" w:cs="Times New Roman"/>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bCs/>
                <w:strike w:val="0"/>
                <w:dstrike w:val="0"/>
                <w:color w:val="auto"/>
                <w:sz w:val="24"/>
                <w:szCs w:val="24"/>
                <w:highlight w:val="none"/>
                <w:u w:val="single"/>
                <w:lang w:val="en-US" w:eastAsia="zh-CN"/>
              </w:rPr>
            </w:pPr>
            <w:r>
              <w:rPr>
                <w:rFonts w:hint="eastAsia" w:cs="Times New Roman"/>
                <w:color w:val="auto"/>
                <w:sz w:val="24"/>
                <w:highlight w:val="none"/>
                <w:u w:val="single"/>
                <w:lang w:val="en-US" w:eastAsia="zh-CN"/>
              </w:rPr>
              <w:t>经查阅《澧县三元矿建筑石料用灰岩、建筑用白云岩矿工程项目环境影响评价报告表》内容，报告未明确该项目施工期所需混凝土来源。</w:t>
            </w:r>
            <w:r>
              <w:rPr>
                <w:rFonts w:hint="eastAsia" w:ascii="Times New Roman" w:hAnsi="Times New Roman" w:cs="Times New Roman"/>
                <w:color w:val="auto"/>
                <w:sz w:val="24"/>
                <w:highlight w:val="none"/>
                <w:u w:val="single"/>
                <w:lang w:eastAsia="zh-CN"/>
              </w:rPr>
              <w:t>本项目为</w:t>
            </w:r>
            <w:r>
              <w:rPr>
                <w:rFonts w:hint="eastAsia" w:cs="Times New Roman"/>
                <w:color w:val="auto"/>
                <w:sz w:val="24"/>
                <w:highlight w:val="none"/>
                <w:u w:val="single"/>
                <w:lang w:val="en-US" w:eastAsia="zh-CN"/>
              </w:rPr>
              <w:t>“澧县三元矿建筑石料用灰岩、建筑用白云岩矿工程项目”（此项目由</w:t>
            </w:r>
            <w:r>
              <w:rPr>
                <w:rFonts w:hint="eastAsia" w:ascii="Times New Roman" w:hAnsi="Times New Roman" w:cs="Times New Roman"/>
                <w:color w:val="auto"/>
                <w:sz w:val="24"/>
                <w:highlight w:val="none"/>
                <w:u w:val="single"/>
                <w:lang w:eastAsia="zh-CN"/>
              </w:rPr>
              <w:t>常德市鑫泽矿业有限公司</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常德</w:t>
            </w:r>
            <w:r>
              <w:rPr>
                <w:rFonts w:hint="eastAsia" w:cs="Times New Roman"/>
                <w:color w:val="auto"/>
                <w:sz w:val="24"/>
                <w:highlight w:val="none"/>
                <w:u w:val="single"/>
                <w:lang w:eastAsia="zh-CN"/>
              </w:rPr>
              <w:t>城发新材料</w:t>
            </w:r>
            <w:r>
              <w:rPr>
                <w:rFonts w:hint="eastAsia" w:cs="Times New Roman"/>
                <w:color w:val="auto"/>
                <w:sz w:val="24"/>
                <w:highlight w:val="none"/>
                <w:u w:val="single"/>
                <w:lang w:val="en-US" w:eastAsia="zh-CN"/>
              </w:rPr>
              <w:t>科技有限</w:t>
            </w:r>
            <w:r>
              <w:rPr>
                <w:rFonts w:hint="eastAsia" w:cs="Times New Roman"/>
                <w:color w:val="auto"/>
                <w:sz w:val="24"/>
                <w:highlight w:val="none"/>
                <w:u w:val="single"/>
                <w:lang w:eastAsia="zh-CN"/>
              </w:rPr>
              <w:t>公司</w:t>
            </w:r>
            <w:r>
              <w:rPr>
                <w:rFonts w:hint="eastAsia" w:cs="Times New Roman"/>
                <w:color w:val="auto"/>
                <w:sz w:val="24"/>
                <w:highlight w:val="none"/>
                <w:u w:val="single"/>
                <w:lang w:val="en-US" w:eastAsia="zh-CN"/>
              </w:rPr>
              <w:t>共同投资建设）施工总承包单位浙江中材工程设计研究院有限公司委托</w:t>
            </w:r>
            <w:r>
              <w:rPr>
                <w:rFonts w:hint="eastAsia" w:cs="Times New Roman"/>
                <w:color w:val="auto"/>
                <w:sz w:val="24"/>
                <w:highlight w:val="none"/>
                <w:u w:val="single"/>
                <w:lang w:eastAsia="zh-CN"/>
              </w:rPr>
              <w:t>常德德昌恒鼎建筑劳务有限公司（</w:t>
            </w:r>
            <w:r>
              <w:rPr>
                <w:rFonts w:hint="eastAsia" w:cs="Times New Roman"/>
                <w:color w:val="auto"/>
                <w:sz w:val="24"/>
                <w:highlight w:val="none"/>
                <w:u w:val="single"/>
                <w:lang w:val="en-US" w:eastAsia="zh-CN"/>
              </w:rPr>
              <w:t>见附件5</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临时建设的“澧县三元矿建筑石料用灰岩、建筑用白云岩矿工程项目”</w:t>
            </w:r>
            <w:r>
              <w:rPr>
                <w:rFonts w:hint="eastAsia" w:ascii="Times New Roman" w:hAnsi="Times New Roman" w:cs="Times New Roman"/>
                <w:color w:val="auto"/>
                <w:sz w:val="24"/>
                <w:highlight w:val="none"/>
                <w:u w:val="single"/>
                <w:lang w:eastAsia="zh-CN"/>
              </w:rPr>
              <w:t>（已经取得环评批复，见附件3）</w:t>
            </w:r>
            <w:r>
              <w:rPr>
                <w:rFonts w:hint="eastAsia" w:cs="Times New Roman"/>
                <w:color w:val="auto"/>
                <w:sz w:val="24"/>
                <w:highlight w:val="none"/>
                <w:u w:val="single"/>
                <w:lang w:eastAsia="zh-CN"/>
              </w:rPr>
              <w:t>临时搅拌站</w:t>
            </w:r>
            <w:r>
              <w:rPr>
                <w:rFonts w:hint="eastAsia" w:ascii="Times New Roman" w:hAnsi="Times New Roman" w:cs="Times New Roman"/>
                <w:color w:val="auto"/>
                <w:sz w:val="24"/>
                <w:highlight w:val="none"/>
                <w:u w:val="single"/>
                <w:lang w:eastAsia="zh-CN"/>
              </w:rPr>
              <w:t>项目，项目位于常德市澧县火连坡镇三元村（</w:t>
            </w:r>
            <w:r>
              <w:rPr>
                <w:rFonts w:hint="eastAsia" w:cs="Times New Roman"/>
                <w:color w:val="auto"/>
                <w:sz w:val="24"/>
                <w:highlight w:val="none"/>
                <w:u w:val="single"/>
                <w:lang w:val="en-US" w:eastAsia="zh-CN"/>
              </w:rPr>
              <w:t>项目现命名为</w:t>
            </w:r>
            <w:r>
              <w:rPr>
                <w:rFonts w:hint="eastAsia" w:ascii="Times New Roman" w:hAnsi="Times New Roman" w:cs="Times New Roman"/>
                <w:color w:val="auto"/>
                <w:sz w:val="24"/>
                <w:highlight w:val="none"/>
                <w:u w:val="single"/>
                <w:lang w:eastAsia="zh-CN"/>
              </w:rPr>
              <w:t>澧县三元新材料产业园），项目利用澧县三元新材料产业园土建施工过程中产生的废石（经破碎成碎石及砂子后）作为原材料生产商品混凝土并用于该项目的基础建设，不外运，属于就地取材、自产自用</w:t>
            </w:r>
            <w:r>
              <w:rPr>
                <w:rFonts w:hint="eastAsia" w:cs="Times New Roman"/>
                <w:color w:val="auto"/>
                <w:sz w:val="24"/>
                <w:highlight w:val="none"/>
                <w:u w:val="single"/>
                <w:lang w:val="en-US" w:eastAsia="zh-CN"/>
              </w:rPr>
              <w:t>的临时项目</w:t>
            </w:r>
            <w:r>
              <w:rPr>
                <w:rFonts w:hint="eastAsia" w:ascii="Times New Roman" w:hAnsi="Times New Roman" w:eastAsia="宋体" w:cs="Times New Roman"/>
                <w:bCs/>
                <w:strike w:val="0"/>
                <w:dstrike w:val="0"/>
                <w:color w:val="auto"/>
                <w:sz w:val="24"/>
                <w:szCs w:val="24"/>
                <w:highlight w:val="none"/>
                <w:u w:val="single"/>
                <w:lang w:val="en-US" w:eastAsia="zh-CN"/>
              </w:rPr>
              <w:t>。</w:t>
            </w:r>
          </w:p>
          <w:p>
            <w:pPr>
              <w:spacing w:line="360" w:lineRule="auto"/>
              <w:ind w:firstLine="482" w:firstLineChars="200"/>
              <w:rPr>
                <w:b/>
                <w:bCs/>
                <w:color w:val="auto"/>
                <w:sz w:val="24"/>
                <w:highlight w:val="none"/>
                <w:u w:val="none"/>
              </w:rPr>
            </w:pPr>
            <w:r>
              <w:rPr>
                <w:rFonts w:hint="eastAsia" w:cs="Times New Roman"/>
                <w:b/>
                <w:bCs w:val="0"/>
                <w:strike w:val="0"/>
                <w:dstrike w:val="0"/>
                <w:color w:val="auto"/>
                <w:sz w:val="24"/>
                <w:szCs w:val="24"/>
                <w:highlight w:val="none"/>
                <w:u w:val="none"/>
                <w:lang w:val="en-US" w:eastAsia="zh-CN"/>
              </w:rPr>
              <w:t>二、</w:t>
            </w:r>
            <w:r>
              <w:rPr>
                <w:b/>
                <w:bCs/>
                <w:color w:val="auto"/>
                <w:sz w:val="24"/>
                <w:highlight w:val="none"/>
                <w:u w:val="none"/>
              </w:rPr>
              <w:t>工程概况</w:t>
            </w:r>
          </w:p>
          <w:p>
            <w:pPr>
              <w:spacing w:line="360" w:lineRule="auto"/>
              <w:ind w:firstLine="482" w:firstLineChars="200"/>
              <w:textAlignment w:val="center"/>
              <w:rPr>
                <w:b/>
                <w:bCs/>
                <w:color w:val="auto"/>
                <w:sz w:val="24"/>
                <w:highlight w:val="none"/>
                <w:u w:val="none"/>
              </w:rPr>
            </w:pPr>
            <w:r>
              <w:rPr>
                <w:b/>
                <w:bCs/>
                <w:color w:val="auto"/>
                <w:sz w:val="24"/>
                <w:highlight w:val="none"/>
                <w:u w:val="none"/>
              </w:rPr>
              <w:t>1、项目概况</w:t>
            </w:r>
          </w:p>
          <w:p>
            <w:pPr>
              <w:spacing w:line="360" w:lineRule="auto"/>
              <w:ind w:firstLine="480" w:firstLineChars="200"/>
              <w:rPr>
                <w:color w:val="auto"/>
                <w:sz w:val="24"/>
                <w:highlight w:val="none"/>
                <w:u w:val="none"/>
              </w:rPr>
            </w:pPr>
            <w:r>
              <w:rPr>
                <w:color w:val="auto"/>
                <w:sz w:val="24"/>
                <w:highlight w:val="none"/>
                <w:u w:val="none"/>
              </w:rPr>
              <w:t>项目名称：</w:t>
            </w:r>
            <w:r>
              <w:rPr>
                <w:rFonts w:hint="eastAsia" w:cs="Times New Roman"/>
                <w:color w:val="auto"/>
                <w:sz w:val="24"/>
                <w:highlight w:val="none"/>
                <w:u w:val="none"/>
                <w:lang w:val="en-US" w:eastAsia="zh-CN"/>
              </w:rPr>
              <w:t>澧县三元新材料产业园临时搅拌站项目</w:t>
            </w:r>
            <w:r>
              <w:rPr>
                <w:color w:val="auto"/>
                <w:sz w:val="24"/>
                <w:highlight w:val="none"/>
                <w:u w:val="none"/>
              </w:rPr>
              <w:t>；</w:t>
            </w:r>
          </w:p>
          <w:p>
            <w:pPr>
              <w:spacing w:line="360" w:lineRule="auto"/>
              <w:ind w:firstLine="480" w:firstLineChars="200"/>
              <w:rPr>
                <w:color w:val="auto"/>
                <w:sz w:val="24"/>
                <w:highlight w:val="none"/>
                <w:u w:val="none"/>
              </w:rPr>
            </w:pPr>
            <w:r>
              <w:rPr>
                <w:color w:val="auto"/>
                <w:sz w:val="24"/>
                <w:highlight w:val="none"/>
                <w:u w:val="none"/>
              </w:rPr>
              <w:t>建设单位：</w:t>
            </w:r>
            <w:r>
              <w:rPr>
                <w:rFonts w:hint="eastAsia" w:cs="Times New Roman"/>
                <w:color w:val="auto"/>
                <w:sz w:val="24"/>
                <w:highlight w:val="none"/>
                <w:u w:val="none"/>
                <w:lang w:eastAsia="zh-CN"/>
              </w:rPr>
              <w:t>常德德昌恒鼎建筑劳务有限公司</w:t>
            </w:r>
            <w:r>
              <w:rPr>
                <w:color w:val="auto"/>
                <w:sz w:val="24"/>
                <w:highlight w:val="none"/>
                <w:u w:val="none"/>
              </w:rPr>
              <w:t>；</w:t>
            </w:r>
          </w:p>
          <w:p>
            <w:pPr>
              <w:spacing w:line="360" w:lineRule="auto"/>
              <w:ind w:firstLine="480" w:firstLineChars="200"/>
              <w:rPr>
                <w:rFonts w:hint="default" w:eastAsia="宋体"/>
                <w:color w:val="auto"/>
                <w:sz w:val="24"/>
                <w:highlight w:val="none"/>
                <w:u w:val="none"/>
                <w:lang w:val="en-US" w:eastAsia="zh-CN"/>
              </w:rPr>
            </w:pPr>
            <w:r>
              <w:rPr>
                <w:color w:val="auto"/>
                <w:sz w:val="24"/>
                <w:highlight w:val="none"/>
                <w:u w:val="none"/>
              </w:rPr>
              <w:t>项目选址：</w:t>
            </w:r>
            <w:r>
              <w:rPr>
                <w:rFonts w:hint="eastAsia" w:cs="Times New Roman"/>
                <w:color w:val="auto"/>
                <w:sz w:val="24"/>
                <w:highlight w:val="none"/>
                <w:u w:val="none"/>
                <w:lang w:val="en-US" w:eastAsia="zh-CN"/>
              </w:rPr>
              <w:t>常德市澧县火连坡镇三元村（利用澧县三元新材料产业园项目现有规划的园区绿化用地及部分厂区内部运输道路）</w:t>
            </w:r>
            <w:r>
              <w:rPr>
                <w:rFonts w:hint="eastAsia" w:ascii="Times New Roman" w:hAnsi="Times New Roman" w:eastAsia="宋体" w:cs="Times New Roman"/>
                <w:color w:val="auto"/>
                <w:sz w:val="24"/>
                <w:highlight w:val="none"/>
                <w:u w:val="none"/>
                <w:lang w:eastAsia="zh-CN"/>
              </w:rPr>
              <w:t>，</w:t>
            </w:r>
            <w:r>
              <w:rPr>
                <w:color w:val="auto"/>
                <w:sz w:val="24"/>
                <w:highlight w:val="none"/>
                <w:u w:val="none"/>
              </w:rPr>
              <w:t>坐标：</w:t>
            </w:r>
            <w:r>
              <w:rPr>
                <w:rFonts w:hint="eastAsia"/>
                <w:color w:val="auto"/>
                <w:sz w:val="24"/>
                <w:szCs w:val="24"/>
                <w:highlight w:val="none"/>
                <w:u w:val="none"/>
                <w:lang w:eastAsia="zh-CN"/>
              </w:rPr>
              <w:t>111°26′11.261″</w:t>
            </w:r>
            <w:r>
              <w:rPr>
                <w:rFonts w:hint="eastAsia"/>
                <w:color w:val="auto"/>
                <w:sz w:val="24"/>
                <w:szCs w:val="24"/>
                <w:highlight w:val="none"/>
                <w:u w:val="none"/>
              </w:rPr>
              <w:t>，</w:t>
            </w:r>
            <w:r>
              <w:rPr>
                <w:rFonts w:hint="eastAsia"/>
                <w:color w:val="auto"/>
                <w:sz w:val="24"/>
                <w:szCs w:val="24"/>
                <w:highlight w:val="none"/>
                <w:u w:val="none"/>
                <w:lang w:eastAsia="zh-CN"/>
              </w:rPr>
              <w:t>29°52′22.620″</w:t>
            </w:r>
            <w:r>
              <w:rPr>
                <w:color w:val="auto"/>
                <w:sz w:val="24"/>
                <w:highlight w:val="none"/>
                <w:u w:val="none"/>
              </w:rPr>
              <w:t>；</w:t>
            </w:r>
            <w:r>
              <w:rPr>
                <w:rFonts w:hint="eastAsia"/>
                <w:color w:val="auto"/>
                <w:sz w:val="24"/>
                <w:highlight w:val="none"/>
                <w:u w:val="none"/>
                <w:lang w:val="en-US" w:eastAsia="zh-CN"/>
              </w:rPr>
              <w:t>相对位置见附图2。</w:t>
            </w:r>
          </w:p>
          <w:p>
            <w:pPr>
              <w:spacing w:line="360" w:lineRule="auto"/>
              <w:ind w:firstLine="480" w:firstLineChars="200"/>
              <w:rPr>
                <w:color w:val="auto"/>
                <w:sz w:val="24"/>
                <w:highlight w:val="none"/>
                <w:u w:val="none"/>
              </w:rPr>
            </w:pPr>
            <w:r>
              <w:rPr>
                <w:color w:val="auto"/>
                <w:sz w:val="24"/>
                <w:highlight w:val="none"/>
                <w:u w:val="none"/>
              </w:rPr>
              <w:t>项目性质：</w:t>
            </w:r>
            <w:r>
              <w:rPr>
                <w:rFonts w:hint="eastAsia"/>
                <w:color w:val="auto"/>
                <w:sz w:val="24"/>
                <w:highlight w:val="none"/>
                <w:u w:val="none"/>
                <w:lang w:val="en-US" w:eastAsia="zh-CN"/>
              </w:rPr>
              <w:t>新建临时项目</w:t>
            </w:r>
            <w:r>
              <w:rPr>
                <w:color w:val="auto"/>
                <w:sz w:val="24"/>
                <w:highlight w:val="none"/>
                <w:u w:val="none"/>
              </w:rPr>
              <w:t>；</w:t>
            </w:r>
          </w:p>
          <w:p>
            <w:pPr>
              <w:spacing w:line="360" w:lineRule="auto"/>
              <w:ind w:firstLine="480" w:firstLineChars="200"/>
              <w:contextualSpacing/>
              <w:rPr>
                <w:rFonts w:hint="eastAsia"/>
                <w:color w:val="auto"/>
                <w:sz w:val="24"/>
                <w:highlight w:val="none"/>
                <w:u w:val="none"/>
                <w:lang w:val="en-US" w:eastAsia="zh-CN"/>
              </w:rPr>
            </w:pPr>
            <w:r>
              <w:rPr>
                <w:color w:val="auto"/>
                <w:sz w:val="24"/>
                <w:highlight w:val="none"/>
                <w:u w:val="none"/>
              </w:rPr>
              <w:t>项目建设规模：</w:t>
            </w:r>
            <w:r>
              <w:rPr>
                <w:rFonts w:hint="eastAsia"/>
                <w:color w:val="auto"/>
                <w:sz w:val="24"/>
                <w:highlight w:val="none"/>
                <w:u w:val="none"/>
                <w:lang w:val="en-US" w:eastAsia="zh-CN"/>
              </w:rPr>
              <w:t>合计3万m</w:t>
            </w:r>
            <w:r>
              <w:rPr>
                <w:rFonts w:hint="eastAsia"/>
                <w:color w:val="auto"/>
                <w:sz w:val="24"/>
                <w:highlight w:val="none"/>
                <w:u w:val="none"/>
                <w:vertAlign w:val="superscript"/>
                <w:lang w:val="en-US" w:eastAsia="zh-CN"/>
              </w:rPr>
              <w:t>3</w:t>
            </w:r>
            <w:r>
              <w:rPr>
                <w:rFonts w:hint="eastAsia"/>
                <w:color w:val="auto"/>
                <w:sz w:val="24"/>
                <w:highlight w:val="none"/>
                <w:u w:val="none"/>
                <w:lang w:val="en-US" w:eastAsia="zh-CN"/>
              </w:rPr>
              <w:t>商品混凝土；</w:t>
            </w:r>
          </w:p>
          <w:p>
            <w:pPr>
              <w:spacing w:line="360" w:lineRule="auto"/>
              <w:ind w:firstLine="480" w:firstLineChars="200"/>
              <w:contextualSpacing/>
              <w:rPr>
                <w:color w:val="auto"/>
                <w:sz w:val="24"/>
                <w:highlight w:val="none"/>
                <w:u w:val="none"/>
              </w:rPr>
            </w:pPr>
            <w:r>
              <w:rPr>
                <w:rFonts w:hint="eastAsia"/>
                <w:color w:val="auto"/>
                <w:sz w:val="24"/>
                <w:highlight w:val="none"/>
                <w:u w:val="none"/>
                <w:lang w:val="en-US" w:eastAsia="zh-CN"/>
              </w:rPr>
              <w:t>服务期限：12个月</w:t>
            </w:r>
            <w:r>
              <w:rPr>
                <w:color w:val="auto"/>
                <w:sz w:val="24"/>
                <w:highlight w:val="none"/>
                <w:u w:val="none"/>
              </w:rPr>
              <w:t>。</w:t>
            </w:r>
          </w:p>
          <w:p>
            <w:pPr>
              <w:spacing w:line="360" w:lineRule="auto"/>
              <w:ind w:firstLine="472" w:firstLineChars="196"/>
              <w:textAlignment w:val="center"/>
              <w:rPr>
                <w:b/>
                <w:bCs/>
                <w:color w:val="auto"/>
                <w:sz w:val="24"/>
                <w:highlight w:val="none"/>
                <w:u w:val="none"/>
              </w:rPr>
            </w:pPr>
            <w:r>
              <w:rPr>
                <w:b/>
                <w:bCs/>
                <w:color w:val="auto"/>
                <w:sz w:val="24"/>
                <w:highlight w:val="none"/>
                <w:u w:val="none"/>
              </w:rPr>
              <w:t>2、建设内容</w:t>
            </w:r>
          </w:p>
          <w:p>
            <w:pPr>
              <w:pStyle w:val="4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cs="Times New Roman"/>
                <w:b/>
                <w:bCs/>
                <w:color w:val="auto"/>
                <w:sz w:val="21"/>
                <w:szCs w:val="21"/>
                <w:highlight w:val="none"/>
                <w:u w:val="none"/>
                <w:lang w:val="en-GB"/>
              </w:rPr>
            </w:pPr>
            <w:r>
              <w:rPr>
                <w:rFonts w:hint="eastAsia" w:ascii="Times New Roman" w:eastAsia="宋体"/>
                <w:color w:val="FF0000"/>
                <w:sz w:val="24"/>
                <w:lang w:val="en-US" w:eastAsia="zh-CN"/>
              </w:rPr>
              <w:t>项目临时占地1000m</w:t>
            </w:r>
            <w:r>
              <w:rPr>
                <w:rFonts w:hint="eastAsia" w:ascii="Times New Roman" w:eastAsia="宋体"/>
                <w:color w:val="FF0000"/>
                <w:sz w:val="24"/>
                <w:vertAlign w:val="superscript"/>
                <w:lang w:val="en-US" w:eastAsia="zh-CN"/>
              </w:rPr>
              <w:t>2</w:t>
            </w:r>
            <w:r>
              <w:rPr>
                <w:rFonts w:hint="eastAsia" w:ascii="Times New Roman" w:eastAsia="宋体"/>
                <w:color w:val="FF0000"/>
                <w:sz w:val="24"/>
                <w:lang w:val="en-US" w:eastAsia="zh-CN"/>
              </w:rPr>
              <w:t>，</w:t>
            </w:r>
            <w:r>
              <w:rPr>
                <w:rFonts w:hint="eastAsia" w:ascii="Times New Roman"/>
                <w:color w:val="FF0000"/>
                <w:sz w:val="24"/>
                <w:lang w:val="en-GB"/>
              </w:rPr>
              <w:t>建设临时搅拌车间及临时破碎车间，2栋联合全封闭式厂房，并配套建设环保设施工程</w:t>
            </w:r>
            <w:r>
              <w:rPr>
                <w:rFonts w:hint="eastAsia" w:ascii="Times New Roman" w:eastAsia="宋体"/>
                <w:color w:val="FF0000"/>
                <w:sz w:val="24"/>
                <w:lang w:val="en-GB" w:eastAsia="zh-CN"/>
              </w:rPr>
              <w:t>，</w:t>
            </w:r>
            <w:r>
              <w:rPr>
                <w:rFonts w:hint="eastAsia" w:ascii="Times New Roman" w:eastAsia="宋体"/>
                <w:color w:val="FF0000"/>
                <w:sz w:val="24"/>
                <w:lang w:val="en-US" w:eastAsia="zh-CN"/>
              </w:rPr>
              <w:t>包括</w:t>
            </w:r>
            <w:r>
              <w:rPr>
                <w:rFonts w:hint="eastAsia" w:ascii="Times New Roman"/>
                <w:color w:val="FF0000"/>
                <w:sz w:val="24"/>
                <w:lang w:val="en-GB"/>
              </w:rPr>
              <w:t>一条临时混凝土搅拌站并配套一条临时废石破碎生产线，合计产品产量为3万立方米混凝土</w:t>
            </w:r>
            <w:r>
              <w:rPr>
                <w:rFonts w:hint="eastAsia" w:ascii="Times New Roman" w:eastAsia="宋体"/>
                <w:color w:val="FF0000"/>
                <w:sz w:val="24"/>
                <w:lang w:val="en-GB" w:eastAsia="zh-CN"/>
              </w:rPr>
              <w:t>，</w:t>
            </w:r>
            <w:r>
              <w:rPr>
                <w:rFonts w:hint="eastAsia" w:ascii="Times New Roman"/>
                <w:color w:val="FF0000"/>
                <w:sz w:val="24"/>
                <w:lang w:val="en-GB"/>
              </w:rPr>
              <w:t>用于澧县三元新材料产业园施工期间基础建设。</w:t>
            </w:r>
          </w:p>
          <w:p>
            <w:pPr>
              <w:pStyle w:val="41"/>
              <w:spacing w:before="120" w:beforeLines="50" w:line="240" w:lineRule="auto"/>
              <w:jc w:val="center"/>
              <w:rPr>
                <w:color w:val="auto"/>
                <w:highlight w:val="none"/>
                <w:u w:val="none"/>
              </w:rPr>
            </w:pPr>
            <w:r>
              <w:rPr>
                <w:rFonts w:ascii="Times New Roman" w:hAnsi="Times New Roman" w:cs="Times New Roman"/>
                <w:b/>
                <w:bCs/>
                <w:color w:val="auto"/>
                <w:sz w:val="21"/>
                <w:szCs w:val="21"/>
                <w:highlight w:val="none"/>
                <w:u w:val="none"/>
                <w:lang w:val="en-GB"/>
              </w:rPr>
              <w:t>表</w:t>
            </w:r>
            <w:r>
              <w:rPr>
                <w:rFonts w:ascii="Times New Roman" w:hAnsi="Times New Roman" w:cs="Times New Roman"/>
                <w:b/>
                <w:bCs/>
                <w:color w:val="auto"/>
                <w:sz w:val="21"/>
                <w:szCs w:val="21"/>
                <w:highlight w:val="none"/>
                <w:u w:val="none"/>
              </w:rPr>
              <w:t xml:space="preserve"> 2-1 工程组成一览表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76"/>
              <w:gridCol w:w="504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7" w:type="pct"/>
                  <w:gridSpan w:val="2"/>
                  <w:noWrap/>
                  <w:vAlign w:val="center"/>
                </w:tcPr>
                <w:p>
                  <w:pPr>
                    <w:jc w:val="center"/>
                    <w:rPr>
                      <w:rFonts w:hint="eastAsia" w:ascii="Times New Roman" w:hAnsi="Times New Roman" w:eastAsia="宋体" w:cs="Times New Roman"/>
                      <w:b/>
                      <w:bCs/>
                      <w:color w:val="auto"/>
                      <w:szCs w:val="21"/>
                      <w:highlight w:val="none"/>
                      <w:u w:val="none"/>
                      <w:lang w:eastAsia="zh-CN"/>
                    </w:rPr>
                  </w:pPr>
                  <w:r>
                    <w:rPr>
                      <w:rFonts w:hint="eastAsia" w:ascii="Times New Roman" w:hAnsi="Times New Roman" w:cs="Times New Roman"/>
                      <w:b/>
                      <w:bCs/>
                      <w:color w:val="auto"/>
                      <w:szCs w:val="21"/>
                      <w:highlight w:val="none"/>
                      <w:u w:val="none"/>
                      <w:lang w:eastAsia="zh-CN"/>
                    </w:rPr>
                    <w:t>工程内容</w:t>
                  </w:r>
                </w:p>
              </w:tc>
              <w:tc>
                <w:tcPr>
                  <w:tcW w:w="3117" w:type="pct"/>
                  <w:noWrap/>
                  <w:vAlign w:val="center"/>
                </w:tcPr>
                <w:p>
                  <w:pPr>
                    <w:jc w:val="center"/>
                    <w:rPr>
                      <w:rFonts w:hint="eastAsia" w:ascii="Times New Roman" w:hAnsi="Times New Roman" w:cs="Times New Roman"/>
                      <w:b/>
                      <w:bCs/>
                      <w:color w:val="auto"/>
                      <w:szCs w:val="21"/>
                      <w:highlight w:val="none"/>
                      <w:u w:val="none"/>
                      <w:lang w:eastAsia="zh-CN"/>
                    </w:rPr>
                  </w:pPr>
                  <w:r>
                    <w:rPr>
                      <w:rFonts w:hint="eastAsia" w:ascii="Times New Roman" w:hAnsi="Times New Roman" w:cs="Times New Roman"/>
                      <w:b/>
                      <w:bCs/>
                      <w:color w:val="auto"/>
                      <w:szCs w:val="21"/>
                      <w:highlight w:val="none"/>
                      <w:u w:val="none"/>
                      <w:lang w:eastAsia="zh-CN"/>
                    </w:rPr>
                    <w:t>工程内容及规模</w:t>
                  </w:r>
                </w:p>
              </w:tc>
              <w:tc>
                <w:tcPr>
                  <w:tcW w:w="865" w:type="pct"/>
                  <w:noWrap/>
                  <w:vAlign w:val="center"/>
                </w:tcPr>
                <w:p>
                  <w:pPr>
                    <w:jc w:val="center"/>
                    <w:rPr>
                      <w:rFonts w:hint="eastAsia" w:ascii="Times New Roman" w:hAnsi="Times New Roman" w:eastAsia="宋体" w:cs="Times New Roman"/>
                      <w:b/>
                      <w:bCs/>
                      <w:color w:val="auto"/>
                      <w:szCs w:val="21"/>
                      <w:highlight w:val="none"/>
                      <w:u w:val="none"/>
                      <w:lang w:eastAsia="zh-CN"/>
                    </w:rPr>
                  </w:pPr>
                  <w:r>
                    <w:rPr>
                      <w:rFonts w:hint="eastAsia" w:cs="Times New Roman"/>
                      <w:b/>
                      <w:bCs/>
                      <w:color w:val="auto"/>
                      <w:szCs w:val="21"/>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noWrap/>
                  <w:vAlign w:val="center"/>
                </w:tcPr>
                <w:p>
                  <w:pPr>
                    <w:adjustRightInd w:val="0"/>
                    <w:snapToGrid w:val="0"/>
                    <w:jc w:val="center"/>
                    <w:rPr>
                      <w:rFonts w:hint="eastAsia" w:ascii="Times New Roman" w:hAnsi="Times New Roman" w:eastAsia="宋体" w:cs="Times New Roman"/>
                      <w:color w:val="auto"/>
                      <w:szCs w:val="21"/>
                      <w:highlight w:val="none"/>
                      <w:u w:val="none"/>
                      <w:lang w:eastAsia="zh-CN"/>
                    </w:rPr>
                  </w:pPr>
                  <w:r>
                    <w:rPr>
                      <w:rFonts w:hint="eastAsia" w:ascii="Times New Roman" w:hAnsi="Times New Roman" w:cs="Times New Roman"/>
                      <w:color w:val="auto"/>
                      <w:szCs w:val="21"/>
                      <w:highlight w:val="none"/>
                      <w:u w:val="none"/>
                      <w:lang w:eastAsia="zh-CN"/>
                    </w:rPr>
                    <w:t>主体工程</w:t>
                  </w:r>
                </w:p>
              </w:tc>
              <w:tc>
                <w:tcPr>
                  <w:tcW w:w="603" w:type="pct"/>
                  <w:noWrap/>
                  <w:vAlign w:val="center"/>
                </w:tcPr>
                <w:p>
                  <w:pPr>
                    <w:adjustRightInd w:val="0"/>
                    <w:snapToGrid w:val="0"/>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临时</w:t>
                  </w:r>
                  <w:r>
                    <w:rPr>
                      <w:rFonts w:hint="eastAsia" w:ascii="Times New Roman" w:hAnsi="Times New Roman" w:cs="Times New Roman"/>
                      <w:color w:val="auto"/>
                      <w:szCs w:val="21"/>
                      <w:highlight w:val="none"/>
                      <w:u w:val="none"/>
                      <w:lang w:eastAsia="zh-CN"/>
                    </w:rPr>
                    <w:t>搅拌车间</w:t>
                  </w:r>
                  <w:r>
                    <w:rPr>
                      <w:rFonts w:hint="eastAsia" w:cs="Times New Roman"/>
                      <w:color w:val="auto"/>
                      <w:szCs w:val="21"/>
                      <w:highlight w:val="none"/>
                      <w:u w:val="none"/>
                      <w:lang w:val="en-US" w:eastAsia="zh-CN"/>
                    </w:rPr>
                    <w:t>1#</w:t>
                  </w:r>
                </w:p>
              </w:tc>
              <w:tc>
                <w:tcPr>
                  <w:tcW w:w="3117" w:type="pct"/>
                  <w:noWrap/>
                  <w:vAlign w:val="center"/>
                </w:tcPr>
                <w:p>
                  <w:pPr>
                    <w:adjustRightInd w:val="0"/>
                    <w:snapToGrid w:val="0"/>
                    <w:jc w:val="center"/>
                    <w:rPr>
                      <w:rFonts w:hint="default" w:ascii="Times New Roman" w:hAnsi="Times New Roman" w:cs="Times New Roman"/>
                      <w:color w:val="auto"/>
                      <w:szCs w:val="21"/>
                      <w:highlight w:val="none"/>
                      <w:u w:val="none"/>
                      <w:lang w:val="en-US"/>
                    </w:rPr>
                  </w:pPr>
                  <w:r>
                    <w:rPr>
                      <w:rFonts w:hint="eastAsia" w:cs="Times New Roman"/>
                      <w:color w:val="auto"/>
                      <w:szCs w:val="21"/>
                      <w:highlight w:val="none"/>
                      <w:u w:val="none"/>
                      <w:lang w:val="en-US" w:eastAsia="zh-CN"/>
                    </w:rPr>
                    <w:t>2</w:t>
                  </w:r>
                  <w:r>
                    <w:rPr>
                      <w:rFonts w:hint="eastAsia" w:ascii="Times New Roman" w:hAnsi="Times New Roman" w:cs="Times New Roman"/>
                      <w:color w:val="auto"/>
                      <w:szCs w:val="21"/>
                      <w:highlight w:val="none"/>
                      <w:u w:val="none"/>
                      <w:lang w:val="en-US" w:eastAsia="zh-CN"/>
                    </w:rPr>
                    <w:t>00m</w:t>
                  </w:r>
                  <w:r>
                    <w:rPr>
                      <w:rFonts w:hint="eastAsia" w:ascii="Times New Roman" w:hAnsi="Times New Roman" w:cs="Times New Roman"/>
                      <w:color w:val="auto"/>
                      <w:szCs w:val="21"/>
                      <w:highlight w:val="none"/>
                      <w:u w:val="none"/>
                      <w:vertAlign w:val="superscript"/>
                      <w:lang w:val="en-US" w:eastAsia="zh-CN"/>
                    </w:rPr>
                    <w:t>2</w:t>
                  </w:r>
                  <w:r>
                    <w:rPr>
                      <w:rFonts w:hint="eastAsia" w:ascii="Times New Roman" w:hAnsi="Times New Roman" w:cs="Times New Roman"/>
                      <w:color w:val="auto"/>
                      <w:szCs w:val="21"/>
                      <w:highlight w:val="none"/>
                      <w:u w:val="none"/>
                      <w:lang w:val="en-US" w:eastAsia="zh-CN"/>
                    </w:rPr>
                    <w:t>，钢棚结构，</w:t>
                  </w:r>
                  <w:r>
                    <w:rPr>
                      <w:rFonts w:hint="eastAsia" w:cs="Times New Roman"/>
                      <w:color w:val="auto"/>
                      <w:szCs w:val="21"/>
                      <w:highlight w:val="none"/>
                      <w:u w:val="none"/>
                      <w:lang w:val="en-US" w:eastAsia="zh-CN"/>
                    </w:rPr>
                    <w:t>全封闭车间，</w:t>
                  </w:r>
                  <w:r>
                    <w:rPr>
                      <w:rFonts w:hint="eastAsia" w:ascii="Times New Roman" w:hAnsi="Times New Roman" w:cs="Times New Roman"/>
                      <w:color w:val="auto"/>
                      <w:szCs w:val="21"/>
                      <w:highlight w:val="none"/>
                      <w:u w:val="none"/>
                      <w:lang w:val="en-US" w:eastAsia="zh-CN"/>
                    </w:rPr>
                    <w:t>包括有皮带输送机、搅拌机</w:t>
                  </w:r>
                  <w:r>
                    <w:rPr>
                      <w:rFonts w:hint="eastAsia" w:cs="Times New Roman"/>
                      <w:color w:val="auto"/>
                      <w:szCs w:val="21"/>
                      <w:highlight w:val="none"/>
                      <w:u w:val="none"/>
                      <w:lang w:val="en-US" w:eastAsia="zh-CN"/>
                    </w:rPr>
                    <w:t>、料仓、配料机</w:t>
                  </w:r>
                  <w:r>
                    <w:rPr>
                      <w:rFonts w:hint="eastAsia" w:ascii="Times New Roman" w:hAnsi="Times New Roman" w:cs="Times New Roman"/>
                      <w:color w:val="auto"/>
                      <w:szCs w:val="21"/>
                      <w:highlight w:val="none"/>
                      <w:u w:val="none"/>
                      <w:lang w:val="en-US" w:eastAsia="zh-CN"/>
                    </w:rPr>
                    <w:t>等</w:t>
                  </w:r>
                  <w:r>
                    <w:rPr>
                      <w:rFonts w:hint="eastAsia" w:cs="Times New Roman"/>
                      <w:color w:val="auto"/>
                      <w:szCs w:val="21"/>
                      <w:highlight w:val="none"/>
                      <w:u w:val="none"/>
                      <w:lang w:val="en-US" w:eastAsia="zh-CN"/>
                    </w:rPr>
                    <w:t>，主要用于生产商品混凝土，1条生产线</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adjustRightInd w:val="0"/>
                    <w:snapToGrid w:val="0"/>
                    <w:jc w:val="center"/>
                    <w:rPr>
                      <w:rFonts w:hint="eastAsia" w:ascii="Times New Roman" w:hAnsi="Times New Roman" w:cs="Times New Roman"/>
                      <w:color w:val="auto"/>
                      <w:szCs w:val="21"/>
                      <w:highlight w:val="none"/>
                      <w:u w:val="none"/>
                      <w:lang w:eastAsia="zh-CN"/>
                    </w:rPr>
                  </w:pPr>
                </w:p>
              </w:tc>
              <w:tc>
                <w:tcPr>
                  <w:tcW w:w="603" w:type="pct"/>
                  <w:noWrap/>
                  <w:vAlign w:val="center"/>
                </w:tcPr>
                <w:p>
                  <w:pPr>
                    <w:adjustRightInd w:val="0"/>
                    <w:snapToGrid w:val="0"/>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临时破碎车间2#</w:t>
                  </w:r>
                </w:p>
              </w:tc>
              <w:tc>
                <w:tcPr>
                  <w:tcW w:w="3117" w:type="pct"/>
                  <w:noWrap/>
                  <w:vAlign w:val="center"/>
                </w:tcPr>
                <w:p>
                  <w:pPr>
                    <w:adjustRightInd w:val="0"/>
                    <w:snapToGrid w:val="0"/>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3</w:t>
                  </w:r>
                  <w:r>
                    <w:rPr>
                      <w:rFonts w:hint="eastAsia" w:ascii="Times New Roman" w:hAnsi="Times New Roman" w:cs="Times New Roman"/>
                      <w:color w:val="auto"/>
                      <w:szCs w:val="21"/>
                      <w:highlight w:val="none"/>
                      <w:u w:val="none"/>
                      <w:lang w:val="en-US" w:eastAsia="zh-CN"/>
                    </w:rPr>
                    <w:t>00m</w:t>
                  </w:r>
                  <w:r>
                    <w:rPr>
                      <w:rFonts w:hint="eastAsia" w:ascii="Times New Roman" w:hAnsi="Times New Roman" w:cs="Times New Roman"/>
                      <w:color w:val="auto"/>
                      <w:szCs w:val="21"/>
                      <w:highlight w:val="none"/>
                      <w:u w:val="none"/>
                      <w:vertAlign w:val="superscript"/>
                      <w:lang w:val="en-US" w:eastAsia="zh-CN"/>
                    </w:rPr>
                    <w:t>2</w:t>
                  </w:r>
                  <w:r>
                    <w:rPr>
                      <w:rFonts w:hint="eastAsia" w:ascii="Times New Roman" w:hAnsi="Times New Roman" w:cs="Times New Roman"/>
                      <w:color w:val="auto"/>
                      <w:szCs w:val="21"/>
                      <w:highlight w:val="none"/>
                      <w:u w:val="none"/>
                      <w:lang w:val="en-US" w:eastAsia="zh-CN"/>
                    </w:rPr>
                    <w:t>，钢棚结构，</w:t>
                  </w:r>
                  <w:r>
                    <w:rPr>
                      <w:rFonts w:hint="eastAsia" w:cs="Times New Roman"/>
                      <w:color w:val="auto"/>
                      <w:szCs w:val="21"/>
                      <w:highlight w:val="none"/>
                      <w:u w:val="none"/>
                      <w:lang w:val="en-US" w:eastAsia="zh-CN"/>
                    </w:rPr>
                    <w:t>全封闭车间，</w:t>
                  </w:r>
                  <w:r>
                    <w:rPr>
                      <w:rFonts w:hint="eastAsia" w:ascii="Times New Roman" w:hAnsi="Times New Roman" w:cs="Times New Roman"/>
                      <w:color w:val="auto"/>
                      <w:szCs w:val="21"/>
                      <w:highlight w:val="none"/>
                      <w:u w:val="none"/>
                      <w:lang w:val="en-US" w:eastAsia="zh-CN"/>
                    </w:rPr>
                    <w:t>包括有</w:t>
                  </w:r>
                  <w:r>
                    <w:rPr>
                      <w:rFonts w:hint="eastAsia" w:ascii="Times New Roman" w:hAnsi="Times New Roman"/>
                      <w:color w:val="auto"/>
                      <w:sz w:val="21"/>
                      <w:szCs w:val="21"/>
                      <w:highlight w:val="none"/>
                      <w:lang w:eastAsia="zh-CN"/>
                    </w:rPr>
                    <w:t>破碎机、筛分机及皮带输送机等</w:t>
                  </w:r>
                  <w:r>
                    <w:rPr>
                      <w:rFonts w:hint="eastAsia"/>
                      <w:color w:val="auto"/>
                      <w:sz w:val="21"/>
                      <w:szCs w:val="21"/>
                      <w:highlight w:val="none"/>
                      <w:lang w:eastAsia="zh-CN"/>
                    </w:rPr>
                    <w:t>，</w:t>
                  </w:r>
                  <w:r>
                    <w:rPr>
                      <w:rFonts w:hint="eastAsia"/>
                      <w:color w:val="auto"/>
                      <w:sz w:val="21"/>
                      <w:szCs w:val="21"/>
                      <w:highlight w:val="none"/>
                      <w:lang w:val="en-US" w:eastAsia="zh-CN"/>
                    </w:rPr>
                    <w:t>主要用于废石破碎，1条生产线，破碎后的砂石作为本项目商品混凝土生产的原材料</w:t>
                  </w:r>
                </w:p>
              </w:tc>
              <w:tc>
                <w:tcPr>
                  <w:tcW w:w="865" w:type="pct"/>
                  <w:noWrap/>
                  <w:vAlign w:val="center"/>
                </w:tcPr>
                <w:p>
                  <w:pPr>
                    <w:jc w:val="center"/>
                    <w:rPr>
                      <w:rFonts w:hint="default"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noWrap/>
                  <w:vAlign w:val="center"/>
                </w:tcPr>
                <w:p>
                  <w:pPr>
                    <w:adjustRightInd w:val="0"/>
                    <w:snapToGrid w:val="0"/>
                    <w:jc w:val="center"/>
                    <w:rPr>
                      <w:rFonts w:ascii="Times New Roman" w:hAnsi="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储运工程</w:t>
                  </w:r>
                </w:p>
              </w:tc>
              <w:tc>
                <w:tcPr>
                  <w:tcW w:w="603" w:type="pct"/>
                  <w:noWrap/>
                  <w:vAlign w:val="center"/>
                </w:tcPr>
                <w:p>
                  <w:pPr>
                    <w:adjustRightInd w:val="0"/>
                    <w:snapToGrid w:val="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临时原料堆放区</w:t>
                  </w:r>
                </w:p>
              </w:tc>
              <w:tc>
                <w:tcPr>
                  <w:tcW w:w="3117" w:type="pct"/>
                  <w:noWrap/>
                  <w:vAlign w:val="center"/>
                </w:tcPr>
                <w:p>
                  <w:pPr>
                    <w:adjustRightInd w:val="0"/>
                    <w:snapToGrid w:val="0"/>
                    <w:jc w:val="center"/>
                    <w:rPr>
                      <w:rFonts w:ascii="Times New Roman" w:hAnsi="Times New Roman" w:cs="Times New Roman"/>
                      <w:color w:val="auto"/>
                      <w:szCs w:val="21"/>
                      <w:highlight w:val="none"/>
                      <w:u w:val="none"/>
                    </w:rPr>
                  </w:pPr>
                  <w:r>
                    <w:rPr>
                      <w:rFonts w:hint="eastAsia" w:cs="Times New Roman"/>
                      <w:color w:val="auto"/>
                      <w:kern w:val="2"/>
                      <w:sz w:val="21"/>
                      <w:szCs w:val="21"/>
                      <w:highlight w:val="none"/>
                      <w:u w:val="none"/>
                      <w:lang w:val="en-US" w:eastAsia="zh-CN" w:bidi="ar-SA"/>
                    </w:rPr>
                    <w:t>5</w:t>
                  </w:r>
                  <w:r>
                    <w:rPr>
                      <w:rFonts w:hint="eastAsia" w:ascii="Times New Roman" w:hAnsi="Times New Roman" w:cs="Times New Roman"/>
                      <w:color w:val="auto"/>
                      <w:kern w:val="2"/>
                      <w:sz w:val="21"/>
                      <w:szCs w:val="21"/>
                      <w:highlight w:val="none"/>
                      <w:u w:val="none"/>
                      <w:lang w:val="en-US" w:eastAsia="zh-CN" w:bidi="ar-SA"/>
                    </w:rPr>
                    <w:t>00m</w:t>
                  </w:r>
                  <w:r>
                    <w:rPr>
                      <w:rFonts w:hint="eastAsia" w:ascii="Times New Roman" w:hAnsi="Times New Roman" w:cs="Times New Roman"/>
                      <w:color w:val="auto"/>
                      <w:kern w:val="2"/>
                      <w:sz w:val="21"/>
                      <w:szCs w:val="21"/>
                      <w:highlight w:val="none"/>
                      <w:u w:val="none"/>
                      <w:vertAlign w:val="superscript"/>
                      <w:lang w:val="en-US" w:eastAsia="zh-CN" w:bidi="ar-SA"/>
                    </w:rPr>
                    <w:t>2</w:t>
                  </w:r>
                  <w:r>
                    <w:rPr>
                      <w:rFonts w:hint="eastAsia" w:ascii="Times New Roman" w:hAnsi="Times New Roman" w:cs="Times New Roman"/>
                      <w:color w:val="auto"/>
                      <w:kern w:val="2"/>
                      <w:sz w:val="21"/>
                      <w:szCs w:val="21"/>
                      <w:highlight w:val="none"/>
                      <w:u w:val="none"/>
                      <w:lang w:val="en-US" w:eastAsia="zh-CN" w:bidi="ar-SA"/>
                    </w:rPr>
                    <w:t>，钢棚结构，</w:t>
                  </w:r>
                  <w:r>
                    <w:rPr>
                      <w:rFonts w:hint="eastAsia" w:cs="Times New Roman"/>
                      <w:color w:val="auto"/>
                      <w:szCs w:val="21"/>
                      <w:highlight w:val="none"/>
                      <w:u w:val="none"/>
                      <w:lang w:val="en-US" w:eastAsia="zh-CN"/>
                    </w:rPr>
                    <w:t>全封闭车间，</w:t>
                  </w:r>
                  <w:r>
                    <w:rPr>
                      <w:rFonts w:hint="eastAsia" w:ascii="Times New Roman" w:hAnsi="Times New Roman" w:cs="Times New Roman"/>
                      <w:color w:val="auto"/>
                      <w:kern w:val="2"/>
                      <w:sz w:val="21"/>
                      <w:szCs w:val="21"/>
                      <w:highlight w:val="none"/>
                      <w:u w:val="none"/>
                      <w:lang w:val="en-US" w:eastAsia="zh-CN" w:bidi="ar-SA"/>
                    </w:rPr>
                    <w:t>用于堆放</w:t>
                  </w:r>
                  <w:r>
                    <w:rPr>
                      <w:rFonts w:hint="eastAsia" w:cs="Times New Roman"/>
                      <w:color w:val="auto"/>
                      <w:kern w:val="2"/>
                      <w:sz w:val="21"/>
                      <w:szCs w:val="21"/>
                      <w:highlight w:val="none"/>
                      <w:u w:val="none"/>
                      <w:lang w:val="en-US" w:eastAsia="zh-CN" w:bidi="ar-SA"/>
                    </w:rPr>
                    <w:t>废石及破碎后的</w:t>
                  </w:r>
                  <w:r>
                    <w:rPr>
                      <w:rFonts w:hint="eastAsia" w:ascii="Times New Roman" w:hAnsi="Times New Roman" w:cs="Times New Roman"/>
                      <w:color w:val="auto"/>
                      <w:kern w:val="2"/>
                      <w:sz w:val="21"/>
                      <w:szCs w:val="21"/>
                      <w:highlight w:val="none"/>
                      <w:u w:val="none"/>
                      <w:lang w:val="en-US" w:eastAsia="zh-CN" w:bidi="ar-SA"/>
                    </w:rPr>
                    <w:t>砂、石等原料</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ascii="Times New Roman" w:hAnsi="Times New Roman" w:cs="Times New Roman"/>
                      <w:color w:val="auto"/>
                      <w:kern w:val="2"/>
                      <w:sz w:val="21"/>
                      <w:szCs w:val="21"/>
                      <w:highlight w:val="none"/>
                      <w:u w:val="none"/>
                      <w:lang w:val="en-US" w:eastAsia="zh-CN" w:bidi="ar-SA"/>
                    </w:rPr>
                  </w:pPr>
                  <w:r>
                    <w:rPr>
                      <w:rFonts w:hint="eastAsia" w:cs="Times New Roman"/>
                      <w:color w:val="auto"/>
                      <w:szCs w:val="21"/>
                      <w:highlight w:val="none"/>
                      <w:u w:val="none"/>
                      <w:lang w:val="en-US" w:eastAsia="zh-CN"/>
                    </w:rPr>
                    <w:t>粉料筒仓</w:t>
                  </w:r>
                </w:p>
              </w:tc>
              <w:tc>
                <w:tcPr>
                  <w:tcW w:w="3117" w:type="pct"/>
                  <w:noWrap/>
                  <w:vAlign w:val="center"/>
                </w:tcPr>
                <w:p>
                  <w:pPr>
                    <w:adjustRightInd w:val="0"/>
                    <w:snapToGrid w:val="0"/>
                    <w:jc w:val="center"/>
                    <w:rPr>
                      <w:rFonts w:ascii="Times New Roman" w:hAnsi="Times New Roman" w:cs="Times New Roman"/>
                      <w:color w:val="auto"/>
                      <w:szCs w:val="21"/>
                      <w:highlight w:val="none"/>
                      <w:u w:val="none"/>
                    </w:rPr>
                  </w:pPr>
                  <w:r>
                    <w:rPr>
                      <w:rFonts w:hint="eastAsia" w:cs="Times New Roman"/>
                      <w:color w:val="auto"/>
                      <w:szCs w:val="21"/>
                      <w:highlight w:val="none"/>
                      <w:u w:val="none"/>
                      <w:lang w:val="en-US" w:eastAsia="zh-CN"/>
                    </w:rPr>
                    <w:t>位于临时</w:t>
                  </w:r>
                  <w:r>
                    <w:rPr>
                      <w:rFonts w:hint="eastAsia" w:ascii="Times New Roman" w:hAnsi="Times New Roman" w:cs="Times New Roman"/>
                      <w:color w:val="auto"/>
                      <w:szCs w:val="21"/>
                      <w:highlight w:val="none"/>
                      <w:u w:val="none"/>
                      <w:lang w:eastAsia="zh-CN"/>
                    </w:rPr>
                    <w:t>搅拌车间</w:t>
                  </w:r>
                  <w:r>
                    <w:rPr>
                      <w:rFonts w:hint="eastAsia" w:cs="Times New Roman"/>
                      <w:color w:val="auto"/>
                      <w:szCs w:val="21"/>
                      <w:highlight w:val="none"/>
                      <w:u w:val="none"/>
                      <w:lang w:val="en-US" w:eastAsia="zh-CN"/>
                    </w:rPr>
                    <w:t>1#内，全封闭车间，1</w:t>
                  </w:r>
                  <w:r>
                    <w:rPr>
                      <w:rFonts w:hint="eastAsia" w:ascii="Times New Roman" w:hAnsi="Times New Roman" w:cs="Times New Roman"/>
                      <w:color w:val="auto"/>
                      <w:szCs w:val="21"/>
                      <w:highlight w:val="none"/>
                      <w:u w:val="none"/>
                      <w:lang w:val="en-US" w:eastAsia="zh-CN"/>
                    </w:rPr>
                    <w:t>个水泥筒仓，1个粉煤灰仓</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default" w:cs="Times New Roman"/>
                      <w:color w:val="auto"/>
                      <w:szCs w:val="21"/>
                      <w:highlight w:val="none"/>
                      <w:u w:val="none"/>
                      <w:lang w:val="en-US" w:eastAsia="zh-CN"/>
                    </w:rPr>
                  </w:pPr>
                  <w:r>
                    <w:rPr>
                      <w:rFonts w:hint="eastAsia" w:cs="Times New Roman"/>
                      <w:color w:val="auto"/>
                      <w:szCs w:val="21"/>
                      <w:highlight w:val="none"/>
                      <w:u w:val="none"/>
                      <w:lang w:val="en-US" w:eastAsia="zh-CN"/>
                    </w:rPr>
                    <w:t>成品区</w:t>
                  </w:r>
                </w:p>
              </w:tc>
              <w:tc>
                <w:tcPr>
                  <w:tcW w:w="3117" w:type="pct"/>
                  <w:noWrap/>
                  <w:vAlign w:val="center"/>
                </w:tcPr>
                <w:p>
                  <w:pPr>
                    <w:adjustRightInd w:val="0"/>
                    <w:snapToGrid w:val="0"/>
                    <w:jc w:val="center"/>
                    <w:rPr>
                      <w:rFonts w:hint="default" w:cs="Times New Roman"/>
                      <w:color w:val="auto"/>
                      <w:szCs w:val="21"/>
                      <w:highlight w:val="none"/>
                      <w:u w:val="none"/>
                      <w:lang w:val="en-US" w:eastAsia="zh-CN"/>
                    </w:rPr>
                  </w:pPr>
                  <w:r>
                    <w:rPr>
                      <w:rFonts w:hint="eastAsia" w:cs="Times New Roman"/>
                      <w:color w:val="auto"/>
                      <w:szCs w:val="21"/>
                      <w:highlight w:val="none"/>
                      <w:u w:val="none"/>
                      <w:lang w:val="en-US" w:eastAsia="zh-CN"/>
                    </w:rPr>
                    <w:t>不设成品堆放区域，由厂内2辆罐车即装即用，仅在生产区内运输作业</w:t>
                  </w:r>
                </w:p>
              </w:tc>
              <w:tc>
                <w:tcPr>
                  <w:tcW w:w="865" w:type="pct"/>
                  <w:noWrap/>
                  <w:vAlign w:val="center"/>
                </w:tcPr>
                <w:p>
                  <w:pPr>
                    <w:jc w:val="center"/>
                    <w:rPr>
                      <w:rFonts w:hint="default"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ign w:val="center"/>
                </w:tcPr>
                <w:p>
                  <w:pPr>
                    <w:adjustRightInd w:val="0"/>
                    <w:snapToGrid w:val="0"/>
                    <w:jc w:val="center"/>
                    <w:rPr>
                      <w:rFonts w:ascii="Times New Roman" w:hAnsi="Times New Roman" w:eastAsia="宋体" w:cs="Times New Roman"/>
                      <w:color w:val="auto"/>
                      <w:kern w:val="2"/>
                      <w:sz w:val="21"/>
                      <w:szCs w:val="21"/>
                      <w:highlight w:val="none"/>
                      <w:u w:val="none"/>
                      <w:lang w:val="en-US" w:eastAsia="zh-CN" w:bidi="ar-SA"/>
                    </w:rPr>
                  </w:pPr>
                  <w:r>
                    <w:rPr>
                      <w:rFonts w:ascii="Times New Roman" w:hAnsi="Times New Roman" w:cs="Times New Roman"/>
                      <w:color w:val="auto"/>
                      <w:szCs w:val="21"/>
                      <w:highlight w:val="none"/>
                      <w:u w:val="none"/>
                    </w:rPr>
                    <w:t>辅助</w:t>
                  </w:r>
                  <w:r>
                    <w:rPr>
                      <w:rFonts w:hint="eastAsia" w:ascii="Times New Roman" w:hAnsi="Times New Roman" w:cs="Times New Roman"/>
                      <w:color w:val="auto"/>
                      <w:szCs w:val="21"/>
                      <w:highlight w:val="none"/>
                      <w:u w:val="none"/>
                      <w:lang w:eastAsia="zh-CN"/>
                    </w:rPr>
                    <w:t>工程</w:t>
                  </w:r>
                </w:p>
              </w:tc>
              <w:tc>
                <w:tcPr>
                  <w:tcW w:w="603" w:type="pct"/>
                  <w:noWrap/>
                  <w:vAlign w:val="center"/>
                </w:tcPr>
                <w:p>
                  <w:pPr>
                    <w:adjustRightInd w:val="0"/>
                    <w:snapToGrid w:val="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szCs w:val="21"/>
                      <w:highlight w:val="none"/>
                      <w:u w:val="none"/>
                      <w:lang w:val="en-US" w:eastAsia="zh-CN"/>
                    </w:rPr>
                    <w:t>临时生活区</w:t>
                  </w:r>
                </w:p>
              </w:tc>
              <w:tc>
                <w:tcPr>
                  <w:tcW w:w="3117" w:type="pct"/>
                  <w:noWrap/>
                  <w:vAlign w:val="center"/>
                </w:tcPr>
                <w:p>
                  <w:pPr>
                    <w:jc w:val="center"/>
                    <w:rPr>
                      <w:rFonts w:ascii="Times New Roman" w:hAnsi="Times New Roman" w:cs="Times New Roman"/>
                      <w:color w:val="auto"/>
                      <w:szCs w:val="21"/>
                      <w:highlight w:val="none"/>
                      <w:u w:val="none"/>
                      <w:vertAlign w:val="baseline"/>
                    </w:rPr>
                  </w:pPr>
                  <w:r>
                    <w:rPr>
                      <w:rFonts w:hint="eastAsia" w:cs="Times New Roman"/>
                      <w:color w:val="auto"/>
                      <w:szCs w:val="21"/>
                      <w:highlight w:val="none"/>
                      <w:u w:val="none"/>
                      <w:lang w:val="en-US" w:eastAsia="zh-CN"/>
                    </w:rPr>
                    <w:t>依托澧县三元新材料产业园项目部活动板房</w:t>
                  </w:r>
                  <w:r>
                    <w:rPr>
                      <w:rFonts w:hint="eastAsia" w:ascii="Times New Roman" w:hAnsi="Times New Roman" w:cs="Times New Roman"/>
                      <w:color w:val="auto"/>
                      <w:szCs w:val="21"/>
                      <w:highlight w:val="none"/>
                      <w:u w:val="none"/>
                      <w:vertAlign w:val="baseline"/>
                      <w:lang w:eastAsia="zh-CN"/>
                    </w:rPr>
                    <w:t>，用于办公生活和休息</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noWrap/>
                  <w:vAlign w:val="center"/>
                </w:tcPr>
                <w:p>
                  <w:pPr>
                    <w:adjustRightInd w:val="0"/>
                    <w:snapToGrid w:val="0"/>
                    <w:jc w:val="center"/>
                    <w:rPr>
                      <w:rFonts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公用工程</w:t>
                  </w: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ascii="Times New Roman" w:hAnsi="Times New Roman" w:cs="Times New Roman"/>
                      <w:color w:val="auto"/>
                      <w:szCs w:val="21"/>
                      <w:highlight w:val="none"/>
                      <w:u w:val="none"/>
                    </w:rPr>
                    <w:t>供水</w:t>
                  </w:r>
                </w:p>
              </w:tc>
              <w:tc>
                <w:tcPr>
                  <w:tcW w:w="3117" w:type="pct"/>
                  <w:noWrap/>
                  <w:vAlign w:val="center"/>
                </w:tcPr>
                <w:p>
                  <w:pPr>
                    <w:jc w:val="center"/>
                    <w:rPr>
                      <w:rFonts w:hint="default" w:ascii="Times New Roman" w:hAnsi="Times New Roman" w:cs="Times New Roman"/>
                      <w:color w:val="auto"/>
                      <w:kern w:val="2"/>
                      <w:sz w:val="21"/>
                      <w:szCs w:val="21"/>
                      <w:highlight w:val="none"/>
                      <w:u w:val="none"/>
                      <w:lang w:val="en-US" w:eastAsia="zh-CN" w:bidi="ar-SA"/>
                    </w:rPr>
                  </w:pPr>
                  <w:r>
                    <w:rPr>
                      <w:rFonts w:hint="eastAsia" w:cs="Times New Roman"/>
                      <w:color w:val="auto"/>
                      <w:szCs w:val="21"/>
                      <w:highlight w:val="none"/>
                      <w:u w:val="none"/>
                      <w:lang w:val="en-US" w:eastAsia="zh-CN"/>
                    </w:rPr>
                    <w:t>市政自来水</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ascii="Times New Roman" w:hAnsi="Times New Roman" w:cs="Times New Roman"/>
                      <w:color w:val="auto"/>
                      <w:szCs w:val="21"/>
                      <w:highlight w:val="none"/>
                      <w:u w:val="none"/>
                    </w:rPr>
                    <w:t>供电</w:t>
                  </w:r>
                </w:p>
              </w:tc>
              <w:tc>
                <w:tcPr>
                  <w:tcW w:w="3117" w:type="pct"/>
                  <w:noWrap/>
                  <w:vAlign w:val="center"/>
                </w:tcPr>
                <w:p>
                  <w:pPr>
                    <w:jc w:val="center"/>
                    <w:rPr>
                      <w:rFonts w:hint="default" w:ascii="Times New Roman" w:hAnsi="Times New Roman" w:cs="Times New Roman"/>
                      <w:color w:val="auto"/>
                      <w:kern w:val="2"/>
                      <w:sz w:val="21"/>
                      <w:szCs w:val="21"/>
                      <w:highlight w:val="none"/>
                      <w:u w:val="none"/>
                      <w:lang w:val="en-US" w:eastAsia="zh-CN" w:bidi="ar-SA"/>
                    </w:rPr>
                  </w:pPr>
                  <w:r>
                    <w:rPr>
                      <w:rFonts w:hint="eastAsia" w:cs="Times New Roman"/>
                      <w:color w:val="auto"/>
                      <w:szCs w:val="21"/>
                      <w:highlight w:val="none"/>
                      <w:u w:val="none"/>
                      <w:lang w:val="en-US" w:eastAsia="zh-CN"/>
                    </w:rPr>
                    <w:t>国家电网</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ascii="Times New Roman" w:hAnsi="Times New Roman" w:cs="Times New Roman"/>
                      <w:color w:val="auto"/>
                      <w:szCs w:val="21"/>
                      <w:highlight w:val="none"/>
                      <w:u w:val="none"/>
                      <w:lang w:eastAsia="zh-CN"/>
                    </w:rPr>
                    <w:t>排水</w:t>
                  </w:r>
                </w:p>
              </w:tc>
              <w:tc>
                <w:tcPr>
                  <w:tcW w:w="3117" w:type="pct"/>
                  <w:noWrap/>
                  <w:vAlign w:val="center"/>
                </w:tcPr>
                <w:p>
                  <w:pPr>
                    <w:jc w:val="center"/>
                    <w:rPr>
                      <w:rFonts w:hint="default" w:ascii="Times New Roman" w:hAnsi="Times New Roman" w:cs="Times New Roman"/>
                      <w:color w:val="auto"/>
                      <w:kern w:val="2"/>
                      <w:sz w:val="21"/>
                      <w:szCs w:val="21"/>
                      <w:highlight w:val="none"/>
                      <w:u w:val="none"/>
                      <w:lang w:val="en-US" w:eastAsia="zh-CN" w:bidi="ar-SA"/>
                    </w:rPr>
                  </w:pPr>
                  <w:r>
                    <w:rPr>
                      <w:rFonts w:hint="eastAsia" w:ascii="Times New Roman" w:hAnsi="Times New Roman"/>
                      <w:color w:val="auto"/>
                      <w:sz w:val="21"/>
                      <w:szCs w:val="21"/>
                      <w:highlight w:val="none"/>
                      <w:lang w:eastAsia="zh-CN"/>
                    </w:rPr>
                    <w:t>本项目</w:t>
                  </w:r>
                  <w:r>
                    <w:rPr>
                      <w:rFonts w:hint="eastAsia"/>
                      <w:color w:val="auto"/>
                      <w:sz w:val="21"/>
                      <w:szCs w:val="21"/>
                      <w:highlight w:val="none"/>
                      <w:lang w:val="en-US" w:eastAsia="zh-CN"/>
                    </w:rPr>
                    <w:t>无</w:t>
                  </w:r>
                  <w:r>
                    <w:rPr>
                      <w:rFonts w:hint="eastAsia" w:ascii="Times New Roman" w:hAnsi="Times New Roman"/>
                      <w:color w:val="auto"/>
                      <w:sz w:val="21"/>
                      <w:szCs w:val="21"/>
                      <w:highlight w:val="none"/>
                      <w:lang w:eastAsia="zh-CN"/>
                    </w:rPr>
                    <w:t>生产废水</w:t>
                  </w:r>
                  <w:r>
                    <w:rPr>
                      <w:rFonts w:hint="eastAsia"/>
                      <w:color w:val="auto"/>
                      <w:sz w:val="21"/>
                      <w:szCs w:val="21"/>
                      <w:highlight w:val="none"/>
                      <w:lang w:val="en-US" w:eastAsia="zh-CN"/>
                    </w:rPr>
                    <w:t>外排</w:t>
                  </w:r>
                  <w:r>
                    <w:rPr>
                      <w:rFonts w:hint="eastAsia" w:ascii="Times New Roman" w:hAnsi="Times New Roman"/>
                      <w:color w:val="auto"/>
                      <w:sz w:val="21"/>
                      <w:szCs w:val="21"/>
                      <w:highlight w:val="none"/>
                      <w:lang w:eastAsia="zh-CN"/>
                    </w:rPr>
                    <w:t>，员工生活</w:t>
                  </w:r>
                  <w:r>
                    <w:rPr>
                      <w:rFonts w:hint="eastAsia" w:cs="Times New Roman"/>
                      <w:color w:val="auto"/>
                      <w:szCs w:val="21"/>
                      <w:highlight w:val="none"/>
                      <w:u w:val="none"/>
                      <w:lang w:val="en-US" w:eastAsia="zh-CN"/>
                    </w:rPr>
                    <w:t>依托澧县三元新材料产业园项目，生活污水</w:t>
                  </w:r>
                  <w:r>
                    <w:rPr>
                      <w:rFonts w:hint="eastAsia" w:ascii="Times New Roman" w:hAnsi="Times New Roman"/>
                      <w:color w:val="auto"/>
                      <w:sz w:val="21"/>
                      <w:szCs w:val="21"/>
                      <w:highlight w:val="none"/>
                      <w:lang w:eastAsia="zh-CN"/>
                    </w:rPr>
                    <w:t>经化粪池处理后农灌</w:t>
                  </w:r>
                </w:p>
              </w:tc>
              <w:tc>
                <w:tcPr>
                  <w:tcW w:w="865" w:type="pct"/>
                  <w:noWrap/>
                  <w:vAlign w:val="center"/>
                </w:tcPr>
                <w:p>
                  <w:pPr>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noWrap/>
                  <w:vAlign w:val="center"/>
                </w:tcPr>
                <w:p>
                  <w:pPr>
                    <w:adjustRightInd w:val="0"/>
                    <w:snapToGrid w:val="0"/>
                    <w:jc w:val="center"/>
                    <w:rPr>
                      <w:rFonts w:ascii="Times New Roman" w:hAnsi="Times New Roman" w:cs="Times New Roman"/>
                      <w:color w:val="auto"/>
                      <w:kern w:val="2"/>
                      <w:sz w:val="21"/>
                      <w:szCs w:val="21"/>
                      <w:highlight w:val="none"/>
                      <w:u w:val="none"/>
                      <w:lang w:val="en-US" w:eastAsia="zh-CN" w:bidi="ar-SA"/>
                    </w:rPr>
                  </w:pPr>
                  <w:r>
                    <w:rPr>
                      <w:rFonts w:ascii="Times New Roman" w:hAnsi="Times New Roman" w:cs="Times New Roman"/>
                      <w:color w:val="auto"/>
                      <w:szCs w:val="21"/>
                      <w:highlight w:val="none"/>
                      <w:u w:val="none"/>
                    </w:rPr>
                    <w:t>环保设施</w:t>
                  </w:r>
                </w:p>
              </w:tc>
              <w:tc>
                <w:tcPr>
                  <w:tcW w:w="603" w:type="pct"/>
                  <w:noWrap/>
                  <w:vAlign w:val="center"/>
                </w:tcPr>
                <w:p>
                  <w:pPr>
                    <w:adjustRightInd w:val="0"/>
                    <w:snapToGrid w:val="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废水</w:t>
                  </w:r>
                </w:p>
              </w:tc>
              <w:tc>
                <w:tcPr>
                  <w:tcW w:w="3117" w:type="pct"/>
                  <w:noWrap/>
                  <w:vAlign w:val="center"/>
                </w:tcPr>
                <w:p>
                  <w:pPr>
                    <w:jc w:val="center"/>
                    <w:rPr>
                      <w:rFonts w:ascii="Times New Roman" w:hAnsi="Times New Roman" w:cs="Times New Roman"/>
                      <w:color w:val="auto"/>
                      <w:szCs w:val="21"/>
                      <w:highlight w:val="none"/>
                      <w:u w:val="none"/>
                    </w:rPr>
                  </w:pPr>
                  <w:r>
                    <w:rPr>
                      <w:rFonts w:hint="eastAsia" w:ascii="Times New Roman" w:hAnsi="Times New Roman"/>
                      <w:color w:val="auto"/>
                      <w:sz w:val="21"/>
                      <w:szCs w:val="21"/>
                      <w:highlight w:val="none"/>
                      <w:lang w:eastAsia="zh-CN"/>
                    </w:rPr>
                    <w:t>本项目</w:t>
                  </w:r>
                  <w:r>
                    <w:rPr>
                      <w:rFonts w:hint="eastAsia"/>
                      <w:color w:val="auto"/>
                      <w:sz w:val="21"/>
                      <w:szCs w:val="21"/>
                      <w:highlight w:val="none"/>
                      <w:lang w:val="en-US" w:eastAsia="zh-CN"/>
                    </w:rPr>
                    <w:t>生产过程中产生的废水经沉淀处理后全部回用，不外排；</w:t>
                  </w:r>
                  <w:r>
                    <w:rPr>
                      <w:rFonts w:hint="eastAsia" w:ascii="Times New Roman" w:hAnsi="Times New Roman"/>
                      <w:color w:val="auto"/>
                      <w:sz w:val="21"/>
                      <w:szCs w:val="21"/>
                      <w:highlight w:val="none"/>
                      <w:lang w:eastAsia="zh-CN"/>
                    </w:rPr>
                    <w:t>员工生活</w:t>
                  </w:r>
                  <w:r>
                    <w:rPr>
                      <w:rFonts w:hint="eastAsia" w:cs="Times New Roman"/>
                      <w:color w:val="auto"/>
                      <w:szCs w:val="21"/>
                      <w:highlight w:val="none"/>
                      <w:u w:val="none"/>
                      <w:lang w:val="en-US" w:eastAsia="zh-CN"/>
                    </w:rPr>
                    <w:t>依托澧县三元新材料产业园项目，生活污水</w:t>
                  </w:r>
                  <w:r>
                    <w:rPr>
                      <w:rFonts w:hint="eastAsia" w:ascii="Times New Roman" w:hAnsi="Times New Roman"/>
                      <w:color w:val="auto"/>
                      <w:sz w:val="21"/>
                      <w:szCs w:val="21"/>
                      <w:highlight w:val="none"/>
                      <w:lang w:eastAsia="zh-CN"/>
                    </w:rPr>
                    <w:t>经化粪池处理后农灌</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废气</w:t>
                  </w:r>
                </w:p>
              </w:tc>
              <w:tc>
                <w:tcPr>
                  <w:tcW w:w="3117" w:type="pct"/>
                  <w:noWrap/>
                  <w:vAlign w:val="center"/>
                </w:tcPr>
                <w:p>
                  <w:pPr>
                    <w:jc w:val="center"/>
                    <w:rPr>
                      <w:rFonts w:ascii="Times New Roman" w:hAnsi="Times New Roman" w:cs="Times New Roman"/>
                      <w:color w:val="auto"/>
                      <w:szCs w:val="21"/>
                      <w:highlight w:val="none"/>
                      <w:u w:val="none"/>
                      <w:lang w:val="en-US"/>
                    </w:rPr>
                  </w:pPr>
                  <w:r>
                    <w:rPr>
                      <w:rFonts w:hint="eastAsia" w:cs="Times New Roman"/>
                      <w:color w:val="auto"/>
                      <w:szCs w:val="21"/>
                      <w:highlight w:val="none"/>
                      <w:u w:val="none"/>
                      <w:lang w:val="en-US" w:eastAsia="zh-CN"/>
                    </w:rPr>
                    <w:t>粉尘：封闭厂房；2个筒仓各设置1个脉冲式布袋除尘器；搅拌仓设1台布袋除尘器；封闭式输送带；1套喷淋系统，布置在各个产尘节点；1台雾炮机</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固废</w:t>
                  </w:r>
                </w:p>
              </w:tc>
              <w:tc>
                <w:tcPr>
                  <w:tcW w:w="3117" w:type="pct"/>
                  <w:noWrap/>
                  <w:vAlign w:val="center"/>
                </w:tcPr>
                <w:p>
                  <w:pPr>
                    <w:jc w:val="center"/>
                    <w:rPr>
                      <w:rFonts w:hint="eastAsia" w:ascii="Times New Roman" w:hAnsi="Times New Roman" w:eastAsia="宋体" w:cs="Times New Roman"/>
                      <w:color w:val="auto"/>
                      <w:szCs w:val="21"/>
                      <w:highlight w:val="none"/>
                      <w:u w:val="none"/>
                      <w:lang w:eastAsia="zh-CN"/>
                    </w:rPr>
                  </w:pPr>
                  <w:r>
                    <w:rPr>
                      <w:rFonts w:ascii="Times New Roman" w:hAnsi="Times New Roman"/>
                      <w:color w:val="auto"/>
                      <w:sz w:val="21"/>
                      <w:szCs w:val="21"/>
                      <w:highlight w:val="none"/>
                    </w:rPr>
                    <w:t>生活垃圾集中收集，交由环卫部门统一处理</w:t>
                  </w:r>
                  <w:r>
                    <w:rPr>
                      <w:rFonts w:hint="eastAsia"/>
                      <w:color w:val="auto"/>
                      <w:sz w:val="21"/>
                      <w:szCs w:val="21"/>
                      <w:highlight w:val="none"/>
                      <w:lang w:eastAsia="zh-CN"/>
                    </w:rPr>
                    <w:t>；危险废物建设危废暂存间暂存</w:t>
                  </w:r>
                  <w:r>
                    <w:rPr>
                      <w:rFonts w:hint="eastAsia"/>
                      <w:szCs w:val="21"/>
                      <w:lang w:eastAsia="zh-CN"/>
                    </w:rPr>
                    <w:t>（</w:t>
                  </w:r>
                  <w:r>
                    <w:rPr>
                      <w:rFonts w:hint="eastAsia"/>
                      <w:color w:val="FF0000"/>
                      <w:szCs w:val="21"/>
                      <w:lang w:val="en-US" w:eastAsia="zh-CN"/>
                    </w:rPr>
                    <w:t>位于临时破碎车间西北角，占地面积6m</w:t>
                  </w:r>
                  <w:r>
                    <w:rPr>
                      <w:rFonts w:hint="eastAsia"/>
                      <w:color w:val="FF0000"/>
                      <w:szCs w:val="21"/>
                      <w:vertAlign w:val="superscript"/>
                      <w:lang w:val="en-US" w:eastAsia="zh-CN"/>
                    </w:rPr>
                    <w:t>2</w:t>
                  </w:r>
                  <w:r>
                    <w:rPr>
                      <w:rFonts w:hint="eastAsia"/>
                      <w:szCs w:val="21"/>
                      <w:lang w:eastAsia="zh-CN"/>
                    </w:rPr>
                    <w:t>）</w:t>
                  </w:r>
                  <w:r>
                    <w:rPr>
                      <w:rFonts w:hint="eastAsia"/>
                      <w:color w:val="auto"/>
                      <w:sz w:val="21"/>
                      <w:szCs w:val="21"/>
                      <w:highlight w:val="none"/>
                      <w:lang w:eastAsia="zh-CN"/>
                    </w:rPr>
                    <w:t>，定期交由资质单位处置</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noWrap/>
                  <w:vAlign w:val="center"/>
                </w:tcPr>
                <w:p>
                  <w:pPr>
                    <w:rPr>
                      <w:color w:val="auto"/>
                      <w:highlight w:val="none"/>
                      <w:u w:val="none"/>
                    </w:rPr>
                  </w:pPr>
                </w:p>
              </w:tc>
              <w:tc>
                <w:tcPr>
                  <w:tcW w:w="603" w:type="pct"/>
                  <w:noWrap/>
                  <w:vAlign w:val="center"/>
                </w:tcPr>
                <w:p>
                  <w:pPr>
                    <w:adjustRightInd w:val="0"/>
                    <w:snapToGrid w:val="0"/>
                    <w:jc w:val="center"/>
                    <w:rPr>
                      <w:rFonts w:hint="eastAsia" w:ascii="Times New Roman" w:hAnsi="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Cs w:val="21"/>
                      <w:highlight w:val="none"/>
                      <w:u w:val="none"/>
                      <w:lang w:eastAsia="zh-CN"/>
                    </w:rPr>
                    <w:t>噪声</w:t>
                  </w:r>
                </w:p>
              </w:tc>
              <w:tc>
                <w:tcPr>
                  <w:tcW w:w="3117" w:type="pct"/>
                  <w:noWrap/>
                  <w:vAlign w:val="center"/>
                </w:tcPr>
                <w:p>
                  <w:pPr>
                    <w:jc w:val="center"/>
                    <w:rPr>
                      <w:rFonts w:ascii="Times New Roman" w:hAnsi="Times New Roman" w:cs="Times New Roman"/>
                      <w:color w:val="auto"/>
                      <w:szCs w:val="21"/>
                      <w:highlight w:val="none"/>
                      <w:u w:val="none"/>
                    </w:rPr>
                  </w:pPr>
                  <w:r>
                    <w:rPr>
                      <w:rFonts w:hint="eastAsia" w:ascii="Times New Roman" w:hAnsi="Times New Roman" w:cs="Times New Roman"/>
                      <w:color w:val="auto"/>
                      <w:szCs w:val="21"/>
                      <w:highlight w:val="none"/>
                      <w:u w:val="none"/>
                      <w:lang w:eastAsia="zh-CN"/>
                    </w:rPr>
                    <w:t>隔声、减振</w:t>
                  </w:r>
                </w:p>
              </w:tc>
              <w:tc>
                <w:tcPr>
                  <w:tcW w:w="865" w:type="pct"/>
                  <w:noWrap/>
                  <w:vAlign w:val="center"/>
                </w:tcPr>
                <w:p>
                  <w:pPr>
                    <w:jc w:val="center"/>
                    <w:rPr>
                      <w:rFonts w:hint="eastAsia"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新建</w:t>
                  </w: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2" w:firstLineChars="200"/>
              <w:jc w:val="both"/>
              <w:textAlignment w:val="auto"/>
              <w:rPr>
                <w:rFonts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3、</w:t>
            </w:r>
            <w:r>
              <w:rPr>
                <w:rFonts w:ascii="Times New Roman" w:hAnsi="Times New Roman" w:eastAsia="宋体" w:cs="Times New Roman"/>
                <w:b/>
                <w:bCs w:val="0"/>
                <w:strike w:val="0"/>
                <w:dstrike w:val="0"/>
                <w:color w:val="auto"/>
                <w:sz w:val="24"/>
                <w:szCs w:val="24"/>
                <w:highlight w:val="none"/>
                <w:u w:val="none"/>
                <w:lang w:val="en-US" w:eastAsia="zh-CN"/>
              </w:rPr>
              <w:t>产品方案</w:t>
            </w:r>
          </w:p>
          <w:p>
            <w:pPr>
              <w:spacing w:line="360" w:lineRule="auto"/>
              <w:ind w:firstLine="480" w:firstLineChars="200"/>
              <w:rPr>
                <w:color w:val="auto"/>
                <w:sz w:val="24"/>
                <w:szCs w:val="20"/>
                <w:highlight w:val="none"/>
                <w:u w:val="single"/>
              </w:rPr>
            </w:pPr>
            <w:r>
              <w:rPr>
                <w:rFonts w:hint="eastAsia"/>
                <w:color w:val="auto"/>
                <w:sz w:val="24"/>
                <w:szCs w:val="20"/>
                <w:highlight w:val="none"/>
                <w:u w:val="single"/>
              </w:rPr>
              <w:t>根据澧县三元新材料产业园项目所需混凝土工程量和建设</w:t>
            </w:r>
            <w:r>
              <w:rPr>
                <w:rFonts w:hint="eastAsia"/>
                <w:color w:val="auto"/>
                <w:sz w:val="24"/>
                <w:szCs w:val="20"/>
                <w:highlight w:val="none"/>
                <w:u w:val="single"/>
                <w:lang w:val="en-US" w:eastAsia="zh-CN"/>
              </w:rPr>
              <w:t>所需</w:t>
            </w:r>
            <w:r>
              <w:rPr>
                <w:rFonts w:hint="eastAsia"/>
                <w:color w:val="auto"/>
                <w:sz w:val="24"/>
                <w:szCs w:val="20"/>
                <w:highlight w:val="none"/>
                <w:u w:val="single"/>
              </w:rPr>
              <w:t>工期</w:t>
            </w:r>
            <w:r>
              <w:rPr>
                <w:rFonts w:hint="eastAsia"/>
                <w:color w:val="auto"/>
                <w:sz w:val="24"/>
                <w:szCs w:val="20"/>
                <w:highlight w:val="none"/>
                <w:u w:val="single"/>
                <w:lang w:eastAsia="zh-CN"/>
              </w:rPr>
              <w:t>，</w:t>
            </w:r>
            <w:r>
              <w:rPr>
                <w:rFonts w:hint="eastAsia"/>
                <w:color w:val="auto"/>
                <w:sz w:val="24"/>
                <w:szCs w:val="20"/>
                <w:highlight w:val="none"/>
                <w:u w:val="single"/>
                <w:lang w:val="en-US" w:eastAsia="zh-CN"/>
              </w:rPr>
              <w:t>本</w:t>
            </w:r>
            <w:r>
              <w:rPr>
                <w:color w:val="auto"/>
                <w:sz w:val="24"/>
                <w:szCs w:val="20"/>
                <w:highlight w:val="none"/>
                <w:u w:val="single"/>
              </w:rPr>
              <w:t>项目主要产品方案详见下表。</w:t>
            </w:r>
          </w:p>
          <w:p>
            <w:pPr>
              <w:pStyle w:val="41"/>
              <w:spacing w:line="240" w:lineRule="auto"/>
              <w:jc w:val="center"/>
              <w:rPr>
                <w:rFonts w:ascii="Times New Roman" w:hAnsi="Times New Roman" w:cs="Times New Roman"/>
                <w:b/>
                <w:bCs/>
                <w:color w:val="auto"/>
                <w:sz w:val="21"/>
                <w:szCs w:val="21"/>
                <w:highlight w:val="none"/>
                <w:u w:val="single"/>
                <w:lang w:val="en-GB"/>
              </w:rPr>
            </w:pPr>
            <w:r>
              <w:rPr>
                <w:rFonts w:ascii="Times New Roman" w:hAnsi="Times New Roman" w:cs="Times New Roman"/>
                <w:b/>
                <w:bCs/>
                <w:color w:val="auto"/>
                <w:sz w:val="21"/>
                <w:szCs w:val="21"/>
                <w:highlight w:val="none"/>
                <w:u w:val="single"/>
                <w:lang w:val="en-GB"/>
              </w:rPr>
              <w:t>表</w:t>
            </w:r>
            <w:r>
              <w:rPr>
                <w:rFonts w:ascii="Times New Roman" w:hAnsi="Times New Roman" w:cs="Times New Roman"/>
                <w:b/>
                <w:bCs/>
                <w:color w:val="auto"/>
                <w:sz w:val="21"/>
                <w:szCs w:val="21"/>
                <w:highlight w:val="none"/>
                <w:u w:val="single"/>
              </w:rPr>
              <w:t xml:space="preserve"> 2-2</w:t>
            </w:r>
            <w:r>
              <w:rPr>
                <w:rFonts w:ascii="Times New Roman" w:hAnsi="Times New Roman" w:cs="Times New Roman"/>
                <w:b/>
                <w:bCs/>
                <w:color w:val="auto"/>
                <w:sz w:val="21"/>
                <w:szCs w:val="21"/>
                <w:highlight w:val="none"/>
                <w:u w:val="single"/>
                <w:lang w:val="en-GB"/>
              </w:rPr>
              <w:t xml:space="preserve"> 产品方案一览表</w:t>
            </w:r>
          </w:p>
          <w:tbl>
            <w:tblPr>
              <w:tblStyle w:val="22"/>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30"/>
              <w:gridCol w:w="2250"/>
              <w:gridCol w:w="142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3" w:type="pct"/>
                  <w:noWrap/>
                  <w:vAlign w:val="center"/>
                </w:tcPr>
                <w:p>
                  <w:pPr>
                    <w:widowControl/>
                    <w:jc w:val="center"/>
                    <w:textAlignment w:val="bottom"/>
                    <w:rPr>
                      <w:rFonts w:ascii="Times New Roman" w:hAnsi="Times New Roman" w:cs="Times New Roman"/>
                      <w:b/>
                      <w:bCs/>
                      <w:color w:val="auto"/>
                      <w:kern w:val="0"/>
                      <w:sz w:val="21"/>
                      <w:szCs w:val="21"/>
                      <w:highlight w:val="none"/>
                      <w:u w:val="single"/>
                    </w:rPr>
                  </w:pPr>
                  <w:r>
                    <w:rPr>
                      <w:rFonts w:ascii="Times New Roman" w:hAnsi="Times New Roman" w:cs="Times New Roman"/>
                      <w:b/>
                      <w:bCs/>
                      <w:color w:val="auto"/>
                      <w:kern w:val="0"/>
                      <w:sz w:val="21"/>
                      <w:szCs w:val="21"/>
                      <w:highlight w:val="none"/>
                      <w:u w:val="single"/>
                    </w:rPr>
                    <w:t>产品类别</w:t>
                  </w:r>
                </w:p>
              </w:tc>
              <w:tc>
                <w:tcPr>
                  <w:tcW w:w="944" w:type="pct"/>
                  <w:noWrap/>
                  <w:vAlign w:val="center"/>
                </w:tcPr>
                <w:p>
                  <w:pPr>
                    <w:spacing w:line="276" w:lineRule="auto"/>
                    <w:jc w:val="center"/>
                    <w:outlineLvl w:val="0"/>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生产规模</w:t>
                  </w:r>
                </w:p>
              </w:tc>
              <w:tc>
                <w:tcPr>
                  <w:tcW w:w="1389" w:type="pct"/>
                  <w:noWrap/>
                  <w:vAlign w:val="center"/>
                </w:tcPr>
                <w:p>
                  <w:pPr>
                    <w:spacing w:line="276" w:lineRule="auto"/>
                    <w:jc w:val="center"/>
                    <w:outlineLvl w:val="0"/>
                    <w:rPr>
                      <w:rFonts w:ascii="Times New Roman" w:hAnsi="Times New Roman" w:cs="Times New Roman"/>
                      <w:b/>
                      <w:bCs/>
                      <w:color w:val="auto"/>
                      <w:kern w:val="0"/>
                      <w:sz w:val="21"/>
                      <w:szCs w:val="21"/>
                      <w:highlight w:val="none"/>
                      <w:u w:val="single"/>
                      <w:lang w:eastAsia="zh-CN"/>
                    </w:rPr>
                  </w:pPr>
                  <w:r>
                    <w:rPr>
                      <w:rFonts w:hint="eastAsia" w:cs="Times New Roman"/>
                      <w:b/>
                      <w:bCs/>
                      <w:color w:val="auto"/>
                      <w:kern w:val="0"/>
                      <w:sz w:val="21"/>
                      <w:szCs w:val="21"/>
                      <w:highlight w:val="none"/>
                      <w:u w:val="single"/>
                      <w:lang w:eastAsia="zh-CN"/>
                    </w:rPr>
                    <w:t>规格</w:t>
                  </w:r>
                </w:p>
              </w:tc>
              <w:tc>
                <w:tcPr>
                  <w:tcW w:w="879" w:type="pct"/>
                  <w:noWrap/>
                  <w:vAlign w:val="center"/>
                </w:tcPr>
                <w:p>
                  <w:pPr>
                    <w:spacing w:line="276" w:lineRule="auto"/>
                    <w:jc w:val="center"/>
                    <w:outlineLvl w:val="0"/>
                    <w:rPr>
                      <w:rFonts w:hint="default" w:ascii="Times New Roman" w:hAnsi="Times New Roman" w:eastAsia="宋体" w:cs="Times New Roman"/>
                      <w:b/>
                      <w:bCs/>
                      <w:color w:val="auto"/>
                      <w:sz w:val="21"/>
                      <w:szCs w:val="21"/>
                      <w:highlight w:val="none"/>
                      <w:u w:val="single"/>
                      <w:lang w:val="en-US" w:eastAsia="zh-CN"/>
                    </w:rPr>
                  </w:pPr>
                  <w:r>
                    <w:rPr>
                      <w:rFonts w:hint="eastAsia" w:cs="Times New Roman"/>
                      <w:b/>
                      <w:bCs/>
                      <w:color w:val="auto"/>
                      <w:sz w:val="21"/>
                      <w:szCs w:val="21"/>
                      <w:highlight w:val="none"/>
                      <w:u w:val="single"/>
                      <w:lang w:val="en-US" w:eastAsia="zh-CN"/>
                    </w:rPr>
                    <w:t>服务期限</w:t>
                  </w:r>
                </w:p>
              </w:tc>
              <w:tc>
                <w:tcPr>
                  <w:tcW w:w="952" w:type="pct"/>
                  <w:noWrap/>
                  <w:vAlign w:val="center"/>
                </w:tcPr>
                <w:p>
                  <w:pPr>
                    <w:spacing w:line="276" w:lineRule="auto"/>
                    <w:jc w:val="center"/>
                    <w:outlineLvl w:val="0"/>
                    <w:rPr>
                      <w:rFonts w:ascii="Times New Roman" w:hAnsi="Times New Roman" w:cs="Times New Roman"/>
                      <w:b/>
                      <w:bCs/>
                      <w:color w:val="auto"/>
                      <w:sz w:val="21"/>
                      <w:szCs w:val="21"/>
                      <w:highlight w:val="none"/>
                      <w:u w:val="single"/>
                      <w:lang w:val="en-GB"/>
                    </w:rPr>
                  </w:pPr>
                  <w:r>
                    <w:rPr>
                      <w:rFonts w:ascii="Times New Roman" w:hAnsi="Times New Roman" w:cs="Times New Roman"/>
                      <w:b/>
                      <w:bCs/>
                      <w:color w:val="auto"/>
                      <w:sz w:val="21"/>
                      <w:szCs w:val="21"/>
                      <w:highlight w:val="none"/>
                      <w:u w:val="single"/>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3" w:type="pct"/>
                  <w:noWrap/>
                  <w:vAlign w:val="center"/>
                </w:tcPr>
                <w:p>
                  <w:pPr>
                    <w:widowControl/>
                    <w:jc w:val="center"/>
                    <w:textAlignment w:val="bottom"/>
                    <w:rPr>
                      <w:rFonts w:hint="eastAsia" w:ascii="Times New Roman" w:hAnsi="Times New Roman" w:eastAsia="宋体" w:cs="Times New Roman"/>
                      <w:color w:val="auto"/>
                      <w:kern w:val="0"/>
                      <w:sz w:val="21"/>
                      <w:szCs w:val="21"/>
                      <w:highlight w:val="none"/>
                      <w:u w:val="single"/>
                      <w:lang w:eastAsia="zh-CN"/>
                    </w:rPr>
                  </w:pPr>
                  <w:r>
                    <w:rPr>
                      <w:rFonts w:hint="eastAsia" w:ascii="Times New Roman" w:hAnsi="Times New Roman" w:eastAsia="宋体" w:cs="Times New Roman"/>
                      <w:color w:val="auto"/>
                      <w:kern w:val="0"/>
                      <w:sz w:val="21"/>
                      <w:szCs w:val="21"/>
                      <w:highlight w:val="none"/>
                      <w:u w:val="single"/>
                      <w:lang w:eastAsia="zh-CN"/>
                    </w:rPr>
                    <w:t>商品混凝土</w:t>
                  </w:r>
                </w:p>
              </w:tc>
              <w:tc>
                <w:tcPr>
                  <w:tcW w:w="944" w:type="pct"/>
                  <w:noWrap/>
                  <w:vAlign w:val="center"/>
                </w:tcPr>
                <w:p>
                  <w:pPr>
                    <w:spacing w:line="240" w:lineRule="auto"/>
                    <w:jc w:val="center"/>
                    <w:rPr>
                      <w:rFonts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合计3</w:t>
                  </w:r>
                  <w:r>
                    <w:rPr>
                      <w:rFonts w:ascii="Times New Roman" w:hAnsi="Times New Roman" w:cs="Times New Roman"/>
                      <w:color w:val="auto"/>
                      <w:sz w:val="21"/>
                      <w:szCs w:val="21"/>
                      <w:highlight w:val="none"/>
                      <w:u w:val="single"/>
                    </w:rPr>
                    <w:t>万m</w:t>
                  </w:r>
                  <w:r>
                    <w:rPr>
                      <w:rFonts w:ascii="Times New Roman" w:hAnsi="Times New Roman" w:cs="Times New Roman"/>
                      <w:color w:val="auto"/>
                      <w:sz w:val="21"/>
                      <w:szCs w:val="21"/>
                      <w:highlight w:val="none"/>
                      <w:u w:val="single"/>
                      <w:vertAlign w:val="superscript"/>
                    </w:rPr>
                    <w:t>3</w:t>
                  </w:r>
                </w:p>
              </w:tc>
              <w:tc>
                <w:tcPr>
                  <w:tcW w:w="1389" w:type="pct"/>
                  <w:noWrap/>
                  <w:vAlign w:val="center"/>
                </w:tcPr>
                <w:p>
                  <w:pPr>
                    <w:spacing w:line="240" w:lineRule="auto"/>
                    <w:jc w:val="center"/>
                    <w:rPr>
                      <w:rFonts w:hint="default" w:ascii="Times New Roman" w:hAnsi="Times New Roman" w:eastAsia="宋体" w:cs="Times New Roman"/>
                      <w:color w:val="auto"/>
                      <w:sz w:val="21"/>
                      <w:szCs w:val="21"/>
                      <w:highlight w:val="none"/>
                      <w:u w:val="single"/>
                      <w:lang w:val="en-US" w:eastAsia="zh-CN"/>
                    </w:rPr>
                  </w:pPr>
                  <w:r>
                    <w:rPr>
                      <w:rFonts w:hint="eastAsia" w:cs="Times New Roman"/>
                      <w:color w:val="auto"/>
                      <w:sz w:val="21"/>
                      <w:szCs w:val="21"/>
                      <w:highlight w:val="none"/>
                      <w:u w:val="single"/>
                      <w:lang w:val="en-US" w:eastAsia="zh-CN"/>
                    </w:rPr>
                    <w:t>C15、C20、C25、C30</w:t>
                  </w:r>
                </w:p>
              </w:tc>
              <w:tc>
                <w:tcPr>
                  <w:tcW w:w="879" w:type="pct"/>
                  <w:noWrap/>
                  <w:vAlign w:val="center"/>
                </w:tcPr>
                <w:p>
                  <w:pPr>
                    <w:widowControl/>
                    <w:jc w:val="center"/>
                    <w:textAlignment w:val="bottom"/>
                    <w:rPr>
                      <w:rFonts w:hint="default" w:ascii="Times New Roman" w:hAnsi="Times New Roman" w:cs="Times New Roman"/>
                      <w:color w:val="auto"/>
                      <w:kern w:val="0"/>
                      <w:sz w:val="21"/>
                      <w:szCs w:val="21"/>
                      <w:highlight w:val="none"/>
                      <w:u w:val="single"/>
                      <w:lang w:val="en-US" w:eastAsia="zh-CN"/>
                    </w:rPr>
                  </w:pPr>
                  <w:r>
                    <w:rPr>
                      <w:rFonts w:hint="eastAsia" w:cs="Times New Roman"/>
                      <w:color w:val="auto"/>
                      <w:kern w:val="0"/>
                      <w:sz w:val="21"/>
                      <w:szCs w:val="21"/>
                      <w:highlight w:val="none"/>
                      <w:u w:val="single"/>
                      <w:lang w:val="en-US" w:eastAsia="zh-CN"/>
                    </w:rPr>
                    <w:t>12个月</w:t>
                  </w:r>
                </w:p>
              </w:tc>
              <w:tc>
                <w:tcPr>
                  <w:tcW w:w="952" w:type="pct"/>
                  <w:noWrap/>
                  <w:vAlign w:val="center"/>
                </w:tcPr>
                <w:p>
                  <w:pPr>
                    <w:widowControl/>
                    <w:jc w:val="center"/>
                    <w:textAlignment w:val="bottom"/>
                    <w:rPr>
                      <w:rFonts w:hint="default" w:ascii="Times New Roman" w:hAnsi="Times New Roman" w:cs="Times New Roman"/>
                      <w:color w:val="auto"/>
                      <w:kern w:val="0"/>
                      <w:sz w:val="21"/>
                      <w:szCs w:val="21"/>
                      <w:highlight w:val="none"/>
                      <w:u w:val="single"/>
                      <w:lang w:val="en-US" w:eastAsia="zh-CN"/>
                    </w:rPr>
                  </w:pPr>
                  <w:r>
                    <w:rPr>
                      <w:rFonts w:hint="eastAsia" w:cs="Times New Roman"/>
                      <w:color w:val="auto"/>
                      <w:kern w:val="0"/>
                      <w:sz w:val="21"/>
                      <w:szCs w:val="21"/>
                      <w:highlight w:val="none"/>
                      <w:u w:val="single"/>
                      <w:lang w:val="en-US" w:eastAsia="zh-CN"/>
                    </w:rPr>
                    <w:t>自用</w:t>
                  </w:r>
                  <w:r>
                    <w:rPr>
                      <w:rFonts w:hint="eastAsia" w:cs="Times New Roman"/>
                      <w:color w:val="FF0000"/>
                      <w:kern w:val="0"/>
                      <w:sz w:val="21"/>
                      <w:szCs w:val="21"/>
                      <w:highlight w:val="none"/>
                      <w:u w:val="single"/>
                      <w:lang w:val="en-US" w:eastAsia="zh-CN"/>
                    </w:rPr>
                    <w:t>，不外售</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120"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4、</w:t>
            </w:r>
            <w:r>
              <w:rPr>
                <w:rFonts w:hint="eastAsia" w:ascii="Times New Roman" w:hAnsi="Times New Roman" w:eastAsia="宋体" w:cs="Times New Roman"/>
                <w:b/>
                <w:bCs w:val="0"/>
                <w:strike w:val="0"/>
                <w:dstrike w:val="0"/>
                <w:color w:val="auto"/>
                <w:sz w:val="24"/>
                <w:szCs w:val="24"/>
                <w:highlight w:val="none"/>
                <w:u w:val="none"/>
                <w:lang w:val="en-US" w:eastAsia="zh-CN"/>
              </w:rPr>
              <w:t>生产设备</w:t>
            </w:r>
          </w:p>
          <w:p>
            <w:pPr>
              <w:spacing w:line="276" w:lineRule="auto"/>
              <w:ind w:firstLine="480" w:firstLineChars="200"/>
              <w:rPr>
                <w:rFonts w:ascii="Times New Roman" w:hAnsi="Times New Roman" w:cs="Times New Roman"/>
                <w:b/>
                <w:bCs/>
                <w:color w:val="auto"/>
                <w:sz w:val="21"/>
                <w:szCs w:val="21"/>
                <w:highlight w:val="none"/>
                <w:u w:val="none"/>
                <w:lang w:val="en-GB"/>
              </w:rPr>
            </w:pPr>
            <w:r>
              <w:rPr>
                <w:color w:val="auto"/>
                <w:sz w:val="24"/>
                <w:szCs w:val="20"/>
                <w:highlight w:val="none"/>
                <w:u w:val="none"/>
              </w:rPr>
              <w:t>本项目主要设备见下表。</w:t>
            </w:r>
          </w:p>
          <w:p>
            <w:pPr>
              <w:pStyle w:val="41"/>
              <w:spacing w:before="120" w:beforeLines="50" w:line="240" w:lineRule="auto"/>
              <w:jc w:val="center"/>
              <w:rPr>
                <w:rFonts w:ascii="Times New Roman" w:hAnsi="Times New Roman" w:cs="Times New Roman"/>
                <w:b/>
                <w:bCs/>
                <w:color w:val="auto"/>
                <w:sz w:val="21"/>
                <w:szCs w:val="21"/>
                <w:highlight w:val="none"/>
                <w:u w:val="none"/>
                <w:lang w:val="en-GB"/>
              </w:rPr>
            </w:pPr>
            <w:r>
              <w:rPr>
                <w:rFonts w:ascii="Times New Roman" w:hAnsi="Times New Roman" w:cs="Times New Roman"/>
                <w:b/>
                <w:bCs/>
                <w:color w:val="auto"/>
                <w:sz w:val="21"/>
                <w:szCs w:val="21"/>
                <w:highlight w:val="none"/>
                <w:u w:val="none"/>
                <w:lang w:val="en-GB"/>
              </w:rPr>
              <w:t>表</w:t>
            </w:r>
            <w:r>
              <w:rPr>
                <w:rFonts w:ascii="Times New Roman" w:hAnsi="Times New Roman" w:cs="Times New Roman"/>
                <w:b/>
                <w:bCs/>
                <w:color w:val="auto"/>
                <w:sz w:val="21"/>
                <w:szCs w:val="21"/>
                <w:highlight w:val="none"/>
                <w:u w:val="none"/>
              </w:rPr>
              <w:t xml:space="preserve"> 2-3</w:t>
            </w:r>
            <w:r>
              <w:rPr>
                <w:rFonts w:ascii="Times New Roman" w:hAnsi="Times New Roman" w:cs="Times New Roman"/>
                <w:b/>
                <w:bCs/>
                <w:color w:val="auto"/>
                <w:sz w:val="21"/>
                <w:szCs w:val="21"/>
                <w:highlight w:val="none"/>
                <w:u w:val="none"/>
                <w:lang w:val="en-GB"/>
              </w:rPr>
              <w:t xml:space="preserve"> 主要设备一览表</w:t>
            </w:r>
          </w:p>
          <w:tbl>
            <w:tblPr>
              <w:tblStyle w:val="22"/>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67"/>
              <w:gridCol w:w="1891"/>
              <w:gridCol w:w="2096"/>
              <w:gridCol w:w="895"/>
              <w:gridCol w:w="1113"/>
              <w:gridCol w:w="11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序号</w:t>
                  </w:r>
                </w:p>
              </w:tc>
              <w:tc>
                <w:tcPr>
                  <w:tcW w:w="1171" w:type="pct"/>
                  <w:tcBorders>
                    <w:tl2br w:val="nil"/>
                    <w:tr2bl w:val="nil"/>
                  </w:tcBorders>
                  <w:vAlign w:val="center"/>
                </w:tcPr>
                <w:p>
                  <w:pPr>
                    <w:pStyle w:val="20"/>
                    <w:ind w:firstLine="0" w:firstLineChars="0"/>
                    <w:jc w:val="center"/>
                    <w:rPr>
                      <w:color w:val="auto"/>
                      <w:kern w:val="2"/>
                      <w:sz w:val="21"/>
                      <w:highlight w:val="none"/>
                      <w:u w:val="none"/>
                    </w:rPr>
                  </w:pPr>
                  <w:r>
                    <w:rPr>
                      <w:rFonts w:hint="eastAsia"/>
                      <w:color w:val="auto"/>
                      <w:kern w:val="2"/>
                      <w:sz w:val="21"/>
                      <w:highlight w:val="none"/>
                      <w:u w:val="none"/>
                    </w:rPr>
                    <w:t>设备名称</w:t>
                  </w:r>
                </w:p>
              </w:tc>
              <w:tc>
                <w:tcPr>
                  <w:tcW w:w="1298"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规格</w:t>
                  </w:r>
                  <w:r>
                    <w:rPr>
                      <w:rFonts w:hint="eastAsia"/>
                      <w:color w:val="auto"/>
                      <w:kern w:val="2"/>
                      <w:sz w:val="21"/>
                      <w:highlight w:val="none"/>
                      <w:u w:val="none"/>
                    </w:rPr>
                    <w:t>型号</w:t>
                  </w:r>
                </w:p>
              </w:tc>
              <w:tc>
                <w:tcPr>
                  <w:tcW w:w="554"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单位</w:t>
                  </w:r>
                </w:p>
              </w:tc>
              <w:tc>
                <w:tcPr>
                  <w:tcW w:w="68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数量</w:t>
                  </w:r>
                </w:p>
              </w:tc>
              <w:tc>
                <w:tcPr>
                  <w:tcW w:w="688"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eastAsia="zh-CN"/>
                    </w:rPr>
                  </w:pPr>
                  <w:r>
                    <w:rPr>
                      <w:rFonts w:hint="eastAsia"/>
                      <w:color w:val="auto"/>
                      <w:kern w:val="2"/>
                      <w:sz w:val="21"/>
                      <w:highlight w:val="none"/>
                      <w:u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11" w:type="pct"/>
                  <w:gridSpan w:val="5"/>
                  <w:tcBorders>
                    <w:tl2br w:val="nil"/>
                    <w:tr2bl w:val="nil"/>
                  </w:tcBorders>
                  <w:vAlign w:val="center"/>
                </w:tcPr>
                <w:p>
                  <w:pPr>
                    <w:pStyle w:val="20"/>
                    <w:ind w:firstLine="0" w:firstLineChars="0"/>
                    <w:jc w:val="center"/>
                    <w:rPr>
                      <w:rFonts w:hint="default"/>
                      <w:color w:val="auto"/>
                      <w:kern w:val="2"/>
                      <w:sz w:val="21"/>
                      <w:highlight w:val="none"/>
                      <w:u w:val="none"/>
                      <w:lang w:val="en-US" w:eastAsia="zh-CN"/>
                    </w:rPr>
                  </w:pPr>
                  <w:r>
                    <w:rPr>
                      <w:rFonts w:hint="eastAsia"/>
                      <w:color w:val="auto"/>
                      <w:kern w:val="2"/>
                      <w:sz w:val="21"/>
                      <w:highlight w:val="none"/>
                      <w:u w:val="none"/>
                      <w:lang w:val="en-US" w:eastAsia="zh-CN"/>
                    </w:rPr>
                    <w:t>混凝土生产设备</w:t>
                  </w:r>
                </w:p>
              </w:tc>
              <w:tc>
                <w:tcPr>
                  <w:tcW w:w="688" w:type="pct"/>
                  <w:vMerge w:val="restart"/>
                  <w:tcBorders>
                    <w:tl2br w:val="nil"/>
                    <w:tr2bl w:val="nil"/>
                  </w:tcBorders>
                  <w:vAlign w:val="center"/>
                </w:tcPr>
                <w:p>
                  <w:pPr>
                    <w:pStyle w:val="20"/>
                    <w:ind w:firstLine="0" w:firstLineChars="0"/>
                    <w:jc w:val="both"/>
                    <w:rPr>
                      <w:rFonts w:hint="eastAsia"/>
                      <w:color w:val="auto"/>
                      <w:kern w:val="2"/>
                      <w:sz w:val="21"/>
                      <w:highlight w:val="none"/>
                      <w:u w:val="none"/>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eastAsia="宋体"/>
                      <w:color w:val="auto"/>
                      <w:highlight w:val="none"/>
                      <w:u w:val="none"/>
                      <w:lang w:eastAsia="zh-CN"/>
                    </w:rPr>
                    <w:t>搅拌机</w:t>
                  </w:r>
                </w:p>
              </w:tc>
              <w:tc>
                <w:tcPr>
                  <w:tcW w:w="1298" w:type="pct"/>
                  <w:tcBorders>
                    <w:tl2br w:val="nil"/>
                    <w:tr2bl w:val="nil"/>
                  </w:tcBorders>
                  <w:vAlign w:val="center"/>
                </w:tcPr>
                <w:p>
                  <w:pPr>
                    <w:snapToGrid w:val="0"/>
                    <w:jc w:val="center"/>
                    <w:rPr>
                      <w:rFonts w:ascii="Times New Roman" w:hAnsi="Times New Roman" w:eastAsia="宋体" w:cs="Times New Roman"/>
                      <w:color w:val="auto"/>
                      <w:highlight w:val="none"/>
                      <w:u w:val="none"/>
                      <w:lang w:val="en-US" w:eastAsia="zh-CN"/>
                    </w:rPr>
                  </w:pPr>
                  <w:r>
                    <w:rPr>
                      <w:rFonts w:ascii="Times New Roman" w:hAnsi="Times New Roman" w:cs="Times New Roman"/>
                      <w:color w:val="auto"/>
                      <w:highlight w:val="none"/>
                      <w:u w:val="none"/>
                      <w:lang w:val="en-US" w:eastAsia="zh-CN"/>
                    </w:rPr>
                    <w:t>1</w:t>
                  </w:r>
                  <w:r>
                    <w:rPr>
                      <w:rFonts w:hint="eastAsia" w:cs="Times New Roman"/>
                      <w:color w:val="auto"/>
                      <w:highlight w:val="none"/>
                      <w:u w:val="none"/>
                      <w:lang w:val="en-US" w:eastAsia="zh-CN"/>
                    </w:rPr>
                    <w:t>50</w:t>
                  </w:r>
                  <w:r>
                    <w:rPr>
                      <w:rFonts w:ascii="Times New Roman" w:hAnsi="Times New Roman" w:cs="Times New Roman"/>
                      <w:color w:val="auto"/>
                      <w:highlight w:val="none"/>
                      <w:u w:val="none"/>
                      <w:lang w:val="en-US" w:eastAsia="zh-CN"/>
                    </w:rPr>
                    <w:t>型</w:t>
                  </w:r>
                </w:p>
              </w:tc>
              <w:tc>
                <w:tcPr>
                  <w:tcW w:w="554" w:type="pct"/>
                  <w:tcBorders>
                    <w:tl2br w:val="nil"/>
                    <w:tr2bl w:val="nil"/>
                  </w:tcBorders>
                  <w:vAlign w:val="center"/>
                </w:tcPr>
                <w:p>
                  <w:pPr>
                    <w:jc w:val="center"/>
                    <w:rPr>
                      <w:rFonts w:hint="eastAsia" w:eastAsia="宋体"/>
                      <w:color w:val="auto"/>
                      <w:highlight w:val="none"/>
                      <w:u w:val="none"/>
                      <w:lang w:eastAsia="zh-CN"/>
                    </w:rPr>
                  </w:pPr>
                  <w:r>
                    <w:rPr>
                      <w:rFonts w:hint="eastAsia"/>
                      <w:color w:val="auto"/>
                      <w:highlight w:val="none"/>
                      <w:u w:val="none"/>
                      <w:lang w:eastAsia="zh-CN"/>
                    </w:rPr>
                    <w:t>台</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2</w:t>
                  </w:r>
                </w:p>
              </w:tc>
              <w:tc>
                <w:tcPr>
                  <w:tcW w:w="1171" w:type="pct"/>
                  <w:tcBorders>
                    <w:tl2br w:val="nil"/>
                    <w:tr2bl w:val="nil"/>
                  </w:tcBorders>
                  <w:vAlign w:val="center"/>
                </w:tcPr>
                <w:p>
                  <w:pPr>
                    <w:snapToGrid w:val="0"/>
                    <w:jc w:val="center"/>
                    <w:rPr>
                      <w:rFonts w:hint="default" w:eastAsia="宋体"/>
                      <w:color w:val="auto"/>
                      <w:highlight w:val="none"/>
                      <w:u w:val="none"/>
                      <w:lang w:val="en-US" w:eastAsia="zh-CN"/>
                    </w:rPr>
                  </w:pPr>
                  <w:r>
                    <w:rPr>
                      <w:rFonts w:hint="eastAsia"/>
                      <w:color w:val="auto"/>
                      <w:highlight w:val="none"/>
                      <w:u w:val="none"/>
                      <w:lang w:val="en-US" w:eastAsia="zh-CN"/>
                    </w:rPr>
                    <w:t>4仓</w:t>
                  </w:r>
                  <w:r>
                    <w:rPr>
                      <w:rFonts w:hint="eastAsia" w:eastAsia="宋体"/>
                      <w:color w:val="auto"/>
                      <w:highlight w:val="none"/>
                      <w:u w:val="none"/>
                      <w:lang w:eastAsia="zh-CN"/>
                    </w:rPr>
                    <w:t>骨料斗</w:t>
                  </w:r>
                  <w:r>
                    <w:rPr>
                      <w:rFonts w:hint="eastAsia"/>
                      <w:color w:val="auto"/>
                      <w:highlight w:val="none"/>
                      <w:u w:val="none"/>
                      <w:lang w:val="en-US" w:eastAsia="zh-CN"/>
                    </w:rPr>
                    <w:t>配料机</w:t>
                  </w:r>
                </w:p>
              </w:tc>
              <w:tc>
                <w:tcPr>
                  <w:tcW w:w="1298" w:type="pct"/>
                  <w:tcBorders>
                    <w:tl2br w:val="nil"/>
                    <w:tr2bl w:val="nil"/>
                  </w:tcBorders>
                  <w:vAlign w:val="center"/>
                </w:tcPr>
                <w:p>
                  <w:pPr>
                    <w:snapToGrid w:val="0"/>
                    <w:jc w:val="center"/>
                    <w:rPr>
                      <w:rFonts w:ascii="Times New Roman" w:hAnsi="Times New Roman" w:cs="Times New Roman"/>
                      <w:color w:val="auto"/>
                      <w:highlight w:val="none"/>
                      <w:u w:val="none"/>
                      <w:lang w:val="en-US"/>
                    </w:rPr>
                  </w:pPr>
                  <w:r>
                    <w:rPr>
                      <w:rFonts w:ascii="Times New Roman" w:hAnsi="Times New Roman" w:cs="Times New Roman"/>
                      <w:color w:val="auto"/>
                      <w:highlight w:val="none"/>
                      <w:u w:val="none"/>
                      <w:lang w:val="en-US" w:eastAsia="zh-CN"/>
                    </w:rPr>
                    <w:t>150T-200T</w:t>
                  </w:r>
                </w:p>
              </w:tc>
              <w:tc>
                <w:tcPr>
                  <w:tcW w:w="554" w:type="pct"/>
                  <w:tcBorders>
                    <w:tl2br w:val="nil"/>
                    <w:tr2bl w:val="nil"/>
                  </w:tcBorders>
                  <w:vAlign w:val="center"/>
                </w:tcPr>
                <w:p>
                  <w:pPr>
                    <w:jc w:val="center"/>
                    <w:rPr>
                      <w:rFonts w:hint="eastAsia" w:eastAsia="宋体"/>
                      <w:color w:val="auto"/>
                      <w:highlight w:val="none"/>
                      <w:u w:val="none"/>
                      <w:lang w:eastAsia="zh-CN"/>
                    </w:rPr>
                  </w:pPr>
                  <w:r>
                    <w:rPr>
                      <w:rFonts w:hint="eastAsia"/>
                      <w:color w:val="auto"/>
                      <w:highlight w:val="none"/>
                      <w:u w:val="none"/>
                      <w:lang w:eastAsia="zh-CN"/>
                    </w:rPr>
                    <w:t>套</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3</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color w:val="auto"/>
                      <w:highlight w:val="none"/>
                      <w:u w:val="none"/>
                      <w:lang w:val="en-US" w:eastAsia="zh-CN"/>
                    </w:rPr>
                    <w:t>骨料输送</w:t>
                  </w:r>
                  <w:r>
                    <w:rPr>
                      <w:rFonts w:hint="eastAsia" w:eastAsia="宋体"/>
                      <w:color w:val="auto"/>
                      <w:highlight w:val="none"/>
                      <w:u w:val="none"/>
                      <w:lang w:eastAsia="zh-CN"/>
                    </w:rPr>
                    <w:t>皮带</w:t>
                  </w:r>
                </w:p>
              </w:tc>
              <w:tc>
                <w:tcPr>
                  <w:tcW w:w="1298" w:type="pct"/>
                  <w:tcBorders>
                    <w:tl2br w:val="nil"/>
                    <w:tr2bl w:val="nil"/>
                  </w:tcBorders>
                  <w:vAlign w:val="center"/>
                </w:tcPr>
                <w:p>
                  <w:pPr>
                    <w:snapToGrid w:val="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w:t>
                  </w:r>
                </w:p>
              </w:tc>
              <w:tc>
                <w:tcPr>
                  <w:tcW w:w="554" w:type="pct"/>
                  <w:tcBorders>
                    <w:tl2br w:val="nil"/>
                    <w:tr2bl w:val="nil"/>
                  </w:tcBorders>
                  <w:vAlign w:val="center"/>
                </w:tcPr>
                <w:p>
                  <w:pPr>
                    <w:jc w:val="center"/>
                    <w:rPr>
                      <w:rFonts w:hint="eastAsia" w:eastAsia="宋体"/>
                      <w:color w:val="auto"/>
                      <w:highlight w:val="none"/>
                      <w:u w:val="none"/>
                      <w:lang w:eastAsia="zh-CN"/>
                    </w:rPr>
                  </w:pPr>
                  <w:r>
                    <w:rPr>
                      <w:rFonts w:hint="eastAsia"/>
                      <w:color w:val="auto"/>
                      <w:highlight w:val="none"/>
                      <w:u w:val="none"/>
                      <w:lang w:val="en-US" w:eastAsia="zh-CN"/>
                    </w:rPr>
                    <w:t>套</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4</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eastAsia="宋体"/>
                      <w:color w:val="auto"/>
                      <w:highlight w:val="none"/>
                      <w:u w:val="none"/>
                      <w:lang w:eastAsia="zh-CN"/>
                    </w:rPr>
                    <w:t>水泥料仓</w:t>
                  </w:r>
                </w:p>
              </w:tc>
              <w:tc>
                <w:tcPr>
                  <w:tcW w:w="1298" w:type="pct"/>
                  <w:tcBorders>
                    <w:tl2br w:val="nil"/>
                    <w:tr2bl w:val="nil"/>
                  </w:tcBorders>
                  <w:vAlign w:val="center"/>
                </w:tcPr>
                <w:p>
                  <w:pPr>
                    <w:snapToGrid w:val="0"/>
                    <w:jc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70t</w:t>
                  </w:r>
                </w:p>
              </w:tc>
              <w:tc>
                <w:tcPr>
                  <w:tcW w:w="554" w:type="pct"/>
                  <w:tcBorders>
                    <w:tl2br w:val="nil"/>
                    <w:tr2bl w:val="nil"/>
                  </w:tcBorders>
                  <w:vAlign w:val="center"/>
                </w:tcPr>
                <w:p>
                  <w:pPr>
                    <w:jc w:val="center"/>
                    <w:rPr>
                      <w:color w:val="auto"/>
                      <w:highlight w:val="none"/>
                      <w:u w:val="none"/>
                    </w:rPr>
                  </w:pPr>
                  <w:r>
                    <w:rPr>
                      <w:rFonts w:hint="eastAsia"/>
                      <w:color w:val="auto"/>
                      <w:highlight w:val="none"/>
                      <w:u w:val="none"/>
                      <w:lang w:eastAsia="zh-CN"/>
                    </w:rPr>
                    <w:t>个</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97" w:hRule="atLeast"/>
              </w:trPr>
              <w:tc>
                <w:tcPr>
                  <w:tcW w:w="599" w:type="pct"/>
                  <w:tcBorders>
                    <w:tl2br w:val="nil"/>
                    <w:tr2bl w:val="nil"/>
                  </w:tcBorders>
                  <w:vAlign w:val="center"/>
                </w:tcPr>
                <w:p>
                  <w:pPr>
                    <w:pStyle w:val="20"/>
                    <w:ind w:firstLine="0" w:firstLineChars="0"/>
                    <w:jc w:val="center"/>
                    <w:rPr>
                      <w:rFonts w:hint="default"/>
                      <w:color w:val="auto"/>
                      <w:kern w:val="2"/>
                      <w:sz w:val="21"/>
                      <w:highlight w:val="none"/>
                      <w:u w:val="none"/>
                      <w:lang w:val="en-US" w:eastAsia="zh-CN"/>
                    </w:rPr>
                  </w:pPr>
                  <w:r>
                    <w:rPr>
                      <w:rFonts w:hint="eastAsia"/>
                      <w:color w:val="auto"/>
                      <w:kern w:val="2"/>
                      <w:sz w:val="21"/>
                      <w:highlight w:val="none"/>
                      <w:u w:val="none"/>
                      <w:lang w:val="en-US" w:eastAsia="zh-CN"/>
                    </w:rPr>
                    <w:t>5</w:t>
                  </w:r>
                </w:p>
              </w:tc>
              <w:tc>
                <w:tcPr>
                  <w:tcW w:w="1171" w:type="pct"/>
                  <w:tcBorders>
                    <w:tl2br w:val="nil"/>
                    <w:tr2bl w:val="nil"/>
                  </w:tcBorders>
                  <w:vAlign w:val="center"/>
                </w:tcPr>
                <w:p>
                  <w:pPr>
                    <w:snapToGrid w:val="0"/>
                    <w:jc w:val="center"/>
                    <w:rPr>
                      <w:rFonts w:hint="default" w:eastAsia="宋体"/>
                      <w:color w:val="auto"/>
                      <w:highlight w:val="none"/>
                      <w:u w:val="none"/>
                      <w:lang w:val="en-US" w:eastAsia="zh-CN"/>
                    </w:rPr>
                  </w:pPr>
                  <w:r>
                    <w:rPr>
                      <w:rFonts w:hint="eastAsia"/>
                      <w:color w:val="auto"/>
                      <w:highlight w:val="none"/>
                      <w:u w:val="none"/>
                      <w:lang w:val="en-US" w:eastAsia="zh-CN"/>
                    </w:rPr>
                    <w:t>粉煤灰料仓</w:t>
                  </w:r>
                </w:p>
              </w:tc>
              <w:tc>
                <w:tcPr>
                  <w:tcW w:w="1298" w:type="pct"/>
                  <w:tcBorders>
                    <w:tl2br w:val="nil"/>
                    <w:tr2bl w:val="nil"/>
                  </w:tcBorders>
                  <w:vAlign w:val="center"/>
                </w:tcPr>
                <w:p>
                  <w:pPr>
                    <w:snapToGrid w:val="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70t</w:t>
                  </w:r>
                </w:p>
              </w:tc>
              <w:tc>
                <w:tcPr>
                  <w:tcW w:w="554" w:type="pct"/>
                  <w:tcBorders>
                    <w:tl2br w:val="nil"/>
                    <w:tr2bl w:val="nil"/>
                  </w:tcBorders>
                  <w:vAlign w:val="center"/>
                </w:tcPr>
                <w:p>
                  <w:pPr>
                    <w:jc w:val="center"/>
                    <w:rPr>
                      <w:rFonts w:hint="default"/>
                      <w:color w:val="auto"/>
                      <w:highlight w:val="none"/>
                      <w:u w:val="none"/>
                      <w:lang w:val="en-US" w:eastAsia="zh-CN"/>
                    </w:rPr>
                  </w:pPr>
                  <w:r>
                    <w:rPr>
                      <w:rFonts w:hint="eastAsia"/>
                      <w:color w:val="auto"/>
                      <w:highlight w:val="none"/>
                      <w:u w:val="none"/>
                      <w:lang w:val="en-US" w:eastAsia="zh-CN"/>
                    </w:rPr>
                    <w:t>个</w:t>
                  </w:r>
                </w:p>
              </w:tc>
              <w:tc>
                <w:tcPr>
                  <w:tcW w:w="689" w:type="pct"/>
                  <w:tcBorders>
                    <w:tl2br w:val="nil"/>
                    <w:tr2bl w:val="nil"/>
                  </w:tcBorders>
                  <w:vAlign w:val="center"/>
                </w:tcPr>
                <w:p>
                  <w:pPr>
                    <w:pStyle w:val="20"/>
                    <w:ind w:firstLine="0" w:firstLineChars="0"/>
                    <w:jc w:val="center"/>
                    <w:rPr>
                      <w:rFonts w:hint="default"/>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9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6</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eastAsia="宋体"/>
                      <w:color w:val="auto"/>
                      <w:highlight w:val="none"/>
                      <w:u w:val="none"/>
                      <w:lang w:eastAsia="zh-CN"/>
                    </w:rPr>
                    <w:t>计量装置</w:t>
                  </w:r>
                </w:p>
              </w:tc>
              <w:tc>
                <w:tcPr>
                  <w:tcW w:w="1298" w:type="pct"/>
                  <w:tcBorders>
                    <w:tl2br w:val="nil"/>
                    <w:tr2bl w:val="nil"/>
                  </w:tcBorders>
                  <w:vAlign w:val="center"/>
                </w:tcPr>
                <w:p>
                  <w:pPr>
                    <w:snapToGrid w:val="0"/>
                    <w:jc w:val="center"/>
                    <w:rPr>
                      <w:color w:val="auto"/>
                      <w:highlight w:val="none"/>
                      <w:u w:val="none"/>
                    </w:rPr>
                  </w:pPr>
                  <w:r>
                    <w:rPr>
                      <w:rFonts w:hint="eastAsia" w:ascii="宋体" w:cs="宋体"/>
                      <w:color w:val="auto"/>
                      <w:highlight w:val="none"/>
                      <w:u w:val="none"/>
                    </w:rPr>
                    <w:t>/</w:t>
                  </w:r>
                </w:p>
              </w:tc>
              <w:tc>
                <w:tcPr>
                  <w:tcW w:w="554" w:type="pct"/>
                  <w:tcBorders>
                    <w:tl2br w:val="nil"/>
                    <w:tr2bl w:val="nil"/>
                  </w:tcBorders>
                  <w:vAlign w:val="center"/>
                </w:tcPr>
                <w:p>
                  <w:pPr>
                    <w:jc w:val="center"/>
                    <w:rPr>
                      <w:color w:val="auto"/>
                      <w:highlight w:val="none"/>
                      <w:u w:val="none"/>
                    </w:rPr>
                  </w:pPr>
                  <w:r>
                    <w:rPr>
                      <w:color w:val="auto"/>
                      <w:highlight w:val="none"/>
                      <w:u w:val="none"/>
                    </w:rPr>
                    <w:t>套</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default" w:eastAsia="宋体"/>
                      <w:color w:val="auto"/>
                      <w:kern w:val="2"/>
                      <w:sz w:val="21"/>
                      <w:highlight w:val="none"/>
                      <w:u w:val="none"/>
                      <w:lang w:val="en-US" w:eastAsia="zh-CN"/>
                    </w:rPr>
                  </w:pPr>
                  <w:r>
                    <w:rPr>
                      <w:rFonts w:hint="eastAsia"/>
                      <w:color w:val="auto"/>
                      <w:kern w:val="2"/>
                      <w:sz w:val="21"/>
                      <w:highlight w:val="none"/>
                      <w:u w:val="none"/>
                      <w:lang w:val="en-US" w:eastAsia="zh-CN"/>
                    </w:rPr>
                    <w:t>7</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eastAsia="宋体"/>
                      <w:color w:val="auto"/>
                      <w:highlight w:val="none"/>
                      <w:u w:val="none"/>
                      <w:lang w:eastAsia="zh-CN"/>
                    </w:rPr>
                    <w:t>装载车</w:t>
                  </w:r>
                </w:p>
              </w:tc>
              <w:tc>
                <w:tcPr>
                  <w:tcW w:w="1298" w:type="pct"/>
                  <w:tcBorders>
                    <w:tl2br w:val="nil"/>
                    <w:tr2bl w:val="nil"/>
                  </w:tcBorders>
                  <w:vAlign w:val="center"/>
                </w:tcPr>
                <w:p>
                  <w:pPr>
                    <w:snapToGrid w:val="0"/>
                    <w:jc w:val="center"/>
                    <w:rPr>
                      <w:color w:val="auto"/>
                      <w:highlight w:val="none"/>
                      <w:u w:val="none"/>
                    </w:rPr>
                  </w:pPr>
                  <w:r>
                    <w:rPr>
                      <w:rFonts w:hint="eastAsia" w:ascii="宋体" w:cs="宋体"/>
                      <w:color w:val="auto"/>
                      <w:highlight w:val="none"/>
                      <w:u w:val="none"/>
                    </w:rPr>
                    <w:t>/</w:t>
                  </w:r>
                </w:p>
              </w:tc>
              <w:tc>
                <w:tcPr>
                  <w:tcW w:w="554" w:type="pct"/>
                  <w:tcBorders>
                    <w:tl2br w:val="nil"/>
                    <w:tr2bl w:val="nil"/>
                  </w:tcBorders>
                  <w:vAlign w:val="center"/>
                </w:tcPr>
                <w:p>
                  <w:pPr>
                    <w:jc w:val="center"/>
                    <w:rPr>
                      <w:color w:val="auto"/>
                      <w:highlight w:val="none"/>
                      <w:u w:val="none"/>
                    </w:rPr>
                  </w:pPr>
                  <w:r>
                    <w:rPr>
                      <w:color w:val="auto"/>
                      <w:highlight w:val="none"/>
                      <w:u w:val="none"/>
                    </w:rPr>
                    <w:t>辆</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default" w:eastAsia="宋体"/>
                      <w:color w:val="auto"/>
                      <w:kern w:val="2"/>
                      <w:sz w:val="21"/>
                      <w:highlight w:val="none"/>
                      <w:u w:val="none"/>
                      <w:lang w:val="en-US" w:eastAsia="zh-CN"/>
                    </w:rPr>
                  </w:pPr>
                  <w:r>
                    <w:rPr>
                      <w:rFonts w:hint="eastAsia"/>
                      <w:color w:val="auto"/>
                      <w:kern w:val="2"/>
                      <w:sz w:val="21"/>
                      <w:highlight w:val="none"/>
                      <w:u w:val="none"/>
                      <w:lang w:val="en-US" w:eastAsia="zh-CN"/>
                    </w:rPr>
                    <w:t>8</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color w:val="auto"/>
                      <w:highlight w:val="none"/>
                      <w:u w:val="none"/>
                      <w:lang w:val="en-US" w:eastAsia="zh-CN"/>
                    </w:rPr>
                    <w:t>运输罐车</w:t>
                  </w:r>
                </w:p>
              </w:tc>
              <w:tc>
                <w:tcPr>
                  <w:tcW w:w="1298" w:type="pct"/>
                  <w:tcBorders>
                    <w:tl2br w:val="nil"/>
                    <w:tr2bl w:val="nil"/>
                  </w:tcBorders>
                  <w:vAlign w:val="center"/>
                </w:tcPr>
                <w:p>
                  <w:pPr>
                    <w:snapToGrid w:val="0"/>
                    <w:jc w:val="center"/>
                    <w:rPr>
                      <w:color w:val="auto"/>
                      <w:highlight w:val="none"/>
                      <w:u w:val="none"/>
                    </w:rPr>
                  </w:pPr>
                  <w:r>
                    <w:rPr>
                      <w:rFonts w:hint="eastAsia" w:ascii="宋体" w:cs="宋体"/>
                      <w:color w:val="auto"/>
                      <w:highlight w:val="none"/>
                      <w:u w:val="none"/>
                    </w:rPr>
                    <w:t>/</w:t>
                  </w:r>
                </w:p>
              </w:tc>
              <w:tc>
                <w:tcPr>
                  <w:tcW w:w="554" w:type="pct"/>
                  <w:tcBorders>
                    <w:tl2br w:val="nil"/>
                    <w:tr2bl w:val="nil"/>
                  </w:tcBorders>
                  <w:vAlign w:val="center"/>
                </w:tcPr>
                <w:p>
                  <w:pPr>
                    <w:jc w:val="center"/>
                    <w:rPr>
                      <w:color w:val="auto"/>
                      <w:highlight w:val="none"/>
                      <w:u w:val="none"/>
                    </w:rPr>
                  </w:pPr>
                  <w:r>
                    <w:rPr>
                      <w:color w:val="auto"/>
                      <w:highlight w:val="none"/>
                      <w:u w:val="none"/>
                    </w:rPr>
                    <w:t>辆</w:t>
                  </w:r>
                </w:p>
              </w:tc>
              <w:tc>
                <w:tcPr>
                  <w:tcW w:w="68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val="en-US" w:eastAsia="zh-CN"/>
                    </w:rPr>
                  </w:pPr>
                  <w:r>
                    <w:rPr>
                      <w:rFonts w:hint="eastAsia"/>
                      <w:color w:val="auto"/>
                      <w:kern w:val="2"/>
                      <w:sz w:val="21"/>
                      <w:highlight w:val="none"/>
                      <w:u w:val="none"/>
                      <w:lang w:val="en-US" w:eastAsia="zh-CN"/>
                    </w:rPr>
                    <w:t>2</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11" w:type="pct"/>
                  <w:gridSpan w:val="5"/>
                  <w:tcBorders>
                    <w:tl2br w:val="nil"/>
                    <w:tr2bl w:val="nil"/>
                  </w:tcBorders>
                  <w:vAlign w:val="center"/>
                </w:tcPr>
                <w:p>
                  <w:pPr>
                    <w:jc w:val="center"/>
                    <w:rPr>
                      <w:rFonts w:hint="default"/>
                      <w:color w:val="auto"/>
                      <w:highlight w:val="none"/>
                      <w:u w:val="none"/>
                      <w:lang w:val="en-US" w:eastAsia="zh-CN"/>
                    </w:rPr>
                  </w:pPr>
                  <w:r>
                    <w:rPr>
                      <w:rFonts w:hint="eastAsia"/>
                      <w:color w:val="auto"/>
                      <w:highlight w:val="none"/>
                      <w:u w:val="none"/>
                      <w:lang w:val="en-US" w:eastAsia="zh-CN"/>
                    </w:rPr>
                    <w:t>废石破碎生产设备</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1</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color w:val="auto"/>
                      <w:highlight w:val="none"/>
                      <w:u w:val="none"/>
                      <w:lang w:val="en-US" w:eastAsia="zh-CN"/>
                    </w:rPr>
                    <w:t>破碎机</w:t>
                  </w:r>
                </w:p>
              </w:tc>
              <w:tc>
                <w:tcPr>
                  <w:tcW w:w="1298" w:type="pct"/>
                  <w:tcBorders>
                    <w:tl2br w:val="nil"/>
                    <w:tr2bl w:val="nil"/>
                  </w:tcBorders>
                  <w:vAlign w:val="center"/>
                </w:tcPr>
                <w:p>
                  <w:pPr>
                    <w:snapToGrid w:val="0"/>
                    <w:jc w:val="center"/>
                    <w:rPr>
                      <w:rFonts w:eastAsia="宋体"/>
                      <w:color w:val="auto"/>
                      <w:highlight w:val="none"/>
                      <w:u w:val="none"/>
                      <w:lang w:val="en-US" w:eastAsia="zh-CN"/>
                    </w:rPr>
                  </w:pPr>
                  <w:r>
                    <w:rPr>
                      <w:rFonts w:hint="eastAsia" w:cs="Times New Roman"/>
                      <w:color w:val="auto"/>
                      <w:highlight w:val="none"/>
                      <w:u w:val="none"/>
                      <w:lang w:val="en-US" w:eastAsia="zh-CN"/>
                    </w:rPr>
                    <w:t>/</w:t>
                  </w:r>
                </w:p>
              </w:tc>
              <w:tc>
                <w:tcPr>
                  <w:tcW w:w="554" w:type="pct"/>
                  <w:tcBorders>
                    <w:tl2br w:val="nil"/>
                    <w:tr2bl w:val="nil"/>
                  </w:tcBorders>
                  <w:vAlign w:val="center"/>
                </w:tcPr>
                <w:p>
                  <w:pPr>
                    <w:jc w:val="center"/>
                    <w:rPr>
                      <w:rFonts w:hint="eastAsia" w:eastAsia="宋体"/>
                      <w:color w:val="auto"/>
                      <w:kern w:val="2"/>
                      <w:sz w:val="21"/>
                      <w:highlight w:val="none"/>
                      <w:u w:val="none"/>
                      <w:lang w:eastAsia="zh-CN"/>
                    </w:rPr>
                  </w:pPr>
                  <w:r>
                    <w:rPr>
                      <w:rFonts w:hint="eastAsia"/>
                      <w:color w:val="auto"/>
                      <w:highlight w:val="none"/>
                      <w:u w:val="none"/>
                      <w:lang w:val="en-US" w:eastAsia="zh-CN"/>
                    </w:rPr>
                    <w:t>台</w:t>
                  </w:r>
                </w:p>
              </w:tc>
              <w:tc>
                <w:tcPr>
                  <w:tcW w:w="689" w:type="pct"/>
                  <w:tcBorders>
                    <w:tl2br w:val="nil"/>
                    <w:tr2bl w:val="nil"/>
                  </w:tcBorders>
                  <w:vAlign w:val="center"/>
                </w:tcPr>
                <w:p>
                  <w:pPr>
                    <w:pStyle w:val="20"/>
                    <w:ind w:firstLine="0" w:firstLineChars="0"/>
                    <w:jc w:val="center"/>
                    <w:rPr>
                      <w:color w:val="auto"/>
                      <w:highlight w:val="none"/>
                      <w:u w:val="none"/>
                    </w:rPr>
                  </w:pPr>
                  <w:r>
                    <w:rPr>
                      <w:rFonts w:hint="eastAsia"/>
                      <w:color w:val="auto"/>
                      <w:kern w:val="2"/>
                      <w:sz w:val="21"/>
                      <w:highlight w:val="none"/>
                      <w:u w:val="none"/>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2</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ascii="宋体" w:cs="宋体"/>
                      <w:color w:val="auto"/>
                      <w:highlight w:val="none"/>
                      <w:u w:val="none"/>
                      <w:lang w:val="en-US" w:eastAsia="zh-CN"/>
                    </w:rPr>
                    <w:t>筛分机</w:t>
                  </w:r>
                </w:p>
              </w:tc>
              <w:tc>
                <w:tcPr>
                  <w:tcW w:w="1298" w:type="pct"/>
                  <w:tcBorders>
                    <w:tl2br w:val="nil"/>
                    <w:tr2bl w:val="nil"/>
                  </w:tcBorders>
                  <w:vAlign w:val="center"/>
                </w:tcPr>
                <w:p>
                  <w:pPr>
                    <w:snapToGrid w:val="0"/>
                    <w:jc w:val="center"/>
                    <w:rPr>
                      <w:rFonts w:eastAsia="宋体"/>
                      <w:color w:val="auto"/>
                      <w:highlight w:val="none"/>
                      <w:u w:val="none"/>
                      <w:lang w:val="en-US" w:eastAsia="zh-CN"/>
                    </w:rPr>
                  </w:pPr>
                  <w:r>
                    <w:rPr>
                      <w:rFonts w:hint="eastAsia" w:ascii="宋体" w:cs="宋体"/>
                      <w:color w:val="auto"/>
                      <w:highlight w:val="none"/>
                      <w:u w:val="none"/>
                      <w:lang w:val="en-US" w:eastAsia="zh-CN"/>
                    </w:rPr>
                    <w:t>/</w:t>
                  </w:r>
                </w:p>
              </w:tc>
              <w:tc>
                <w:tcPr>
                  <w:tcW w:w="554" w:type="pct"/>
                  <w:tcBorders>
                    <w:tl2br w:val="nil"/>
                    <w:tr2bl w:val="nil"/>
                  </w:tcBorders>
                  <w:vAlign w:val="center"/>
                </w:tcPr>
                <w:p>
                  <w:pPr>
                    <w:jc w:val="center"/>
                    <w:rPr>
                      <w:rFonts w:eastAsia="宋体"/>
                      <w:color w:val="auto"/>
                      <w:kern w:val="2"/>
                      <w:sz w:val="21"/>
                      <w:highlight w:val="none"/>
                      <w:u w:val="none"/>
                      <w:lang w:val="en-US" w:eastAsia="zh-CN"/>
                    </w:rPr>
                  </w:pPr>
                  <w:r>
                    <w:rPr>
                      <w:rFonts w:hint="eastAsia"/>
                      <w:color w:val="auto"/>
                      <w:kern w:val="2"/>
                      <w:sz w:val="21"/>
                      <w:highlight w:val="none"/>
                      <w:u w:val="none"/>
                      <w:lang w:val="en-US" w:eastAsia="zh-CN"/>
                    </w:rPr>
                    <w:t>台</w:t>
                  </w:r>
                </w:p>
              </w:tc>
              <w:tc>
                <w:tcPr>
                  <w:tcW w:w="689" w:type="pct"/>
                  <w:tcBorders>
                    <w:tl2br w:val="nil"/>
                    <w:tr2bl w:val="nil"/>
                  </w:tcBorders>
                  <w:vAlign w:val="center"/>
                </w:tcPr>
                <w:p>
                  <w:pPr>
                    <w:pStyle w:val="20"/>
                    <w:ind w:firstLine="0" w:firstLineChars="0"/>
                    <w:jc w:val="center"/>
                    <w:rPr>
                      <w:rFonts w:hint="eastAsia" w:eastAsia="宋体"/>
                      <w:color w:val="auto"/>
                      <w:highlight w:val="none"/>
                      <w:u w:val="none"/>
                      <w:lang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59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3</w:t>
                  </w:r>
                </w:p>
              </w:tc>
              <w:tc>
                <w:tcPr>
                  <w:tcW w:w="1171" w:type="pct"/>
                  <w:tcBorders>
                    <w:tl2br w:val="nil"/>
                    <w:tr2bl w:val="nil"/>
                  </w:tcBorders>
                  <w:vAlign w:val="center"/>
                </w:tcPr>
                <w:p>
                  <w:pPr>
                    <w:snapToGrid w:val="0"/>
                    <w:jc w:val="center"/>
                    <w:rPr>
                      <w:rFonts w:hint="default" w:eastAsia="宋体"/>
                      <w:color w:val="auto"/>
                      <w:highlight w:val="none"/>
                      <w:u w:val="none"/>
                      <w:lang w:val="en-US" w:eastAsia="zh-CN"/>
                    </w:rPr>
                  </w:pPr>
                  <w:r>
                    <w:rPr>
                      <w:rFonts w:hint="eastAsia"/>
                      <w:color w:val="auto"/>
                      <w:highlight w:val="none"/>
                      <w:u w:val="none"/>
                      <w:lang w:val="en-US" w:eastAsia="zh-CN"/>
                    </w:rPr>
                    <w:t>皮带输送机</w:t>
                  </w:r>
                </w:p>
              </w:tc>
              <w:tc>
                <w:tcPr>
                  <w:tcW w:w="1298" w:type="pct"/>
                  <w:tcBorders>
                    <w:tl2br w:val="nil"/>
                    <w:tr2bl w:val="nil"/>
                  </w:tcBorders>
                  <w:vAlign w:val="center"/>
                </w:tcPr>
                <w:p>
                  <w:pPr>
                    <w:snapToGrid w:val="0"/>
                    <w:jc w:val="center"/>
                    <w:rPr>
                      <w:rFonts w:eastAsia="宋体"/>
                      <w:color w:val="auto"/>
                      <w:highlight w:val="none"/>
                      <w:u w:val="none"/>
                      <w:lang w:val="en-US" w:eastAsia="zh-CN"/>
                    </w:rPr>
                  </w:pPr>
                  <w:r>
                    <w:rPr>
                      <w:rFonts w:hint="eastAsia" w:eastAsia="宋体"/>
                      <w:color w:val="auto"/>
                      <w:highlight w:val="none"/>
                      <w:u w:val="none"/>
                      <w:lang w:val="en-US" w:eastAsia="zh-CN"/>
                    </w:rPr>
                    <w:t>/</w:t>
                  </w:r>
                </w:p>
              </w:tc>
              <w:tc>
                <w:tcPr>
                  <w:tcW w:w="554" w:type="pct"/>
                  <w:tcBorders>
                    <w:tl2br w:val="nil"/>
                    <w:tr2bl w:val="nil"/>
                  </w:tcBorders>
                  <w:vAlign w:val="center"/>
                </w:tcPr>
                <w:p>
                  <w:pPr>
                    <w:jc w:val="center"/>
                    <w:rPr>
                      <w:rFonts w:hint="eastAsia" w:eastAsia="宋体"/>
                      <w:color w:val="auto"/>
                      <w:kern w:val="2"/>
                      <w:sz w:val="21"/>
                      <w:highlight w:val="none"/>
                      <w:u w:val="none"/>
                      <w:lang w:eastAsia="zh-CN"/>
                    </w:rPr>
                  </w:pPr>
                  <w:r>
                    <w:rPr>
                      <w:rFonts w:hint="eastAsia"/>
                      <w:color w:val="auto"/>
                      <w:highlight w:val="none"/>
                      <w:u w:val="none"/>
                      <w:lang w:val="en-US" w:eastAsia="zh-CN"/>
                    </w:rPr>
                    <w:t>条</w:t>
                  </w:r>
                </w:p>
              </w:tc>
              <w:tc>
                <w:tcPr>
                  <w:tcW w:w="689" w:type="pct"/>
                  <w:tcBorders>
                    <w:tl2br w:val="nil"/>
                    <w:tr2bl w:val="nil"/>
                  </w:tcBorders>
                  <w:vAlign w:val="center"/>
                </w:tcPr>
                <w:p>
                  <w:pPr>
                    <w:pStyle w:val="20"/>
                    <w:ind w:firstLine="0" w:firstLineChars="0"/>
                    <w:jc w:val="center"/>
                    <w:rPr>
                      <w:rFonts w:hint="eastAsia" w:eastAsia="宋体"/>
                      <w:color w:val="auto"/>
                      <w:highlight w:val="none"/>
                      <w:u w:val="none"/>
                      <w:lang w:eastAsia="zh-CN"/>
                    </w:rPr>
                  </w:pPr>
                  <w:r>
                    <w:rPr>
                      <w:rFonts w:hint="eastAsia"/>
                      <w:color w:val="auto"/>
                      <w:kern w:val="2"/>
                      <w:sz w:val="21"/>
                      <w:highlight w:val="none"/>
                      <w:u w:val="none"/>
                      <w:lang w:val="en-US" w:eastAsia="zh-CN"/>
                    </w:rPr>
                    <w:t>4</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color w:val="auto"/>
                      <w:kern w:val="2"/>
                      <w:sz w:val="21"/>
                      <w:highlight w:val="none"/>
                      <w:u w:val="none"/>
                    </w:rPr>
                  </w:pPr>
                  <w:r>
                    <w:rPr>
                      <w:color w:val="auto"/>
                      <w:kern w:val="2"/>
                      <w:sz w:val="21"/>
                      <w:highlight w:val="none"/>
                      <w:u w:val="none"/>
                    </w:rPr>
                    <w:t>4</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color w:val="auto"/>
                      <w:highlight w:val="none"/>
                      <w:u w:val="none"/>
                      <w:lang w:val="en-US" w:eastAsia="zh-CN"/>
                    </w:rPr>
                    <w:t>挖机</w:t>
                  </w:r>
                </w:p>
              </w:tc>
              <w:tc>
                <w:tcPr>
                  <w:tcW w:w="1298" w:type="pct"/>
                  <w:tcBorders>
                    <w:tl2br w:val="nil"/>
                    <w:tr2bl w:val="nil"/>
                  </w:tcBorders>
                  <w:vAlign w:val="center"/>
                </w:tcPr>
                <w:p>
                  <w:pPr>
                    <w:snapToGrid w:val="0"/>
                    <w:jc w:val="center"/>
                    <w:rPr>
                      <w:rFonts w:eastAsia="宋体"/>
                      <w:color w:val="auto"/>
                      <w:highlight w:val="none"/>
                      <w:u w:val="none"/>
                      <w:lang w:val="en-US" w:eastAsia="zh-CN"/>
                    </w:rPr>
                  </w:pPr>
                  <w:r>
                    <w:rPr>
                      <w:rFonts w:hint="eastAsia" w:eastAsia="宋体"/>
                      <w:color w:val="auto"/>
                      <w:highlight w:val="none"/>
                      <w:u w:val="none"/>
                      <w:lang w:val="en-US" w:eastAsia="zh-CN"/>
                    </w:rPr>
                    <w:t>/</w:t>
                  </w:r>
                </w:p>
              </w:tc>
              <w:tc>
                <w:tcPr>
                  <w:tcW w:w="554" w:type="pct"/>
                  <w:tcBorders>
                    <w:tl2br w:val="nil"/>
                    <w:tr2bl w:val="nil"/>
                  </w:tcBorders>
                  <w:vAlign w:val="center"/>
                </w:tcPr>
                <w:p>
                  <w:pPr>
                    <w:jc w:val="center"/>
                    <w:rPr>
                      <w:rFonts w:hint="eastAsia" w:eastAsia="宋体"/>
                      <w:color w:val="auto"/>
                      <w:kern w:val="2"/>
                      <w:sz w:val="21"/>
                      <w:highlight w:val="none"/>
                      <w:u w:val="none"/>
                      <w:lang w:eastAsia="zh-CN"/>
                    </w:rPr>
                  </w:pPr>
                  <w:r>
                    <w:rPr>
                      <w:rFonts w:hint="eastAsia"/>
                      <w:color w:val="auto"/>
                      <w:highlight w:val="none"/>
                      <w:u w:val="none"/>
                      <w:lang w:val="en-US" w:eastAsia="zh-CN"/>
                    </w:rPr>
                    <w:t>台</w:t>
                  </w:r>
                </w:p>
              </w:tc>
              <w:tc>
                <w:tcPr>
                  <w:tcW w:w="689" w:type="pct"/>
                  <w:tcBorders>
                    <w:tl2br w:val="nil"/>
                    <w:tr2bl w:val="nil"/>
                  </w:tcBorders>
                  <w:vAlign w:val="center"/>
                </w:tcPr>
                <w:p>
                  <w:pPr>
                    <w:pStyle w:val="20"/>
                    <w:ind w:firstLine="0" w:firstLineChars="0"/>
                    <w:jc w:val="center"/>
                    <w:rPr>
                      <w:rFonts w:hint="eastAsia" w:eastAsia="宋体"/>
                      <w:color w:val="auto"/>
                      <w:highlight w:val="none"/>
                      <w:u w:val="none"/>
                      <w:lang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99" w:type="pct"/>
                  <w:tcBorders>
                    <w:tl2br w:val="nil"/>
                    <w:tr2bl w:val="nil"/>
                  </w:tcBorders>
                  <w:vAlign w:val="center"/>
                </w:tcPr>
                <w:p>
                  <w:pPr>
                    <w:pStyle w:val="20"/>
                    <w:ind w:firstLine="0" w:firstLineChars="0"/>
                    <w:jc w:val="center"/>
                    <w:rPr>
                      <w:rFonts w:hint="eastAsia" w:eastAsia="宋体"/>
                      <w:color w:val="auto"/>
                      <w:kern w:val="2"/>
                      <w:sz w:val="21"/>
                      <w:highlight w:val="none"/>
                      <w:u w:val="none"/>
                      <w:lang w:eastAsia="zh-CN"/>
                    </w:rPr>
                  </w:pPr>
                  <w:r>
                    <w:rPr>
                      <w:rFonts w:hint="eastAsia"/>
                      <w:color w:val="auto"/>
                      <w:kern w:val="2"/>
                      <w:sz w:val="21"/>
                      <w:highlight w:val="none"/>
                      <w:u w:val="none"/>
                      <w:lang w:val="en-US" w:eastAsia="zh-CN"/>
                    </w:rPr>
                    <w:t>5</w:t>
                  </w:r>
                </w:p>
              </w:tc>
              <w:tc>
                <w:tcPr>
                  <w:tcW w:w="1171" w:type="pct"/>
                  <w:tcBorders>
                    <w:tl2br w:val="nil"/>
                    <w:tr2bl w:val="nil"/>
                  </w:tcBorders>
                  <w:vAlign w:val="center"/>
                </w:tcPr>
                <w:p>
                  <w:pPr>
                    <w:snapToGrid w:val="0"/>
                    <w:jc w:val="center"/>
                    <w:rPr>
                      <w:rFonts w:hint="eastAsia" w:eastAsia="宋体"/>
                      <w:color w:val="auto"/>
                      <w:highlight w:val="none"/>
                      <w:u w:val="none"/>
                      <w:lang w:eastAsia="zh-CN"/>
                    </w:rPr>
                  </w:pPr>
                  <w:r>
                    <w:rPr>
                      <w:rFonts w:hint="eastAsia"/>
                      <w:color w:val="auto"/>
                      <w:highlight w:val="none"/>
                      <w:u w:val="none"/>
                      <w:lang w:val="en-US" w:eastAsia="zh-CN"/>
                    </w:rPr>
                    <w:t>喷雾系统</w:t>
                  </w:r>
                </w:p>
              </w:tc>
              <w:tc>
                <w:tcPr>
                  <w:tcW w:w="1298" w:type="pct"/>
                  <w:tcBorders>
                    <w:tl2br w:val="nil"/>
                    <w:tr2bl w:val="nil"/>
                  </w:tcBorders>
                  <w:vAlign w:val="center"/>
                </w:tcPr>
                <w:p>
                  <w:pPr>
                    <w:snapToGrid w:val="0"/>
                    <w:jc w:val="center"/>
                    <w:rPr>
                      <w:rFonts w:eastAsia="宋体"/>
                      <w:color w:val="auto"/>
                      <w:highlight w:val="none"/>
                      <w:u w:val="none"/>
                      <w:lang w:val="en-US" w:eastAsia="zh-CN"/>
                    </w:rPr>
                  </w:pPr>
                  <w:r>
                    <w:rPr>
                      <w:rFonts w:hint="eastAsia" w:eastAsia="宋体"/>
                      <w:color w:val="auto"/>
                      <w:highlight w:val="none"/>
                      <w:u w:val="none"/>
                      <w:lang w:val="en-US" w:eastAsia="zh-CN"/>
                    </w:rPr>
                    <w:t>/</w:t>
                  </w:r>
                </w:p>
              </w:tc>
              <w:tc>
                <w:tcPr>
                  <w:tcW w:w="554" w:type="pct"/>
                  <w:tcBorders>
                    <w:tl2br w:val="nil"/>
                    <w:tr2bl w:val="nil"/>
                  </w:tcBorders>
                  <w:vAlign w:val="center"/>
                </w:tcPr>
                <w:p>
                  <w:pPr>
                    <w:pStyle w:val="20"/>
                    <w:ind w:firstLine="0" w:firstLineChars="0"/>
                    <w:jc w:val="center"/>
                    <w:rPr>
                      <w:rFonts w:eastAsia="宋体"/>
                      <w:color w:val="auto"/>
                      <w:kern w:val="2"/>
                      <w:sz w:val="21"/>
                      <w:highlight w:val="none"/>
                      <w:u w:val="none"/>
                      <w:lang w:val="en-US" w:eastAsia="zh-CN"/>
                    </w:rPr>
                  </w:pPr>
                  <w:r>
                    <w:rPr>
                      <w:rFonts w:hint="eastAsia"/>
                      <w:color w:val="auto"/>
                      <w:kern w:val="2"/>
                      <w:sz w:val="21"/>
                      <w:highlight w:val="none"/>
                      <w:u w:val="none"/>
                      <w:lang w:val="en-US" w:eastAsia="zh-CN"/>
                    </w:rPr>
                    <w:t>套</w:t>
                  </w:r>
                </w:p>
              </w:tc>
              <w:tc>
                <w:tcPr>
                  <w:tcW w:w="689" w:type="pct"/>
                  <w:tcBorders>
                    <w:tl2br w:val="nil"/>
                    <w:tr2bl w:val="nil"/>
                  </w:tcBorders>
                  <w:vAlign w:val="center"/>
                </w:tcPr>
                <w:p>
                  <w:pPr>
                    <w:pStyle w:val="20"/>
                    <w:ind w:firstLine="0" w:firstLineChars="0"/>
                    <w:jc w:val="center"/>
                    <w:rPr>
                      <w:rFonts w:hint="eastAsia" w:eastAsia="宋体"/>
                      <w:color w:val="auto"/>
                      <w:highlight w:val="none"/>
                      <w:u w:val="none"/>
                      <w:lang w:eastAsia="zh-CN"/>
                    </w:rPr>
                  </w:pPr>
                  <w:r>
                    <w:rPr>
                      <w:rFonts w:hint="eastAsia"/>
                      <w:color w:val="auto"/>
                      <w:kern w:val="2"/>
                      <w:sz w:val="21"/>
                      <w:highlight w:val="none"/>
                      <w:u w:val="none"/>
                      <w:lang w:val="en-US" w:eastAsia="zh-CN"/>
                    </w:rPr>
                    <w:t>1</w:t>
                  </w:r>
                </w:p>
              </w:tc>
              <w:tc>
                <w:tcPr>
                  <w:tcW w:w="688" w:type="pct"/>
                  <w:vMerge w:val="continue"/>
                  <w:tcBorders>
                    <w:tl2br w:val="nil"/>
                    <w:tr2bl w:val="nil"/>
                  </w:tcBorders>
                  <w:vAlign w:val="center"/>
                </w:tcPr>
                <w:p>
                  <w:pPr>
                    <w:rPr>
                      <w:color w:val="auto"/>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left="0"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5、</w:t>
            </w:r>
            <w:r>
              <w:rPr>
                <w:rFonts w:hint="eastAsia" w:ascii="Times New Roman" w:hAnsi="Times New Roman" w:eastAsia="宋体" w:cs="Times New Roman"/>
                <w:b/>
                <w:bCs w:val="0"/>
                <w:strike w:val="0"/>
                <w:dstrike w:val="0"/>
                <w:color w:val="auto"/>
                <w:sz w:val="24"/>
                <w:szCs w:val="24"/>
                <w:highlight w:val="none"/>
                <w:u w:val="none"/>
                <w:lang w:val="en-US" w:eastAsia="zh-CN"/>
              </w:rPr>
              <w:t>项目主要原辅材料消耗</w:t>
            </w:r>
          </w:p>
          <w:p>
            <w:pPr>
              <w:pStyle w:val="42"/>
              <w:spacing w:line="360" w:lineRule="auto"/>
              <w:rPr>
                <w:color w:val="auto"/>
                <w:sz w:val="24"/>
                <w:szCs w:val="24"/>
                <w:highlight w:val="none"/>
                <w:u w:val="none"/>
              </w:rPr>
            </w:pPr>
            <w:r>
              <w:rPr>
                <w:rFonts w:hint="eastAsia"/>
                <w:color w:val="auto"/>
                <w:sz w:val="24"/>
                <w:szCs w:val="24"/>
                <w:highlight w:val="none"/>
                <w:u w:val="none"/>
                <w:lang w:eastAsia="zh-CN"/>
              </w:rPr>
              <w:t>原辅材料消耗见表</w:t>
            </w:r>
            <w:r>
              <w:rPr>
                <w:rFonts w:hint="eastAsia"/>
                <w:color w:val="auto"/>
                <w:sz w:val="24"/>
                <w:szCs w:val="24"/>
                <w:highlight w:val="none"/>
                <w:u w:val="none"/>
                <w:lang w:val="en-US" w:eastAsia="zh-CN"/>
              </w:rPr>
              <w:t>2-4</w:t>
            </w:r>
            <w:r>
              <w:rPr>
                <w:color w:val="auto"/>
                <w:sz w:val="24"/>
                <w:szCs w:val="24"/>
                <w:highlight w:val="none"/>
                <w:u w:val="none"/>
              </w:rPr>
              <w:t>。</w:t>
            </w:r>
          </w:p>
          <w:p>
            <w:pPr>
              <w:pStyle w:val="42"/>
              <w:spacing w:before="120" w:beforeLines="50"/>
              <w:ind w:firstLine="0" w:firstLineChars="0"/>
              <w:jc w:val="center"/>
              <w:rPr>
                <w:b/>
                <w:bCs/>
                <w:color w:val="auto"/>
                <w:sz w:val="21"/>
                <w:szCs w:val="21"/>
                <w:highlight w:val="none"/>
                <w:u w:val="single"/>
              </w:rPr>
            </w:pPr>
            <w:r>
              <w:rPr>
                <w:b/>
                <w:bCs/>
                <w:color w:val="auto"/>
                <w:sz w:val="21"/>
                <w:szCs w:val="21"/>
                <w:highlight w:val="none"/>
                <w:u w:val="single"/>
              </w:rPr>
              <w:t>表</w:t>
            </w:r>
            <w:r>
              <w:rPr>
                <w:rFonts w:hint="eastAsia"/>
                <w:b/>
                <w:bCs/>
                <w:color w:val="auto"/>
                <w:sz w:val="21"/>
                <w:szCs w:val="21"/>
                <w:highlight w:val="none"/>
                <w:u w:val="single"/>
                <w:lang w:val="en-US" w:eastAsia="zh-CN"/>
              </w:rPr>
              <w:t>2-4</w:t>
            </w:r>
            <w:r>
              <w:rPr>
                <w:b/>
                <w:bCs/>
                <w:color w:val="auto"/>
                <w:sz w:val="21"/>
                <w:szCs w:val="21"/>
                <w:highlight w:val="none"/>
                <w:u w:val="single"/>
              </w:rPr>
              <w:t xml:space="preserve"> 主要原辅材料一览表</w:t>
            </w:r>
          </w:p>
          <w:tbl>
            <w:tblPr>
              <w:tblStyle w:val="22"/>
              <w:tblW w:w="498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213"/>
              <w:gridCol w:w="1722"/>
              <w:gridCol w:w="1933"/>
              <w:gridCol w:w="18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848" w:type="pct"/>
                  <w:tcBorders>
                    <w:tl2br w:val="nil"/>
                    <w:tr2bl w:val="nil"/>
                  </w:tcBorders>
                  <w:vAlign w:val="center"/>
                </w:tcPr>
                <w:p>
                  <w:pPr>
                    <w:jc w:val="center"/>
                    <w:rPr>
                      <w:color w:val="auto"/>
                      <w:highlight w:val="none"/>
                      <w:u w:val="single"/>
                    </w:rPr>
                  </w:pPr>
                  <w:r>
                    <w:rPr>
                      <w:color w:val="auto"/>
                      <w:highlight w:val="none"/>
                      <w:u w:val="single"/>
                    </w:rPr>
                    <w:t>项目</w:t>
                  </w:r>
                </w:p>
              </w:tc>
              <w:tc>
                <w:tcPr>
                  <w:tcW w:w="752" w:type="pct"/>
                  <w:tcBorders>
                    <w:tl2br w:val="nil"/>
                    <w:tr2bl w:val="nil"/>
                  </w:tcBorders>
                  <w:vAlign w:val="center"/>
                </w:tcPr>
                <w:p>
                  <w:pPr>
                    <w:jc w:val="center"/>
                    <w:rPr>
                      <w:color w:val="auto"/>
                      <w:highlight w:val="none"/>
                      <w:u w:val="single"/>
                    </w:rPr>
                  </w:pPr>
                  <w:r>
                    <w:rPr>
                      <w:color w:val="auto"/>
                      <w:highlight w:val="none"/>
                      <w:u w:val="single"/>
                    </w:rPr>
                    <w:t>序号</w:t>
                  </w:r>
                </w:p>
              </w:tc>
              <w:tc>
                <w:tcPr>
                  <w:tcW w:w="1068" w:type="pct"/>
                  <w:tcBorders>
                    <w:tl2br w:val="nil"/>
                    <w:tr2bl w:val="nil"/>
                  </w:tcBorders>
                  <w:vAlign w:val="center"/>
                </w:tcPr>
                <w:p>
                  <w:pPr>
                    <w:pStyle w:val="43"/>
                    <w:widowControl w:val="0"/>
                    <w:spacing w:line="240" w:lineRule="auto"/>
                    <w:jc w:val="center"/>
                    <w:rPr>
                      <w:rFonts w:ascii="Times New Roman" w:hAnsi="Times New Roman"/>
                      <w:snapToGrid/>
                      <w:color w:val="auto"/>
                      <w:spacing w:val="0"/>
                      <w:kern w:val="2"/>
                      <w:sz w:val="21"/>
                      <w:szCs w:val="21"/>
                      <w:highlight w:val="none"/>
                      <w:u w:val="single"/>
                    </w:rPr>
                  </w:pPr>
                  <w:r>
                    <w:rPr>
                      <w:rFonts w:ascii="Times New Roman" w:hAnsi="Times New Roman"/>
                      <w:snapToGrid/>
                      <w:color w:val="auto"/>
                      <w:spacing w:val="0"/>
                      <w:kern w:val="2"/>
                      <w:sz w:val="21"/>
                      <w:szCs w:val="21"/>
                      <w:highlight w:val="none"/>
                      <w:u w:val="single"/>
                    </w:rPr>
                    <w:t>材料名称</w:t>
                  </w:r>
                </w:p>
              </w:tc>
              <w:tc>
                <w:tcPr>
                  <w:tcW w:w="1199" w:type="pct"/>
                  <w:tcBorders>
                    <w:tl2br w:val="nil"/>
                    <w:tr2bl w:val="nil"/>
                  </w:tcBorders>
                  <w:vAlign w:val="center"/>
                </w:tcPr>
                <w:p>
                  <w:pPr>
                    <w:jc w:val="center"/>
                    <w:rPr>
                      <w:color w:val="auto"/>
                      <w:highlight w:val="none"/>
                      <w:u w:val="single"/>
                    </w:rPr>
                  </w:pPr>
                  <w:r>
                    <w:rPr>
                      <w:color w:val="auto"/>
                      <w:highlight w:val="none"/>
                      <w:u w:val="single"/>
                    </w:rPr>
                    <w:t>年消耗量</w:t>
                  </w:r>
                </w:p>
              </w:tc>
              <w:tc>
                <w:tcPr>
                  <w:tcW w:w="1130" w:type="pct"/>
                  <w:tcBorders>
                    <w:tl2br w:val="nil"/>
                    <w:tr2bl w:val="nil"/>
                  </w:tcBorders>
                </w:tcPr>
                <w:p>
                  <w:pPr>
                    <w:jc w:val="center"/>
                    <w:rPr>
                      <w:rFonts w:hint="eastAsia" w:eastAsia="宋体"/>
                      <w:color w:val="auto"/>
                      <w:highlight w:val="none"/>
                      <w:u w:val="single"/>
                      <w:lang w:eastAsia="zh-CN"/>
                    </w:rPr>
                  </w:pPr>
                  <w:r>
                    <w:rPr>
                      <w:rFonts w:hint="eastAsia"/>
                      <w:color w:val="auto"/>
                      <w:highlight w:val="none"/>
                      <w:u w:val="single"/>
                      <w:lang w:eastAsia="zh-CN"/>
                    </w:rPr>
                    <w:t>来源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restart"/>
                  <w:tcBorders>
                    <w:tl2br w:val="nil"/>
                    <w:tr2bl w:val="nil"/>
                  </w:tcBorders>
                  <w:vAlign w:val="center"/>
                </w:tcPr>
                <w:p>
                  <w:pPr>
                    <w:jc w:val="center"/>
                    <w:rPr>
                      <w:color w:val="auto"/>
                      <w:highlight w:val="none"/>
                      <w:u w:val="single"/>
                    </w:rPr>
                  </w:pPr>
                  <w:r>
                    <w:rPr>
                      <w:color w:val="auto"/>
                      <w:highlight w:val="none"/>
                      <w:u w:val="single"/>
                    </w:rPr>
                    <w:t>原辅材料</w:t>
                  </w:r>
                </w:p>
              </w:tc>
              <w:tc>
                <w:tcPr>
                  <w:tcW w:w="752" w:type="pct"/>
                  <w:tcBorders>
                    <w:tl2br w:val="nil"/>
                    <w:tr2bl w:val="nil"/>
                  </w:tcBorders>
                  <w:vAlign w:val="center"/>
                </w:tcPr>
                <w:p>
                  <w:pPr>
                    <w:jc w:val="center"/>
                    <w:rPr>
                      <w:rFonts w:hint="eastAsia" w:eastAsia="宋体"/>
                      <w:color w:val="auto"/>
                      <w:highlight w:val="none"/>
                      <w:u w:val="single"/>
                      <w:lang w:val="en-US" w:eastAsia="zh-CN"/>
                    </w:rPr>
                  </w:pPr>
                  <w:r>
                    <w:rPr>
                      <w:rFonts w:hint="eastAsia"/>
                      <w:color w:val="auto"/>
                      <w:highlight w:val="none"/>
                      <w:u w:val="single"/>
                      <w:lang w:val="en-US" w:eastAsia="zh-CN"/>
                    </w:rPr>
                    <w:t>1</w:t>
                  </w:r>
                </w:p>
              </w:tc>
              <w:tc>
                <w:tcPr>
                  <w:tcW w:w="1068" w:type="pct"/>
                  <w:tcBorders>
                    <w:tl2br w:val="nil"/>
                    <w:tr2bl w:val="nil"/>
                  </w:tcBorders>
                  <w:vAlign w:val="center"/>
                </w:tcPr>
                <w:p>
                  <w:pPr>
                    <w:snapToGrid w:val="0"/>
                    <w:jc w:val="center"/>
                    <w:rPr>
                      <w:rFonts w:hint="eastAsia" w:eastAsia="宋体"/>
                      <w:color w:val="auto"/>
                      <w:highlight w:val="none"/>
                      <w:u w:val="single"/>
                      <w:lang w:eastAsia="zh-CN"/>
                    </w:rPr>
                  </w:pPr>
                  <w:r>
                    <w:rPr>
                      <w:rFonts w:hint="eastAsia"/>
                      <w:color w:val="auto"/>
                      <w:highlight w:val="none"/>
                      <w:u w:val="single"/>
                      <w:lang w:eastAsia="zh-CN"/>
                    </w:rPr>
                    <w:t>水泥</w:t>
                  </w:r>
                </w:p>
              </w:tc>
              <w:tc>
                <w:tcPr>
                  <w:tcW w:w="1199" w:type="pct"/>
                  <w:tcBorders>
                    <w:tl2br w:val="nil"/>
                    <w:tr2bl w:val="nil"/>
                  </w:tcBorders>
                  <w:vAlign w:val="center"/>
                </w:tcPr>
                <w:p>
                  <w:pPr>
                    <w:snapToGrid w:val="0"/>
                    <w:jc w:val="center"/>
                    <w:rPr>
                      <w:rFonts w:eastAsia="宋体"/>
                      <w:color w:val="auto"/>
                      <w:highlight w:val="none"/>
                      <w:u w:val="single"/>
                      <w:lang w:val="en-US" w:eastAsia="zh-CN"/>
                    </w:rPr>
                  </w:pPr>
                  <w:r>
                    <w:rPr>
                      <w:rFonts w:hint="eastAsia"/>
                      <w:color w:val="auto"/>
                      <w:highlight w:val="none"/>
                      <w:u w:val="single"/>
                      <w:lang w:val="en-US" w:eastAsia="zh-CN"/>
                    </w:rPr>
                    <w:t>8400t</w:t>
                  </w:r>
                </w:p>
              </w:tc>
              <w:tc>
                <w:tcPr>
                  <w:tcW w:w="1130" w:type="pct"/>
                  <w:tcBorders>
                    <w:tl2br w:val="nil"/>
                    <w:tr2bl w:val="nil"/>
                  </w:tcBorders>
                  <w:vAlign w:val="center"/>
                </w:tcPr>
                <w:p>
                  <w:pPr>
                    <w:snapToGrid w:val="0"/>
                    <w:jc w:val="center"/>
                    <w:rPr>
                      <w:rFonts w:hint="eastAsia" w:eastAsia="宋体"/>
                      <w:color w:val="auto"/>
                      <w:highlight w:val="none"/>
                      <w:u w:val="single"/>
                      <w:lang w:eastAsia="zh-CN"/>
                    </w:rPr>
                  </w:pPr>
                  <w:r>
                    <w:rPr>
                      <w:rFonts w:hint="eastAsia"/>
                      <w:color w:val="auto"/>
                      <w:highlight w:val="none"/>
                      <w:u w:val="single"/>
                      <w:lang w:val="en-US" w:eastAsia="zh-CN"/>
                    </w:rPr>
                    <w:t>外购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continue"/>
                  <w:tcBorders>
                    <w:tl2br w:val="nil"/>
                    <w:tr2bl w:val="nil"/>
                  </w:tcBorders>
                  <w:vAlign w:val="center"/>
                </w:tcPr>
                <w:p>
                  <w:pPr>
                    <w:rPr>
                      <w:color w:val="auto"/>
                      <w:highlight w:val="none"/>
                      <w:u w:val="single"/>
                    </w:rPr>
                  </w:pPr>
                </w:p>
              </w:tc>
              <w:tc>
                <w:tcPr>
                  <w:tcW w:w="752" w:type="pct"/>
                  <w:tcBorders>
                    <w:tl2br w:val="nil"/>
                    <w:tr2bl w:val="nil"/>
                  </w:tcBorders>
                  <w:vAlign w:val="center"/>
                </w:tcPr>
                <w:p>
                  <w:pPr>
                    <w:jc w:val="center"/>
                    <w:rPr>
                      <w:rFonts w:hint="default" w:eastAsia="宋体"/>
                      <w:color w:val="auto"/>
                      <w:highlight w:val="none"/>
                      <w:u w:val="single"/>
                      <w:lang w:val="en-US" w:eastAsia="zh-CN"/>
                    </w:rPr>
                  </w:pPr>
                  <w:r>
                    <w:rPr>
                      <w:rFonts w:hint="eastAsia"/>
                      <w:color w:val="auto"/>
                      <w:highlight w:val="none"/>
                      <w:u w:val="single"/>
                      <w:lang w:val="en-US" w:eastAsia="zh-CN"/>
                    </w:rPr>
                    <w:t>2</w:t>
                  </w:r>
                </w:p>
              </w:tc>
              <w:tc>
                <w:tcPr>
                  <w:tcW w:w="1068" w:type="pct"/>
                  <w:tcBorders>
                    <w:tl2br w:val="nil"/>
                    <w:tr2bl w:val="nil"/>
                  </w:tcBorders>
                  <w:vAlign w:val="center"/>
                </w:tcPr>
                <w:p>
                  <w:pPr>
                    <w:snapToGrid w:val="0"/>
                    <w:jc w:val="center"/>
                    <w:rPr>
                      <w:rFonts w:hint="eastAsia"/>
                      <w:color w:val="auto"/>
                      <w:highlight w:val="none"/>
                      <w:u w:val="single"/>
                      <w:lang w:eastAsia="zh-CN"/>
                    </w:rPr>
                  </w:pPr>
                  <w:r>
                    <w:rPr>
                      <w:rFonts w:hint="eastAsia"/>
                      <w:color w:val="auto"/>
                      <w:highlight w:val="none"/>
                      <w:u w:val="single"/>
                      <w:lang w:eastAsia="zh-CN"/>
                    </w:rPr>
                    <w:t>粉煤灰</w:t>
                  </w:r>
                </w:p>
              </w:tc>
              <w:tc>
                <w:tcPr>
                  <w:tcW w:w="1199" w:type="pct"/>
                  <w:tcBorders>
                    <w:tl2br w:val="nil"/>
                    <w:tr2bl w:val="nil"/>
                  </w:tcBorders>
                  <w:vAlign w:val="center"/>
                </w:tcPr>
                <w:p>
                  <w:pPr>
                    <w:snapToGrid w:val="0"/>
                    <w:jc w:val="center"/>
                    <w:rPr>
                      <w:rFonts w:hint="eastAsia" w:ascii="宋体" w:cs="宋体"/>
                      <w:color w:val="auto"/>
                      <w:highlight w:val="none"/>
                      <w:u w:val="single"/>
                      <w:lang w:val="en-US" w:eastAsia="zh-CN"/>
                    </w:rPr>
                  </w:pPr>
                  <w:r>
                    <w:rPr>
                      <w:rFonts w:hint="eastAsia"/>
                      <w:color w:val="auto"/>
                      <w:highlight w:val="none"/>
                      <w:u w:val="single"/>
                      <w:lang w:val="en-US" w:eastAsia="zh-CN"/>
                    </w:rPr>
                    <w:t>2137.5t</w:t>
                  </w:r>
                </w:p>
              </w:tc>
              <w:tc>
                <w:tcPr>
                  <w:tcW w:w="1130" w:type="pct"/>
                  <w:tcBorders>
                    <w:tl2br w:val="nil"/>
                    <w:tr2bl w:val="nil"/>
                  </w:tcBorders>
                  <w:vAlign w:val="center"/>
                </w:tcPr>
                <w:p>
                  <w:pPr>
                    <w:snapToGrid w:val="0"/>
                    <w:jc w:val="center"/>
                    <w:rPr>
                      <w:rFonts w:hint="eastAsia" w:eastAsia="宋体"/>
                      <w:color w:val="auto"/>
                      <w:highlight w:val="none"/>
                      <w:u w:val="single"/>
                      <w:lang w:val="en-US" w:eastAsia="zh-CN"/>
                    </w:rPr>
                  </w:pPr>
                  <w:r>
                    <w:rPr>
                      <w:rFonts w:hint="eastAsia"/>
                      <w:color w:val="auto"/>
                      <w:highlight w:val="none"/>
                      <w:u w:val="single"/>
                      <w:lang w:val="en-US" w:eastAsia="zh-CN"/>
                    </w:rPr>
                    <w:t>外购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continue"/>
                  <w:tcBorders>
                    <w:tl2br w:val="nil"/>
                    <w:tr2bl w:val="nil"/>
                  </w:tcBorders>
                  <w:vAlign w:val="center"/>
                </w:tcPr>
                <w:p>
                  <w:pPr>
                    <w:rPr>
                      <w:color w:val="auto"/>
                      <w:highlight w:val="none"/>
                      <w:u w:val="single"/>
                    </w:rPr>
                  </w:pPr>
                </w:p>
              </w:tc>
              <w:tc>
                <w:tcPr>
                  <w:tcW w:w="752" w:type="pct"/>
                  <w:tcBorders>
                    <w:tl2br w:val="nil"/>
                    <w:tr2bl w:val="nil"/>
                  </w:tcBorders>
                  <w:vAlign w:val="center"/>
                </w:tcPr>
                <w:p>
                  <w:pPr>
                    <w:jc w:val="center"/>
                    <w:rPr>
                      <w:rFonts w:hint="default" w:eastAsia="宋体"/>
                      <w:color w:val="auto"/>
                      <w:highlight w:val="none"/>
                      <w:u w:val="single"/>
                      <w:lang w:val="en-US" w:eastAsia="zh-CN"/>
                    </w:rPr>
                  </w:pPr>
                  <w:r>
                    <w:rPr>
                      <w:rFonts w:hint="eastAsia"/>
                      <w:color w:val="auto"/>
                      <w:highlight w:val="none"/>
                      <w:u w:val="single"/>
                      <w:lang w:val="en-US" w:eastAsia="zh-CN"/>
                    </w:rPr>
                    <w:t>3</w:t>
                  </w:r>
                </w:p>
              </w:tc>
              <w:tc>
                <w:tcPr>
                  <w:tcW w:w="1068" w:type="pct"/>
                  <w:tcBorders>
                    <w:tl2br w:val="nil"/>
                    <w:tr2bl w:val="nil"/>
                  </w:tcBorders>
                  <w:vAlign w:val="center"/>
                </w:tcPr>
                <w:p>
                  <w:pPr>
                    <w:snapToGrid w:val="0"/>
                    <w:jc w:val="center"/>
                    <w:rPr>
                      <w:rFonts w:hint="default"/>
                      <w:color w:val="auto"/>
                      <w:highlight w:val="none"/>
                      <w:u w:val="single"/>
                      <w:lang w:val="en-US" w:eastAsia="zh-CN"/>
                    </w:rPr>
                  </w:pPr>
                  <w:r>
                    <w:rPr>
                      <w:rFonts w:hint="eastAsia"/>
                      <w:color w:val="auto"/>
                      <w:highlight w:val="none"/>
                      <w:u w:val="single"/>
                      <w:lang w:val="en-US" w:eastAsia="zh-CN"/>
                    </w:rPr>
                    <w:t>高效减水剂</w:t>
                  </w:r>
                </w:p>
              </w:tc>
              <w:tc>
                <w:tcPr>
                  <w:tcW w:w="1199" w:type="pct"/>
                  <w:tcBorders>
                    <w:tl2br w:val="nil"/>
                    <w:tr2bl w:val="nil"/>
                  </w:tcBorders>
                  <w:vAlign w:val="center"/>
                </w:tcPr>
                <w:p>
                  <w:pPr>
                    <w:snapToGrid w:val="0"/>
                    <w:jc w:val="center"/>
                    <w:rPr>
                      <w:rFonts w:hint="eastAsia" w:ascii="宋体" w:cs="宋体"/>
                      <w:color w:val="auto"/>
                      <w:highlight w:val="none"/>
                      <w:u w:val="single"/>
                      <w:lang w:val="en-US" w:eastAsia="zh-CN"/>
                    </w:rPr>
                  </w:pPr>
                  <w:r>
                    <w:rPr>
                      <w:rFonts w:hint="eastAsia"/>
                      <w:color w:val="auto"/>
                      <w:highlight w:val="none"/>
                      <w:u w:val="single"/>
                      <w:lang w:val="en-US" w:eastAsia="zh-CN"/>
                    </w:rPr>
                    <w:t>78.75t</w:t>
                  </w:r>
                </w:p>
              </w:tc>
              <w:tc>
                <w:tcPr>
                  <w:tcW w:w="1130" w:type="pct"/>
                  <w:tcBorders>
                    <w:tl2br w:val="nil"/>
                    <w:tr2bl w:val="nil"/>
                  </w:tcBorders>
                  <w:vAlign w:val="center"/>
                </w:tcPr>
                <w:p>
                  <w:pPr>
                    <w:snapToGrid w:val="0"/>
                    <w:jc w:val="center"/>
                    <w:rPr>
                      <w:rFonts w:hint="eastAsia" w:eastAsia="宋体"/>
                      <w:color w:val="auto"/>
                      <w:highlight w:val="none"/>
                      <w:u w:val="single"/>
                      <w:lang w:val="en-US" w:eastAsia="zh-CN"/>
                    </w:rPr>
                  </w:pPr>
                  <w:r>
                    <w:rPr>
                      <w:rFonts w:hint="eastAsia"/>
                      <w:color w:val="auto"/>
                      <w:highlight w:val="none"/>
                      <w:u w:val="single"/>
                      <w:lang w:val="en-US" w:eastAsia="zh-CN"/>
                    </w:rPr>
                    <w:t>外购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continue"/>
                  <w:tcBorders>
                    <w:tl2br w:val="nil"/>
                    <w:tr2bl w:val="nil"/>
                  </w:tcBorders>
                  <w:vAlign w:val="center"/>
                </w:tcPr>
                <w:p>
                  <w:pPr>
                    <w:rPr>
                      <w:color w:val="auto"/>
                      <w:highlight w:val="none"/>
                      <w:u w:val="single"/>
                    </w:rPr>
                  </w:pPr>
                </w:p>
              </w:tc>
              <w:tc>
                <w:tcPr>
                  <w:tcW w:w="752" w:type="pct"/>
                  <w:tcBorders>
                    <w:tl2br w:val="nil"/>
                    <w:tr2bl w:val="nil"/>
                  </w:tcBorders>
                  <w:vAlign w:val="center"/>
                </w:tcPr>
                <w:p>
                  <w:pPr>
                    <w:jc w:val="center"/>
                    <w:rPr>
                      <w:rFonts w:hint="default"/>
                      <w:color w:val="auto"/>
                      <w:highlight w:val="none"/>
                      <w:u w:val="single"/>
                      <w:lang w:val="en-US" w:eastAsia="zh-CN"/>
                    </w:rPr>
                  </w:pPr>
                  <w:r>
                    <w:rPr>
                      <w:rFonts w:hint="eastAsia"/>
                      <w:color w:val="auto"/>
                      <w:highlight w:val="none"/>
                      <w:u w:val="single"/>
                      <w:lang w:val="en-US" w:eastAsia="zh-CN"/>
                    </w:rPr>
                    <w:t>4</w:t>
                  </w:r>
                </w:p>
              </w:tc>
              <w:tc>
                <w:tcPr>
                  <w:tcW w:w="1068" w:type="pct"/>
                  <w:tcBorders>
                    <w:tl2br w:val="nil"/>
                    <w:tr2bl w:val="nil"/>
                  </w:tcBorders>
                  <w:vAlign w:val="center"/>
                </w:tcPr>
                <w:p>
                  <w:pPr>
                    <w:snapToGrid w:val="0"/>
                    <w:jc w:val="center"/>
                    <w:rPr>
                      <w:rFonts w:hint="default"/>
                      <w:color w:val="auto"/>
                      <w:highlight w:val="none"/>
                      <w:u w:val="single"/>
                      <w:lang w:val="en-US" w:eastAsia="zh-CN"/>
                    </w:rPr>
                  </w:pPr>
                  <w:r>
                    <w:rPr>
                      <w:rFonts w:hint="eastAsia"/>
                      <w:color w:val="auto"/>
                      <w:highlight w:val="none"/>
                      <w:u w:val="single"/>
                      <w:lang w:val="en-US" w:eastAsia="zh-CN"/>
                    </w:rPr>
                    <w:t>废石</w:t>
                  </w:r>
                </w:p>
              </w:tc>
              <w:tc>
                <w:tcPr>
                  <w:tcW w:w="1199" w:type="pct"/>
                  <w:tcBorders>
                    <w:tl2br w:val="nil"/>
                    <w:tr2bl w:val="nil"/>
                  </w:tcBorders>
                  <w:vAlign w:val="center"/>
                </w:tcPr>
                <w:p>
                  <w:pPr>
                    <w:snapToGrid w:val="0"/>
                    <w:jc w:val="center"/>
                    <w:rPr>
                      <w:rFonts w:hint="default"/>
                      <w:color w:val="auto"/>
                      <w:highlight w:val="none"/>
                      <w:u w:val="single"/>
                      <w:lang w:val="en-US" w:eastAsia="zh-CN"/>
                    </w:rPr>
                  </w:pPr>
                  <w:r>
                    <w:rPr>
                      <w:rFonts w:hint="eastAsia"/>
                      <w:color w:val="auto"/>
                      <w:highlight w:val="none"/>
                      <w:u w:val="single"/>
                      <w:lang w:val="en-US" w:eastAsia="zh-CN"/>
                    </w:rPr>
                    <w:t>56812.5t</w:t>
                  </w:r>
                </w:p>
              </w:tc>
              <w:tc>
                <w:tcPr>
                  <w:tcW w:w="1130" w:type="pct"/>
                  <w:tcBorders>
                    <w:tl2br w:val="nil"/>
                    <w:tr2bl w:val="nil"/>
                  </w:tcBorders>
                  <w:vAlign w:val="center"/>
                </w:tcPr>
                <w:p>
                  <w:pPr>
                    <w:snapToGrid w:val="0"/>
                    <w:jc w:val="center"/>
                    <w:rPr>
                      <w:rFonts w:hint="default"/>
                      <w:color w:val="auto"/>
                      <w:highlight w:val="none"/>
                      <w:u w:val="single"/>
                      <w:lang w:val="en-US" w:eastAsia="zh-CN"/>
                    </w:rPr>
                  </w:pPr>
                  <w:r>
                    <w:rPr>
                      <w:rFonts w:hint="eastAsia"/>
                      <w:color w:val="auto"/>
                      <w:highlight w:val="none"/>
                      <w:u w:val="single"/>
                      <w:lang w:val="en-US" w:eastAsia="zh-CN"/>
                    </w:rPr>
                    <w:t>用于生产本项目所用砂石，就地取材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restart"/>
                  <w:tcBorders>
                    <w:tl2br w:val="nil"/>
                    <w:tr2bl w:val="nil"/>
                  </w:tcBorders>
                  <w:vAlign w:val="center"/>
                </w:tcPr>
                <w:p>
                  <w:pPr>
                    <w:jc w:val="center"/>
                    <w:rPr>
                      <w:rFonts w:hint="default" w:eastAsia="宋体"/>
                      <w:color w:val="auto"/>
                      <w:highlight w:val="none"/>
                      <w:u w:val="single"/>
                      <w:lang w:val="en-US" w:eastAsia="zh-CN"/>
                    </w:rPr>
                  </w:pPr>
                  <w:r>
                    <w:rPr>
                      <w:rFonts w:hint="eastAsia"/>
                      <w:color w:val="auto"/>
                      <w:highlight w:val="none"/>
                      <w:u w:val="single"/>
                      <w:lang w:val="en-US" w:eastAsia="zh-CN"/>
                    </w:rPr>
                    <w:t>中间产品</w:t>
                  </w:r>
                  <w:r>
                    <w:rPr>
                      <w:rFonts w:hint="eastAsia"/>
                      <w:color w:val="FF0000"/>
                      <w:u w:val="single"/>
                      <w:lang w:eastAsia="zh-CN"/>
                    </w:rPr>
                    <w:t>（临时破碎车间</w:t>
                  </w:r>
                  <w:r>
                    <w:rPr>
                      <w:rFonts w:hint="eastAsia"/>
                      <w:color w:val="FF0000"/>
                      <w:u w:val="single"/>
                      <w:lang w:val="en-US" w:eastAsia="zh-CN"/>
                    </w:rPr>
                    <w:t>内</w:t>
                  </w:r>
                  <w:r>
                    <w:rPr>
                      <w:rFonts w:hint="eastAsia"/>
                      <w:color w:val="FF0000"/>
                      <w:u w:val="single"/>
                      <w:lang w:eastAsia="zh-CN"/>
                    </w:rPr>
                    <w:t>）</w:t>
                  </w:r>
                </w:p>
              </w:tc>
              <w:tc>
                <w:tcPr>
                  <w:tcW w:w="752" w:type="pct"/>
                  <w:tcBorders>
                    <w:tl2br w:val="nil"/>
                    <w:tr2bl w:val="nil"/>
                  </w:tcBorders>
                  <w:vAlign w:val="center"/>
                </w:tcPr>
                <w:p>
                  <w:pPr>
                    <w:jc w:val="center"/>
                    <w:rPr>
                      <w:rFonts w:hint="default"/>
                      <w:color w:val="auto"/>
                      <w:highlight w:val="none"/>
                      <w:u w:val="single"/>
                      <w:lang w:val="en-US" w:eastAsia="zh-CN"/>
                    </w:rPr>
                  </w:pPr>
                  <w:r>
                    <w:rPr>
                      <w:rFonts w:hint="eastAsia"/>
                      <w:color w:val="auto"/>
                      <w:highlight w:val="none"/>
                      <w:u w:val="single"/>
                      <w:lang w:val="en-US" w:eastAsia="zh-CN"/>
                    </w:rPr>
                    <w:t>5</w:t>
                  </w:r>
                </w:p>
              </w:tc>
              <w:tc>
                <w:tcPr>
                  <w:tcW w:w="1068" w:type="pct"/>
                  <w:tcBorders>
                    <w:tl2br w:val="nil"/>
                    <w:tr2bl w:val="nil"/>
                  </w:tcBorders>
                  <w:vAlign w:val="center"/>
                </w:tcPr>
                <w:p>
                  <w:pPr>
                    <w:snapToGrid w:val="0"/>
                    <w:jc w:val="center"/>
                    <w:rPr>
                      <w:rFonts w:hint="eastAsia"/>
                      <w:color w:val="auto"/>
                      <w:highlight w:val="none"/>
                      <w:u w:val="single"/>
                      <w:lang w:val="en-US" w:eastAsia="zh-CN"/>
                    </w:rPr>
                  </w:pPr>
                  <w:r>
                    <w:rPr>
                      <w:rFonts w:hint="eastAsia"/>
                      <w:color w:val="auto"/>
                      <w:highlight w:val="none"/>
                      <w:u w:val="single"/>
                      <w:lang w:eastAsia="zh-CN"/>
                    </w:rPr>
                    <w:t>砂</w:t>
                  </w:r>
                </w:p>
              </w:tc>
              <w:tc>
                <w:tcPr>
                  <w:tcW w:w="1199" w:type="pct"/>
                  <w:tcBorders>
                    <w:tl2br w:val="nil"/>
                    <w:tr2bl w:val="nil"/>
                  </w:tcBorders>
                  <w:vAlign w:val="center"/>
                </w:tcPr>
                <w:p>
                  <w:pPr>
                    <w:snapToGrid w:val="0"/>
                    <w:jc w:val="center"/>
                    <w:rPr>
                      <w:rFonts w:hint="eastAsia"/>
                      <w:color w:val="auto"/>
                      <w:highlight w:val="none"/>
                      <w:u w:val="single"/>
                      <w:lang w:val="en-US" w:eastAsia="zh-CN"/>
                    </w:rPr>
                  </w:pPr>
                  <w:r>
                    <w:rPr>
                      <w:rFonts w:hint="eastAsia"/>
                      <w:color w:val="auto"/>
                      <w:highlight w:val="none"/>
                      <w:u w:val="single"/>
                      <w:lang w:val="en-US" w:eastAsia="zh-CN"/>
                    </w:rPr>
                    <w:t>22762.5t</w:t>
                  </w:r>
                </w:p>
              </w:tc>
              <w:tc>
                <w:tcPr>
                  <w:tcW w:w="1130" w:type="pct"/>
                  <w:tcBorders>
                    <w:tl2br w:val="nil"/>
                    <w:tr2bl w:val="nil"/>
                  </w:tcBorders>
                  <w:vAlign w:val="center"/>
                </w:tcPr>
                <w:p>
                  <w:pPr>
                    <w:snapToGrid w:val="0"/>
                    <w:jc w:val="center"/>
                    <w:rPr>
                      <w:rFonts w:hint="default"/>
                      <w:color w:val="auto"/>
                      <w:highlight w:val="none"/>
                      <w:u w:val="single"/>
                      <w:lang w:val="en-US" w:eastAsia="zh-CN"/>
                    </w:rPr>
                  </w:pPr>
                  <w:r>
                    <w:rPr>
                      <w:rFonts w:hint="eastAsia"/>
                      <w:color w:val="auto"/>
                      <w:highlight w:val="none"/>
                      <w:u w:val="single"/>
                      <w:lang w:val="en-US" w:eastAsia="zh-CN"/>
                    </w:rPr>
                    <w:t>自产，作为混凝土生产原料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continue"/>
                  <w:tcBorders>
                    <w:tl2br w:val="nil"/>
                    <w:tr2bl w:val="nil"/>
                  </w:tcBorders>
                  <w:vAlign w:val="center"/>
                </w:tcPr>
                <w:p>
                  <w:pPr>
                    <w:rPr>
                      <w:color w:val="auto"/>
                      <w:highlight w:val="none"/>
                      <w:u w:val="single"/>
                    </w:rPr>
                  </w:pPr>
                </w:p>
              </w:tc>
              <w:tc>
                <w:tcPr>
                  <w:tcW w:w="752" w:type="pct"/>
                  <w:tcBorders>
                    <w:tl2br w:val="nil"/>
                    <w:tr2bl w:val="nil"/>
                  </w:tcBorders>
                  <w:vAlign w:val="center"/>
                </w:tcPr>
                <w:p>
                  <w:pPr>
                    <w:jc w:val="center"/>
                    <w:rPr>
                      <w:rFonts w:hint="default"/>
                      <w:color w:val="auto"/>
                      <w:highlight w:val="none"/>
                      <w:u w:val="single"/>
                      <w:lang w:val="en-US" w:eastAsia="zh-CN"/>
                    </w:rPr>
                  </w:pPr>
                  <w:r>
                    <w:rPr>
                      <w:rFonts w:hint="eastAsia"/>
                      <w:color w:val="auto"/>
                      <w:highlight w:val="none"/>
                      <w:u w:val="single"/>
                      <w:lang w:val="en-US" w:eastAsia="zh-CN"/>
                    </w:rPr>
                    <w:t>6</w:t>
                  </w:r>
                </w:p>
              </w:tc>
              <w:tc>
                <w:tcPr>
                  <w:tcW w:w="1068" w:type="pct"/>
                  <w:tcBorders>
                    <w:tl2br w:val="nil"/>
                    <w:tr2bl w:val="nil"/>
                  </w:tcBorders>
                  <w:vAlign w:val="center"/>
                </w:tcPr>
                <w:p>
                  <w:pPr>
                    <w:snapToGrid w:val="0"/>
                    <w:jc w:val="center"/>
                    <w:rPr>
                      <w:rFonts w:hint="eastAsia"/>
                      <w:color w:val="auto"/>
                      <w:highlight w:val="none"/>
                      <w:u w:val="single"/>
                      <w:lang w:val="en-US" w:eastAsia="zh-CN"/>
                    </w:rPr>
                  </w:pPr>
                  <w:r>
                    <w:rPr>
                      <w:rFonts w:hint="eastAsia"/>
                      <w:color w:val="auto"/>
                      <w:highlight w:val="none"/>
                      <w:u w:val="single"/>
                      <w:lang w:eastAsia="zh-CN"/>
                    </w:rPr>
                    <w:t>碎石</w:t>
                  </w:r>
                </w:p>
              </w:tc>
              <w:tc>
                <w:tcPr>
                  <w:tcW w:w="1199" w:type="pct"/>
                  <w:tcBorders>
                    <w:tl2br w:val="nil"/>
                    <w:tr2bl w:val="nil"/>
                  </w:tcBorders>
                  <w:vAlign w:val="center"/>
                </w:tcPr>
                <w:p>
                  <w:pPr>
                    <w:snapToGrid w:val="0"/>
                    <w:jc w:val="center"/>
                    <w:rPr>
                      <w:rFonts w:hint="eastAsia"/>
                      <w:color w:val="auto"/>
                      <w:highlight w:val="none"/>
                      <w:u w:val="single"/>
                      <w:lang w:val="en-US" w:eastAsia="zh-CN"/>
                    </w:rPr>
                  </w:pPr>
                  <w:r>
                    <w:rPr>
                      <w:rFonts w:hint="eastAsia"/>
                      <w:color w:val="auto"/>
                      <w:highlight w:val="none"/>
                      <w:u w:val="single"/>
                      <w:lang w:val="en-US" w:eastAsia="zh-CN"/>
                    </w:rPr>
                    <w:t>34050t</w:t>
                  </w:r>
                </w:p>
              </w:tc>
              <w:tc>
                <w:tcPr>
                  <w:tcW w:w="1130" w:type="pct"/>
                  <w:tcBorders>
                    <w:tl2br w:val="nil"/>
                    <w:tr2bl w:val="nil"/>
                  </w:tcBorders>
                  <w:vAlign w:val="center"/>
                </w:tcPr>
                <w:p>
                  <w:pPr>
                    <w:snapToGrid w:val="0"/>
                    <w:jc w:val="center"/>
                    <w:rPr>
                      <w:rFonts w:hint="eastAsia"/>
                      <w:color w:val="auto"/>
                      <w:highlight w:val="none"/>
                      <w:u w:val="single"/>
                      <w:lang w:val="en-US" w:eastAsia="zh-CN"/>
                    </w:rPr>
                  </w:pPr>
                  <w:r>
                    <w:rPr>
                      <w:rFonts w:hint="eastAsia"/>
                      <w:color w:val="auto"/>
                      <w:highlight w:val="none"/>
                      <w:u w:val="single"/>
                      <w:lang w:val="en-US" w:eastAsia="zh-CN"/>
                    </w:rPr>
                    <w:t>自产，作为混凝土生产原料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848" w:type="pct"/>
                  <w:vMerge w:val="restart"/>
                  <w:tcBorders>
                    <w:tl2br w:val="nil"/>
                    <w:tr2bl w:val="nil"/>
                  </w:tcBorders>
                  <w:vAlign w:val="center"/>
                </w:tcPr>
                <w:p>
                  <w:pPr>
                    <w:jc w:val="center"/>
                    <w:rPr>
                      <w:rFonts w:hint="eastAsia" w:eastAsia="宋体"/>
                      <w:color w:val="auto"/>
                      <w:highlight w:val="none"/>
                      <w:u w:val="single"/>
                      <w:lang w:eastAsia="zh-CN"/>
                    </w:rPr>
                  </w:pPr>
                  <w:r>
                    <w:rPr>
                      <w:rFonts w:hint="eastAsia"/>
                      <w:color w:val="auto"/>
                      <w:highlight w:val="none"/>
                      <w:u w:val="single"/>
                      <w:lang w:eastAsia="zh-CN"/>
                    </w:rPr>
                    <w:t>能源</w:t>
                  </w:r>
                </w:p>
              </w:tc>
              <w:tc>
                <w:tcPr>
                  <w:tcW w:w="752" w:type="pct"/>
                  <w:tcBorders>
                    <w:tl2br w:val="nil"/>
                    <w:tr2bl w:val="nil"/>
                  </w:tcBorders>
                  <w:vAlign w:val="center"/>
                </w:tcPr>
                <w:p>
                  <w:pPr>
                    <w:jc w:val="center"/>
                    <w:rPr>
                      <w:rFonts w:hint="default" w:eastAsia="宋体"/>
                      <w:color w:val="auto"/>
                      <w:highlight w:val="none"/>
                      <w:u w:val="single"/>
                      <w:lang w:val="en-US" w:eastAsia="zh-CN"/>
                    </w:rPr>
                  </w:pPr>
                  <w:r>
                    <w:rPr>
                      <w:rFonts w:hint="eastAsia"/>
                      <w:color w:val="auto"/>
                      <w:highlight w:val="none"/>
                      <w:u w:val="single"/>
                      <w:lang w:val="en-US" w:eastAsia="zh-CN"/>
                    </w:rPr>
                    <w:t>7</w:t>
                  </w:r>
                </w:p>
              </w:tc>
              <w:tc>
                <w:tcPr>
                  <w:tcW w:w="1068" w:type="pct"/>
                  <w:tcBorders>
                    <w:tl2br w:val="nil"/>
                    <w:tr2bl w:val="nil"/>
                  </w:tcBorders>
                  <w:vAlign w:val="center"/>
                </w:tcPr>
                <w:p>
                  <w:pPr>
                    <w:snapToGrid w:val="0"/>
                    <w:jc w:val="center"/>
                    <w:rPr>
                      <w:color w:val="auto"/>
                      <w:highlight w:val="none"/>
                      <w:u w:val="single"/>
                    </w:rPr>
                  </w:pPr>
                  <w:r>
                    <w:rPr>
                      <w:rFonts w:hint="eastAsia"/>
                      <w:color w:val="auto"/>
                      <w:highlight w:val="none"/>
                      <w:u w:val="single"/>
                    </w:rPr>
                    <w:t>水</w:t>
                  </w:r>
                </w:p>
              </w:tc>
              <w:tc>
                <w:tcPr>
                  <w:tcW w:w="1199" w:type="pct"/>
                  <w:tcBorders>
                    <w:tl2br w:val="nil"/>
                    <w:tr2bl w:val="nil"/>
                  </w:tcBorders>
                  <w:vAlign w:val="center"/>
                </w:tcPr>
                <w:p>
                  <w:pPr>
                    <w:snapToGrid w:val="0"/>
                    <w:jc w:val="center"/>
                    <w:rPr>
                      <w:color w:val="auto"/>
                      <w:highlight w:val="none"/>
                      <w:u w:val="single"/>
                    </w:rPr>
                  </w:pPr>
                  <w:r>
                    <w:rPr>
                      <w:rFonts w:hint="eastAsia"/>
                      <w:color w:val="auto"/>
                      <w:highlight w:val="none"/>
                      <w:u w:val="single"/>
                      <w:lang w:val="en-US" w:eastAsia="zh-CN"/>
                    </w:rPr>
                    <w:t>7914m</w:t>
                  </w:r>
                  <w:r>
                    <w:rPr>
                      <w:rFonts w:hint="eastAsia"/>
                      <w:color w:val="auto"/>
                      <w:highlight w:val="none"/>
                      <w:u w:val="single"/>
                      <w:vertAlign w:val="superscript"/>
                      <w:lang w:val="en-US" w:eastAsia="zh-CN"/>
                    </w:rPr>
                    <w:t>3</w:t>
                  </w:r>
                  <w:r>
                    <w:rPr>
                      <w:rFonts w:hint="eastAsia"/>
                      <w:color w:val="auto"/>
                      <w:highlight w:val="none"/>
                      <w:u w:val="single"/>
                    </w:rPr>
                    <w:t>/a</w:t>
                  </w:r>
                </w:p>
              </w:tc>
              <w:tc>
                <w:tcPr>
                  <w:tcW w:w="1130" w:type="pct"/>
                  <w:tcBorders>
                    <w:tl2br w:val="nil"/>
                    <w:tr2bl w:val="nil"/>
                  </w:tcBorders>
                  <w:vAlign w:val="center"/>
                </w:tcPr>
                <w:p>
                  <w:pPr>
                    <w:snapToGrid w:val="0"/>
                    <w:jc w:val="center"/>
                    <w:rPr>
                      <w:rFonts w:ascii="宋体" w:cs="宋体"/>
                      <w:b w:val="0"/>
                      <w:bCs w:val="0"/>
                      <w:color w:val="auto"/>
                      <w:highlight w:val="none"/>
                      <w:u w:val="single"/>
                    </w:rPr>
                  </w:pPr>
                  <w:r>
                    <w:rPr>
                      <w:rFonts w:hint="eastAsia"/>
                      <w:color w:val="auto"/>
                      <w:highlight w:val="none"/>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48" w:type="pct"/>
                  <w:vMerge w:val="continue"/>
                  <w:tcBorders>
                    <w:tl2br w:val="nil"/>
                    <w:tr2bl w:val="nil"/>
                  </w:tcBorders>
                  <w:vAlign w:val="center"/>
                </w:tcPr>
                <w:p>
                  <w:pPr>
                    <w:rPr>
                      <w:color w:val="auto"/>
                      <w:highlight w:val="none"/>
                      <w:u w:val="single"/>
                    </w:rPr>
                  </w:pPr>
                </w:p>
              </w:tc>
              <w:tc>
                <w:tcPr>
                  <w:tcW w:w="752" w:type="pct"/>
                  <w:tcBorders>
                    <w:tl2br w:val="nil"/>
                    <w:tr2bl w:val="nil"/>
                  </w:tcBorders>
                  <w:vAlign w:val="center"/>
                </w:tcPr>
                <w:p>
                  <w:pPr>
                    <w:jc w:val="center"/>
                    <w:rPr>
                      <w:rFonts w:hint="default" w:eastAsia="宋体"/>
                      <w:color w:val="auto"/>
                      <w:highlight w:val="none"/>
                      <w:u w:val="single"/>
                      <w:lang w:val="en-US" w:eastAsia="zh-CN"/>
                    </w:rPr>
                  </w:pPr>
                  <w:r>
                    <w:rPr>
                      <w:rFonts w:hint="eastAsia"/>
                      <w:color w:val="auto"/>
                      <w:highlight w:val="none"/>
                      <w:u w:val="single"/>
                      <w:lang w:val="en-US" w:eastAsia="zh-CN"/>
                    </w:rPr>
                    <w:t>8</w:t>
                  </w:r>
                </w:p>
              </w:tc>
              <w:tc>
                <w:tcPr>
                  <w:tcW w:w="1068" w:type="pct"/>
                  <w:tcBorders>
                    <w:tl2br w:val="nil"/>
                    <w:tr2bl w:val="nil"/>
                  </w:tcBorders>
                  <w:vAlign w:val="center"/>
                </w:tcPr>
                <w:p>
                  <w:pPr>
                    <w:snapToGrid w:val="0"/>
                    <w:jc w:val="center"/>
                    <w:rPr>
                      <w:color w:val="auto"/>
                      <w:highlight w:val="none"/>
                      <w:u w:val="single"/>
                    </w:rPr>
                  </w:pPr>
                  <w:r>
                    <w:rPr>
                      <w:rFonts w:hint="eastAsia"/>
                      <w:color w:val="auto"/>
                      <w:highlight w:val="none"/>
                      <w:u w:val="single"/>
                    </w:rPr>
                    <w:t>电</w:t>
                  </w:r>
                </w:p>
              </w:tc>
              <w:tc>
                <w:tcPr>
                  <w:tcW w:w="1199" w:type="pct"/>
                  <w:tcBorders>
                    <w:tl2br w:val="nil"/>
                    <w:tr2bl w:val="nil"/>
                  </w:tcBorders>
                  <w:vAlign w:val="center"/>
                </w:tcPr>
                <w:p>
                  <w:pPr>
                    <w:snapToGrid w:val="0"/>
                    <w:jc w:val="center"/>
                    <w:rPr>
                      <w:color w:val="auto"/>
                      <w:highlight w:val="none"/>
                      <w:u w:val="single"/>
                    </w:rPr>
                  </w:pPr>
                  <w:r>
                    <w:rPr>
                      <w:rFonts w:hint="eastAsia"/>
                      <w:color w:val="auto"/>
                      <w:highlight w:val="none"/>
                      <w:u w:val="single"/>
                      <w:lang w:val="en-US" w:eastAsia="zh-CN"/>
                    </w:rPr>
                    <w:t>10</w:t>
                  </w:r>
                  <w:r>
                    <w:rPr>
                      <w:color w:val="auto"/>
                      <w:highlight w:val="none"/>
                      <w:u w:val="single"/>
                    </w:rPr>
                    <w:t>万kWh/a</w:t>
                  </w:r>
                </w:p>
              </w:tc>
              <w:tc>
                <w:tcPr>
                  <w:tcW w:w="1130" w:type="pct"/>
                  <w:tcBorders>
                    <w:tl2br w:val="nil"/>
                    <w:tr2bl w:val="nil"/>
                  </w:tcBorders>
                  <w:vAlign w:val="center"/>
                </w:tcPr>
                <w:p>
                  <w:pPr>
                    <w:snapToGrid w:val="0"/>
                    <w:jc w:val="center"/>
                    <w:rPr>
                      <w:rFonts w:ascii="宋体" w:cs="宋体"/>
                      <w:b w:val="0"/>
                      <w:bCs w:val="0"/>
                      <w:color w:val="auto"/>
                      <w:highlight w:val="none"/>
                      <w:u w:val="single"/>
                    </w:rPr>
                  </w:pPr>
                  <w:r>
                    <w:rPr>
                      <w:rFonts w:hint="eastAsia"/>
                      <w:color w:val="auto"/>
                      <w:highlight w:val="none"/>
                      <w:u w:val="single"/>
                      <w:lang w:val="en-US" w:eastAsia="zh-CN"/>
                    </w:rPr>
                    <w:t>/</w:t>
                  </w:r>
                </w:p>
              </w:tc>
            </w:tr>
          </w:tbl>
          <w:p>
            <w:pPr>
              <w:spacing w:before="120" w:beforeLines="50" w:line="360" w:lineRule="auto"/>
              <w:ind w:firstLine="435"/>
              <w:rPr>
                <w:color w:val="auto"/>
                <w:highlight w:val="none"/>
                <w:u w:val="none"/>
              </w:rPr>
            </w:pPr>
            <w:r>
              <w:rPr>
                <w:rFonts w:hint="eastAsia"/>
                <w:color w:val="auto"/>
                <w:highlight w:val="none"/>
                <w:u w:val="none"/>
              </w:rPr>
              <w:t>主要原辅材料理化性质见表2-</w:t>
            </w:r>
            <w:r>
              <w:rPr>
                <w:rFonts w:hint="eastAsia"/>
                <w:color w:val="auto"/>
                <w:highlight w:val="none"/>
                <w:u w:val="none"/>
                <w:lang w:val="en-US" w:eastAsia="zh-CN"/>
              </w:rPr>
              <w:t>5</w:t>
            </w:r>
            <w:r>
              <w:rPr>
                <w:rFonts w:hint="eastAsia"/>
                <w:color w:val="auto"/>
                <w:highlight w:val="none"/>
                <w:u w:val="none"/>
              </w:rPr>
              <w:t>。</w:t>
            </w:r>
          </w:p>
          <w:p>
            <w:pPr>
              <w:spacing w:line="360" w:lineRule="auto"/>
              <w:jc w:val="center"/>
              <w:rPr>
                <w:b/>
                <w:color w:val="auto"/>
                <w:highlight w:val="none"/>
                <w:u w:val="none"/>
              </w:rPr>
            </w:pPr>
            <w:r>
              <w:rPr>
                <w:rFonts w:hint="eastAsia"/>
                <w:b/>
                <w:color w:val="auto"/>
                <w:highlight w:val="none"/>
                <w:u w:val="none"/>
              </w:rPr>
              <w:t>表2-</w:t>
            </w:r>
            <w:r>
              <w:rPr>
                <w:rFonts w:hint="eastAsia"/>
                <w:b/>
                <w:color w:val="auto"/>
                <w:highlight w:val="none"/>
                <w:u w:val="none"/>
                <w:lang w:val="en-US" w:eastAsia="zh-CN"/>
              </w:rPr>
              <w:t>5</w:t>
            </w:r>
            <w:r>
              <w:rPr>
                <w:rFonts w:hint="eastAsia"/>
                <w:b/>
                <w:color w:val="auto"/>
                <w:highlight w:val="none"/>
                <w:u w:val="none"/>
              </w:rPr>
              <w:t>主要原辅材料理化性质表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19"/>
              <w:gridCol w:w="1231"/>
              <w:gridCol w:w="418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center"/>
                </w:tcPr>
                <w:p>
                  <w:pPr>
                    <w:jc w:val="center"/>
                    <w:rPr>
                      <w:color w:val="auto"/>
                      <w:highlight w:val="none"/>
                      <w:u w:val="none"/>
                    </w:rPr>
                  </w:pPr>
                  <w:r>
                    <w:rPr>
                      <w:rFonts w:hint="eastAsia"/>
                      <w:color w:val="auto"/>
                      <w:highlight w:val="none"/>
                      <w:u w:val="none"/>
                    </w:rPr>
                    <w:t>序号</w:t>
                  </w:r>
                </w:p>
              </w:tc>
              <w:tc>
                <w:tcPr>
                  <w:tcW w:w="630" w:type="pct"/>
                  <w:noWrap w:val="0"/>
                  <w:vAlign w:val="center"/>
                </w:tcPr>
                <w:p>
                  <w:pPr>
                    <w:jc w:val="center"/>
                    <w:rPr>
                      <w:color w:val="auto"/>
                      <w:highlight w:val="none"/>
                      <w:u w:val="none"/>
                    </w:rPr>
                  </w:pPr>
                  <w:r>
                    <w:rPr>
                      <w:rFonts w:hint="eastAsia"/>
                      <w:color w:val="auto"/>
                      <w:highlight w:val="none"/>
                      <w:u w:val="none"/>
                    </w:rPr>
                    <w:t>原辅材料名称</w:t>
                  </w:r>
                </w:p>
              </w:tc>
              <w:tc>
                <w:tcPr>
                  <w:tcW w:w="761" w:type="pct"/>
                  <w:noWrap w:val="0"/>
                  <w:vAlign w:val="center"/>
                </w:tcPr>
                <w:p>
                  <w:pPr>
                    <w:jc w:val="center"/>
                    <w:rPr>
                      <w:color w:val="auto"/>
                      <w:highlight w:val="none"/>
                      <w:u w:val="none"/>
                    </w:rPr>
                  </w:pPr>
                  <w:r>
                    <w:rPr>
                      <w:rFonts w:hint="eastAsia"/>
                      <w:color w:val="auto"/>
                      <w:highlight w:val="none"/>
                      <w:u w:val="none"/>
                    </w:rPr>
                    <w:t>CAS号</w:t>
                  </w:r>
                </w:p>
              </w:tc>
              <w:tc>
                <w:tcPr>
                  <w:tcW w:w="2590" w:type="pct"/>
                  <w:noWrap w:val="0"/>
                  <w:vAlign w:val="center"/>
                </w:tcPr>
                <w:p>
                  <w:pPr>
                    <w:jc w:val="center"/>
                    <w:rPr>
                      <w:color w:val="auto"/>
                      <w:highlight w:val="none"/>
                      <w:u w:val="none"/>
                    </w:rPr>
                  </w:pPr>
                  <w:r>
                    <w:rPr>
                      <w:rFonts w:hint="eastAsia"/>
                      <w:color w:val="auto"/>
                      <w:highlight w:val="none"/>
                      <w:u w:val="none"/>
                    </w:rPr>
                    <w:t>成分及理化性质</w:t>
                  </w:r>
                </w:p>
              </w:tc>
              <w:tc>
                <w:tcPr>
                  <w:tcW w:w="736" w:type="pct"/>
                  <w:noWrap w:val="0"/>
                  <w:vAlign w:val="center"/>
                </w:tcPr>
                <w:p>
                  <w:pPr>
                    <w:jc w:val="center"/>
                    <w:rPr>
                      <w:color w:val="auto"/>
                      <w:highlight w:val="none"/>
                      <w:u w:val="none"/>
                    </w:rPr>
                  </w:pPr>
                  <w:r>
                    <w:rPr>
                      <w:rFonts w:hint="eastAsia"/>
                      <w:color w:val="auto"/>
                      <w:highlight w:val="none"/>
                      <w:u w:val="none"/>
                    </w:rPr>
                    <w:t>是否涉及VOCs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center"/>
                </w:tcPr>
                <w:p>
                  <w:pPr>
                    <w:jc w:val="center"/>
                    <w:rPr>
                      <w:color w:val="auto"/>
                      <w:highlight w:val="none"/>
                      <w:u w:val="none"/>
                    </w:rPr>
                  </w:pPr>
                  <w:r>
                    <w:rPr>
                      <w:rFonts w:hint="eastAsia"/>
                      <w:color w:val="auto"/>
                      <w:highlight w:val="none"/>
                      <w:u w:val="none"/>
                    </w:rPr>
                    <w:t>1</w:t>
                  </w:r>
                </w:p>
              </w:tc>
              <w:tc>
                <w:tcPr>
                  <w:tcW w:w="630" w:type="pct"/>
                  <w:noWrap w:val="0"/>
                  <w:vAlign w:val="center"/>
                </w:tcPr>
                <w:p>
                  <w:pPr>
                    <w:jc w:val="center"/>
                    <w:rPr>
                      <w:rFonts w:hint="eastAsia"/>
                      <w:color w:val="auto"/>
                      <w:highlight w:val="none"/>
                      <w:u w:val="none"/>
                    </w:rPr>
                  </w:pPr>
                  <w:r>
                    <w:rPr>
                      <w:rFonts w:hint="eastAsia"/>
                      <w:color w:val="auto"/>
                      <w:highlight w:val="none"/>
                      <w:u w:val="none"/>
                    </w:rPr>
                    <w:t>高效</w:t>
                  </w:r>
                  <w:r>
                    <w:rPr>
                      <w:color w:val="auto"/>
                      <w:highlight w:val="none"/>
                      <w:u w:val="none"/>
                    </w:rPr>
                    <w:t>减水剂</w:t>
                  </w:r>
                </w:p>
              </w:tc>
              <w:tc>
                <w:tcPr>
                  <w:tcW w:w="761" w:type="pct"/>
                  <w:noWrap w:val="0"/>
                  <w:vAlign w:val="center"/>
                </w:tcPr>
                <w:p>
                  <w:pPr>
                    <w:jc w:val="center"/>
                    <w:rPr>
                      <w:color w:val="auto"/>
                      <w:highlight w:val="none"/>
                      <w:u w:val="none"/>
                    </w:rPr>
                  </w:pPr>
                  <w:r>
                    <w:rPr>
                      <w:rFonts w:hint="eastAsia"/>
                      <w:color w:val="auto"/>
                      <w:highlight w:val="none"/>
                      <w:u w:val="none"/>
                    </w:rPr>
                    <w:t>/</w:t>
                  </w:r>
                </w:p>
              </w:tc>
              <w:tc>
                <w:tcPr>
                  <w:tcW w:w="2590" w:type="pct"/>
                  <w:noWrap w:val="0"/>
                  <w:vAlign w:val="center"/>
                </w:tcPr>
                <w:p>
                  <w:pPr>
                    <w:rPr>
                      <w:color w:val="auto"/>
                      <w:highlight w:val="none"/>
                      <w:u w:val="none"/>
                    </w:rPr>
                  </w:pPr>
                  <w:r>
                    <w:rPr>
                      <w:color w:val="auto"/>
                      <w:szCs w:val="32"/>
                      <w:highlight w:val="none"/>
                      <w:u w:val="none"/>
                    </w:rPr>
                    <w:t>减水剂是一种在维持混凝土坍落度不变的条件下，能减少拌合用水量的混凝土外加剂。大多属于阴离子表面活性剂，有木质素磺酸盐、萘磺酸盐甲醛聚合物等。加入混凝土拌合物后对水泥颗粒有分散</w:t>
                  </w:r>
                  <w:r>
                    <w:rPr>
                      <w:color w:val="auto"/>
                      <w:szCs w:val="32"/>
                      <w:highlight w:val="none"/>
                      <w:u w:val="none"/>
                    </w:rPr>
                    <w:fldChar w:fldCharType="begin"/>
                  </w:r>
                  <w:r>
                    <w:rPr>
                      <w:color w:val="auto"/>
                      <w:szCs w:val="32"/>
                      <w:highlight w:val="none"/>
                      <w:u w:val="none"/>
                    </w:rPr>
                    <w:instrText xml:space="preserve"> HYPERLINK "http://baike.baidu.com/item/%E4%BD%9C%E7%94%A8/33062" \t "http://baike.baidu.com/_blank" </w:instrText>
                  </w:r>
                  <w:r>
                    <w:rPr>
                      <w:color w:val="auto"/>
                      <w:szCs w:val="32"/>
                      <w:highlight w:val="none"/>
                      <w:u w:val="none"/>
                    </w:rPr>
                    <w:fldChar w:fldCharType="separate"/>
                  </w:r>
                  <w:r>
                    <w:rPr>
                      <w:color w:val="auto"/>
                      <w:szCs w:val="32"/>
                      <w:highlight w:val="none"/>
                      <w:u w:val="none"/>
                    </w:rPr>
                    <w:t>作用</w:t>
                  </w:r>
                  <w:r>
                    <w:rPr>
                      <w:color w:val="auto"/>
                      <w:szCs w:val="32"/>
                      <w:highlight w:val="none"/>
                      <w:u w:val="none"/>
                    </w:rPr>
                    <w:fldChar w:fldCharType="end"/>
                  </w:r>
                  <w:r>
                    <w:rPr>
                      <w:color w:val="auto"/>
                      <w:szCs w:val="32"/>
                      <w:highlight w:val="none"/>
                      <w:u w:val="none"/>
                    </w:rPr>
                    <w:t>，能改善其工作性，减少单位用水量，改善混凝土拌合物的流动性；或减少单位水泥用量，节约水泥</w:t>
                  </w:r>
                </w:p>
              </w:tc>
              <w:tc>
                <w:tcPr>
                  <w:tcW w:w="736" w:type="pct"/>
                  <w:noWrap w:val="0"/>
                  <w:vAlign w:val="center"/>
                </w:tcPr>
                <w:p>
                  <w:pPr>
                    <w:jc w:val="center"/>
                    <w:rPr>
                      <w:color w:val="auto"/>
                      <w:highlight w:val="none"/>
                      <w:u w:val="none"/>
                    </w:rPr>
                  </w:pPr>
                  <w:r>
                    <w:rPr>
                      <w:rFonts w:hint="eastAsia"/>
                      <w:color w:val="auto"/>
                      <w:highlight w:val="none"/>
                      <w:u w:val="none"/>
                    </w:rPr>
                    <w:t>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6、</w:t>
            </w:r>
            <w:r>
              <w:rPr>
                <w:rFonts w:hint="eastAsia" w:ascii="Times New Roman" w:hAnsi="Times New Roman" w:eastAsia="宋体" w:cs="Times New Roman"/>
                <w:b/>
                <w:bCs w:val="0"/>
                <w:strike w:val="0"/>
                <w:dstrike w:val="0"/>
                <w:color w:val="auto"/>
                <w:sz w:val="24"/>
                <w:szCs w:val="24"/>
                <w:highlight w:val="none"/>
                <w:u w:val="none"/>
                <w:lang w:val="en-US" w:eastAsia="zh-CN"/>
              </w:rPr>
              <w:t>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ascii="宋体"/>
                <w:color w:val="auto"/>
                <w:sz w:val="24"/>
                <w:highlight w:val="none"/>
                <w:u w:val="none"/>
              </w:rPr>
              <w:t>根据建设方提供资料，</w:t>
            </w:r>
            <w:r>
              <w:rPr>
                <w:rFonts w:hint="eastAsia"/>
                <w:color w:val="auto"/>
                <w:sz w:val="24"/>
                <w:highlight w:val="none"/>
                <w:u w:val="none"/>
              </w:rPr>
              <w:t>本项目</w:t>
            </w:r>
            <w:r>
              <w:rPr>
                <w:rFonts w:hint="eastAsia" w:ascii="Times New Roman" w:hAnsi="Times New Roman" w:eastAsia="宋体" w:cs="Times New Roman"/>
                <w:bCs/>
                <w:strike w:val="0"/>
                <w:dstrike w:val="0"/>
                <w:color w:val="auto"/>
                <w:sz w:val="24"/>
                <w:szCs w:val="24"/>
                <w:highlight w:val="none"/>
                <w:u w:val="none"/>
                <w:lang w:val="en-US" w:eastAsia="zh-CN"/>
              </w:rPr>
              <w:t>劳动定员</w:t>
            </w:r>
            <w:r>
              <w:rPr>
                <w:rFonts w:hint="eastAsia" w:cs="Times New Roman"/>
                <w:bCs/>
                <w:strike w:val="0"/>
                <w:dstrike w:val="0"/>
                <w:color w:val="auto"/>
                <w:sz w:val="24"/>
                <w:szCs w:val="24"/>
                <w:highlight w:val="none"/>
                <w:u w:val="none"/>
                <w:lang w:val="en-US" w:eastAsia="zh-CN"/>
              </w:rPr>
              <w:t>10</w:t>
            </w:r>
            <w:r>
              <w:rPr>
                <w:rFonts w:hint="eastAsia" w:ascii="Times New Roman" w:hAnsi="Times New Roman" w:eastAsia="宋体" w:cs="Times New Roman"/>
                <w:bCs/>
                <w:strike w:val="0"/>
                <w:dstrike w:val="0"/>
                <w:color w:val="auto"/>
                <w:sz w:val="24"/>
                <w:szCs w:val="24"/>
                <w:highlight w:val="none"/>
                <w:u w:val="none"/>
                <w:lang w:val="en-US" w:eastAsia="zh-CN"/>
              </w:rPr>
              <w:t>人，</w:t>
            </w:r>
            <w:r>
              <w:rPr>
                <w:rFonts w:hint="eastAsia" w:cs="Times New Roman"/>
                <w:bCs/>
                <w:strike w:val="0"/>
                <w:dstrike w:val="0"/>
                <w:color w:val="auto"/>
                <w:sz w:val="24"/>
                <w:szCs w:val="24"/>
                <w:highlight w:val="none"/>
                <w:u w:val="none"/>
                <w:lang w:val="en-US" w:eastAsia="zh-CN"/>
              </w:rPr>
              <w:t>用餐10人</w:t>
            </w:r>
            <w:r>
              <w:rPr>
                <w:rFonts w:hint="eastAsia" w:ascii="Times New Roman" w:hAnsi="Times New Roman" w:eastAsia="宋体" w:cs="Times New Roman"/>
                <w:bCs/>
                <w:strike w:val="0"/>
                <w:dstrike w:val="0"/>
                <w:color w:val="auto"/>
                <w:sz w:val="24"/>
                <w:szCs w:val="24"/>
                <w:highlight w:val="none"/>
                <w:u w:val="none"/>
                <w:lang w:val="en-US" w:eastAsia="zh-CN"/>
              </w:rPr>
              <w:t>，采用1班工作制</w:t>
            </w:r>
            <w:r>
              <w:rPr>
                <w:rFonts w:hint="eastAsia" w:cs="Times New Roman"/>
                <w:bCs/>
                <w:strike w:val="0"/>
                <w:dstrike w:val="0"/>
                <w:color w:val="auto"/>
                <w:sz w:val="24"/>
                <w:szCs w:val="24"/>
                <w:highlight w:val="none"/>
                <w:u w:val="none"/>
                <w:lang w:val="en-US" w:eastAsia="zh-CN"/>
              </w:rPr>
              <w:t>，</w:t>
            </w:r>
            <w:r>
              <w:rPr>
                <w:rFonts w:hint="eastAsia" w:ascii="Times New Roman" w:hAnsi="Times New Roman" w:eastAsia="宋体" w:cs="Times New Roman"/>
                <w:bCs/>
                <w:strike w:val="0"/>
                <w:dstrike w:val="0"/>
                <w:color w:val="auto"/>
                <w:sz w:val="24"/>
                <w:szCs w:val="24"/>
                <w:highlight w:val="none"/>
                <w:u w:val="none"/>
                <w:lang w:val="en-US" w:eastAsia="zh-CN"/>
              </w:rPr>
              <w:t>每班工作8小时，</w:t>
            </w:r>
            <w:r>
              <w:rPr>
                <w:rFonts w:hint="eastAsia" w:cs="Times New Roman"/>
                <w:bCs/>
                <w:strike w:val="0"/>
                <w:dstrike w:val="0"/>
                <w:color w:val="auto"/>
                <w:sz w:val="24"/>
                <w:szCs w:val="24"/>
                <w:highlight w:val="none"/>
                <w:u w:val="none"/>
                <w:lang w:val="en-US" w:eastAsia="zh-CN"/>
              </w:rPr>
              <w:t>服务期限12个月，有效</w:t>
            </w:r>
            <w:r>
              <w:rPr>
                <w:rFonts w:hint="eastAsia" w:ascii="Times New Roman" w:hAnsi="Times New Roman" w:eastAsia="宋体" w:cs="Times New Roman"/>
                <w:bCs/>
                <w:strike w:val="0"/>
                <w:dstrike w:val="0"/>
                <w:color w:val="auto"/>
                <w:sz w:val="24"/>
                <w:szCs w:val="24"/>
                <w:highlight w:val="none"/>
                <w:u w:val="none"/>
                <w:lang w:val="en-US" w:eastAsia="zh-CN"/>
              </w:rPr>
              <w:t>工作天数</w:t>
            </w:r>
            <w:r>
              <w:rPr>
                <w:rFonts w:hint="eastAsia" w:cs="Times New Roman"/>
                <w:bCs/>
                <w:strike w:val="0"/>
                <w:dstrike w:val="0"/>
                <w:color w:val="auto"/>
                <w:sz w:val="24"/>
                <w:szCs w:val="24"/>
                <w:highlight w:val="none"/>
                <w:u w:val="none"/>
                <w:lang w:val="en-US" w:eastAsia="zh-CN"/>
              </w:rPr>
              <w:t>按2</w:t>
            </w:r>
            <w:r>
              <w:rPr>
                <w:rFonts w:cs="Times New Roman"/>
                <w:bCs/>
                <w:strike w:val="0"/>
                <w:dstrike w:val="0"/>
                <w:color w:val="auto"/>
                <w:sz w:val="24"/>
                <w:szCs w:val="24"/>
                <w:highlight w:val="none"/>
                <w:u w:val="none"/>
                <w:lang w:val="en-US" w:eastAsia="zh-CN"/>
              </w:rPr>
              <w:t>80</w:t>
            </w:r>
            <w:r>
              <w:rPr>
                <w:rFonts w:hint="eastAsia" w:ascii="Times New Roman" w:hAnsi="Times New Roman" w:eastAsia="宋体" w:cs="Times New Roman"/>
                <w:bCs/>
                <w:strike w:val="0"/>
                <w:dstrike w:val="0"/>
                <w:color w:val="auto"/>
                <w:sz w:val="24"/>
                <w:szCs w:val="24"/>
                <w:highlight w:val="none"/>
                <w:u w:val="none"/>
                <w:lang w:val="en-US" w:eastAsia="zh-CN"/>
              </w:rPr>
              <w:t>天</w:t>
            </w:r>
            <w:r>
              <w:rPr>
                <w:rFonts w:hint="eastAsia" w:cs="Times New Roman"/>
                <w:bCs/>
                <w:strike w:val="0"/>
                <w:dstrike w:val="0"/>
                <w:color w:val="auto"/>
                <w:sz w:val="24"/>
                <w:szCs w:val="24"/>
                <w:highlight w:val="none"/>
                <w:u w:val="none"/>
                <w:lang w:val="en-US" w:eastAsia="zh-CN"/>
              </w:rPr>
              <w:t>计</w:t>
            </w:r>
            <w:r>
              <w:rPr>
                <w:rFonts w:hint="eastAsia" w:ascii="Times New Roman" w:hAnsi="Times New Roman" w:eastAsia="宋体" w:cs="Times New Roman"/>
                <w:bCs/>
                <w:strike w:val="0"/>
                <w:dstrike w:val="0"/>
                <w:color w:val="auto"/>
                <w:sz w:val="24"/>
                <w:szCs w:val="24"/>
                <w:highlight w:val="none"/>
                <w:u w:val="none"/>
                <w:lang w:val="en-US" w:eastAsia="zh-CN"/>
              </w:rPr>
              <w:t>。</w:t>
            </w:r>
          </w:p>
          <w:p>
            <w:pPr>
              <w:spacing w:line="360" w:lineRule="auto"/>
              <w:ind w:firstLine="482" w:firstLineChars="200"/>
              <w:outlineLvl w:val="0"/>
              <w:rPr>
                <w:b/>
                <w:color w:val="auto"/>
                <w:sz w:val="24"/>
                <w:highlight w:val="none"/>
                <w:u w:val="none"/>
                <w:lang w:val="en-GB"/>
              </w:rPr>
            </w:pPr>
            <w:r>
              <w:rPr>
                <w:rFonts w:hint="eastAsia"/>
                <w:b/>
                <w:color w:val="auto"/>
                <w:sz w:val="24"/>
                <w:highlight w:val="none"/>
                <w:u w:val="none"/>
                <w:lang w:val="en-US" w:eastAsia="zh-CN"/>
              </w:rPr>
              <w:t>7</w:t>
            </w:r>
            <w:r>
              <w:rPr>
                <w:b/>
                <w:color w:val="auto"/>
                <w:sz w:val="24"/>
                <w:highlight w:val="none"/>
                <w:u w:val="none"/>
              </w:rPr>
              <w:t>、</w:t>
            </w:r>
            <w:r>
              <w:rPr>
                <w:b/>
                <w:color w:val="auto"/>
                <w:sz w:val="24"/>
                <w:highlight w:val="none"/>
                <w:u w:val="none"/>
                <w:lang w:val="en-GB"/>
              </w:rPr>
              <w:t>厂区平面布置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ascii="Times New Roman" w:hAnsi="Times New Roman" w:eastAsia="宋体" w:cs="Times New Roman"/>
                <w:bCs/>
                <w:strike w:val="0"/>
                <w:dstrike w:val="0"/>
                <w:color w:val="auto"/>
                <w:sz w:val="24"/>
                <w:szCs w:val="24"/>
                <w:highlight w:val="none"/>
                <w:u w:val="none"/>
                <w:lang w:val="en-US" w:eastAsia="zh-CN"/>
              </w:rPr>
            </w:pPr>
            <w:r>
              <w:rPr>
                <w:rFonts w:ascii="Times New Roman" w:hAnsi="Times New Roman" w:eastAsia="宋体" w:cs="Times New Roman"/>
                <w:b w:val="0"/>
                <w:bCs w:val="0"/>
                <w:color w:val="auto"/>
                <w:sz w:val="24"/>
                <w:szCs w:val="24"/>
                <w:highlight w:val="none"/>
                <w:u w:val="none"/>
              </w:rPr>
              <w:t>本项目</w:t>
            </w:r>
            <w:r>
              <w:rPr>
                <w:rFonts w:hint="eastAsia" w:cs="Times New Roman"/>
                <w:b w:val="0"/>
                <w:bCs w:val="0"/>
                <w:color w:val="auto"/>
                <w:sz w:val="24"/>
                <w:szCs w:val="24"/>
                <w:highlight w:val="none"/>
                <w:u w:val="none"/>
                <w:lang w:val="en-US" w:eastAsia="zh-CN"/>
              </w:rPr>
              <w:t>占用产业园区内用地，临时布局，</w:t>
            </w:r>
            <w:r>
              <w:rPr>
                <w:rFonts w:hint="eastAsia" w:ascii="Times New Roman" w:hAnsi="Times New Roman" w:eastAsia="宋体" w:cs="Times New Roman"/>
                <w:b w:val="0"/>
                <w:bCs w:val="0"/>
                <w:color w:val="auto"/>
                <w:sz w:val="24"/>
                <w:szCs w:val="24"/>
                <w:highlight w:val="none"/>
                <w:u w:val="none"/>
                <w:lang w:eastAsia="zh-CN"/>
              </w:rPr>
              <w:t>用地</w:t>
            </w:r>
            <w:r>
              <w:rPr>
                <w:rFonts w:hint="eastAsia" w:cs="Times New Roman"/>
                <w:b w:val="0"/>
                <w:bCs w:val="0"/>
                <w:color w:val="auto"/>
                <w:sz w:val="24"/>
                <w:szCs w:val="24"/>
                <w:highlight w:val="none"/>
                <w:u w:val="none"/>
                <w:lang w:val="en-US" w:eastAsia="zh-CN"/>
              </w:rPr>
              <w:t>南侧</w:t>
            </w:r>
            <w:r>
              <w:rPr>
                <w:rFonts w:hint="eastAsia" w:ascii="Times New Roman" w:hAnsi="Times New Roman" w:eastAsia="宋体" w:cs="Times New Roman"/>
                <w:b w:val="0"/>
                <w:bCs w:val="0"/>
                <w:color w:val="auto"/>
                <w:sz w:val="24"/>
                <w:szCs w:val="24"/>
                <w:highlight w:val="none"/>
                <w:u w:val="none"/>
                <w:lang w:eastAsia="zh-CN"/>
              </w:rPr>
              <w:t>设置有料场及铲车作业区，靠</w:t>
            </w:r>
            <w:r>
              <w:rPr>
                <w:rFonts w:hint="eastAsia" w:cs="Times New Roman"/>
                <w:b w:val="0"/>
                <w:bCs w:val="0"/>
                <w:color w:val="auto"/>
                <w:sz w:val="24"/>
                <w:szCs w:val="24"/>
                <w:highlight w:val="none"/>
                <w:u w:val="none"/>
                <w:lang w:val="en-US" w:eastAsia="zh-CN"/>
              </w:rPr>
              <w:t>北</w:t>
            </w:r>
            <w:r>
              <w:rPr>
                <w:rFonts w:hint="eastAsia" w:ascii="Times New Roman" w:hAnsi="Times New Roman" w:eastAsia="宋体" w:cs="Times New Roman"/>
                <w:b w:val="0"/>
                <w:bCs w:val="0"/>
                <w:color w:val="auto"/>
                <w:sz w:val="24"/>
                <w:szCs w:val="24"/>
                <w:highlight w:val="none"/>
                <w:u w:val="none"/>
                <w:lang w:eastAsia="zh-CN"/>
              </w:rPr>
              <w:t>侧布置</w:t>
            </w:r>
            <w:r>
              <w:rPr>
                <w:rFonts w:hint="eastAsia" w:cs="Times New Roman"/>
                <w:b w:val="0"/>
                <w:bCs w:val="0"/>
                <w:color w:val="auto"/>
                <w:sz w:val="24"/>
                <w:szCs w:val="24"/>
                <w:highlight w:val="none"/>
                <w:u w:val="none"/>
                <w:lang w:val="en-US" w:eastAsia="zh-CN"/>
              </w:rPr>
              <w:t>混凝土搅拌生产线1条，并配套水泥罐1台、粉煤灰罐1台</w:t>
            </w:r>
            <w:r>
              <w:rPr>
                <w:rFonts w:hint="eastAsia" w:ascii="Times New Roman" w:hAnsi="Times New Roman" w:eastAsia="宋体" w:cs="Times New Roman"/>
                <w:b w:val="0"/>
                <w:bCs w:val="0"/>
                <w:color w:val="auto"/>
                <w:sz w:val="24"/>
                <w:szCs w:val="24"/>
                <w:highlight w:val="none"/>
                <w:u w:val="none"/>
                <w:lang w:eastAsia="zh-CN"/>
              </w:rPr>
              <w:t>，</w:t>
            </w:r>
            <w:r>
              <w:rPr>
                <w:rFonts w:hint="eastAsia" w:cs="Times New Roman"/>
                <w:b w:val="0"/>
                <w:bCs w:val="0"/>
                <w:color w:val="auto"/>
                <w:sz w:val="24"/>
                <w:szCs w:val="24"/>
                <w:highlight w:val="none"/>
                <w:u w:val="none"/>
                <w:lang w:val="en-US" w:eastAsia="zh-CN"/>
              </w:rPr>
              <w:t>靠南侧设置废石破碎生产线1条</w:t>
            </w:r>
            <w:r>
              <w:rPr>
                <w:rFonts w:ascii="Times New Roman" w:hAnsi="Times New Roman" w:eastAsia="宋体" w:cs="Times New Roman"/>
                <w:b w:val="0"/>
                <w:bCs w:val="0"/>
                <w:color w:val="auto"/>
                <w:sz w:val="24"/>
                <w:szCs w:val="24"/>
                <w:highlight w:val="none"/>
                <w:u w:val="none"/>
              </w:rPr>
              <w:t>。总体来看，本项目布局紧凑，功能分区明显，平面布置合理</w:t>
            </w:r>
            <w:r>
              <w:rPr>
                <w:rFonts w:hint="eastAsia"/>
                <w:color w:val="auto"/>
                <w:sz w:val="24"/>
                <w:highlight w:val="none"/>
                <w:u w:val="none"/>
                <w:lang w:val="en-US" w:eastAsia="zh-CN"/>
              </w:rPr>
              <w:t>。</w:t>
            </w:r>
            <w:r>
              <w:rPr>
                <w:color w:val="auto"/>
                <w:sz w:val="24"/>
                <w:highlight w:val="none"/>
                <w:u w:val="none"/>
              </w:rPr>
              <w:t>厂区及厂房布置设计符合设计规范，布置合理，能够满足项目生产要求和相关环保要求，</w:t>
            </w:r>
            <w:r>
              <w:rPr>
                <w:rFonts w:hint="eastAsia" w:ascii="Times New Roman" w:hAnsi="Times New Roman" w:eastAsia="宋体" w:cs="Times New Roman"/>
                <w:bCs/>
                <w:strike w:val="0"/>
                <w:dstrike w:val="0"/>
                <w:color w:val="auto"/>
                <w:sz w:val="24"/>
                <w:szCs w:val="24"/>
                <w:highlight w:val="none"/>
                <w:u w:val="none"/>
                <w:lang w:val="en-US" w:eastAsia="zh-CN"/>
              </w:rPr>
              <w:t>本项目建构筑物及主要设备设施的布局具体见总平面布置图</w:t>
            </w:r>
            <w:r>
              <w:rPr>
                <w:rFonts w:hint="eastAsia" w:cs="Times New Roman"/>
                <w:bCs/>
                <w:strike w:val="0"/>
                <w:dstrike w:val="0"/>
                <w:color w:val="auto"/>
                <w:sz w:val="24"/>
                <w:szCs w:val="24"/>
                <w:highlight w:val="none"/>
                <w:u w:val="none"/>
                <w:lang w:val="en-US" w:eastAsia="zh-CN"/>
              </w:rPr>
              <w:t>4</w:t>
            </w:r>
            <w:r>
              <w:rPr>
                <w:rFonts w:ascii="Times New Roman" w:hAnsi="Times New Roman" w:eastAsia="宋体" w:cs="Times New Roman"/>
                <w:bCs/>
                <w:strike w:val="0"/>
                <w:dstrike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ascii="Times New Roman" w:hAnsi="Times New Roman" w:eastAsia="宋体" w:cs="Times New Roman"/>
                <w:bCs/>
                <w:strike w:val="0"/>
                <w:dstrike w:val="0"/>
                <w:color w:val="auto"/>
                <w:sz w:val="24"/>
                <w:szCs w:val="24"/>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8" w:type="dxa"/>
            <w:noWrap/>
            <w:vAlign w:val="center"/>
          </w:tcPr>
          <w:p>
            <w:pPr>
              <w:pStyle w:val="19"/>
              <w:adjustRightInd w:val="0"/>
              <w:snapToGrid w:val="0"/>
              <w:spacing w:before="0" w:beforeAutospacing="0" w:after="0" w:afterAutospacing="0"/>
              <w:jc w:val="center"/>
              <w:rPr>
                <w:rFonts w:ascii="Times New Roman" w:hAnsi="Times New Roman" w:eastAsia="宋体" w:cs="Times New Roman"/>
                <w:strike w:val="0"/>
                <w:dstrike w:val="0"/>
                <w:color w:val="auto"/>
                <w:sz w:val="24"/>
                <w:szCs w:val="24"/>
                <w:highlight w:val="none"/>
                <w:u w:val="none"/>
              </w:rPr>
            </w:pPr>
            <w:r>
              <w:rPr>
                <w:rFonts w:ascii="Times New Roman" w:hAnsi="Times New Roman" w:eastAsia="宋体" w:cs="Times New Roman"/>
                <w:strike w:val="0"/>
                <w:dstrike w:val="0"/>
                <w:color w:val="auto"/>
                <w:sz w:val="24"/>
                <w:szCs w:val="24"/>
                <w:highlight w:val="none"/>
                <w:u w:val="none"/>
                <w:shd w:val="clear" w:color="auto" w:fill="auto"/>
              </w:rPr>
              <w:t>工艺流程和产排污环节</w:t>
            </w:r>
          </w:p>
        </w:tc>
        <w:tc>
          <w:tcPr>
            <w:tcW w:w="8312" w:type="dxa"/>
            <w:noWrap/>
          </w:tcPr>
          <w:p>
            <w:pPr>
              <w:pStyle w:val="44"/>
              <w:adjustRightInd w:val="0"/>
              <w:snapToGrid w:val="0"/>
              <w:spacing w:before="0" w:beforeAutospacing="0"/>
              <w:ind w:firstLine="482" w:firstLineChars="200"/>
              <w:jc w:val="left"/>
              <w:rPr>
                <w:color w:val="auto"/>
                <w:highlight w:val="none"/>
                <w:u w:val="none"/>
              </w:rPr>
            </w:pPr>
          </w:p>
          <w:p>
            <w:pPr>
              <w:pStyle w:val="44"/>
              <w:adjustRightInd w:val="0"/>
              <w:snapToGrid w:val="0"/>
              <w:spacing w:before="0" w:beforeAutospacing="0"/>
              <w:ind w:firstLine="482" w:firstLineChars="200"/>
              <w:jc w:val="left"/>
              <w:rPr>
                <w:color w:val="auto"/>
                <w:highlight w:val="none"/>
                <w:u w:val="none"/>
              </w:rPr>
            </w:pPr>
            <w:r>
              <w:rPr>
                <w:rFonts w:hint="eastAsia"/>
                <w:color w:val="auto"/>
                <w:highlight w:val="none"/>
                <w:u w:val="none"/>
                <w:lang w:val="en-US" w:eastAsia="zh-CN"/>
              </w:rPr>
              <w:t>一</w:t>
            </w:r>
            <w:r>
              <w:rPr>
                <w:color w:val="auto"/>
                <w:highlight w:val="none"/>
                <w:u w:val="none"/>
              </w:rPr>
              <w:t>、施工期</w:t>
            </w:r>
          </w:p>
          <w:p>
            <w:pPr>
              <w:spacing w:line="360" w:lineRule="auto"/>
              <w:ind w:firstLine="480" w:firstLineChars="200"/>
              <w:rPr>
                <w:color w:val="auto"/>
                <w:sz w:val="24"/>
                <w:highlight w:val="none"/>
                <w:u w:val="none"/>
              </w:rPr>
            </w:pPr>
            <w:r>
              <w:rPr>
                <w:rFonts w:hint="eastAsia" w:ascii="Times New Roman" w:hAnsi="Times New Roman" w:cs="Times New Roman"/>
                <w:b w:val="0"/>
                <w:color w:val="auto"/>
                <w:kern w:val="2"/>
                <w:sz w:val="24"/>
                <w:szCs w:val="24"/>
                <w:highlight w:val="none"/>
                <w:u w:val="none"/>
                <w:lang w:val="en-US" w:eastAsia="zh-CN" w:bidi="ar-SA"/>
              </w:rPr>
              <w:t>本项</w:t>
            </w:r>
            <w:r>
              <w:rPr>
                <w:color w:val="auto"/>
                <w:sz w:val="24"/>
                <w:highlight w:val="none"/>
                <w:u w:val="none"/>
              </w:rPr>
              <w:t>目施工主要为</w:t>
            </w:r>
            <w:r>
              <w:rPr>
                <w:rFonts w:hint="eastAsia"/>
                <w:color w:val="auto"/>
                <w:sz w:val="24"/>
                <w:highlight w:val="none"/>
                <w:u w:val="none"/>
                <w:lang w:val="en-US" w:eastAsia="zh-CN"/>
              </w:rPr>
              <w:t>临时厂房的搭建</w:t>
            </w:r>
            <w:r>
              <w:rPr>
                <w:color w:val="auto"/>
                <w:sz w:val="24"/>
                <w:highlight w:val="none"/>
                <w:u w:val="none"/>
              </w:rPr>
              <w:t>，总体土建施工较少，土建施工期较短。因此，项目施工期产生的污染较少，主要为少量施工粉尘、施工噪声、建筑垃圾，以及施工人员生活垃圾和生活污水等。</w:t>
            </w:r>
          </w:p>
          <w:p>
            <w:pPr>
              <w:pStyle w:val="17"/>
              <w:ind w:left="0" w:leftChars="0" w:firstLine="0" w:firstLineChars="0"/>
              <w:jc w:val="center"/>
              <w:rPr>
                <w:color w:val="auto"/>
                <w:highlight w:val="none"/>
                <w:u w:val="none"/>
              </w:rPr>
            </w:pPr>
            <w:r>
              <w:rPr>
                <w:color w:val="auto"/>
                <w:highlight w:val="none"/>
                <w:u w:val="none"/>
              </w:rPr>
              <w:drawing>
                <wp:inline distT="0" distB="0" distL="0" distR="0">
                  <wp:extent cx="4968240" cy="1333500"/>
                  <wp:effectExtent l="0" t="0" r="381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4968240" cy="1333500"/>
                          </a:xfrm>
                          <a:prstGeom prst="rect">
                            <a:avLst/>
                          </a:prstGeom>
                          <a:noFill/>
                          <a:ln w="9525" cap="flat" cmpd="sng">
                            <a:noFill/>
                            <a:prstDash val="solid"/>
                            <a:miter/>
                          </a:ln>
                        </pic:spPr>
                      </pic:pic>
                    </a:graphicData>
                  </a:graphic>
                </wp:inline>
              </w:drawing>
            </w:r>
          </w:p>
          <w:p>
            <w:pPr>
              <w:pStyle w:val="17"/>
              <w:ind w:left="0" w:leftChars="0" w:firstLine="0" w:firstLineChars="0"/>
              <w:jc w:val="center"/>
              <w:rPr>
                <w:b/>
                <w:bCs/>
                <w:color w:val="auto"/>
                <w:highlight w:val="none"/>
                <w:u w:val="none"/>
              </w:rPr>
            </w:pPr>
            <w:r>
              <w:rPr>
                <w:b/>
                <w:bCs/>
                <w:color w:val="auto"/>
                <w:highlight w:val="none"/>
                <w:u w:val="none"/>
              </w:rPr>
              <w:t>图2-</w:t>
            </w:r>
            <w:r>
              <w:rPr>
                <w:rFonts w:hint="eastAsia"/>
                <w:b/>
                <w:bCs/>
                <w:color w:val="auto"/>
                <w:highlight w:val="none"/>
                <w:u w:val="none"/>
                <w:lang w:val="en-US" w:eastAsia="zh-CN"/>
              </w:rPr>
              <w:t>1</w:t>
            </w:r>
            <w:r>
              <w:rPr>
                <w:b/>
                <w:bCs/>
                <w:color w:val="auto"/>
                <w:highlight w:val="none"/>
                <w:u w:val="none"/>
              </w:rPr>
              <w:t xml:space="preserve"> 施工期工艺流程及产污节点图</w:t>
            </w:r>
          </w:p>
          <w:p>
            <w:pPr>
              <w:pStyle w:val="44"/>
              <w:adjustRightInd w:val="0"/>
              <w:snapToGrid w:val="0"/>
              <w:spacing w:before="0" w:beforeAutospacing="0"/>
              <w:jc w:val="left"/>
              <w:rPr>
                <w:color w:val="auto"/>
                <w:highlight w:val="none"/>
                <w:u w:val="none"/>
              </w:rPr>
            </w:pPr>
          </w:p>
          <w:p>
            <w:pPr>
              <w:pStyle w:val="44"/>
              <w:numPr>
                <w:ilvl w:val="0"/>
                <w:numId w:val="0"/>
              </w:numPr>
              <w:adjustRightInd w:val="0"/>
              <w:snapToGrid w:val="0"/>
              <w:spacing w:before="0" w:beforeAutospacing="0"/>
              <w:ind w:firstLine="482" w:firstLineChars="200"/>
              <w:jc w:val="left"/>
              <w:rPr>
                <w:rFonts w:hint="eastAsia"/>
                <w:color w:val="auto"/>
                <w:highlight w:val="none"/>
                <w:u w:val="none"/>
                <w:lang w:eastAsia="zh-CN"/>
              </w:rPr>
            </w:pPr>
            <w:r>
              <w:rPr>
                <w:rFonts w:hint="eastAsia"/>
                <w:color w:val="auto"/>
                <w:highlight w:val="none"/>
                <w:u w:val="none"/>
                <w:lang w:val="en-US" w:eastAsia="zh-CN"/>
              </w:rPr>
              <w:t>二、</w:t>
            </w:r>
            <w:r>
              <w:rPr>
                <w:rFonts w:hint="eastAsia"/>
                <w:color w:val="auto"/>
                <w:highlight w:val="none"/>
                <w:u w:val="none"/>
                <w:lang w:eastAsia="zh-CN"/>
              </w:rPr>
              <w:t>营运期</w:t>
            </w:r>
          </w:p>
          <w:p>
            <w:pPr>
              <w:pStyle w:val="44"/>
              <w:numPr>
                <w:ilvl w:val="0"/>
                <w:numId w:val="0"/>
              </w:numPr>
              <w:adjustRightInd w:val="0"/>
              <w:snapToGrid w:val="0"/>
              <w:spacing w:before="0" w:beforeAutospacing="0"/>
              <w:ind w:firstLine="482" w:firstLineChars="200"/>
              <w:jc w:val="left"/>
              <w:rPr>
                <w:rFonts w:hint="eastAsia"/>
                <w:color w:val="auto"/>
                <w:sz w:val="24"/>
                <w:szCs w:val="24"/>
                <w:highlight w:val="none"/>
                <w:u w:val="none"/>
                <w:lang w:val="en-US" w:eastAsia="zh-CN"/>
              </w:rPr>
            </w:pPr>
            <w:r>
              <w:rPr>
                <w:rFonts w:hint="eastAsia"/>
                <w:b/>
                <w:bCs w:val="0"/>
                <w:color w:val="auto"/>
                <w:highlight w:val="none"/>
                <w:u w:val="none"/>
                <w:lang w:val="en-US" w:eastAsia="zh-CN"/>
              </w:rPr>
              <w:t>1、商品混凝土生产工艺流程</w:t>
            </w:r>
            <w:r>
              <w:rPr>
                <w:rFonts w:hint="eastAsia"/>
                <w:color w:val="auto"/>
                <w:sz w:val="24"/>
                <w:szCs w:val="24"/>
                <w:highlight w:val="none"/>
                <w:u w:val="none"/>
                <w:lang w:val="en-US" w:eastAsia="zh-CN"/>
              </w:rPr>
              <w:drawing>
                <wp:inline distT="0" distB="0" distL="114300" distR="114300">
                  <wp:extent cx="5135880" cy="4852670"/>
                  <wp:effectExtent l="0" t="0" r="7620" b="5080"/>
                  <wp:docPr id="1" name="图片 1"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艺流程图"/>
                          <pic:cNvPicPr>
                            <a:picLocks noChangeAspect="1"/>
                          </pic:cNvPicPr>
                        </pic:nvPicPr>
                        <pic:blipFill>
                          <a:blip r:embed="rId7"/>
                          <a:stretch>
                            <a:fillRect/>
                          </a:stretch>
                        </pic:blipFill>
                        <pic:spPr>
                          <a:xfrm>
                            <a:off x="0" y="0"/>
                            <a:ext cx="5135880" cy="4852670"/>
                          </a:xfrm>
                          <a:prstGeom prst="rect">
                            <a:avLst/>
                          </a:prstGeom>
                        </pic:spPr>
                      </pic:pic>
                    </a:graphicData>
                  </a:graphic>
                </wp:inline>
              </w:drawing>
            </w:r>
          </w:p>
          <w:p>
            <w:pPr>
              <w:pStyle w:val="45"/>
              <w:ind w:firstLine="432" w:firstLineChars="0"/>
              <w:jc w:val="center"/>
              <w:rPr>
                <w:b/>
                <w:color w:val="auto"/>
                <w:sz w:val="18"/>
                <w:szCs w:val="18"/>
                <w:highlight w:val="none"/>
                <w:u w:val="none"/>
              </w:rPr>
            </w:pPr>
            <w:r>
              <w:rPr>
                <w:b/>
                <w:color w:val="auto"/>
                <w:sz w:val="18"/>
                <w:szCs w:val="18"/>
                <w:highlight w:val="none"/>
                <w:u w:val="none"/>
              </w:rPr>
              <w:t>注：W、N、G、S分别表示废水、噪声、废气、固体废弃物</w:t>
            </w:r>
          </w:p>
          <w:p>
            <w:pPr>
              <w:pStyle w:val="46"/>
              <w:rPr>
                <w:rFonts w:ascii="Times New Roman" w:hAnsi="Times New Roman" w:eastAsia="宋体" w:cs="Times New Roman"/>
                <w:color w:val="auto"/>
                <w:kern w:val="0"/>
                <w:highlight w:val="none"/>
                <w:u w:val="none"/>
              </w:rPr>
            </w:pPr>
          </w:p>
          <w:p>
            <w:pPr>
              <w:pStyle w:val="46"/>
              <w:rPr>
                <w:rFonts w:ascii="Times New Roman" w:hAnsi="Times New Roman" w:eastAsia="宋体" w:cs="Times New Roman"/>
                <w:color w:val="auto"/>
                <w:kern w:val="0"/>
                <w:highlight w:val="none"/>
                <w:u w:val="none"/>
              </w:rPr>
            </w:pPr>
            <w:r>
              <w:rPr>
                <w:rFonts w:ascii="Times New Roman" w:hAnsi="Times New Roman" w:eastAsia="宋体" w:cs="Times New Roman"/>
                <w:color w:val="auto"/>
                <w:kern w:val="0"/>
                <w:highlight w:val="none"/>
                <w:u w:val="none"/>
              </w:rPr>
              <w:t>图</w:t>
            </w:r>
            <w:r>
              <w:rPr>
                <w:rFonts w:ascii="Times New Roman" w:hAnsi="Times New Roman" w:eastAsia="宋体" w:cs="Times New Roman"/>
                <w:color w:val="auto"/>
                <w:kern w:val="0"/>
                <w:highlight w:val="none"/>
                <w:u w:val="none"/>
                <w:lang w:val="en-US" w:eastAsia="zh-CN"/>
              </w:rPr>
              <w:t>2</w:t>
            </w:r>
            <w:r>
              <w:rPr>
                <w:rFonts w:ascii="Times New Roman" w:hAnsi="Times New Roman" w:eastAsia="宋体" w:cs="Times New Roman"/>
                <w:color w:val="auto"/>
                <w:kern w:val="0"/>
                <w:highlight w:val="none"/>
                <w:u w:val="none"/>
              </w:rPr>
              <w:t>-</w:t>
            </w:r>
            <w:r>
              <w:rPr>
                <w:rFonts w:ascii="Times New Roman" w:hAnsi="Times New Roman" w:eastAsia="宋体" w:cs="Times New Roman"/>
                <w:color w:val="auto"/>
                <w:kern w:val="0"/>
                <w:highlight w:val="none"/>
                <w:u w:val="none"/>
                <w:lang w:val="en-US" w:eastAsia="zh-CN"/>
              </w:rPr>
              <w:t>2</w:t>
            </w:r>
            <w:r>
              <w:rPr>
                <w:rFonts w:ascii="Times New Roman" w:hAnsi="Times New Roman" w:eastAsia="宋体" w:cs="Times New Roman"/>
                <w:color w:val="auto"/>
                <w:kern w:val="0"/>
                <w:highlight w:val="none"/>
                <w:u w:val="none"/>
              </w:rPr>
              <w:t>商品混凝土生产工艺流程及产污点图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lang w:val="en-US" w:eastAsia="zh-CN"/>
              </w:rPr>
            </w:pPr>
            <w:r>
              <w:rPr>
                <w:rFonts w:hint="eastAsia"/>
                <w:color w:val="auto"/>
                <w:sz w:val="24"/>
                <w:szCs w:val="24"/>
                <w:highlight w:val="none"/>
                <w:u w:val="none"/>
                <w:lang w:val="en-US" w:eastAsia="zh-CN"/>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本项目电脑控制计量与生产，搅拌机采用全密封设备，最大限度减少颗粒物排放。铲车将</w:t>
            </w:r>
            <w:r>
              <w:rPr>
                <w:rFonts w:hint="eastAsia"/>
                <w:color w:val="auto"/>
                <w:sz w:val="24"/>
                <w:szCs w:val="24"/>
                <w:highlight w:val="none"/>
                <w:u w:val="none"/>
                <w:lang w:val="en-US" w:eastAsia="zh-CN"/>
              </w:rPr>
              <w:t>自产的砂、石</w:t>
            </w:r>
            <w:r>
              <w:rPr>
                <w:color w:val="auto"/>
                <w:sz w:val="24"/>
                <w:szCs w:val="24"/>
                <w:highlight w:val="none"/>
                <w:u w:val="none"/>
              </w:rPr>
              <w:t>分别运至各自材料的配料斗，按配合比通过电脑和电子秤计量后由皮带输送至搅拌机集中搅拌；购进的水泥、粉煤灰用专用水泥罐车运至场区，用空压机输送至各筒库；外加剂购进后贮入搅拌站内的添加剂储罐中，水由抽水机送至水称计量；所有原料按照一定的比例分别经计量磅计量后进入搅拌机中进行搅拌</w:t>
            </w:r>
            <w:r>
              <w:rPr>
                <w:rFonts w:hint="eastAsia"/>
                <w:color w:val="auto"/>
                <w:sz w:val="24"/>
                <w:szCs w:val="24"/>
                <w:highlight w:val="none"/>
                <w:u w:val="none"/>
              </w:rPr>
              <w:t>，</w:t>
            </w:r>
            <w:r>
              <w:rPr>
                <w:color w:val="auto"/>
                <w:sz w:val="24"/>
                <w:szCs w:val="24"/>
                <w:highlight w:val="none"/>
                <w:u w:val="none"/>
              </w:rPr>
              <w:t>搅拌后的混凝土从搅拌口直接由搅拌车装车运至</w:t>
            </w:r>
            <w:r>
              <w:rPr>
                <w:rFonts w:hint="eastAsia"/>
                <w:color w:val="auto"/>
                <w:sz w:val="24"/>
                <w:szCs w:val="24"/>
                <w:highlight w:val="none"/>
                <w:u w:val="none"/>
                <w:lang w:val="en-US" w:eastAsia="zh-CN"/>
              </w:rPr>
              <w:t>本项目服务的施工场地</w:t>
            </w:r>
            <w:r>
              <w:rPr>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（1）原材料准备：石子和砂石</w:t>
            </w:r>
            <w:r>
              <w:rPr>
                <w:rFonts w:hint="eastAsia"/>
                <w:color w:val="auto"/>
                <w:sz w:val="24"/>
                <w:szCs w:val="24"/>
                <w:highlight w:val="none"/>
                <w:u w:val="none"/>
                <w:lang w:val="en-US" w:eastAsia="zh-CN"/>
              </w:rPr>
              <w:t>取现场废石破碎、筛分自产</w:t>
            </w:r>
            <w:r>
              <w:rPr>
                <w:color w:val="auto"/>
                <w:sz w:val="24"/>
                <w:szCs w:val="24"/>
                <w:highlight w:val="none"/>
                <w:u w:val="none"/>
              </w:rPr>
              <w:t>，水泥、粉煤灰由封闭的罐车运到厂内由密封的管道送入筒库内；</w:t>
            </w:r>
            <w:r>
              <w:rPr>
                <w:rFonts w:hint="eastAsia"/>
                <w:color w:val="auto"/>
                <w:sz w:val="24"/>
                <w:szCs w:val="24"/>
                <w:highlight w:val="none"/>
                <w:u w:val="none"/>
              </w:rPr>
              <w:t>外加剂</w:t>
            </w:r>
            <w:r>
              <w:rPr>
                <w:color w:val="auto"/>
                <w:sz w:val="24"/>
                <w:szCs w:val="24"/>
                <w:highlight w:val="none"/>
                <w:u w:val="none"/>
              </w:rPr>
              <w:t>放置在罐体中备用。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（2）根据配合比配料：按配方规定的材料品种、规格配料；根据生产需要，确保一定库存，此工段有少量颗粒物产生。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（3）电脑自动控制计量：用计算机远程控制计量，实现自动化计量。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（4）自动控制投料：用计算机根据计量，自动控制投料，在投料过程中会产生部分颗粒物。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（5）强制搅拌机搅拌：生产进料时砂石、水泥、粉煤灰、外加剂及水等物料按照一定的比例通过密封的输送带进入搅拌站内，产出混凝土，此工段主要产生的污染为颗粒物及噪声。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color w:val="auto"/>
                <w:sz w:val="24"/>
                <w:szCs w:val="24"/>
                <w:highlight w:val="none"/>
                <w:u w:val="none"/>
              </w:rPr>
              <w:t>（6）出料：搅拌后的混凝土通过取样检验合格后即为商品混凝土，不合格产品回用，不外排。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u w:val="none"/>
                <w:lang w:val="en-US" w:eastAsia="zh-CN"/>
              </w:rPr>
            </w:pPr>
            <w:r>
              <w:rPr>
                <w:color w:val="auto"/>
                <w:sz w:val="24"/>
                <w:szCs w:val="24"/>
                <w:highlight w:val="none"/>
                <w:u w:val="none"/>
              </w:rPr>
              <w:t>（7）混凝土搅拌运输：将商品混凝土装入混凝土搅拌车中</w:t>
            </w:r>
            <w:r>
              <w:rPr>
                <w:rFonts w:hint="eastAsia"/>
                <w:color w:val="auto"/>
                <w:sz w:val="24"/>
                <w:szCs w:val="24"/>
                <w:highlight w:val="none"/>
                <w:u w:val="none"/>
                <w:lang w:val="en-US" w:eastAsia="zh-CN"/>
              </w:rPr>
              <w:t>送至现场施工场地</w:t>
            </w:r>
            <w:r>
              <w:rPr>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szCs w:val="24"/>
                <w:highlight w:val="none"/>
                <w:u w:val="none"/>
                <w:lang w:val="en-US" w:eastAsia="zh-CN"/>
              </w:rPr>
            </w:pPr>
            <w:r>
              <w:rPr>
                <w:color w:val="auto"/>
                <w:sz w:val="24"/>
                <w:szCs w:val="24"/>
                <w:highlight w:val="none"/>
                <w:u w:val="none"/>
              </w:rPr>
              <w:t>本项目所用外加剂主要作用是有效地增加混凝土拌合物的流动性，延迟混凝土的凝固时间，加强混凝土的耐久性</w:t>
            </w:r>
            <w:r>
              <w:rPr>
                <w:rFonts w:hint="eastAsia"/>
                <w:color w:val="auto"/>
                <w:sz w:val="24"/>
                <w:szCs w:val="24"/>
                <w:highlight w:val="none"/>
                <w:u w:val="none"/>
              </w:rPr>
              <w:t>与</w:t>
            </w:r>
            <w:r>
              <w:rPr>
                <w:color w:val="auto"/>
                <w:sz w:val="24"/>
                <w:szCs w:val="24"/>
                <w:highlight w:val="none"/>
                <w:u w:val="none"/>
              </w:rPr>
              <w:t>施工性能。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strike w:val="0"/>
                <w:dstrike w:val="0"/>
                <w:color w:val="auto"/>
                <w:sz w:val="24"/>
                <w:szCs w:val="24"/>
                <w:highlight w:val="none"/>
                <w:u w:val="single"/>
                <w:lang w:val="en-US" w:eastAsia="zh-CN"/>
              </w:rPr>
            </w:pPr>
            <w:r>
              <w:rPr>
                <w:rFonts w:hint="eastAsia"/>
                <w:b/>
                <w:bCs/>
                <w:color w:val="auto"/>
                <w:sz w:val="24"/>
                <w:szCs w:val="24"/>
                <w:highlight w:val="none"/>
                <w:u w:val="none"/>
                <w:lang w:val="en-US" w:eastAsia="zh-CN"/>
              </w:rPr>
              <w:t>2、砂、石生产工艺流程</w:t>
            </w:r>
          </w:p>
          <w:p>
            <w:pPr>
              <w:spacing w:line="440" w:lineRule="exact"/>
              <w:jc w:val="left"/>
              <w:rPr>
                <w:rFonts w:hint="eastAsia" w:cs="Times New Roman"/>
                <w:color w:val="auto"/>
                <w:sz w:val="24"/>
                <w:highlight w:val="none"/>
                <w:u w:val="none"/>
                <w:lang w:val="en-US" w:eastAsia="zh-CN"/>
              </w:rPr>
            </w:pPr>
          </w:p>
          <w:p>
            <w:pPr>
              <w:spacing w:line="440" w:lineRule="exact"/>
              <w:jc w:val="left"/>
              <w:rPr>
                <w:rFonts w:hint="eastAsia" w:cs="Times New Roman"/>
                <w:color w:val="auto"/>
                <w:sz w:val="24"/>
                <w:highlight w:val="none"/>
                <w:u w:val="none"/>
                <w:lang w:val="en-US" w:eastAsia="zh-CN"/>
              </w:rPr>
            </w:pPr>
          </w:p>
          <w:p>
            <w:pPr>
              <w:spacing w:line="440" w:lineRule="exact"/>
              <w:jc w:val="left"/>
              <w:rPr>
                <w:rFonts w:hint="eastAsia" w:cs="Times New Roman"/>
                <w:color w:val="auto"/>
                <w:sz w:val="24"/>
                <w:highlight w:val="none"/>
                <w:u w:val="none"/>
                <w:lang w:val="en-US" w:eastAsia="zh-CN"/>
              </w:rPr>
            </w:pPr>
          </w:p>
          <w:p>
            <w:pPr>
              <w:spacing w:line="440" w:lineRule="exact"/>
              <w:jc w:val="left"/>
              <w:rPr>
                <w:rFonts w:hint="eastAsia" w:cs="Times New Roman"/>
                <w:color w:val="auto"/>
                <w:sz w:val="24"/>
                <w:highlight w:val="none"/>
                <w:u w:val="none"/>
                <w:lang w:val="en-US" w:eastAsia="zh-CN"/>
              </w:rPr>
            </w:pPr>
          </w:p>
          <w:p>
            <w:pPr>
              <w:spacing w:line="440" w:lineRule="exact"/>
              <w:jc w:val="left"/>
              <w:rPr>
                <w:rFonts w:hint="eastAsia" w:ascii="Times New Roman" w:hAnsi="Times New Roman" w:eastAsia="宋体" w:cs="Times New Roman"/>
                <w:color w:val="auto"/>
                <w:sz w:val="24"/>
                <w:highlight w:val="none"/>
                <w:u w:val="none"/>
                <w:lang w:val="en-US" w:eastAsia="zh-CN"/>
              </w:rPr>
            </w:pPr>
          </w:p>
          <w:p>
            <w:pPr>
              <w:spacing w:line="440" w:lineRule="exact"/>
              <w:ind w:firstLine="480" w:firstLineChars="200"/>
              <w:jc w:val="left"/>
              <w:rPr>
                <w:rFonts w:hint="eastAsia" w:ascii="Times New Roman" w:hAnsi="Times New Roman" w:eastAsia="宋体" w:cs="Times New Roman"/>
                <w:color w:val="auto"/>
                <w:sz w:val="24"/>
                <w:highlight w:val="none"/>
                <w:u w:val="none"/>
              </w:rPr>
            </w:pPr>
          </w:p>
          <w:p>
            <w:pPr>
              <w:spacing w:line="440" w:lineRule="exact"/>
              <w:ind w:firstLine="480" w:firstLineChars="200"/>
              <w:jc w:val="left"/>
              <w:rPr>
                <w:rFonts w:hint="eastAsia" w:ascii="Times New Roman" w:hAnsi="Times New Roman" w:eastAsia="宋体" w:cs="Times New Roman"/>
                <w:color w:val="auto"/>
                <w:sz w:val="24"/>
                <w:highlight w:val="none"/>
                <w:u w:val="none"/>
              </w:rPr>
            </w:pPr>
          </w:p>
          <w:p>
            <w:pPr>
              <w:spacing w:line="440" w:lineRule="exact"/>
              <w:ind w:firstLine="480" w:firstLineChars="200"/>
              <w:jc w:val="left"/>
              <w:rPr>
                <w:rFonts w:hint="eastAsia" w:ascii="Times New Roman" w:hAnsi="Times New Roman" w:eastAsia="宋体" w:cs="Times New Roman"/>
                <w:color w:val="auto"/>
                <w:sz w:val="24"/>
                <w:highlight w:val="none"/>
                <w:u w:val="none"/>
              </w:rPr>
            </w:pPr>
          </w:p>
          <w:p>
            <w:pPr>
              <w:spacing w:line="440" w:lineRule="exact"/>
              <w:jc w:val="left"/>
              <w:rPr>
                <w:rFonts w:hint="eastAsia" w:ascii="Times New Roman" w:hAnsi="Times New Roman" w:eastAsia="宋体" w:cs="Times New Roman"/>
                <w:color w:val="auto"/>
                <w:sz w:val="24"/>
                <w:highlight w:val="none"/>
                <w:u w:val="none"/>
              </w:rPr>
            </w:pPr>
            <w:r>
              <w:rPr>
                <w:rFonts w:ascii="Times New Roman" w:hAnsi="Times New Roman" w:eastAsia="宋体" w:cs="Times New Roman"/>
                <w:b/>
                <w:color w:val="auto"/>
                <w:sz w:val="24"/>
                <w:highlight w:val="none"/>
                <w:u w:val="none"/>
              </w:rPr>
              <mc:AlternateContent>
                <mc:Choice Requires="wps">
                  <w:drawing>
                    <wp:anchor distT="0" distB="0" distL="114300" distR="114300" simplePos="0" relativeHeight="251662336" behindDoc="0" locked="0" layoutInCell="1" allowOverlap="1">
                      <wp:simplePos x="0" y="0"/>
                      <wp:positionH relativeFrom="column">
                        <wp:posOffset>1824355</wp:posOffset>
                      </wp:positionH>
                      <wp:positionV relativeFrom="paragraph">
                        <wp:posOffset>276225</wp:posOffset>
                      </wp:positionV>
                      <wp:extent cx="1852930" cy="234315"/>
                      <wp:effectExtent l="4445" t="4445" r="9525" b="8890"/>
                      <wp:wrapNone/>
                      <wp:docPr id="37" name="文本框 37"/>
                      <wp:cNvGraphicFramePr/>
                      <a:graphic xmlns:a="http://schemas.openxmlformats.org/drawingml/2006/main">
                        <a:graphicData uri="http://schemas.microsoft.com/office/word/2010/wordprocessingShape">
                          <wps:wsp>
                            <wps:cNvSpPr txBox="1"/>
                            <wps:spPr>
                              <a:xfrm>
                                <a:off x="0" y="0"/>
                                <a:ext cx="1852930" cy="234315"/>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spacing w:line="300" w:lineRule="exact"/>
                                    <w:rPr>
                                      <w:rFonts w:hint="eastAsia" w:ascii="Calibri" w:hAnsi="Calibri" w:eastAsia="宋体" w:cs="Times New Roman"/>
                                      <w:szCs w:val="21"/>
                                    </w:rPr>
                                  </w:pPr>
                                  <w:r>
                                    <w:rPr>
                                      <w:rFonts w:hint="eastAsia" w:ascii="Calibri" w:hAnsi="Calibri" w:eastAsia="宋体" w:cs="Times New Roman"/>
                                      <w:szCs w:val="21"/>
                                    </w:rPr>
                                    <w:t>N：噪声、S：固废、G：废气</w:t>
                                  </w:r>
                                </w:p>
                              </w:txbxContent>
                            </wps:txbx>
                            <wps:bodyPr lIns="44806" tIns="22403" rIns="44806" bIns="22403" upright="1"/>
                          </wps:wsp>
                        </a:graphicData>
                      </a:graphic>
                    </wp:anchor>
                  </w:drawing>
                </mc:Choice>
                <mc:Fallback>
                  <w:pict>
                    <v:shape id="_x0000_s1026" o:spid="_x0000_s1026" o:spt="202" type="#_x0000_t202" style="position:absolute;left:0pt;margin-left:143.65pt;margin-top:21.75pt;height:18.45pt;width:145.9pt;z-index:251662336;mso-width-relative:page;mso-height-relative:page;" fillcolor="#FFFFFF" filled="t" stroked="t" coordsize="21600,21600" o:gfxdata="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AQ+2gAAAAkBAAAPAAAAAAAAAAEAIAAAACIAAABkcnMvZG93bnJldi54bWxQSwECFAAU&#10;AAAACACHTuJAH+aPtigCAABtBAAADgAAAAAAAAABACAAAAApAQAAZHJzL2Uyb0RvYy54bWxQSwUG&#10;AAAAAAYABgBZAQAAwwUAAAAA&#10;">
                      <v:fill on="t" focussize="0,0"/>
                      <v:stroke color="#000000" joinstyle="miter" dashstyle="longDash"/>
                      <v:imagedata o:title=""/>
                      <o:lock v:ext="edit" aspectratio="f"/>
                      <v:textbox inset="3.52803149606299pt,1.7640157480315pt,3.52803149606299pt,1.7640157480315pt">
                        <w:txbxContent>
                          <w:p>
                            <w:pPr>
                              <w:spacing w:line="300" w:lineRule="exact"/>
                              <w:rPr>
                                <w:rFonts w:hint="eastAsia" w:ascii="Calibri" w:hAnsi="Calibri" w:eastAsia="宋体" w:cs="Times New Roman"/>
                                <w:szCs w:val="21"/>
                              </w:rPr>
                            </w:pPr>
                            <w:r>
                              <w:rPr>
                                <w:rFonts w:hint="eastAsia" w:ascii="Calibri" w:hAnsi="Calibri" w:eastAsia="宋体" w:cs="Times New Roman"/>
                                <w:szCs w:val="21"/>
                              </w:rPr>
                              <w:t>N：噪声、S：固废、G：废气</w:t>
                            </w:r>
                          </w:p>
                        </w:txbxContent>
                      </v:textbox>
                    </v:shape>
                  </w:pict>
                </mc:Fallback>
              </mc:AlternateContent>
            </w:r>
            <w:r>
              <w:rPr>
                <w:rFonts w:ascii="Calibri" w:hAnsi="Calibri" w:eastAsia="宋体" w:cs="Times New Roman"/>
                <w:color w:val="auto"/>
                <w:sz w:val="24"/>
                <w:highlight w:val="none"/>
                <w:u w:val="none"/>
              </w:rPr>
              <mc:AlternateContent>
                <mc:Choice Requires="wpc">
                  <w:drawing>
                    <wp:inline distT="0" distB="0" distL="114300" distR="114300">
                      <wp:extent cx="5085715" cy="1494155"/>
                      <wp:effectExtent l="0" t="0" r="0" b="11430"/>
                      <wp:docPr id="35" name="画布 35"/>
                      <wp:cNvGraphicFramePr/>
                      <a:graphic xmlns:a="http://schemas.openxmlformats.org/drawingml/2006/main">
                        <a:graphicData uri="http://schemas.microsoft.com/office/word/2010/wordprocessingCanvas">
                          <wpc:wpc>
                            <wpc:bg>
                              <a:noFill/>
                            </wpc:bg>
                            <wpc:whole>
                              <a:ln>
                                <a:noFill/>
                              </a:ln>
                            </wpc:whole>
                            <wps:wsp>
                              <wps:cNvPr id="7" name="流程图: 过程 7"/>
                              <wps:cNvSpPr/>
                              <wps:spPr>
                                <a:xfrm>
                                  <a:off x="40640" y="697866"/>
                                  <a:ext cx="1029970" cy="2590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Calibri" w:hAnsi="Calibri" w:eastAsia="宋体" w:cs="Times New Roman"/>
                                        <w:lang w:eastAsia="zh-CN"/>
                                      </w:rPr>
                                    </w:pPr>
                                    <w:r>
                                      <w:rPr>
                                        <w:rFonts w:hint="eastAsia" w:ascii="Calibri" w:hAnsi="Calibri" w:eastAsia="宋体" w:cs="Times New Roman"/>
                                        <w:lang w:eastAsia="zh-CN"/>
                                      </w:rPr>
                                      <w:t>原料装卸</w:t>
                                    </w:r>
                                  </w:p>
                                </w:txbxContent>
                              </wps:txbx>
                              <wps:bodyPr upright="1"/>
                            </wps:wsp>
                            <wps:wsp>
                              <wps:cNvPr id="9" name="流程图: 过程 9"/>
                              <wps:cNvSpPr/>
                              <wps:spPr>
                                <a:xfrm>
                                  <a:off x="1487806" y="699136"/>
                                  <a:ext cx="804545" cy="254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Calibri" w:hAnsi="Calibri" w:eastAsia="宋体" w:cs="Times New Roman"/>
                                        <w:lang w:eastAsia="zh-CN"/>
                                      </w:rPr>
                                    </w:pPr>
                                    <w:r>
                                      <w:rPr>
                                        <w:rFonts w:hint="eastAsia" w:ascii="Calibri" w:hAnsi="Calibri" w:eastAsia="宋体" w:cs="Times New Roman"/>
                                        <w:lang w:eastAsia="zh-CN"/>
                                      </w:rPr>
                                      <w:t>一级破碎</w:t>
                                    </w:r>
                                  </w:p>
                                </w:txbxContent>
                              </wps:txbx>
                              <wps:bodyPr upright="1"/>
                            </wps:wsp>
                            <wps:wsp>
                              <wps:cNvPr id="11" name="流程图: 过程 11"/>
                              <wps:cNvSpPr/>
                              <wps:spPr>
                                <a:xfrm>
                                  <a:off x="4180205" y="699771"/>
                                  <a:ext cx="800100" cy="254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Calibri" w:hAnsi="Calibri" w:eastAsia="宋体" w:cs="Times New Roman"/>
                                        <w:lang w:eastAsia="zh-CN"/>
                                      </w:rPr>
                                    </w:pPr>
                                    <w:r>
                                      <w:rPr>
                                        <w:rFonts w:hint="eastAsia" w:ascii="Calibri" w:hAnsi="Calibri" w:eastAsia="宋体" w:cs="Times New Roman"/>
                                        <w:lang w:eastAsia="zh-CN"/>
                                      </w:rPr>
                                      <w:t>成品</w:t>
                                    </w:r>
                                  </w:p>
                                </w:txbxContent>
                              </wps:txbx>
                              <wps:bodyPr upright="1"/>
                            </wps:wsp>
                            <wps:wsp>
                              <wps:cNvPr id="12" name="直接箭头连接符 12"/>
                              <wps:cNvCnPr/>
                              <wps:spPr>
                                <a:xfrm flipV="1">
                                  <a:off x="1070610" y="826136"/>
                                  <a:ext cx="417195" cy="1270"/>
                                </a:xfrm>
                                <a:prstGeom prst="straightConnector1">
                                  <a:avLst/>
                                </a:prstGeom>
                                <a:ln w="9525" cap="flat" cmpd="sng">
                                  <a:solidFill>
                                    <a:srgbClr val="000000"/>
                                  </a:solidFill>
                                  <a:prstDash val="solid"/>
                                  <a:headEnd type="none" w="med" len="med"/>
                                  <a:tailEnd type="arrow" w="med" len="med"/>
                                </a:ln>
                              </wps:spPr>
                              <wps:bodyPr/>
                            </wps:wsp>
                            <wps:wsp>
                              <wps:cNvPr id="14" name="直接箭头连接符 14"/>
                              <wps:cNvCnPr/>
                              <wps:spPr>
                                <a:xfrm flipV="1">
                                  <a:off x="2292350" y="822961"/>
                                  <a:ext cx="316865" cy="3175"/>
                                </a:xfrm>
                                <a:prstGeom prst="straightConnector1">
                                  <a:avLst/>
                                </a:prstGeom>
                                <a:ln w="9525" cap="flat" cmpd="sng">
                                  <a:solidFill>
                                    <a:srgbClr val="000000"/>
                                  </a:solidFill>
                                  <a:prstDash val="solid"/>
                                  <a:headEnd type="none" w="med" len="med"/>
                                  <a:tailEnd type="arrow" w="med" len="med"/>
                                </a:ln>
                              </wps:spPr>
                              <wps:bodyPr/>
                            </wps:wsp>
                            <wps:wsp>
                              <wps:cNvPr id="15" name="直接箭头连接符 15"/>
                              <wps:cNvCnPr/>
                              <wps:spPr>
                                <a:xfrm>
                                  <a:off x="3784600" y="836296"/>
                                  <a:ext cx="387350" cy="8890"/>
                                </a:xfrm>
                                <a:prstGeom prst="straightConnector1">
                                  <a:avLst/>
                                </a:prstGeom>
                                <a:ln w="9525" cap="flat" cmpd="sng">
                                  <a:solidFill>
                                    <a:srgbClr val="000000"/>
                                  </a:solidFill>
                                  <a:prstDash val="solid"/>
                                  <a:headEnd type="none" w="med" len="med"/>
                                  <a:tailEnd type="arrow" w="med" len="med"/>
                                </a:ln>
                              </wps:spPr>
                              <wps:bodyPr/>
                            </wps:wsp>
                            <wps:wsp>
                              <wps:cNvPr id="17" name="流程图: 过程 17"/>
                              <wps:cNvSpPr/>
                              <wps:spPr>
                                <a:xfrm>
                                  <a:off x="361315" y="160655"/>
                                  <a:ext cx="398145" cy="268605"/>
                                </a:xfrm>
                                <a:prstGeom prst="flowChartProcess">
                                  <a:avLst/>
                                </a:prstGeom>
                                <a:noFill/>
                                <a:ln w="9525" cap="flat" cmpd="sng">
                                  <a:solidFill>
                                    <a:srgbClr val="000000"/>
                                  </a:solidFill>
                                  <a:prstDash val="dash"/>
                                  <a:miter/>
                                  <a:headEnd type="none" w="med" len="med"/>
                                  <a:tailEnd type="none" w="med" len="med"/>
                                </a:ln>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G</w:t>
                                    </w:r>
                                  </w:p>
                                </w:txbxContent>
                              </wps:txbx>
                              <wps:bodyPr upright="1"/>
                            </wps:wsp>
                            <wps:wsp>
                              <wps:cNvPr id="18" name="流程图: 过程 18"/>
                              <wps:cNvSpPr/>
                              <wps:spPr>
                                <a:xfrm>
                                  <a:off x="1478915" y="136525"/>
                                  <a:ext cx="687070" cy="266700"/>
                                </a:xfrm>
                                <a:prstGeom prst="flowChartProcess">
                                  <a:avLst/>
                                </a:prstGeom>
                                <a:noFill/>
                                <a:ln w="9525" cap="flat" cmpd="sng">
                                  <a:solidFill>
                                    <a:srgbClr val="000000"/>
                                  </a:solidFill>
                                  <a:prstDash val="dash"/>
                                  <a:miter/>
                                  <a:headEnd type="none" w="med" len="med"/>
                                  <a:tailEnd type="none" w="med" len="med"/>
                                </a:ln>
                              </wps:spPr>
                              <wps:txb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G、N、S</w:t>
                                    </w:r>
                                  </w:p>
                                </w:txbxContent>
                              </wps:txbx>
                              <wps:bodyPr upright="1"/>
                            </wps:wsp>
                            <wps:wsp>
                              <wps:cNvPr id="20" name="流程图: 过程 20"/>
                              <wps:cNvSpPr/>
                              <wps:spPr>
                                <a:xfrm>
                                  <a:off x="4387215" y="196850"/>
                                  <a:ext cx="393700" cy="266700"/>
                                </a:xfrm>
                                <a:prstGeom prst="flowChartProcess">
                                  <a:avLst/>
                                </a:prstGeom>
                                <a:noFill/>
                                <a:ln w="9525" cap="flat" cmpd="sng">
                                  <a:solidFill>
                                    <a:srgbClr val="000000"/>
                                  </a:solidFill>
                                  <a:prstDash val="dash"/>
                                  <a:miter/>
                                  <a:headEnd type="none" w="med" len="med"/>
                                  <a:tailEnd type="none" w="med" len="med"/>
                                </a:ln>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G</w:t>
                                    </w:r>
                                  </w:p>
                                </w:txbxContent>
                              </wps:txbx>
                              <wps:bodyPr upright="1"/>
                            </wps:wsp>
                            <wps:wsp>
                              <wps:cNvPr id="21" name="直接箭头连接符 21"/>
                              <wps:cNvCnPr/>
                              <wps:spPr>
                                <a:xfrm flipV="1">
                                  <a:off x="555625" y="429261"/>
                                  <a:ext cx="5080" cy="268605"/>
                                </a:xfrm>
                                <a:prstGeom prst="straightConnector1">
                                  <a:avLst/>
                                </a:prstGeom>
                                <a:ln w="9525" cap="flat" cmpd="sng">
                                  <a:solidFill>
                                    <a:srgbClr val="000000"/>
                                  </a:solidFill>
                                  <a:prstDash val="dash"/>
                                  <a:headEnd type="none" w="med" len="med"/>
                                  <a:tailEnd type="arrow" w="med" len="med"/>
                                </a:ln>
                              </wps:spPr>
                              <wps:bodyPr/>
                            </wps:wsp>
                            <wps:wsp>
                              <wps:cNvPr id="22" name="直接箭头连接符 22"/>
                              <wps:cNvCnPr/>
                              <wps:spPr>
                                <a:xfrm flipV="1">
                                  <a:off x="1890396" y="403226"/>
                                  <a:ext cx="10160" cy="295910"/>
                                </a:xfrm>
                                <a:prstGeom prst="straightConnector1">
                                  <a:avLst/>
                                </a:prstGeom>
                                <a:ln w="9525" cap="flat" cmpd="sng">
                                  <a:solidFill>
                                    <a:srgbClr val="000000"/>
                                  </a:solidFill>
                                  <a:prstDash val="dash"/>
                                  <a:headEnd type="none" w="med" len="med"/>
                                  <a:tailEnd type="arrow" w="med" len="med"/>
                                </a:ln>
                              </wps:spPr>
                              <wps:bodyPr/>
                            </wps:wsp>
                            <wps:wsp>
                              <wps:cNvPr id="23" name="直接箭头连接符 23"/>
                              <wps:cNvCnPr/>
                              <wps:spPr>
                                <a:xfrm flipH="1" flipV="1">
                                  <a:off x="4584065" y="453391"/>
                                  <a:ext cx="4445" cy="254635"/>
                                </a:xfrm>
                                <a:prstGeom prst="straightConnector1">
                                  <a:avLst/>
                                </a:prstGeom>
                                <a:ln w="9525" cap="flat" cmpd="sng">
                                  <a:solidFill>
                                    <a:srgbClr val="000000"/>
                                  </a:solidFill>
                                  <a:prstDash val="dash"/>
                                  <a:headEnd type="none" w="med" len="med"/>
                                  <a:tailEnd type="arrow" w="med" len="med"/>
                                </a:ln>
                              </wps:spPr>
                              <wps:bodyPr/>
                            </wps:wsp>
                            <wps:wsp>
                              <wps:cNvPr id="24" name="流程图: 过程 24"/>
                              <wps:cNvSpPr/>
                              <wps:spPr>
                                <a:xfrm>
                                  <a:off x="2621280" y="699136"/>
                                  <a:ext cx="1153795" cy="254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Calibri" w:hAnsi="Calibri" w:eastAsia="宋体" w:cs="Times New Roman"/>
                                        <w:lang w:val="en-US" w:eastAsia="zh-CN"/>
                                      </w:rPr>
                                    </w:pPr>
                                    <w:r>
                                      <w:rPr>
                                        <w:rFonts w:hint="eastAsia" w:ascii="Calibri" w:hAnsi="Calibri" w:eastAsia="宋体" w:cs="Times New Roman"/>
                                        <w:lang w:eastAsia="zh-CN"/>
                                      </w:rPr>
                                      <w:t>筛分</w:t>
                                    </w:r>
                                  </w:p>
                                </w:txbxContent>
                              </wps:txbx>
                              <wps:bodyPr upright="1"/>
                            </wps:wsp>
                            <wps:wsp>
                              <wps:cNvPr id="26" name="直接箭头连接符 26"/>
                              <wps:cNvCnPr/>
                              <wps:spPr>
                                <a:xfrm flipV="1">
                                  <a:off x="2881630" y="422276"/>
                                  <a:ext cx="0" cy="292100"/>
                                </a:xfrm>
                                <a:prstGeom prst="straightConnector1">
                                  <a:avLst/>
                                </a:prstGeom>
                                <a:ln w="9525" cap="flat" cmpd="sng">
                                  <a:solidFill>
                                    <a:srgbClr val="000000"/>
                                  </a:solidFill>
                                  <a:prstDash val="dash"/>
                                  <a:headEnd type="none" w="med" len="med"/>
                                  <a:tailEnd type="arrow" w="med" len="med"/>
                                </a:ln>
                              </wps:spPr>
                              <wps:bodyPr/>
                            </wps:wsp>
                            <wps:wsp>
                              <wps:cNvPr id="27" name="流程图: 过程 27"/>
                              <wps:cNvSpPr/>
                              <wps:spPr>
                                <a:xfrm>
                                  <a:off x="2630170" y="161925"/>
                                  <a:ext cx="520700" cy="266700"/>
                                </a:xfrm>
                                <a:prstGeom prst="flowChartProcess">
                                  <a:avLst/>
                                </a:prstGeom>
                                <a:noFill/>
                                <a:ln w="9525" cap="flat" cmpd="sng">
                                  <a:solidFill>
                                    <a:srgbClr val="000000"/>
                                  </a:solidFill>
                                  <a:prstDash val="dash"/>
                                  <a:miter/>
                                  <a:headEnd type="none" w="med" len="med"/>
                                  <a:tailEnd type="none" w="med" len="med"/>
                                </a:ln>
                              </wps:spPr>
                              <wps:txb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w:t>
                                    </w:r>
                                  </w:p>
                                </w:txbxContent>
                              </wps:txbx>
                              <wps:bodyPr upright="1"/>
                            </wps:wsp>
                            <wps:wsp>
                              <wps:cNvPr id="28" name="直接箭头连接符 28"/>
                              <wps:cNvCnPr/>
                              <wps:spPr>
                                <a:xfrm>
                                  <a:off x="3170555" y="998855"/>
                                  <a:ext cx="6985" cy="414656"/>
                                </a:xfrm>
                                <a:prstGeom prst="straightConnector1">
                                  <a:avLst/>
                                </a:prstGeom>
                                <a:ln w="9525" cap="flat" cmpd="sng">
                                  <a:solidFill>
                                    <a:srgbClr val="000000"/>
                                  </a:solidFill>
                                  <a:prstDash val="solid"/>
                                  <a:headEnd type="none" w="med" len="med"/>
                                  <a:tailEnd type="arrow" w="med" len="med"/>
                                </a:ln>
                              </wps:spPr>
                              <wps:bodyPr/>
                            </wps:wsp>
                            <wps:wsp>
                              <wps:cNvPr id="29" name="直接箭头连接符 29"/>
                              <wps:cNvCnPr/>
                              <wps:spPr>
                                <a:xfrm flipH="1">
                                  <a:off x="2044700" y="1423036"/>
                                  <a:ext cx="1142365" cy="8890"/>
                                </a:xfrm>
                                <a:prstGeom prst="straightConnector1">
                                  <a:avLst/>
                                </a:prstGeom>
                                <a:ln w="9525" cap="flat" cmpd="sng">
                                  <a:solidFill>
                                    <a:srgbClr val="000000"/>
                                  </a:solidFill>
                                  <a:prstDash val="solid"/>
                                  <a:headEnd type="none" w="med" len="med"/>
                                  <a:tailEnd type="arrow" w="med" len="med"/>
                                </a:ln>
                              </wps:spPr>
                              <wps:bodyPr/>
                            </wps:wsp>
                            <wps:wsp>
                              <wps:cNvPr id="30" name="直接箭头连接符 30"/>
                              <wps:cNvCnPr/>
                              <wps:spPr>
                                <a:xfrm flipH="1" flipV="1">
                                  <a:off x="2044065" y="1013460"/>
                                  <a:ext cx="4445" cy="380366"/>
                                </a:xfrm>
                                <a:prstGeom prst="straightConnector1">
                                  <a:avLst/>
                                </a:prstGeom>
                                <a:ln w="9525" cap="flat" cmpd="sng">
                                  <a:solidFill>
                                    <a:srgbClr val="000000"/>
                                  </a:solidFill>
                                  <a:prstDash val="solid"/>
                                  <a:headEnd type="none" w="med" len="med"/>
                                  <a:tailEnd type="arrow" w="med" len="med"/>
                                </a:ln>
                              </wps:spPr>
                              <wps:bodyPr/>
                            </wps:wsp>
                            <wps:wsp>
                              <wps:cNvPr id="31" name="流程图: 过程 31"/>
                              <wps:cNvSpPr/>
                              <wps:spPr>
                                <a:xfrm>
                                  <a:off x="2189480" y="1116330"/>
                                  <a:ext cx="876300" cy="254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Calibri" w:hAnsi="Calibri" w:eastAsia="宋体" w:cs="Times New Roman"/>
                                        <w:lang w:val="en-US" w:eastAsia="zh-CN"/>
                                      </w:rPr>
                                    </w:pPr>
                                    <w:r>
                                      <w:rPr>
                                        <w:rFonts w:hint="eastAsia" w:ascii="Calibri" w:hAnsi="Calibri" w:cs="Times New Roman"/>
                                        <w:lang w:val="en-US" w:eastAsia="zh-CN"/>
                                      </w:rPr>
                                      <w:t>再次</w:t>
                                    </w:r>
                                    <w:r>
                                      <w:rPr>
                                        <w:rFonts w:hint="eastAsia" w:ascii="Calibri" w:hAnsi="Calibri" w:eastAsia="宋体" w:cs="Times New Roman"/>
                                        <w:lang w:val="en-US" w:eastAsia="zh-CN"/>
                                      </w:rPr>
                                      <w:t>破碎</w:t>
                                    </w:r>
                                  </w:p>
                                </w:txbxContent>
                              </wps:txbx>
                              <wps:bodyPr upright="1"/>
                            </wps:wsp>
                            <wps:wsp>
                              <wps:cNvPr id="32" name="直接箭头连接符 32"/>
                              <wps:cNvCnPr/>
                              <wps:spPr>
                                <a:xfrm flipV="1">
                                  <a:off x="3065780" y="1232536"/>
                                  <a:ext cx="273685" cy="10795"/>
                                </a:xfrm>
                                <a:prstGeom prst="straightConnector1">
                                  <a:avLst/>
                                </a:prstGeom>
                                <a:ln w="9525" cap="flat" cmpd="sng">
                                  <a:solidFill>
                                    <a:srgbClr val="000000"/>
                                  </a:solidFill>
                                  <a:prstDash val="dash"/>
                                  <a:headEnd type="none" w="med" len="med"/>
                                  <a:tailEnd type="arrow" w="med" len="med"/>
                                </a:ln>
                              </wps:spPr>
                              <wps:bodyPr/>
                            </wps:wsp>
                            <wps:wsp>
                              <wps:cNvPr id="34" name="流程图: 过程 34"/>
                              <wps:cNvSpPr/>
                              <wps:spPr>
                                <a:xfrm>
                                  <a:off x="3351530" y="1122681"/>
                                  <a:ext cx="685799" cy="266700"/>
                                </a:xfrm>
                                <a:prstGeom prst="flowChartProcess">
                                  <a:avLst/>
                                </a:prstGeom>
                                <a:noFill/>
                                <a:ln w="9525" cap="flat" cmpd="sng">
                                  <a:solidFill>
                                    <a:srgbClr val="000000"/>
                                  </a:solidFill>
                                  <a:prstDash val="dash"/>
                                  <a:miter/>
                                  <a:headEnd type="none" w="med" len="med"/>
                                  <a:tailEnd type="none" w="med" len="med"/>
                                </a:ln>
                              </wps:spPr>
                              <wps:txb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G、N、S</w:t>
                                    </w:r>
                                  </w:p>
                                </w:txbxContent>
                              </wps:txbx>
                              <wps:bodyPr upright="1"/>
                            </wps:wsp>
                          </wpc:wpc>
                        </a:graphicData>
                      </a:graphic>
                    </wp:inline>
                  </w:drawing>
                </mc:Choice>
                <mc:Fallback>
                  <w:pict>
                    <v:group id="_x0000_s1026" o:spid="_x0000_s1026" o:spt="203" style="height:117.65pt;width:400.45pt;" coordsize="5085715,1494155" editas="canvas" o:gfxdata="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DWUZL/XAAAABQEAAA8AAAAA&#10;AAAAAQAgAAAAIgAAAGRycy9kb3ducmV2LnhtbFBLAQIUABQAAAAIAIdO4kAqtDOOUAYAAD0yAAAO&#10;AAAAAAAAAAEAIAAAACYBAABkcnMvZTJvRG9jLnhtbFBLBQYAAAAABgAGAFkBAADoCQAAAAA=&#10;">
                      <o:lock v:ext="edit" aspectratio="f"/>
                      <v:shape id="_x0000_s1026" o:spid="_x0000_s1026" style="position:absolute;left:0;top:0;height:1494155;width:5085715;" filled="f" stroked="f" coordsize="21600,21600" o:gfxdata="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">
                        <v:fill on="f" focussize="0,0"/>
                        <v:stroke on="f"/>
                        <v:imagedata o:title=""/>
                        <o:lock v:ext="edit" aspectratio="f"/>
                      </v:shape>
                      <v:shape id="_x0000_s1026" o:spid="_x0000_s1026" o:spt="109" type="#_x0000_t109" style="position:absolute;left:40640;top:697866;height:259080;width:1029970;" fillcolor="#FFFFFF" filled="t" stroked="t" coordsize="21600,21600" o:gfxdata="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d78&#10;vtUAAAAFAQAADwAAAAAAAAABACAAAAAiAAAAZHJzL2Rvd25yZXYueG1sUEsBAhQAFAAAAAgAh07i&#10;QC0mqxslAgAASQQAAA4AAAAAAAAAAQAgAAAAJAEAAGRycy9lMm9Eb2MueG1sUEsFBgAAAAAGAAYA&#10;WQEAALsFAAAAAA==&#10;">
                        <v:fill on="t" focussize="0,0"/>
                        <v:stroke color="#000000" joinstyle="miter"/>
                        <v:imagedata o:title=""/>
                        <o:lock v:ext="edit" aspectratio="f"/>
                        <v:textbox>
                          <w:txbxContent>
                            <w:p>
                              <w:pPr>
                                <w:jc w:val="center"/>
                                <w:rPr>
                                  <w:rFonts w:hint="eastAsia" w:ascii="Calibri" w:hAnsi="Calibri" w:eastAsia="宋体" w:cs="Times New Roman"/>
                                  <w:lang w:eastAsia="zh-CN"/>
                                </w:rPr>
                              </w:pPr>
                              <w:r>
                                <w:rPr>
                                  <w:rFonts w:hint="eastAsia" w:ascii="Calibri" w:hAnsi="Calibri" w:eastAsia="宋体" w:cs="Times New Roman"/>
                                  <w:lang w:eastAsia="zh-CN"/>
                                </w:rPr>
                                <w:t>原料装卸</w:t>
                              </w:r>
                            </w:p>
                          </w:txbxContent>
                        </v:textbox>
                      </v:shape>
                      <v:shape id="_x0000_s1026" o:spid="_x0000_s1026" o:spt="109" type="#_x0000_t109" style="position:absolute;left:1487806;top:699136;height:254000;width:804545;" fillcolor="#FFFFFF" filled="t" stroked="t" coordsize="21600,21600" o:gfxdata="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e&#10;/L7VAAAABQEAAA8AAAAAAAAAAQAgAAAAIgAAAGRycy9kb3ducmV2LnhtbFBLAQIUABQAAAAIAIdO&#10;4kACvFWyJgIAAEoEAAAOAAAAAAAAAAEAIAAAACQBAABkcnMvZTJvRG9jLnhtbFBLBQYAAAAABgAG&#10;AFkBAAC8BQAAAAA=&#10;">
                        <v:fill on="t" focussize="0,0"/>
                        <v:stroke color="#000000" joinstyle="miter"/>
                        <v:imagedata o:title=""/>
                        <o:lock v:ext="edit" aspectratio="f"/>
                        <v:textbox>
                          <w:txbxContent>
                            <w:p>
                              <w:pPr>
                                <w:jc w:val="center"/>
                                <w:rPr>
                                  <w:rFonts w:hint="eastAsia" w:ascii="Calibri" w:hAnsi="Calibri" w:eastAsia="宋体" w:cs="Times New Roman"/>
                                  <w:lang w:eastAsia="zh-CN"/>
                                </w:rPr>
                              </w:pPr>
                              <w:r>
                                <w:rPr>
                                  <w:rFonts w:hint="eastAsia" w:ascii="Calibri" w:hAnsi="Calibri" w:eastAsia="宋体" w:cs="Times New Roman"/>
                                  <w:lang w:eastAsia="zh-CN"/>
                                </w:rPr>
                                <w:t>一级破碎</w:t>
                              </w:r>
                            </w:p>
                          </w:txbxContent>
                        </v:textbox>
                      </v:shape>
                      <v:shape id="_x0000_s1026" o:spid="_x0000_s1026" o:spt="109" type="#_x0000_t109" style="position:absolute;left:4180205;top:699771;height:254000;width:800100;" fillcolor="#FFFFFF" filled="t" stroked="t" coordsize="21600,21600" o:gfxdata="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e&#10;/L7VAAAABQEAAA8AAAAAAAAAAQAgAAAAIgAAAGRycy9kb3ducmV2LnhtbFBLAQIUABQAAAAIAIdO&#10;4kCuXTnwJgIAAEwEAAAOAAAAAAAAAAEAIAAAACQBAABkcnMvZTJvRG9jLnhtbFBLBQYAAAAABgAG&#10;AFkBAAC8BQAAAAA=&#10;">
                        <v:fill on="t" focussize="0,0"/>
                        <v:stroke color="#000000" joinstyle="miter"/>
                        <v:imagedata o:title=""/>
                        <o:lock v:ext="edit" aspectratio="f"/>
                        <v:textbox>
                          <w:txbxContent>
                            <w:p>
                              <w:pPr>
                                <w:jc w:val="center"/>
                                <w:rPr>
                                  <w:rFonts w:hint="eastAsia" w:ascii="Calibri" w:hAnsi="Calibri" w:eastAsia="宋体" w:cs="Times New Roman"/>
                                  <w:lang w:eastAsia="zh-CN"/>
                                </w:rPr>
                              </w:pPr>
                              <w:r>
                                <w:rPr>
                                  <w:rFonts w:hint="eastAsia" w:ascii="Calibri" w:hAnsi="Calibri" w:eastAsia="宋体" w:cs="Times New Roman"/>
                                  <w:lang w:eastAsia="zh-CN"/>
                                </w:rPr>
                                <w:t>成品</w:t>
                              </w:r>
                            </w:p>
                          </w:txbxContent>
                        </v:textbox>
                      </v:shape>
                      <v:shape id="_x0000_s1026" o:spid="_x0000_s1026" o:spt="32" type="#_x0000_t32" style="position:absolute;left:1070610;top:826136;flip:y;height:1270;width:417195;" filled="f" stroked="t" coordsize="21600,21600" o:gfxdata="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DD/VAAAABQEAAA8A&#10;AAAAAAAAAQAgAAAAIgAAAGRycy9kb3ducmV2LnhtbFBLAQIUABQAAAAIAIdO4kDHt+2DGgIAAAYE&#10;AAAOAAAAAAAAAAEAIAAAACQBAABkcnMvZTJvRG9jLnhtbFBLBQYAAAAABgAGAFkBAACwBQAAAAA=&#10;">
                        <v:fill on="f" focussize="0,0"/>
                        <v:stroke color="#000000" joinstyle="round" endarrow="open"/>
                        <v:imagedata o:title=""/>
                        <o:lock v:ext="edit" aspectratio="f"/>
                      </v:shape>
                      <v:shape id="_x0000_s1026" o:spid="_x0000_s1026" o:spt="32" type="#_x0000_t32" style="position:absolute;left:2292350;top:822961;flip:y;height:3175;width:316865;" filled="f" stroked="t" coordsize="21600,21600" o:gfxdata="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Pww/1QAAAAUBAAAPAAAA&#10;AAAAAAEAIAAAACIAAABkcnMvZG93bnJldi54bWxQSwECFAAUAAAACACHTuJAGAUFlBgCAAAGBAAA&#10;DgAAAAAAAAABACAAAAAkAQAAZHJzL2Uyb0RvYy54bWxQSwUGAAAAAAYABgBZAQAArgUAAAAA&#10;">
                        <v:fill on="f" focussize="0,0"/>
                        <v:stroke color="#000000" joinstyle="round" endarrow="open"/>
                        <v:imagedata o:title=""/>
                        <o:lock v:ext="edit" aspectratio="f"/>
                      </v:shape>
                      <v:shape id="_x0000_s1026" o:spid="_x0000_s1026" o:spt="32" type="#_x0000_t32" style="position:absolute;left:3784600;top:836296;height:8890;width:387350;" filled="f" stroked="t" coordsize="21600,21600" o:gfxdata="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Ykf01AAAAAUBAAAPAAAAAAAAAAEA&#10;IAAAACIAAABkcnMvZG93bnJldi54bWxQSwECFAAUAAAACACHTuJAgeBNtxMCAAD8AwAADgAAAAAA&#10;AAABACAAAAAjAQAAZHJzL2Uyb0RvYy54bWxQSwUGAAAAAAYABgBZAQAAqAUAAAAA&#10;">
                        <v:fill on="f" focussize="0,0"/>
                        <v:stroke color="#000000" joinstyle="round" endarrow="open"/>
                        <v:imagedata o:title=""/>
                        <o:lock v:ext="edit" aspectratio="f"/>
                      </v:shape>
                      <v:shape id="_x0000_s1026" o:spid="_x0000_s1026" o:spt="109" type="#_x0000_t109" style="position:absolute;left:361315;top:160655;height:268605;width:398145;" filled="f" stroked="t" coordsize="21600,21600" o:gfxdata="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s8wMHVAAAABQEA&#10;AA8AAAAAAAAAAQAgAAAAIgAAAGRycy9kb3ducmV2LnhtbFBLAQIUABQAAAAIAIdO4kCnSuBqHQIA&#10;ACEEAAAOAAAAAAAAAAEAIAAAACQBAABkcnMvZTJvRG9jLnhtbFBLBQYAAAAABgAGAFkBAACzBQAA&#10;AAA=&#10;">
                        <v:fill on="f" focussize="0,0"/>
                        <v:stroke color="#000000" joinstyle="miter" dashstyle="dash"/>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G</w:t>
                              </w:r>
                            </w:p>
                          </w:txbxContent>
                        </v:textbox>
                      </v:shape>
                      <v:shape id="_x0000_s1026" o:spid="_x0000_s1026" o:spt="109" type="#_x0000_t109" style="position:absolute;left:1478915;top:136525;height:266700;width:687070;" filled="f" stroked="t" coordsize="21600,21600" o:gfxdata="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PMDB1QAAAAUB&#10;AAAPAAAAAAAAAAEAIAAAACIAAABkcnMvZG93bnJldi54bWxQSwECFAAUAAAACACHTuJACViYbh4C&#10;AAAiBAAADgAAAAAAAAABACAAAAAkAQAAZHJzL2Uyb0RvYy54bWxQSwUGAAAAAAYABgBZAQAAtAUA&#10;AAAA&#10;">
                        <v:fill on="f" focussize="0,0"/>
                        <v:stroke color="#000000" joinstyle="miter" dashstyle="dash"/>
                        <v:imagedata o:title=""/>
                        <o:lock v:ext="edit" aspectratio="f"/>
                        <v:textbo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G、N、S</w:t>
                              </w:r>
                            </w:p>
                          </w:txbxContent>
                        </v:textbox>
                      </v:shape>
                      <v:shape id="_x0000_s1026" o:spid="_x0000_s1026" o:spt="109" type="#_x0000_t109" style="position:absolute;left:4387215;top:196850;height:266700;width:393700;" filled="f" stroked="t" coordsize="21600,21600" o:gfxdata="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zzAwdUAAAAF&#10;AQAADwAAAAAAAAABACAAAAAiAAAAZHJzL2Rvd25yZXYueG1sUEsBAhQAFAAAAAgAh07iQLQdg2gf&#10;AgAAIgQAAA4AAAAAAAAAAQAgAAAAJAEAAGRycy9lMm9Eb2MueG1sUEsFBgAAAAAGAAYAWQEAALUF&#10;AAAAAA==&#10;">
                        <v:fill on="f" focussize="0,0"/>
                        <v:stroke color="#000000" joinstyle="miter" dashstyle="dash"/>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G</w:t>
                              </w:r>
                            </w:p>
                          </w:txbxContent>
                        </v:textbox>
                      </v:shape>
                      <v:shape id="_x0000_s1026" o:spid="_x0000_s1026" o:spt="32" type="#_x0000_t32" style="position:absolute;left:555625;top:429261;flip:y;height:268605;width:5080;" filled="f" stroked="t" coordsize="21600,21600" o:gfxdata="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RFG51QAAAAUBAAAPAAAA&#10;AAAAAAEAIAAAACIAAABkcnMvZG93bnJldi54bWxQSwECFAAUAAAACACHTuJAEEhlORgCAAAEBAAA&#10;DgAAAAAAAAABACAAAAAkAQAAZHJzL2Uyb0RvYy54bWxQSwUGAAAAAAYABgBZAQAArgUAAAAA&#10;">
                        <v:fill on="f" focussize="0,0"/>
                        <v:stroke color="#000000" joinstyle="round" dashstyle="dash" endarrow="open"/>
                        <v:imagedata o:title=""/>
                        <o:lock v:ext="edit" aspectratio="f"/>
                      </v:shape>
                      <v:shape id="_x0000_s1026" o:spid="_x0000_s1026" o:spt="32" type="#_x0000_t32" style="position:absolute;left:1890396;top:403226;flip:y;height:295910;width:10160;" filled="f" stroked="t" coordsize="21600,21600" o:gfxdata="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0RRudUAAAAFAQAA&#10;DwAAAAAAAAABACAAAAAiAAAAZHJzL2Rvd25yZXYueG1sUEsBAhQAFAAAAAgAh07iQAJzwKscAgAA&#10;BgQAAA4AAAAAAAAAAQAgAAAAJAEAAGRycy9lMm9Eb2MueG1sUEsFBgAAAAAGAAYAWQEAALIFAAAA&#10;AA==&#10;">
                        <v:fill on="f" focussize="0,0"/>
                        <v:stroke color="#000000" joinstyle="round" dashstyle="dash" endarrow="open"/>
                        <v:imagedata o:title=""/>
                        <o:lock v:ext="edit" aspectratio="f"/>
                      </v:shape>
                      <v:shape id="_x0000_s1026" o:spid="_x0000_s1026" o:spt="32" type="#_x0000_t32" style="position:absolute;left:4584065;top:453391;flip:x y;height:254635;width:4445;" filled="f" stroked="t" coordsize="21600,21600" o:gfxdata="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S+CjvUAAAABQEAAA8A&#10;AAAAAAAAAQAgAAAAIgAAAGRycy9kb3ducmV2LnhtbFBLAQIUABQAAAAIAIdO4kARUe4tGwIAAA8E&#10;AAAOAAAAAAAAAAEAIAAAACMBAABkcnMvZTJvRG9jLnhtbFBLBQYAAAAABgAGAFkBAACwBQAAAAA=&#10;">
                        <v:fill on="f" focussize="0,0"/>
                        <v:stroke color="#000000" joinstyle="round" dashstyle="dash" endarrow="open"/>
                        <v:imagedata o:title=""/>
                        <o:lock v:ext="edit" aspectratio="f"/>
                      </v:shape>
                      <v:shape id="_x0000_s1026" o:spid="_x0000_s1026" o:spt="109" type="#_x0000_t109" style="position:absolute;left:2621280;top:699136;height:254000;width:1153795;" fillcolor="#FFFFFF" filled="t" stroked="t" coordsize="21600,21600" o:gfxdata="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d78vtUAAAAFAQAADwAAAAAAAAABACAAAAAiAAAAZHJzL2Rvd25yZXYueG1sUEsBAhQAFAAAAAgA&#10;h07iQB74E4YoAgAATQQAAA4AAAAAAAAAAQAgAAAAJAEAAGRycy9lMm9Eb2MueG1sUEsFBgAAAAAG&#10;AAYAWQEAAL4FAAAAAA==&#10;">
                        <v:fill on="t" focussize="0,0"/>
                        <v:stroke color="#000000" joinstyle="miter"/>
                        <v:imagedata o:title=""/>
                        <o:lock v:ext="edit" aspectratio="f"/>
                        <v:textbox>
                          <w:txbxContent>
                            <w:p>
                              <w:pPr>
                                <w:jc w:val="center"/>
                                <w:rPr>
                                  <w:rFonts w:hint="default" w:ascii="Calibri" w:hAnsi="Calibri" w:eastAsia="宋体" w:cs="Times New Roman"/>
                                  <w:lang w:val="en-US" w:eastAsia="zh-CN"/>
                                </w:rPr>
                              </w:pPr>
                              <w:r>
                                <w:rPr>
                                  <w:rFonts w:hint="eastAsia" w:ascii="Calibri" w:hAnsi="Calibri" w:eastAsia="宋体" w:cs="Times New Roman"/>
                                  <w:lang w:eastAsia="zh-CN"/>
                                </w:rPr>
                                <w:t>筛分</w:t>
                              </w:r>
                            </w:p>
                          </w:txbxContent>
                        </v:textbox>
                      </v:shape>
                      <v:shape id="_x0000_s1026" o:spid="_x0000_s1026" o:spt="32" type="#_x0000_t32" style="position:absolute;left:2881630;top:422276;flip:y;height:292100;width:0;" filled="f" stroked="t" coordsize="21600,21600" o:gfxdata="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0RRudUAAAAFAQAADwAA&#10;AAAAAAABACAAAAAiAAAAZHJzL2Rvd25yZXYueG1sUEsBAhQAFAAAAAgAh07iQCGYkeAZAgAAAgQA&#10;AA4AAAAAAAAAAQAgAAAAJAEAAGRycy9lMm9Eb2MueG1sUEsFBgAAAAAGAAYAWQEAAK8FAAAAAA==&#10;">
                        <v:fill on="f" focussize="0,0"/>
                        <v:stroke color="#000000" joinstyle="round" dashstyle="dash" endarrow="open"/>
                        <v:imagedata o:title=""/>
                        <o:lock v:ext="edit" aspectratio="f"/>
                      </v:shape>
                      <v:shape id="_x0000_s1026" o:spid="_x0000_s1026" o:spt="109" type="#_x0000_t109" style="position:absolute;left:2630170;top:161925;height:266700;width:520700;" filled="f" stroked="t" coordsize="21600,21600" o:gfxdata="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PMDB1QAAAAUBAAAP&#10;AAAAAAAAAAEAIAAAACIAAABkcnMvZG93bnJldi54bWxQSwECFAAUAAAACACHTuJAGOojVRsCAAAi&#10;BAAADgAAAAAAAAABACAAAAAkAQAAZHJzL2Uyb0RvYy54bWxQSwUGAAAAAAYABgBZAQAAsQUAAAAA&#10;">
                        <v:fill on="f" focussize="0,0"/>
                        <v:stroke color="#000000" joinstyle="miter" dashstyle="dash"/>
                        <v:imagedata o:title=""/>
                        <o:lock v:ext="edit" aspectratio="f"/>
                        <v:textbo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w:t>
                              </w:r>
                            </w:p>
                          </w:txbxContent>
                        </v:textbox>
                      </v:shape>
                      <v:shape id="_x0000_s1026" o:spid="_x0000_s1026" o:spt="32" type="#_x0000_t32" style="position:absolute;left:3170555;top:998855;height:414656;width:6985;" filled="f" stroked="t" coordsize="21600,21600" o:gfxdata="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iR/TUAAAABQEAAA8AAAAAAAAAAQAgAAAA&#10;IgAAAGRycy9kb3ducmV2LnhtbFBLAQIUABQAAAAIAIdO4kBRZlgyDwIAAPwDAAAOAAAAAAAAAAEA&#10;IAAAACMBAABkcnMvZTJvRG9jLnhtbFBLBQYAAAAABgAGAFkBAACkBQAAAAA=&#10;">
                        <v:fill on="f" focussize="0,0"/>
                        <v:stroke color="#000000" joinstyle="round" endarrow="open"/>
                        <v:imagedata o:title=""/>
                        <o:lock v:ext="edit" aspectratio="f"/>
                      </v:shape>
                      <v:shape id="_x0000_s1026" o:spid="_x0000_s1026" o:spt="32" type="#_x0000_t32" style="position:absolute;left:2044700;top:1423036;flip:x;height:8890;width:1142365;" filled="f" stroked="t" coordsize="21600,21600" o:gfxdata="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z8MP9UAAAAFAQAA&#10;DwAAAAAAAAABACAAAAAiAAAAZHJzL2Rvd25yZXYueG1sUEsBAhQAFAAAAAgAh07iQFmjC0gcAgAA&#10;CAQAAA4AAAAAAAAAAQAgAAAAJAEAAGRycy9lMm9Eb2MueG1sUEsFBgAAAAAGAAYAWQEAALIFAAAA&#10;AA==&#10;">
                        <v:fill on="f" focussize="0,0"/>
                        <v:stroke color="#000000" joinstyle="round" endarrow="open"/>
                        <v:imagedata o:title=""/>
                        <o:lock v:ext="edit" aspectratio="f"/>
                      </v:shape>
                      <v:shape id="_x0000_s1026" o:spid="_x0000_s1026" o:spt="32" type="#_x0000_t32" style="position:absolute;left:2044065;top:1013460;flip:x y;height:380366;width:4445;" filled="f" stroked="t" coordsize="21600,21600" o:gfxdata="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e/WQ0wAAAAUBAAAP&#10;AAAAAAAAAAEAIAAAACIAAABkcnMvZG93bnJldi54bWxQSwECFAAUAAAACACHTuJAqB4F6R0CAAAR&#10;BAAADgAAAAAAAAABACAAAAAiAQAAZHJzL2Uyb0RvYy54bWxQSwUGAAAAAAYABgBZAQAAsQUAAAAA&#10;">
                        <v:fill on="f" focussize="0,0"/>
                        <v:stroke color="#000000" joinstyle="round" endarrow="open"/>
                        <v:imagedata o:title=""/>
                        <o:lock v:ext="edit" aspectratio="f"/>
                      </v:shape>
                      <v:shape id="_x0000_s1026" o:spid="_x0000_s1026" o:spt="109" type="#_x0000_t109" style="position:absolute;left:2189480;top:1116330;height:254000;width:876300;" fillcolor="#FFFFFF" filled="t" stroked="t" coordsize="21600,21600" o:gfxdata="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t&#10;3vy+1QAAAAUBAAAPAAAAAAAAAAEAIAAAACIAAABkcnMvZG93bnJldi54bWxQSwECFAAUAAAACACH&#10;TuJApdsWkicCAABNBAAADgAAAAAAAAABACAAAAAkAQAAZHJzL2Uyb0RvYy54bWxQSwUGAAAAAAYA&#10;BgBZAQAAvQUAAAAA&#10;">
                        <v:fill on="t" focussize="0,0"/>
                        <v:stroke color="#000000" joinstyle="miter"/>
                        <v:imagedata o:title=""/>
                        <o:lock v:ext="edit" aspectratio="f"/>
                        <v:textbox>
                          <w:txbxContent>
                            <w:p>
                              <w:pPr>
                                <w:jc w:val="center"/>
                                <w:rPr>
                                  <w:rFonts w:hint="default" w:ascii="Calibri" w:hAnsi="Calibri" w:eastAsia="宋体" w:cs="Times New Roman"/>
                                  <w:lang w:val="en-US" w:eastAsia="zh-CN"/>
                                </w:rPr>
                              </w:pPr>
                              <w:r>
                                <w:rPr>
                                  <w:rFonts w:hint="eastAsia" w:ascii="Calibri" w:hAnsi="Calibri" w:cs="Times New Roman"/>
                                  <w:lang w:val="en-US" w:eastAsia="zh-CN"/>
                                </w:rPr>
                                <w:t>再次</w:t>
                              </w:r>
                              <w:r>
                                <w:rPr>
                                  <w:rFonts w:hint="eastAsia" w:ascii="Calibri" w:hAnsi="Calibri" w:eastAsia="宋体" w:cs="Times New Roman"/>
                                  <w:lang w:val="en-US" w:eastAsia="zh-CN"/>
                                </w:rPr>
                                <w:t>破碎</w:t>
                              </w:r>
                            </w:p>
                          </w:txbxContent>
                        </v:textbox>
                      </v:shape>
                      <v:shape id="_x0000_s1026" o:spid="_x0000_s1026" o:spt="32" type="#_x0000_t32" style="position:absolute;left:3065780;top:1232536;flip:y;height:10795;width:273685;" filled="f" stroked="t" coordsize="21600,21600" o:gfxdata="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tEUbnVAAAABQEAAA8A&#10;AAAAAAAAAQAgAAAAIgAAAGRycy9kb3ducmV2LnhtbFBLAQIUABQAAAAIAIdO4kBh0X8lGgIAAAcE&#10;AAAOAAAAAAAAAAEAIAAAACQBAABkcnMvZTJvRG9jLnhtbFBLBQYAAAAABgAGAFkBAACwBQAAAAA=&#10;">
                        <v:fill on="f" focussize="0,0"/>
                        <v:stroke color="#000000" joinstyle="round" dashstyle="dash" endarrow="open"/>
                        <v:imagedata o:title=""/>
                        <o:lock v:ext="edit" aspectratio="f"/>
                      </v:shape>
                      <v:shape id="_x0000_s1026" o:spid="_x0000_s1026" o:spt="109" type="#_x0000_t109" style="position:absolute;left:3351530;top:1122681;height:266700;width:685799;" filled="f" stroked="t" coordsize="21600,21600" o:gfxdata="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zzAwdUA&#10;AAAFAQAADwAAAAAAAAABACAAAAAiAAAAZHJzL2Rvd25yZXYueG1sUEsBAhQAFAAAAAgAh07iQOb9&#10;zYwiAgAAIwQAAA4AAAAAAAAAAQAgAAAAJAEAAGRycy9lMm9Eb2MueG1sUEsFBgAAAAAGAAYAWQEA&#10;ALgFAAAAAA==&#10;">
                        <v:fill on="f" focussize="0,0"/>
                        <v:stroke color="#000000" joinstyle="miter" dashstyle="dash"/>
                        <v:imagedata o:title=""/>
                        <o:lock v:ext="edit" aspectratio="f"/>
                        <v:textbox>
                          <w:txbxContent>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G、N、S</w:t>
                              </w:r>
                            </w:p>
                          </w:txbxContent>
                        </v:textbox>
                      </v:shape>
                      <w10:wrap type="none"/>
                      <w10:anchorlock/>
                    </v:group>
                  </w:pict>
                </mc:Fallback>
              </mc:AlternateContent>
            </w:r>
          </w:p>
          <w:p>
            <w:pPr>
              <w:spacing w:line="440" w:lineRule="exact"/>
              <w:ind w:firstLine="480" w:firstLineChars="200"/>
              <w:jc w:val="left"/>
              <w:rPr>
                <w:rFonts w:hint="eastAsia" w:ascii="Times New Roman" w:hAnsi="Times New Roman" w:eastAsia="宋体" w:cs="Times New Roman"/>
                <w:color w:val="auto"/>
                <w:sz w:val="24"/>
                <w:highlight w:val="none"/>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图2-</w:t>
            </w:r>
            <w:r>
              <w:rPr>
                <w:rFonts w:hint="eastAsia" w:cs="Times New Roman"/>
                <w:b/>
                <w:bCs w:val="0"/>
                <w:strike w:val="0"/>
                <w:dstrike w:val="0"/>
                <w:color w:val="auto"/>
                <w:sz w:val="21"/>
                <w:szCs w:val="21"/>
                <w:highlight w:val="none"/>
                <w:u w:val="none"/>
                <w:lang w:val="en-US" w:eastAsia="zh-CN"/>
              </w:rPr>
              <w:t>3</w:t>
            </w:r>
            <w:r>
              <w:rPr>
                <w:rFonts w:hint="eastAsia" w:ascii="Times New Roman" w:hAnsi="Times New Roman" w:eastAsia="宋体" w:cs="Times New Roman"/>
                <w:b/>
                <w:bCs w:val="0"/>
                <w:strike w:val="0"/>
                <w:dstrike w:val="0"/>
                <w:color w:val="auto"/>
                <w:sz w:val="21"/>
                <w:szCs w:val="21"/>
                <w:highlight w:val="none"/>
                <w:u w:val="none"/>
                <w:lang w:val="en-US" w:eastAsia="zh-CN"/>
              </w:rPr>
              <w:t xml:space="preserve">  </w:t>
            </w:r>
            <w:r>
              <w:rPr>
                <w:rFonts w:hint="eastAsia" w:cs="Times New Roman"/>
                <w:b/>
                <w:bCs w:val="0"/>
                <w:strike w:val="0"/>
                <w:dstrike w:val="0"/>
                <w:color w:val="auto"/>
                <w:sz w:val="21"/>
                <w:szCs w:val="21"/>
                <w:highlight w:val="none"/>
                <w:u w:val="none"/>
                <w:lang w:val="en-US" w:eastAsia="zh-CN"/>
              </w:rPr>
              <w:t>砂、石生产</w:t>
            </w:r>
            <w:r>
              <w:rPr>
                <w:rFonts w:hint="eastAsia" w:ascii="Times New Roman" w:hAnsi="Times New Roman" w:eastAsia="宋体" w:cs="Times New Roman"/>
                <w:b/>
                <w:bCs w:val="0"/>
                <w:strike w:val="0"/>
                <w:dstrike w:val="0"/>
                <w:color w:val="auto"/>
                <w:sz w:val="21"/>
                <w:szCs w:val="21"/>
                <w:highlight w:val="none"/>
                <w:u w:val="none"/>
                <w:lang w:val="en-US" w:eastAsia="zh-CN"/>
              </w:rPr>
              <w:t>工艺流程图及产污节点</w:t>
            </w:r>
          </w:p>
          <w:p>
            <w:pPr>
              <w:pStyle w:val="51"/>
              <w:snapToGrid w:val="0"/>
              <w:spacing w:before="0" w:after="0" w:line="360" w:lineRule="auto"/>
              <w:ind w:right="0" w:firstLine="480" w:firstLineChars="200"/>
              <w:rPr>
                <w:rFonts w:ascii="Times New Roman" w:hAnsi="Times New Roman" w:eastAsia="宋体" w:cs="Times New Roman"/>
                <w:b w:val="0"/>
                <w:bCs w:val="0"/>
                <w:color w:val="auto"/>
                <w:sz w:val="24"/>
                <w:highlight w:val="none"/>
                <w:u w:val="none"/>
              </w:rPr>
            </w:pPr>
            <w:r>
              <w:rPr>
                <w:rFonts w:hint="eastAsia" w:ascii="Times New Roman" w:hAnsi="Times New Roman" w:eastAsia="宋体" w:cs="Times New Roman"/>
                <w:b w:val="0"/>
                <w:bCs w:val="0"/>
                <w:color w:val="auto"/>
                <w:sz w:val="24"/>
                <w:highlight w:val="none"/>
                <w:u w:val="none"/>
              </w:rPr>
              <w:t>工艺流程说明：</w:t>
            </w:r>
          </w:p>
          <w:p>
            <w:pPr>
              <w:adjustRightInd w:val="0"/>
              <w:snapToGrid w:val="0"/>
              <w:spacing w:line="360" w:lineRule="auto"/>
              <w:ind w:firstLine="480" w:firstLineChars="200"/>
              <w:rPr>
                <w:rFonts w:hint="eastAsia" w:ascii="Times New Roman" w:hAnsi="宋体" w:eastAsia="宋体" w:cs="Times New Roman"/>
                <w:b w:val="0"/>
                <w:bCs w:val="0"/>
                <w:color w:val="auto"/>
                <w:sz w:val="24"/>
                <w:szCs w:val="20"/>
                <w:highlight w:val="none"/>
                <w:u w:val="none"/>
              </w:rPr>
            </w:pPr>
            <w:r>
              <w:rPr>
                <w:rFonts w:hint="eastAsia" w:ascii="Times New Roman" w:hAnsi="宋体" w:eastAsia="宋体" w:cs="Times New Roman"/>
                <w:b w:val="0"/>
                <w:bCs w:val="0"/>
                <w:color w:val="auto"/>
                <w:sz w:val="24"/>
                <w:szCs w:val="20"/>
                <w:highlight w:val="none"/>
                <w:u w:val="none"/>
              </w:rPr>
              <w:t>项目</w:t>
            </w:r>
            <w:r>
              <w:rPr>
                <w:rFonts w:hint="eastAsia" w:ascii="Times New Roman" w:hAnsi="宋体" w:eastAsia="宋体" w:cs="Times New Roman"/>
                <w:b w:val="0"/>
                <w:bCs w:val="0"/>
                <w:color w:val="auto"/>
                <w:sz w:val="24"/>
                <w:szCs w:val="20"/>
                <w:highlight w:val="none"/>
                <w:u w:val="none"/>
                <w:lang w:eastAsia="zh-CN"/>
              </w:rPr>
              <w:t>废石</w:t>
            </w:r>
            <w:r>
              <w:rPr>
                <w:rFonts w:hint="eastAsia" w:ascii="Times New Roman" w:hAnsi="宋体" w:eastAsia="宋体" w:cs="Times New Roman"/>
                <w:b w:val="0"/>
                <w:bCs w:val="0"/>
                <w:color w:val="auto"/>
                <w:sz w:val="24"/>
                <w:szCs w:val="20"/>
                <w:highlight w:val="none"/>
                <w:u w:val="none"/>
              </w:rPr>
              <w:t>用装载车转运至加工</w:t>
            </w:r>
            <w:r>
              <w:rPr>
                <w:rFonts w:hint="eastAsia" w:ascii="Times New Roman" w:hAnsi="宋体" w:eastAsia="宋体" w:cs="Times New Roman"/>
                <w:b w:val="0"/>
                <w:bCs w:val="0"/>
                <w:color w:val="auto"/>
                <w:sz w:val="24"/>
                <w:szCs w:val="20"/>
                <w:highlight w:val="none"/>
                <w:u w:val="none"/>
                <w:lang w:eastAsia="zh-CN"/>
              </w:rPr>
              <w:t>区</w:t>
            </w:r>
            <w:r>
              <w:rPr>
                <w:rFonts w:hint="eastAsia" w:ascii="Times New Roman" w:hAnsi="宋体" w:eastAsia="宋体" w:cs="Times New Roman"/>
                <w:b w:val="0"/>
                <w:bCs w:val="0"/>
                <w:color w:val="auto"/>
                <w:sz w:val="24"/>
                <w:szCs w:val="20"/>
                <w:highlight w:val="none"/>
                <w:u w:val="none"/>
              </w:rPr>
              <w:t>破碎机的进料斗中进行破碎，破碎得到的产品经过皮带输送机运至振动筛中进行筛分，破碎后的</w:t>
            </w:r>
            <w:r>
              <w:rPr>
                <w:rFonts w:hint="eastAsia" w:ascii="Times New Roman" w:hAnsi="宋体" w:eastAsia="宋体" w:cs="Times New Roman"/>
                <w:b w:val="0"/>
                <w:bCs w:val="0"/>
                <w:color w:val="auto"/>
                <w:sz w:val="24"/>
                <w:szCs w:val="20"/>
                <w:highlight w:val="none"/>
                <w:u w:val="none"/>
                <w:lang w:eastAsia="zh-CN"/>
              </w:rPr>
              <w:t>废石</w:t>
            </w:r>
            <w:r>
              <w:rPr>
                <w:rFonts w:hint="eastAsia" w:ascii="Times New Roman" w:hAnsi="宋体" w:eastAsia="宋体" w:cs="Times New Roman"/>
                <w:b w:val="0"/>
                <w:bCs w:val="0"/>
                <w:color w:val="auto"/>
                <w:sz w:val="24"/>
                <w:szCs w:val="20"/>
                <w:highlight w:val="none"/>
                <w:u w:val="none"/>
              </w:rPr>
              <w:t>经筛分后较大的粗颗粒再次</w:t>
            </w:r>
            <w:r>
              <w:rPr>
                <w:rFonts w:hint="eastAsia" w:ascii="Times New Roman" w:hAnsi="宋体" w:eastAsia="宋体" w:cs="Times New Roman"/>
                <w:b w:val="0"/>
                <w:bCs w:val="0"/>
                <w:color w:val="auto"/>
                <w:sz w:val="24"/>
                <w:szCs w:val="20"/>
                <w:highlight w:val="none"/>
                <w:u w:val="none"/>
                <w:lang w:eastAsia="zh-CN"/>
              </w:rPr>
              <w:t>回到破碎机</w:t>
            </w:r>
            <w:r>
              <w:rPr>
                <w:rFonts w:hint="eastAsia" w:ascii="Times New Roman" w:hAnsi="宋体" w:eastAsia="宋体" w:cs="Times New Roman"/>
                <w:b w:val="0"/>
                <w:bCs w:val="0"/>
                <w:color w:val="auto"/>
                <w:sz w:val="24"/>
                <w:szCs w:val="20"/>
                <w:highlight w:val="none"/>
                <w:u w:val="none"/>
              </w:rPr>
              <w:t>进行破碎</w:t>
            </w:r>
            <w:r>
              <w:rPr>
                <w:rFonts w:hint="eastAsia" w:ascii="Times New Roman" w:hAnsi="宋体" w:eastAsia="宋体" w:cs="Times New Roman"/>
                <w:b w:val="0"/>
                <w:bCs w:val="0"/>
                <w:color w:val="auto"/>
                <w:sz w:val="24"/>
                <w:szCs w:val="20"/>
                <w:highlight w:val="none"/>
                <w:u w:val="none"/>
                <w:lang w:eastAsia="zh-CN"/>
              </w:rPr>
              <w:t>，</w:t>
            </w:r>
            <w:r>
              <w:rPr>
                <w:rFonts w:hint="eastAsia" w:ascii="Times New Roman" w:hAnsi="宋体" w:eastAsia="宋体" w:cs="Times New Roman"/>
                <w:b w:val="0"/>
                <w:bCs w:val="0"/>
                <w:color w:val="auto"/>
                <w:sz w:val="24"/>
                <w:szCs w:val="20"/>
                <w:highlight w:val="none"/>
                <w:u w:val="none"/>
              </w:rPr>
              <w:t>然后得到产品，产品</w:t>
            </w:r>
            <w:r>
              <w:rPr>
                <w:rFonts w:hint="eastAsia" w:hAnsi="宋体" w:cs="Times New Roman"/>
                <w:b w:val="0"/>
                <w:bCs w:val="0"/>
                <w:color w:val="auto"/>
                <w:sz w:val="24"/>
                <w:szCs w:val="20"/>
                <w:highlight w:val="none"/>
                <w:u w:val="none"/>
                <w:lang w:val="en-US" w:eastAsia="zh-CN"/>
              </w:rPr>
              <w:t>用于本项目商品混凝土的生产原料</w:t>
            </w:r>
            <w:r>
              <w:rPr>
                <w:rFonts w:hint="eastAsia" w:ascii="Times New Roman" w:hAnsi="宋体" w:eastAsia="宋体" w:cs="Times New Roman"/>
                <w:b w:val="0"/>
                <w:bCs w:val="0"/>
                <w:color w:val="auto"/>
                <w:sz w:val="24"/>
                <w:szCs w:val="20"/>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eastAsia="宋体"/>
                <w:b/>
                <w:bCs w:val="0"/>
                <w:color w:val="auto"/>
                <w:szCs w:val="21"/>
                <w:highlight w:val="none"/>
                <w:u w:val="none"/>
                <w:lang w:eastAsia="zh-CN"/>
              </w:rPr>
            </w:pPr>
            <w:r>
              <w:rPr>
                <w:rFonts w:hint="eastAsia"/>
                <w:b/>
                <w:bCs w:val="0"/>
                <w:color w:val="auto"/>
                <w:sz w:val="24"/>
                <w:highlight w:val="none"/>
                <w:u w:val="none"/>
                <w:lang w:val="en-US" w:eastAsia="zh-CN"/>
              </w:rPr>
              <w:t>3、</w:t>
            </w:r>
            <w:r>
              <w:rPr>
                <w:b/>
                <w:bCs w:val="0"/>
                <w:color w:val="auto"/>
                <w:sz w:val="24"/>
                <w:highlight w:val="none"/>
                <w:u w:val="none"/>
              </w:rPr>
              <w:t>主要污染工序</w:t>
            </w:r>
          </w:p>
          <w:p>
            <w:pPr>
              <w:pStyle w:val="39"/>
              <w:rPr>
                <w:color w:val="auto"/>
                <w:spacing w:val="4"/>
                <w:szCs w:val="21"/>
                <w:highlight w:val="none"/>
                <w:u w:val="none"/>
              </w:rPr>
            </w:pPr>
            <w:r>
              <w:rPr>
                <w:color w:val="auto"/>
                <w:highlight w:val="none"/>
                <w:u w:val="none"/>
              </w:rPr>
              <w:t>表2-6项目营运期产污情况一览表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611"/>
              <w:gridCol w:w="3428"/>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noWrap/>
                  <w:vAlign w:val="center"/>
                </w:tcPr>
                <w:p>
                  <w:pPr>
                    <w:pStyle w:val="40"/>
                    <w:rPr>
                      <w:rFonts w:ascii="Times New Roman" w:hAnsi="Times New Roman"/>
                      <w:b/>
                      <w:bCs/>
                      <w:color w:val="auto"/>
                      <w:szCs w:val="21"/>
                      <w:highlight w:val="none"/>
                      <w:u w:val="none"/>
                    </w:rPr>
                  </w:pPr>
                  <w:r>
                    <w:rPr>
                      <w:rFonts w:ascii="Times New Roman" w:hAnsi="Times New Roman"/>
                      <w:b/>
                      <w:bCs/>
                      <w:color w:val="auto"/>
                      <w:szCs w:val="21"/>
                      <w:highlight w:val="none"/>
                      <w:u w:val="none"/>
                    </w:rPr>
                    <w:t>污染物类型</w:t>
                  </w:r>
                </w:p>
              </w:tc>
              <w:tc>
                <w:tcPr>
                  <w:tcW w:w="377" w:type="pct"/>
                  <w:noWrap/>
                  <w:vAlign w:val="center"/>
                </w:tcPr>
                <w:p>
                  <w:pPr>
                    <w:pStyle w:val="40"/>
                    <w:rPr>
                      <w:rFonts w:ascii="Times New Roman" w:hAnsi="Times New Roman"/>
                      <w:b/>
                      <w:bCs/>
                      <w:color w:val="auto"/>
                      <w:szCs w:val="21"/>
                      <w:highlight w:val="none"/>
                      <w:u w:val="none"/>
                    </w:rPr>
                  </w:pPr>
                  <w:r>
                    <w:rPr>
                      <w:rFonts w:hint="eastAsia" w:ascii="Times New Roman" w:hAnsi="Times New Roman"/>
                      <w:b/>
                      <w:bCs/>
                      <w:color w:val="auto"/>
                      <w:szCs w:val="21"/>
                      <w:highlight w:val="none"/>
                      <w:u w:val="none"/>
                    </w:rPr>
                    <w:t>代</w:t>
                  </w:r>
                  <w:r>
                    <w:rPr>
                      <w:rFonts w:ascii="Times New Roman" w:hAnsi="Times New Roman"/>
                      <w:b/>
                      <w:bCs/>
                      <w:color w:val="auto"/>
                      <w:szCs w:val="21"/>
                      <w:highlight w:val="none"/>
                      <w:u w:val="none"/>
                    </w:rPr>
                    <w:t>号</w:t>
                  </w:r>
                </w:p>
              </w:tc>
              <w:tc>
                <w:tcPr>
                  <w:tcW w:w="2119" w:type="pct"/>
                  <w:noWrap/>
                  <w:vAlign w:val="center"/>
                </w:tcPr>
                <w:p>
                  <w:pPr>
                    <w:pStyle w:val="40"/>
                    <w:rPr>
                      <w:rFonts w:ascii="Times New Roman" w:hAnsi="Times New Roman"/>
                      <w:b/>
                      <w:bCs/>
                      <w:color w:val="auto"/>
                      <w:szCs w:val="21"/>
                      <w:highlight w:val="none"/>
                      <w:u w:val="none"/>
                    </w:rPr>
                  </w:pPr>
                  <w:r>
                    <w:rPr>
                      <w:rFonts w:hint="eastAsia" w:ascii="Times New Roman" w:hAnsi="Times New Roman"/>
                      <w:b/>
                      <w:bCs/>
                      <w:color w:val="auto"/>
                      <w:szCs w:val="21"/>
                      <w:highlight w:val="none"/>
                      <w:u w:val="none"/>
                    </w:rPr>
                    <w:t>产生工序</w:t>
                  </w:r>
                </w:p>
              </w:tc>
              <w:tc>
                <w:tcPr>
                  <w:tcW w:w="1749" w:type="pct"/>
                  <w:noWrap/>
                  <w:vAlign w:val="center"/>
                </w:tcPr>
                <w:p>
                  <w:pPr>
                    <w:pStyle w:val="40"/>
                    <w:rPr>
                      <w:rFonts w:ascii="Times New Roman" w:hAnsi="Times New Roman"/>
                      <w:b/>
                      <w:bCs/>
                      <w:color w:val="auto"/>
                      <w:szCs w:val="21"/>
                      <w:highlight w:val="none"/>
                      <w:u w:val="none"/>
                    </w:rPr>
                  </w:pPr>
                  <w:r>
                    <w:rPr>
                      <w:rFonts w:ascii="Times New Roman" w:hAnsi="Times New Roman"/>
                      <w:b/>
                      <w:bCs/>
                      <w:color w:val="auto"/>
                      <w:szCs w:val="21"/>
                      <w:highlight w:val="none"/>
                      <w:u w:val="none"/>
                    </w:rPr>
                    <w:t>污染物名称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restar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废气</w:t>
                  </w: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G1</w:t>
                  </w:r>
                </w:p>
              </w:tc>
              <w:tc>
                <w:tcPr>
                  <w:tcW w:w="211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生产车间</w:t>
                  </w:r>
                </w:p>
              </w:tc>
              <w:tc>
                <w:tcPr>
                  <w:tcW w:w="174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G2</w:t>
                  </w:r>
                </w:p>
              </w:tc>
              <w:tc>
                <w:tcPr>
                  <w:tcW w:w="211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车辆运输</w:t>
                  </w:r>
                </w:p>
              </w:tc>
              <w:tc>
                <w:tcPr>
                  <w:tcW w:w="174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SO</w:t>
                  </w:r>
                  <w:r>
                    <w:rPr>
                      <w:rFonts w:ascii="Times New Roman" w:hAnsi="Times New Roman"/>
                      <w:color w:val="auto"/>
                      <w:szCs w:val="21"/>
                      <w:highlight w:val="none"/>
                      <w:u w:val="none"/>
                      <w:vertAlign w:val="subscript"/>
                    </w:rPr>
                    <w:t>2</w:t>
                  </w:r>
                  <w:r>
                    <w:rPr>
                      <w:rFonts w:ascii="Times New Roman" w:hAnsi="Times New Roman"/>
                      <w:color w:val="auto"/>
                      <w:szCs w:val="21"/>
                      <w:highlight w:val="none"/>
                      <w:u w:val="none"/>
                    </w:rPr>
                    <w:t>、CO、NO</w:t>
                  </w:r>
                  <w:r>
                    <w:rPr>
                      <w:rFonts w:ascii="Times New Roman" w:hAnsi="Times New Roman"/>
                      <w:color w:val="auto"/>
                      <w:szCs w:val="21"/>
                      <w:highlight w:val="none"/>
                      <w:u w:val="none"/>
                      <w:vertAlign w:val="subscript"/>
                    </w:rPr>
                    <w:t>X</w:t>
                  </w:r>
                  <w:r>
                    <w:rPr>
                      <w:rFonts w:ascii="Times New Roman" w:hAnsi="Times New Roman"/>
                      <w:color w:val="auto"/>
                      <w:szCs w:val="21"/>
                      <w:highlight w:val="none"/>
                      <w:u w:val="none"/>
                    </w:rPr>
                    <w:t>、扬尘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废水</w:t>
                  </w: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W1</w:t>
                  </w:r>
                </w:p>
              </w:tc>
              <w:tc>
                <w:tcPr>
                  <w:tcW w:w="2119" w:type="pct"/>
                  <w:noWrap/>
                  <w:vAlign w:val="center"/>
                </w:tcPr>
                <w:p>
                  <w:pPr>
                    <w:pStyle w:val="40"/>
                    <w:rPr>
                      <w:rFonts w:ascii="Times New Roman" w:hAnsi="Times New Roman"/>
                      <w:color w:val="auto"/>
                      <w:szCs w:val="21"/>
                      <w:highlight w:val="none"/>
                      <w:u w:val="none"/>
                    </w:rPr>
                  </w:pPr>
                  <w:r>
                    <w:rPr>
                      <w:rFonts w:hint="eastAsia" w:ascii="Times New Roman" w:hAnsi="Times New Roman"/>
                      <w:color w:val="auto"/>
                      <w:szCs w:val="21"/>
                      <w:highlight w:val="none"/>
                      <w:u w:val="none"/>
                      <w:lang w:eastAsia="zh-CN"/>
                    </w:rPr>
                    <w:t>搅拌车罐体及车斗清洗废水</w:t>
                  </w:r>
                </w:p>
              </w:tc>
              <w:tc>
                <w:tcPr>
                  <w:tcW w:w="174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pH、SS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restar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固废</w:t>
                  </w: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S1</w:t>
                  </w:r>
                </w:p>
              </w:tc>
              <w:tc>
                <w:tcPr>
                  <w:tcW w:w="211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办公区</w:t>
                  </w:r>
                </w:p>
              </w:tc>
              <w:tc>
                <w:tcPr>
                  <w:tcW w:w="174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生活垃圾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S2</w:t>
                  </w:r>
                </w:p>
              </w:tc>
              <w:tc>
                <w:tcPr>
                  <w:tcW w:w="2119" w:type="pct"/>
                  <w:noWrap/>
                  <w:vAlign w:val="center"/>
                </w:tcPr>
                <w:p>
                  <w:pPr>
                    <w:pStyle w:val="40"/>
                    <w:rPr>
                      <w:rFonts w:hint="eastAsia" w:ascii="Times New Roman" w:hAnsi="Times New Roman"/>
                      <w:color w:val="auto"/>
                      <w:szCs w:val="21"/>
                      <w:highlight w:val="none"/>
                      <w:u w:val="none"/>
                      <w:lang w:eastAsia="zh-CN"/>
                    </w:rPr>
                  </w:pPr>
                  <w:r>
                    <w:rPr>
                      <w:rFonts w:hint="eastAsia" w:ascii="Times New Roman" w:hAnsi="Times New Roman"/>
                      <w:color w:val="auto"/>
                      <w:szCs w:val="21"/>
                      <w:highlight w:val="none"/>
                      <w:u w:val="none"/>
                      <w:lang w:eastAsia="zh-CN"/>
                    </w:rPr>
                    <w:t>除尘器</w:t>
                  </w:r>
                </w:p>
              </w:tc>
              <w:tc>
                <w:tcPr>
                  <w:tcW w:w="1749" w:type="pct"/>
                  <w:noWrap/>
                  <w:vAlign w:val="center"/>
                </w:tcPr>
                <w:p>
                  <w:pPr>
                    <w:pStyle w:val="40"/>
                    <w:rPr>
                      <w:rFonts w:hint="eastAsia" w:ascii="Times New Roman" w:hAnsi="Times New Roman"/>
                      <w:color w:val="auto"/>
                      <w:szCs w:val="21"/>
                      <w:highlight w:val="none"/>
                      <w:u w:val="none"/>
                      <w:lang w:eastAsia="zh-CN"/>
                    </w:rPr>
                  </w:pPr>
                  <w:r>
                    <w:rPr>
                      <w:rFonts w:hint="eastAsia" w:ascii="Times New Roman" w:hAnsi="Times New Roman"/>
                      <w:color w:val="auto"/>
                      <w:szCs w:val="21"/>
                      <w:highlight w:val="none"/>
                      <w:u w:val="none"/>
                      <w:lang w:eastAsia="zh-CN"/>
                    </w:rPr>
                    <w:t>收集的粉尘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ascii="Times New Roman" w:hAnsi="Times New Roman"/>
                      <w:color w:val="auto"/>
                      <w:szCs w:val="21"/>
                      <w:highlight w:val="none"/>
                      <w:u w:val="none"/>
                    </w:rPr>
                  </w:pPr>
                  <w:r>
                    <w:rPr>
                      <w:rFonts w:hint="eastAsia" w:ascii="Times New Roman" w:hAnsi="Times New Roman"/>
                      <w:color w:val="auto"/>
                      <w:szCs w:val="21"/>
                      <w:highlight w:val="none"/>
                      <w:u w:val="none"/>
                      <w:lang w:val="en-US" w:eastAsia="zh-CN"/>
                    </w:rPr>
                    <w:t>S4</w:t>
                  </w:r>
                </w:p>
              </w:tc>
              <w:tc>
                <w:tcPr>
                  <w:tcW w:w="2119" w:type="pct"/>
                  <w:noWrap/>
                  <w:vAlign w:val="center"/>
                </w:tcPr>
                <w:p>
                  <w:pPr>
                    <w:pStyle w:val="40"/>
                    <w:rPr>
                      <w:rFonts w:hint="eastAsia" w:ascii="Times New Roman" w:hAnsi="Times New Roman" w:eastAsia="宋体"/>
                      <w:color w:val="auto"/>
                      <w:szCs w:val="21"/>
                      <w:highlight w:val="none"/>
                      <w:u w:val="none"/>
                      <w:lang w:eastAsia="zh-CN"/>
                    </w:rPr>
                  </w:pPr>
                  <w:r>
                    <w:rPr>
                      <w:rFonts w:hint="eastAsia" w:ascii="Times New Roman" w:hAnsi="Times New Roman"/>
                      <w:color w:val="auto"/>
                      <w:szCs w:val="21"/>
                      <w:highlight w:val="none"/>
                      <w:u w:val="none"/>
                      <w:lang w:eastAsia="zh-CN"/>
                    </w:rPr>
                    <w:t>砂石分离机</w:t>
                  </w:r>
                </w:p>
              </w:tc>
              <w:tc>
                <w:tcPr>
                  <w:tcW w:w="1749" w:type="pct"/>
                  <w:noWrap/>
                  <w:vAlign w:val="center"/>
                </w:tcPr>
                <w:p>
                  <w:pPr>
                    <w:pStyle w:val="40"/>
                    <w:rPr>
                      <w:rFonts w:hint="eastAsia" w:ascii="Times New Roman" w:hAnsi="Times New Roman" w:eastAsia="宋体"/>
                      <w:color w:val="auto"/>
                      <w:szCs w:val="21"/>
                      <w:highlight w:val="none"/>
                      <w:u w:val="none"/>
                      <w:lang w:eastAsia="zh-CN"/>
                    </w:rPr>
                  </w:pPr>
                  <w:r>
                    <w:rPr>
                      <w:rFonts w:hint="eastAsia" w:ascii="Times New Roman" w:hAnsi="Times New Roman"/>
                      <w:color w:val="auto"/>
                      <w:szCs w:val="21"/>
                      <w:highlight w:val="none"/>
                      <w:u w:val="none"/>
                      <w:lang w:eastAsia="zh-CN"/>
                    </w:rPr>
                    <w:t>砂石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ascii="Times New Roman" w:hAnsi="Times New Roman"/>
                      <w:color w:val="auto"/>
                      <w:szCs w:val="21"/>
                      <w:highlight w:val="none"/>
                      <w:u w:val="none"/>
                    </w:rPr>
                  </w:pPr>
                  <w:r>
                    <w:rPr>
                      <w:rFonts w:hint="eastAsia" w:ascii="Times New Roman" w:hAnsi="Times New Roman"/>
                      <w:color w:val="auto"/>
                      <w:szCs w:val="21"/>
                      <w:highlight w:val="none"/>
                      <w:u w:val="none"/>
                      <w:lang w:val="en-US" w:eastAsia="zh-CN"/>
                    </w:rPr>
                    <w:t>S5</w:t>
                  </w:r>
                </w:p>
              </w:tc>
              <w:tc>
                <w:tcPr>
                  <w:tcW w:w="211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沉淀池</w:t>
                  </w:r>
                </w:p>
              </w:tc>
              <w:tc>
                <w:tcPr>
                  <w:tcW w:w="1749"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沉渣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hint="default" w:ascii="Times New Roman" w:hAnsi="Times New Roman"/>
                      <w:color w:val="auto"/>
                      <w:szCs w:val="21"/>
                      <w:highlight w:val="none"/>
                      <w:u w:val="none"/>
                      <w:lang w:val="en-US" w:eastAsia="zh-CN"/>
                    </w:rPr>
                  </w:pPr>
                  <w:r>
                    <w:rPr>
                      <w:rFonts w:hint="eastAsia" w:ascii="Times New Roman"/>
                      <w:color w:val="auto"/>
                      <w:szCs w:val="21"/>
                      <w:highlight w:val="none"/>
                      <w:u w:val="none"/>
                      <w:lang w:val="en-US" w:eastAsia="zh-CN"/>
                    </w:rPr>
                    <w:t>S6</w:t>
                  </w:r>
                </w:p>
              </w:tc>
              <w:tc>
                <w:tcPr>
                  <w:tcW w:w="2119" w:type="pct"/>
                  <w:noWrap/>
                  <w:vAlign w:val="center"/>
                </w:tcPr>
                <w:p>
                  <w:pPr>
                    <w:pStyle w:val="40"/>
                    <w:rPr>
                      <w:rFonts w:hint="default" w:ascii="Times New Roman" w:hAnsi="Times New Roman" w:eastAsia="宋体"/>
                      <w:color w:val="auto"/>
                      <w:szCs w:val="21"/>
                      <w:highlight w:val="none"/>
                      <w:u w:val="none"/>
                      <w:lang w:val="en-US" w:eastAsia="zh-CN"/>
                    </w:rPr>
                  </w:pPr>
                  <w:r>
                    <w:rPr>
                      <w:rFonts w:hint="eastAsia" w:ascii="Times New Roman"/>
                      <w:color w:val="auto"/>
                      <w:szCs w:val="21"/>
                      <w:highlight w:val="none"/>
                      <w:u w:val="none"/>
                      <w:lang w:val="en-US" w:eastAsia="zh-CN"/>
                    </w:rPr>
                    <w:t>设备检修维修</w:t>
                  </w:r>
                </w:p>
              </w:tc>
              <w:tc>
                <w:tcPr>
                  <w:tcW w:w="1749" w:type="pct"/>
                  <w:noWrap/>
                  <w:vAlign w:val="center"/>
                </w:tcPr>
                <w:p>
                  <w:pPr>
                    <w:pStyle w:val="40"/>
                    <w:rPr>
                      <w:rFonts w:hint="eastAsia" w:ascii="Times New Roman" w:hAnsi="Times New Roman" w:eastAsia="宋体"/>
                      <w:color w:val="auto"/>
                      <w:szCs w:val="21"/>
                      <w:highlight w:val="none"/>
                      <w:u w:val="none"/>
                      <w:lang w:val="en-US" w:eastAsia="zh-CN"/>
                    </w:rPr>
                  </w:pPr>
                  <w:r>
                    <w:rPr>
                      <w:rFonts w:hint="eastAsia" w:ascii="Times New Roman"/>
                      <w:color w:val="auto"/>
                      <w:szCs w:val="21"/>
                      <w:highlight w:val="none"/>
                      <w:u w:val="none"/>
                      <w:lang w:val="en-US" w:eastAsia="zh-CN"/>
                    </w:rPr>
                    <w:t>废矿物油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restar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噪声</w:t>
                  </w: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N1</w:t>
                  </w:r>
                </w:p>
              </w:tc>
              <w:tc>
                <w:tcPr>
                  <w:tcW w:w="3869" w:type="pct"/>
                  <w:gridSpan w:val="2"/>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设备作业噪声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53" w:type="pct"/>
                  <w:vMerge w:val="continue"/>
                  <w:noWrap/>
                  <w:vAlign w:val="center"/>
                </w:tcPr>
                <w:p>
                  <w:pPr>
                    <w:rPr>
                      <w:color w:val="auto"/>
                      <w:highlight w:val="none"/>
                      <w:u w:val="none"/>
                    </w:rPr>
                  </w:pPr>
                </w:p>
              </w:tc>
              <w:tc>
                <w:tcPr>
                  <w:tcW w:w="377" w:type="pct"/>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N2</w:t>
                  </w:r>
                </w:p>
              </w:tc>
              <w:tc>
                <w:tcPr>
                  <w:tcW w:w="3869" w:type="pct"/>
                  <w:gridSpan w:val="2"/>
                  <w:noWrap/>
                  <w:vAlign w:val="center"/>
                </w:tcPr>
                <w:p>
                  <w:pPr>
                    <w:pStyle w:val="40"/>
                    <w:rPr>
                      <w:rFonts w:ascii="Times New Roman" w:hAnsi="Times New Roman"/>
                      <w:color w:val="auto"/>
                      <w:szCs w:val="21"/>
                      <w:highlight w:val="none"/>
                      <w:u w:val="none"/>
                    </w:rPr>
                  </w:pPr>
                  <w:r>
                    <w:rPr>
                      <w:rFonts w:ascii="Times New Roman" w:hAnsi="Times New Roman"/>
                      <w:color w:val="auto"/>
                      <w:szCs w:val="21"/>
                      <w:highlight w:val="none"/>
                      <w:u w:val="none"/>
                    </w:rPr>
                    <w:t>车辆运输过程产生的噪声</w:t>
                  </w:r>
                </w:p>
              </w:tc>
            </w:tr>
          </w:tbl>
          <w:p>
            <w:pPr>
              <w:rPr>
                <w:rFonts w:hint="eastAsia"/>
                <w:color w:val="auto"/>
                <w:highlight w:val="none"/>
                <w:u w:val="none"/>
                <w:lang w:val="en-US" w:eastAsia="zh-CN"/>
              </w:rPr>
            </w:pPr>
          </w:p>
          <w:p>
            <w:pPr>
              <w:rPr>
                <w:rFonts w:hint="eastAsia"/>
                <w:color w:val="auto"/>
                <w:highlight w:val="none"/>
                <w:u w:val="none"/>
                <w:lang w:val="en-US" w:eastAsia="zh-CN"/>
              </w:rPr>
            </w:pPr>
          </w:p>
          <w:p>
            <w:pPr>
              <w:rPr>
                <w:color w:val="auto"/>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8" w:type="dxa"/>
            <w:noWrap/>
            <w:vAlign w:val="center"/>
          </w:tcPr>
          <w:p>
            <w:pPr>
              <w:pStyle w:val="19"/>
              <w:adjustRightInd w:val="0"/>
              <w:snapToGrid w:val="0"/>
              <w:spacing w:before="0" w:beforeAutospacing="0" w:after="0" w:afterAutospacing="0"/>
              <w:jc w:val="center"/>
              <w:rPr>
                <w:rFonts w:ascii="Times New Roman" w:hAnsi="Times New Roman" w:eastAsia="宋体" w:cs="Times New Roman"/>
                <w:strike w:val="0"/>
                <w:dstrike w:val="0"/>
                <w:color w:val="auto"/>
                <w:sz w:val="24"/>
                <w:szCs w:val="24"/>
                <w:highlight w:val="none"/>
                <w:u w:val="none"/>
              </w:rPr>
            </w:pPr>
            <w:r>
              <w:rPr>
                <w:rFonts w:ascii="Times New Roman" w:hAnsi="Times New Roman" w:eastAsia="宋体" w:cs="Times New Roman"/>
                <w:bCs/>
                <w:strike w:val="0"/>
                <w:dstrike w:val="0"/>
                <w:color w:val="auto"/>
                <w:kern w:val="2"/>
                <w:sz w:val="24"/>
                <w:szCs w:val="24"/>
                <w:highlight w:val="none"/>
                <w:u w:val="none"/>
              </w:rPr>
              <w:t>与项目有关的原有环境污染问题</w:t>
            </w:r>
          </w:p>
        </w:tc>
        <w:tc>
          <w:tcPr>
            <w:tcW w:w="8312" w:type="dxa"/>
            <w:noWrap/>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u w:val="none"/>
                <w:lang w:val="en-US" w:eastAsia="zh-CN"/>
              </w:rPr>
            </w:pPr>
            <w:r>
              <w:rPr>
                <w:rFonts w:hint="eastAsia" w:ascii="Times New Roman" w:hAnsi="Times New Roman" w:eastAsia="宋体" w:cs="Times New Roman"/>
                <w:bCs/>
                <w:strike w:val="0"/>
                <w:dstrike w:val="0"/>
                <w:color w:val="auto"/>
                <w:sz w:val="24"/>
                <w:szCs w:val="24"/>
                <w:highlight w:val="none"/>
                <w:u w:val="none"/>
                <w:lang w:val="en-US" w:eastAsia="zh-CN"/>
              </w:rPr>
              <w:t>本项目为</w:t>
            </w:r>
            <w:r>
              <w:rPr>
                <w:rFonts w:hint="eastAsia" w:cs="Times New Roman"/>
                <w:bCs/>
                <w:strike w:val="0"/>
                <w:dstrike w:val="0"/>
                <w:color w:val="auto"/>
                <w:sz w:val="24"/>
                <w:szCs w:val="24"/>
                <w:highlight w:val="none"/>
                <w:u w:val="none"/>
                <w:lang w:val="en-US" w:eastAsia="zh-CN"/>
              </w:rPr>
              <w:t>澧县三元新材料产业园临时搅拌站项目，为</w:t>
            </w:r>
            <w:r>
              <w:rPr>
                <w:rFonts w:hint="eastAsia" w:ascii="Times New Roman" w:hAnsi="Times New Roman" w:eastAsia="宋体" w:cs="Times New Roman"/>
                <w:bCs/>
                <w:strike w:val="0"/>
                <w:dstrike w:val="0"/>
                <w:color w:val="auto"/>
                <w:sz w:val="24"/>
                <w:szCs w:val="24"/>
                <w:highlight w:val="none"/>
                <w:u w:val="none"/>
                <w:lang w:val="en-US" w:eastAsia="zh-CN"/>
              </w:rPr>
              <w:t>新建</w:t>
            </w:r>
            <w:r>
              <w:rPr>
                <w:rFonts w:hint="eastAsia" w:cs="Times New Roman"/>
                <w:bCs/>
                <w:strike w:val="0"/>
                <w:dstrike w:val="0"/>
                <w:color w:val="auto"/>
                <w:sz w:val="24"/>
                <w:szCs w:val="24"/>
                <w:highlight w:val="none"/>
                <w:u w:val="none"/>
                <w:lang w:val="en-US" w:eastAsia="zh-CN"/>
              </w:rPr>
              <w:t>临时</w:t>
            </w:r>
            <w:r>
              <w:rPr>
                <w:rFonts w:hint="eastAsia" w:ascii="Times New Roman" w:hAnsi="Times New Roman" w:eastAsia="宋体" w:cs="Times New Roman"/>
                <w:bCs/>
                <w:strike w:val="0"/>
                <w:dstrike w:val="0"/>
                <w:color w:val="auto"/>
                <w:sz w:val="24"/>
                <w:szCs w:val="24"/>
                <w:highlight w:val="none"/>
                <w:u w:val="none"/>
                <w:lang w:val="en-US" w:eastAsia="zh-CN"/>
              </w:rPr>
              <w:t>项目</w:t>
            </w:r>
            <w:r>
              <w:rPr>
                <w:rFonts w:hint="eastAsia" w:cs="Times New Roman"/>
                <w:bCs/>
                <w:strike w:val="0"/>
                <w:dstrike w:val="0"/>
                <w:color w:val="auto"/>
                <w:sz w:val="24"/>
                <w:szCs w:val="24"/>
                <w:highlight w:val="none"/>
                <w:u w:val="none"/>
                <w:lang w:val="en-US" w:eastAsia="zh-CN"/>
              </w:rPr>
              <w:t>，服务期满后立即拆除，没有与项目有关的原有环境污染问题。</w:t>
            </w:r>
          </w:p>
        </w:tc>
      </w:tr>
    </w:tbl>
    <w:p>
      <w:pPr>
        <w:bidi w:val="0"/>
        <w:rPr>
          <w:color w:val="auto"/>
          <w:highlight w:val="none"/>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9"/>
        <w:adjustRightInd w:val="0"/>
        <w:snapToGrid w:val="0"/>
        <w:spacing w:before="0" w:beforeAutospacing="0" w:after="0" w:afterAutospacing="0" w:line="14" w:lineRule="auto"/>
        <w:jc w:val="both"/>
        <w:outlineLvl w:val="0"/>
        <w:rPr>
          <w:rFonts w:ascii="Times New Roman" w:hAnsi="Times New Roman" w:eastAsia="黑体" w:cs="Times New Roman"/>
          <w:snapToGrid w:val="0"/>
          <w:color w:val="auto"/>
          <w:sz w:val="30"/>
          <w:szCs w:val="30"/>
          <w:highlight w:val="none"/>
          <w:u w:val="none"/>
        </w:rPr>
      </w:pPr>
    </w:p>
    <w:p>
      <w:pPr>
        <w:pStyle w:val="19"/>
        <w:shd w:val="clear" w:color="auto" w:fill="auto"/>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eastAsia="黑体" w:cs="Times New Roman"/>
          <w:snapToGrid w:val="0"/>
          <w:color w:val="auto"/>
          <w:sz w:val="30"/>
          <w:szCs w:val="30"/>
          <w:highlight w:val="none"/>
          <w:u w:val="none"/>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03" w:type="dxa"/>
            <w:noWrap/>
            <w:vAlign w:val="center"/>
          </w:tcPr>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区域</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环境</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质量</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现状</w:t>
            </w:r>
          </w:p>
        </w:tc>
        <w:tc>
          <w:tcPr>
            <w:tcW w:w="8558" w:type="dxa"/>
            <w:noWrap/>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outlineLvl w:val="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1、</w:t>
            </w:r>
            <w:r>
              <w:rPr>
                <w:rFonts w:hint="eastAsia" w:ascii="Times New Roman" w:hAnsi="Times New Roman" w:eastAsia="宋体" w:cs="Times New Roman"/>
                <w:b/>
                <w:bCs/>
                <w:color w:val="auto"/>
                <w:sz w:val="24"/>
                <w:szCs w:val="24"/>
                <w:highlight w:val="none"/>
                <w:u w:val="none"/>
                <w:lang w:eastAsia="zh-CN"/>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lang w:val="en-US" w:eastAsia="zh-CN"/>
              </w:rPr>
            </w:pPr>
            <w:r>
              <w:rPr>
                <w:rFonts w:hint="eastAsia"/>
                <w:color w:val="auto"/>
                <w:sz w:val="24"/>
                <w:szCs w:val="24"/>
                <w:highlight w:val="none"/>
                <w:u w:val="none"/>
                <w:lang w:val="en-US" w:eastAsia="zh-CN"/>
              </w:rPr>
              <w:t>（1）区域环境空气质量达标判定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宋体" w:cs="Times New Roman"/>
                <w:color w:val="auto"/>
                <w:sz w:val="24"/>
                <w:highlight w:val="none"/>
                <w:u w:val="none"/>
                <w:lang w:eastAsia="zh-CN"/>
              </w:rPr>
            </w:pPr>
            <w:r>
              <w:rPr>
                <w:rFonts w:hint="eastAsia" w:ascii="Times New Roman" w:hAnsi="Times New Roman" w:eastAsia="宋体"/>
                <w:color w:val="auto"/>
                <w:sz w:val="24"/>
                <w:highlight w:val="none"/>
                <w:u w:val="none"/>
              </w:rPr>
              <w:t>根据《环境影响评价技术导则—大气环境》（HJ2.2-2018）中“6.2.1 项目所在区域达标判定，优先采用国家或地方生态环境主管部门公开发布的评价基准年环境质量公告或环境质量报告中数据或结论”。本项目位于</w:t>
            </w:r>
            <w:r>
              <w:rPr>
                <w:rFonts w:hint="eastAsia" w:ascii="Times New Roman" w:hAnsi="Times New Roman" w:eastAsia="宋体"/>
                <w:color w:val="auto"/>
                <w:sz w:val="24"/>
                <w:highlight w:val="none"/>
                <w:u w:val="none"/>
                <w:lang w:eastAsia="zh-CN"/>
              </w:rPr>
              <w:t>常德市澧县火连坡镇三元村（澧县三元新材料产业园内）</w:t>
            </w:r>
            <w:r>
              <w:rPr>
                <w:rFonts w:hint="eastAsia" w:ascii="Times New Roman" w:hAnsi="Times New Roman" w:eastAsia="宋体"/>
                <w:color w:val="auto"/>
                <w:sz w:val="24"/>
                <w:highlight w:val="none"/>
                <w:u w:val="none"/>
              </w:rPr>
              <w:t>，为了解本项目所在区域大气环境质量现状，本次环境影响评价空气质量现状监测数据引用《常德市生态环境局关于2021年12月全市环境质量状况的通报》中附件3“20</w:t>
            </w:r>
            <w:r>
              <w:rPr>
                <w:rFonts w:hint="eastAsia" w:ascii="Times New Roman" w:hAnsi="Times New Roman" w:eastAsia="宋体"/>
                <w:color w:val="auto"/>
                <w:sz w:val="24"/>
                <w:highlight w:val="none"/>
                <w:u w:val="none"/>
                <w:lang w:val="en-US" w:eastAsia="zh-CN"/>
              </w:rPr>
              <w:t>2</w:t>
            </w:r>
            <w:r>
              <w:rPr>
                <w:rFonts w:hint="eastAsia"/>
                <w:color w:val="auto"/>
                <w:sz w:val="24"/>
                <w:highlight w:val="none"/>
                <w:u w:val="none"/>
                <w:lang w:val="en-US" w:eastAsia="zh-CN"/>
              </w:rPr>
              <w:t>1</w:t>
            </w:r>
            <w:r>
              <w:rPr>
                <w:rFonts w:hint="eastAsia" w:ascii="Times New Roman" w:hAnsi="Times New Roman" w:eastAsia="宋体"/>
                <w:color w:val="auto"/>
                <w:sz w:val="24"/>
                <w:highlight w:val="none"/>
                <w:u w:val="none"/>
              </w:rPr>
              <w:t>年1～12月常德市环境空气质量状况”，</w:t>
            </w:r>
            <w:r>
              <w:rPr>
                <w:rFonts w:ascii="Times New Roman" w:hAnsi="Times New Roman" w:eastAsia="宋体" w:cs="Times New Roman"/>
                <w:color w:val="auto"/>
                <w:sz w:val="24"/>
                <w:highlight w:val="none"/>
                <w:u w:val="none"/>
              </w:rPr>
              <w:t>具体数据见下表</w:t>
            </w:r>
            <w:r>
              <w:rPr>
                <w:rFonts w:hint="eastAsia" w:ascii="Times New Roman" w:hAnsi="Times New Roman" w:eastAsia="宋体" w:cs="Times New Roman"/>
                <w:color w:val="auto"/>
                <w:sz w:val="24"/>
                <w:highlight w:val="none"/>
                <w:u w:val="none"/>
                <w:lang w:eastAsia="zh-CN"/>
              </w:rPr>
              <w:t>。</w:t>
            </w:r>
          </w:p>
          <w:p>
            <w:pPr>
              <w:spacing w:line="240" w:lineRule="auto"/>
              <w:ind w:firstLine="422"/>
              <w:jc w:val="center"/>
              <w:rPr>
                <w:rFonts w:ascii="Times New Roman" w:hAnsi="Times New Roman" w:eastAsia="宋体"/>
                <w:color w:val="auto"/>
                <w:sz w:val="24"/>
                <w:highlight w:val="none"/>
                <w:u w:val="none"/>
              </w:rPr>
            </w:pPr>
            <w:r>
              <w:rPr>
                <w:rFonts w:hint="eastAsia" w:ascii="Times New Roman" w:hAnsi="Times New Roman" w:eastAsia="宋体"/>
                <w:b/>
                <w:color w:val="auto"/>
                <w:sz w:val="21"/>
                <w:szCs w:val="21"/>
                <w:highlight w:val="none"/>
                <w:u w:val="none"/>
              </w:rPr>
              <w:t>表</w:t>
            </w:r>
            <w:r>
              <w:rPr>
                <w:rFonts w:hint="eastAsia" w:ascii="Times New Roman" w:hAnsi="Times New Roman"/>
                <w:b/>
                <w:color w:val="auto"/>
                <w:sz w:val="21"/>
                <w:szCs w:val="21"/>
                <w:highlight w:val="none"/>
                <w:u w:val="none"/>
                <w:lang w:val="en-US" w:eastAsia="zh-CN"/>
              </w:rPr>
              <w:t>3</w:t>
            </w:r>
            <w:r>
              <w:rPr>
                <w:rFonts w:hint="eastAsia" w:ascii="Times New Roman" w:hAnsi="Times New Roman" w:eastAsia="宋体"/>
                <w:b/>
                <w:color w:val="auto"/>
                <w:sz w:val="21"/>
                <w:szCs w:val="21"/>
                <w:highlight w:val="none"/>
                <w:u w:val="none"/>
              </w:rPr>
              <w:t xml:space="preserve">-1  </w:t>
            </w:r>
            <w:r>
              <w:rPr>
                <w:rFonts w:hint="eastAsia"/>
                <w:b/>
                <w:color w:val="auto"/>
                <w:sz w:val="21"/>
                <w:szCs w:val="21"/>
                <w:highlight w:val="none"/>
                <w:u w:val="none"/>
                <w:lang w:val="en-US" w:eastAsia="zh-CN"/>
              </w:rPr>
              <w:t>澧县</w:t>
            </w:r>
            <w:r>
              <w:rPr>
                <w:rFonts w:hint="eastAsia" w:ascii="Times New Roman" w:hAnsi="Times New Roman" w:eastAsia="宋体"/>
                <w:b/>
                <w:color w:val="auto"/>
                <w:sz w:val="21"/>
                <w:szCs w:val="21"/>
                <w:highlight w:val="none"/>
                <w:u w:val="none"/>
              </w:rPr>
              <w:t>空气环境质量现状监测统计结果</w:t>
            </w:r>
          </w:p>
          <w:tbl>
            <w:tblPr>
              <w:tblStyle w:val="22"/>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052"/>
              <w:gridCol w:w="1345"/>
              <w:gridCol w:w="1412"/>
              <w:gridCol w:w="127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污染物</w:t>
                  </w:r>
                </w:p>
              </w:tc>
              <w:tc>
                <w:tcPr>
                  <w:tcW w:w="1231"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年评价指标</w:t>
                  </w:r>
                </w:p>
              </w:tc>
              <w:tc>
                <w:tcPr>
                  <w:tcW w:w="807"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现状浓度/</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847"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标准值</w:t>
                  </w:r>
                </w:p>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/（ug/m</w:t>
                  </w:r>
                  <w:r>
                    <w:rPr>
                      <w:rFonts w:ascii="Times New Roman" w:hAnsi="Times New Roman" w:eastAsia="宋体"/>
                      <w:b/>
                      <w:bCs/>
                      <w:color w:val="auto"/>
                      <w:sz w:val="21"/>
                      <w:szCs w:val="21"/>
                      <w:highlight w:val="none"/>
                      <w:u w:val="none"/>
                      <w:vertAlign w:val="superscript"/>
                    </w:rPr>
                    <w:t>3</w:t>
                  </w:r>
                  <w:r>
                    <w:rPr>
                      <w:rFonts w:ascii="Times New Roman" w:hAnsi="Times New Roman" w:eastAsia="宋体"/>
                      <w:b/>
                      <w:bCs/>
                      <w:color w:val="auto"/>
                      <w:sz w:val="21"/>
                      <w:szCs w:val="21"/>
                      <w:highlight w:val="none"/>
                      <w:u w:val="none"/>
                    </w:rPr>
                    <w:t>）</w:t>
                  </w:r>
                </w:p>
              </w:tc>
              <w:tc>
                <w:tcPr>
                  <w:tcW w:w="765"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占标率/%</w:t>
                  </w:r>
                </w:p>
              </w:tc>
              <w:tc>
                <w:tcPr>
                  <w:tcW w:w="748" w:type="pct"/>
                  <w:vAlign w:val="center"/>
                </w:tcPr>
                <w:p>
                  <w:pPr>
                    <w:spacing w:line="240" w:lineRule="auto"/>
                    <w:ind w:firstLine="0"/>
                    <w:contextualSpacing/>
                    <w:jc w:val="center"/>
                    <w:rPr>
                      <w:rFonts w:ascii="Times New Roman" w:hAnsi="Times New Roman" w:eastAsia="宋体"/>
                      <w:b/>
                      <w:bCs/>
                      <w:color w:val="auto"/>
                      <w:sz w:val="21"/>
                      <w:szCs w:val="21"/>
                      <w:highlight w:val="none"/>
                      <w:u w:val="none"/>
                    </w:rPr>
                  </w:pPr>
                  <w:r>
                    <w:rPr>
                      <w:rFonts w:ascii="Times New Roman" w:hAnsi="Times New Roman" w:eastAsia="宋体"/>
                      <w:b/>
                      <w:bCs/>
                      <w:color w:val="auto"/>
                      <w:sz w:val="21"/>
                      <w:szCs w:val="21"/>
                      <w:highlight w:val="none"/>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2.5</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32</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35</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91.43</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PM</w:t>
                  </w:r>
                  <w:r>
                    <w:rPr>
                      <w:rFonts w:ascii="Times New Roman" w:hAnsi="Times New Roman" w:eastAsia="宋体"/>
                      <w:color w:val="auto"/>
                      <w:sz w:val="21"/>
                      <w:szCs w:val="21"/>
                      <w:highlight w:val="none"/>
                      <w:u w:val="none"/>
                      <w:vertAlign w:val="subscript"/>
                    </w:rPr>
                    <w:t>10</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48</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70</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68.57</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SO</w:t>
                  </w:r>
                  <w:r>
                    <w:rPr>
                      <w:rFonts w:ascii="Times New Roman" w:hAnsi="Times New Roman" w:eastAsia="宋体"/>
                      <w:color w:val="auto"/>
                      <w:sz w:val="21"/>
                      <w:szCs w:val="21"/>
                      <w:highlight w:val="none"/>
                      <w:u w:val="none"/>
                      <w:vertAlign w:val="subscript"/>
                    </w:rPr>
                    <w:t>2</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6</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60</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10.00</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NO</w:t>
                  </w:r>
                  <w:r>
                    <w:rPr>
                      <w:rFonts w:ascii="Times New Roman" w:hAnsi="Times New Roman" w:eastAsia="宋体"/>
                      <w:color w:val="auto"/>
                      <w:sz w:val="21"/>
                      <w:szCs w:val="21"/>
                      <w:highlight w:val="none"/>
                      <w:u w:val="none"/>
                      <w:vertAlign w:val="subscript"/>
                    </w:rPr>
                    <w:t>2</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年平均质量浓度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11</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40</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27.50</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CO</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日平均质量浓度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0.9</w:t>
                  </w:r>
                  <w:r>
                    <w:rPr>
                      <w:rFonts w:hint="eastAsia" w:ascii="Times New Roman" w:hAnsi="Times New Roman" w:eastAsia="宋体"/>
                      <w:color w:val="auto"/>
                      <w:sz w:val="21"/>
                      <w:szCs w:val="21"/>
                      <w:highlight w:val="none"/>
                      <w:u w:val="none"/>
                    </w:rPr>
                    <w:t>(mg/m</w:t>
                  </w:r>
                  <w:r>
                    <w:rPr>
                      <w:rFonts w:hint="eastAsia" w:ascii="Times New Roman" w:hAnsi="Times New Roman" w:eastAsia="宋体"/>
                      <w:color w:val="auto"/>
                      <w:sz w:val="21"/>
                      <w:szCs w:val="21"/>
                      <w:highlight w:val="none"/>
                      <w:u w:val="none"/>
                      <w:vertAlign w:val="superscript"/>
                    </w:rPr>
                    <w:t>3</w:t>
                  </w:r>
                  <w:r>
                    <w:rPr>
                      <w:rFonts w:hint="eastAsia" w:ascii="Times New Roman" w:hAnsi="Times New Roman" w:eastAsia="宋体"/>
                      <w:color w:val="auto"/>
                      <w:sz w:val="21"/>
                      <w:szCs w:val="21"/>
                      <w:highlight w:val="none"/>
                      <w:u w:val="none"/>
                    </w:rPr>
                    <w:t>)</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4(mg/m</w:t>
                  </w:r>
                  <w:r>
                    <w:rPr>
                      <w:rFonts w:hint="eastAsia" w:ascii="Times New Roman" w:hAnsi="Times New Roman" w:eastAsia="宋体"/>
                      <w:color w:val="auto"/>
                      <w:sz w:val="21"/>
                      <w:szCs w:val="21"/>
                      <w:highlight w:val="none"/>
                      <w:u w:val="none"/>
                      <w:vertAlign w:val="superscript"/>
                    </w:rPr>
                    <w:t>3</w:t>
                  </w:r>
                  <w:r>
                    <w:rPr>
                      <w:rFonts w:hint="eastAsia" w:ascii="Times New Roman" w:hAnsi="Times New Roman" w:eastAsia="宋体"/>
                      <w:color w:val="auto"/>
                      <w:sz w:val="21"/>
                      <w:szCs w:val="21"/>
                      <w:highlight w:val="none"/>
                      <w:u w:val="none"/>
                    </w:rPr>
                    <w:t>)</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22.50</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0"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O</w:t>
                  </w:r>
                  <w:r>
                    <w:rPr>
                      <w:rFonts w:ascii="Times New Roman" w:hAnsi="Times New Roman" w:eastAsia="宋体"/>
                      <w:color w:val="auto"/>
                      <w:sz w:val="21"/>
                      <w:szCs w:val="21"/>
                      <w:highlight w:val="none"/>
                      <w:u w:val="none"/>
                      <w:vertAlign w:val="subscript"/>
                    </w:rPr>
                    <w:t>3</w:t>
                  </w:r>
                </w:p>
              </w:tc>
              <w:tc>
                <w:tcPr>
                  <w:tcW w:w="1231"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ascii="Times New Roman" w:hAnsi="Times New Roman" w:eastAsia="宋体"/>
                      <w:color w:val="auto"/>
                      <w:sz w:val="21"/>
                      <w:szCs w:val="21"/>
                      <w:highlight w:val="none"/>
                      <w:u w:val="none"/>
                    </w:rPr>
                    <w:t>8h平均质量浓度</w:t>
                  </w:r>
                </w:p>
              </w:tc>
              <w:tc>
                <w:tcPr>
                  <w:tcW w:w="807"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115</w:t>
                  </w:r>
                </w:p>
              </w:tc>
              <w:tc>
                <w:tcPr>
                  <w:tcW w:w="847"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160</w:t>
                  </w:r>
                </w:p>
              </w:tc>
              <w:tc>
                <w:tcPr>
                  <w:tcW w:w="765" w:type="pct"/>
                  <w:vAlign w:val="center"/>
                </w:tcPr>
                <w:p>
                  <w:pPr>
                    <w:spacing w:line="240" w:lineRule="auto"/>
                    <w:ind w:firstLine="0"/>
                    <w:contextualSpacing/>
                    <w:jc w:val="center"/>
                    <w:rPr>
                      <w:rFonts w:hint="default" w:ascii="Times New Roman" w:hAnsi="Times New Roman" w:eastAsia="宋体"/>
                      <w:color w:val="auto"/>
                      <w:sz w:val="21"/>
                      <w:szCs w:val="21"/>
                      <w:highlight w:val="none"/>
                      <w:u w:val="none"/>
                      <w:lang w:val="en-US" w:eastAsia="zh-CN"/>
                    </w:rPr>
                  </w:pPr>
                  <w:r>
                    <w:rPr>
                      <w:rFonts w:hint="eastAsia"/>
                      <w:color w:val="auto"/>
                      <w:sz w:val="21"/>
                      <w:szCs w:val="21"/>
                      <w:highlight w:val="none"/>
                      <w:u w:val="none"/>
                      <w:lang w:val="en-US" w:eastAsia="zh-CN"/>
                    </w:rPr>
                    <w:t>71.88</w:t>
                  </w:r>
                </w:p>
              </w:tc>
              <w:tc>
                <w:tcPr>
                  <w:tcW w:w="748" w:type="pct"/>
                  <w:vAlign w:val="center"/>
                </w:tcPr>
                <w:p>
                  <w:pPr>
                    <w:spacing w:line="240" w:lineRule="auto"/>
                    <w:ind w:firstLine="0"/>
                    <w:contextualSpacing/>
                    <w:jc w:val="center"/>
                    <w:rPr>
                      <w:rFonts w:ascii="Times New Roman" w:hAnsi="Times New Roman" w:eastAsia="宋体"/>
                      <w:color w:val="auto"/>
                      <w:sz w:val="21"/>
                      <w:szCs w:val="21"/>
                      <w:highlight w:val="none"/>
                      <w:u w:val="none"/>
                    </w:rPr>
                  </w:pPr>
                  <w:r>
                    <w:rPr>
                      <w:rFonts w:hint="eastAsia" w:ascii="Times New Roman" w:hAnsi="Times New Roman" w:eastAsia="宋体"/>
                      <w:color w:val="auto"/>
                      <w:sz w:val="21"/>
                      <w:szCs w:val="21"/>
                      <w:highlight w:val="none"/>
                      <w:u w:val="non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sz w:val="24"/>
                <w:highlight w:val="none"/>
                <w:u w:val="none"/>
                <w:lang w:val="en-US" w:eastAsia="zh-CN"/>
              </w:rPr>
            </w:pPr>
            <w:r>
              <w:rPr>
                <w:rFonts w:hint="eastAsia" w:ascii="Times New Roman" w:hAnsi="Times New Roman" w:eastAsia="宋体"/>
                <w:color w:val="auto"/>
                <w:sz w:val="24"/>
                <w:highlight w:val="none"/>
                <w:u w:val="none"/>
                <w:lang w:val="en-US" w:eastAsia="zh-CN"/>
              </w:rPr>
              <w:t>根据《环境影响评价技术导则 大气环境》（HJ2.2-2018）中项目所在区域达标判断要求，结合上表数据可知，项目所在区域为达标区，环境空气质量较好</w:t>
            </w:r>
            <w:r>
              <w:rPr>
                <w:rFonts w:hint="eastAsia"/>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sz w:val="24"/>
                <w:highlight w:val="none"/>
                <w:u w:val="none"/>
                <w:lang w:val="en-US" w:eastAsia="zh-CN"/>
              </w:rPr>
            </w:pPr>
            <w:r>
              <w:rPr>
                <w:rFonts w:hint="eastAsia"/>
                <w:color w:val="auto"/>
                <w:sz w:val="24"/>
                <w:highlight w:val="none"/>
                <w:u w:val="none"/>
                <w:lang w:val="en-US" w:eastAsia="zh-CN"/>
              </w:rPr>
              <w:t>（2）其他污染物补充监测点位基本信息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olor w:val="auto"/>
                <w:sz w:val="24"/>
                <w:highlight w:val="none"/>
                <w:u w:val="none"/>
              </w:rPr>
            </w:pPr>
            <w:r>
              <w:rPr>
                <w:rFonts w:ascii="Times New Roman" w:hAnsi="Times New Roman" w:eastAsia="宋体" w:cs="Times New Roman"/>
                <w:color w:val="auto"/>
                <w:sz w:val="24"/>
                <w:szCs w:val="20"/>
                <w:highlight w:val="none"/>
                <w:u w:val="none"/>
              </w:rPr>
              <w:t>为了解本项目所在区域环境质量现状</w:t>
            </w:r>
            <w:r>
              <w:rPr>
                <w:rFonts w:hint="eastAsia" w:cs="Times New Roman"/>
                <w:color w:val="auto"/>
                <w:sz w:val="24"/>
                <w:szCs w:val="20"/>
                <w:highlight w:val="none"/>
                <w:u w:val="none"/>
                <w:lang w:val="en-US" w:eastAsia="zh-CN"/>
              </w:rPr>
              <w:t>特征因子TSP</w:t>
            </w:r>
            <w:r>
              <w:rPr>
                <w:rFonts w:ascii="Times New Roman" w:hAnsi="Times New Roman" w:eastAsia="宋体" w:cs="Times New Roman"/>
                <w:color w:val="auto"/>
                <w:sz w:val="24"/>
                <w:szCs w:val="20"/>
                <w:highlight w:val="none"/>
                <w:u w:val="none"/>
              </w:rPr>
              <w:t>，</w:t>
            </w:r>
            <w:r>
              <w:rPr>
                <w:rFonts w:ascii="Times New Roman" w:hAnsi="Times New Roman" w:eastAsia="宋体" w:cs="Times New Roman"/>
                <w:color w:val="auto"/>
                <w:sz w:val="24"/>
                <w:szCs w:val="24"/>
                <w:highlight w:val="none"/>
                <w:u w:val="none"/>
              </w:rPr>
              <w:t>本次环境影响评价引用</w:t>
            </w:r>
            <w:r>
              <w:rPr>
                <w:color w:val="auto"/>
                <w:sz w:val="24"/>
                <w:szCs w:val="24"/>
                <w:highlight w:val="none"/>
                <w:u w:val="none"/>
              </w:rPr>
              <w:t>《</w:t>
            </w:r>
            <w:r>
              <w:rPr>
                <w:rFonts w:hint="eastAsia"/>
                <w:color w:val="auto"/>
                <w:sz w:val="24"/>
                <w:szCs w:val="24"/>
                <w:highlight w:val="none"/>
                <w:u w:val="none"/>
              </w:rPr>
              <w:t>澧县三元矿建筑石料用灰岩、建筑用白云岩矿工程项目</w:t>
            </w:r>
            <w:r>
              <w:rPr>
                <w:rFonts w:hint="eastAsia"/>
                <w:color w:val="auto"/>
                <w:sz w:val="24"/>
                <w:szCs w:val="24"/>
                <w:highlight w:val="none"/>
                <w:u w:val="none"/>
                <w:lang w:val="en-US" w:eastAsia="zh-CN"/>
              </w:rPr>
              <w:t>环境影响报告表</w:t>
            </w:r>
            <w:r>
              <w:rPr>
                <w:color w:val="auto"/>
                <w:sz w:val="24"/>
                <w:szCs w:val="24"/>
                <w:highlight w:val="none"/>
                <w:u w:val="none"/>
              </w:rPr>
              <w:t>》中</w:t>
            </w:r>
            <w:r>
              <w:rPr>
                <w:rFonts w:hint="eastAsia"/>
                <w:color w:val="auto"/>
                <w:sz w:val="24"/>
                <w:szCs w:val="24"/>
                <w:highlight w:val="none"/>
                <w:u w:val="none"/>
              </w:rPr>
              <w:t>委托常德市常环环境科技有限公司于2022年6月1</w:t>
            </w:r>
            <w:r>
              <w:rPr>
                <w:rFonts w:hint="eastAsia"/>
                <w:color w:val="auto"/>
                <w:sz w:val="24"/>
                <w:szCs w:val="24"/>
                <w:highlight w:val="none"/>
                <w:u w:val="none"/>
                <w:lang w:val="en-US" w:eastAsia="zh-CN"/>
              </w:rPr>
              <w:t>3</w:t>
            </w:r>
            <w:r>
              <w:rPr>
                <w:rFonts w:hint="eastAsia"/>
                <w:color w:val="auto"/>
                <w:sz w:val="24"/>
                <w:szCs w:val="24"/>
                <w:highlight w:val="none"/>
                <w:u w:val="none"/>
              </w:rPr>
              <w:t>日~2022年6月1</w:t>
            </w:r>
            <w:r>
              <w:rPr>
                <w:rFonts w:hint="eastAsia"/>
                <w:color w:val="auto"/>
                <w:sz w:val="24"/>
                <w:szCs w:val="24"/>
                <w:highlight w:val="none"/>
                <w:u w:val="none"/>
                <w:lang w:val="en-US" w:eastAsia="zh-CN"/>
              </w:rPr>
              <w:t>9</w:t>
            </w:r>
            <w:r>
              <w:rPr>
                <w:rFonts w:hint="eastAsia"/>
                <w:color w:val="auto"/>
                <w:sz w:val="24"/>
                <w:szCs w:val="24"/>
                <w:highlight w:val="none"/>
                <w:u w:val="none"/>
              </w:rPr>
              <w:t>日对</w:t>
            </w:r>
            <w:r>
              <w:rPr>
                <w:rFonts w:hint="eastAsia"/>
                <w:color w:val="auto"/>
                <w:sz w:val="24"/>
                <w:szCs w:val="24"/>
                <w:highlight w:val="none"/>
                <w:u w:val="none"/>
                <w:lang w:val="en-US" w:eastAsia="zh-CN"/>
              </w:rPr>
              <w:t>项目建设地</w:t>
            </w:r>
            <w:r>
              <w:rPr>
                <w:rFonts w:hint="eastAsia"/>
                <w:color w:val="auto"/>
                <w:sz w:val="24"/>
                <w:szCs w:val="24"/>
                <w:highlight w:val="none"/>
                <w:u w:val="none"/>
              </w:rPr>
              <w:t>进行监测</w:t>
            </w:r>
            <w:r>
              <w:rPr>
                <w:rFonts w:hint="eastAsia"/>
                <w:color w:val="auto"/>
                <w:sz w:val="24"/>
                <w:szCs w:val="24"/>
                <w:highlight w:val="none"/>
                <w:u w:val="none"/>
                <w:lang w:val="en-US" w:eastAsia="zh-CN"/>
              </w:rPr>
              <w:t>的数据</w:t>
            </w:r>
            <w:r>
              <w:rPr>
                <w:rFonts w:hint="eastAsia"/>
                <w:color w:val="auto"/>
                <w:sz w:val="24"/>
                <w:szCs w:val="24"/>
                <w:highlight w:val="none"/>
                <w:u w:val="none"/>
              </w:rPr>
              <w:t>。</w:t>
            </w:r>
            <w:r>
              <w:rPr>
                <w:rFonts w:hint="eastAsia"/>
                <w:color w:val="auto"/>
                <w:sz w:val="24"/>
                <w:szCs w:val="24"/>
                <w:highlight w:val="none"/>
                <w:u w:val="none"/>
                <w:lang w:val="en-US" w:eastAsia="zh-CN"/>
              </w:rPr>
              <w:t>引用项目为本项目所服务项目，本项目位于引用项目厂区内，引用可行。具体</w:t>
            </w:r>
            <w:r>
              <w:rPr>
                <w:rFonts w:ascii="Times New Roman" w:hAnsi="Times New Roman" w:eastAsia="宋体" w:cs="Times New Roman"/>
                <w:color w:val="auto"/>
                <w:sz w:val="24"/>
                <w:szCs w:val="20"/>
                <w:highlight w:val="none"/>
                <w:u w:val="none"/>
                <w:lang w:val="en-US" w:eastAsia="zh-CN"/>
              </w:rPr>
              <w:t>如下表所示：</w:t>
            </w:r>
          </w:p>
          <w:p>
            <w:pPr>
              <w:spacing w:line="240" w:lineRule="auto"/>
              <w:ind w:firstLine="422" w:firstLineChars="200"/>
              <w:jc w:val="center"/>
              <w:rPr>
                <w:rFonts w:hint="default"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none"/>
                <w:lang w:val="en-US" w:eastAsia="zh-CN"/>
              </w:rPr>
              <w:t>表3-2  环境空气特征因子监测结果一览表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drawing>
                <wp:inline distT="0" distB="0" distL="114300" distR="114300">
                  <wp:extent cx="5293360" cy="3128010"/>
                  <wp:effectExtent l="0" t="0" r="2540" b="152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93360" cy="3128010"/>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宋体"/>
                <w:color w:val="auto"/>
                <w:sz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根据</w:t>
            </w:r>
            <w:r>
              <w:rPr>
                <w:rFonts w:hint="eastAsia" w:cs="Times New Roman"/>
                <w:color w:val="auto"/>
                <w:sz w:val="24"/>
                <w:szCs w:val="24"/>
                <w:highlight w:val="none"/>
                <w:u w:val="none"/>
                <w:lang w:val="en-US" w:eastAsia="zh-CN"/>
              </w:rPr>
              <w:t>上表监测结果可知，项目所在地环境空气监测点的TSP日均浓度均满足《环境空气质量标准》（GB3095-2012）二级标准要求。</w:t>
            </w:r>
          </w:p>
          <w:p>
            <w:pPr>
              <w:spacing w:line="360" w:lineRule="auto"/>
              <w:ind w:firstLine="482" w:firstLineChars="200"/>
              <w:rPr>
                <w:rFonts w:hint="eastAsia" w:ascii="Times New Roman" w:hAnsi="Times New Roman" w:eastAsia="宋体" w:cs="Times New Roman"/>
                <w:b/>
                <w:bCs/>
                <w:color w:val="auto"/>
                <w:sz w:val="24"/>
                <w:szCs w:val="24"/>
                <w:highlight w:val="none"/>
                <w:u w:val="none"/>
                <w:lang w:eastAsia="zh-CN"/>
              </w:rPr>
            </w:pPr>
            <w:r>
              <w:rPr>
                <w:rFonts w:ascii="Times New Roman" w:hAnsi="Times New Roman" w:eastAsia="宋体" w:cs="Times New Roman"/>
                <w:b/>
                <w:bCs/>
                <w:color w:val="auto"/>
                <w:sz w:val="24"/>
                <w:szCs w:val="24"/>
                <w:highlight w:val="none"/>
                <w:u w:val="none"/>
              </w:rPr>
              <w:t>2、地表水</w:t>
            </w:r>
            <w:r>
              <w:rPr>
                <w:rFonts w:hint="eastAsia" w:ascii="Times New Roman" w:hAnsi="Times New Roman" w:eastAsia="宋体" w:cs="Times New Roman"/>
                <w:b/>
                <w:bCs/>
                <w:color w:val="auto"/>
                <w:sz w:val="24"/>
                <w:szCs w:val="24"/>
                <w:highlight w:val="none"/>
                <w:u w:val="none"/>
                <w:lang w:eastAsia="zh-CN"/>
              </w:rPr>
              <w:t>环境</w:t>
            </w:r>
          </w:p>
          <w:p>
            <w:pPr>
              <w:spacing w:line="360" w:lineRule="auto"/>
              <w:ind w:firstLine="480" w:firstLineChars="200"/>
              <w:rPr>
                <w:rFonts w:ascii="Times New Roman" w:hAnsi="Times New Roman" w:eastAsia="宋体" w:cs="Times New Roman"/>
                <w:b/>
                <w:bCs/>
                <w:color w:val="auto"/>
                <w:sz w:val="21"/>
                <w:szCs w:val="21"/>
                <w:highlight w:val="none"/>
                <w:u w:val="none"/>
                <w:lang w:val="en-US" w:eastAsia="zh-CN"/>
              </w:rPr>
            </w:pPr>
            <w:r>
              <w:rPr>
                <w:rFonts w:ascii="Times New Roman" w:hAnsi="Times New Roman" w:eastAsia="宋体" w:cs="Times New Roman"/>
                <w:color w:val="auto"/>
                <w:sz w:val="24"/>
                <w:szCs w:val="20"/>
                <w:highlight w:val="none"/>
                <w:u w:val="none"/>
              </w:rPr>
              <w:t>为了解本项目所在区域</w:t>
            </w:r>
            <w:r>
              <w:rPr>
                <w:rFonts w:ascii="Times New Roman" w:hAnsi="Times New Roman" w:eastAsia="宋体" w:cs="Times New Roman"/>
                <w:color w:val="auto"/>
                <w:sz w:val="24"/>
                <w:szCs w:val="20"/>
                <w:highlight w:val="none"/>
                <w:u w:val="none"/>
                <w:lang w:eastAsia="zh-CN"/>
              </w:rPr>
              <w:t>地表水</w:t>
            </w:r>
            <w:r>
              <w:rPr>
                <w:rFonts w:ascii="Times New Roman" w:hAnsi="Times New Roman" w:eastAsia="宋体" w:cs="Times New Roman"/>
                <w:color w:val="auto"/>
                <w:sz w:val="24"/>
                <w:szCs w:val="20"/>
                <w:highlight w:val="none"/>
                <w:u w:val="none"/>
              </w:rPr>
              <w:t>环境质量现状，</w:t>
            </w:r>
            <w:r>
              <w:rPr>
                <w:rFonts w:ascii="Times New Roman" w:hAnsi="Times New Roman" w:eastAsia="宋体" w:cs="Times New Roman"/>
                <w:color w:val="auto"/>
                <w:sz w:val="24"/>
                <w:szCs w:val="24"/>
                <w:highlight w:val="none"/>
                <w:u w:val="none"/>
              </w:rPr>
              <w:t>本次环境影响评价</w:t>
            </w:r>
            <w:r>
              <w:rPr>
                <w:rFonts w:ascii="Times New Roman" w:hAnsi="Times New Roman" w:eastAsia="宋体" w:cs="Times New Roman"/>
                <w:color w:val="auto"/>
                <w:sz w:val="24"/>
                <w:szCs w:val="24"/>
                <w:highlight w:val="none"/>
                <w:u w:val="none"/>
                <w:lang w:eastAsia="zh-CN"/>
              </w:rPr>
              <w:t>地表水</w:t>
            </w:r>
            <w:r>
              <w:rPr>
                <w:rFonts w:ascii="Times New Roman" w:hAnsi="Times New Roman" w:eastAsia="宋体" w:cs="Times New Roman"/>
                <w:color w:val="auto"/>
                <w:sz w:val="24"/>
                <w:szCs w:val="24"/>
                <w:highlight w:val="none"/>
                <w:u w:val="none"/>
              </w:rPr>
              <w:t>质量现状监测数据引用</w:t>
            </w:r>
            <w:r>
              <w:rPr>
                <w:color w:val="auto"/>
                <w:sz w:val="24"/>
                <w:szCs w:val="24"/>
                <w:highlight w:val="none"/>
                <w:u w:val="none"/>
              </w:rPr>
              <w:t>《</w:t>
            </w:r>
            <w:r>
              <w:rPr>
                <w:rFonts w:hint="eastAsia"/>
                <w:color w:val="auto"/>
                <w:sz w:val="24"/>
                <w:szCs w:val="24"/>
                <w:highlight w:val="none"/>
                <w:u w:val="none"/>
              </w:rPr>
              <w:t>澧县三元矿建筑石料用灰岩、建筑用白云岩矿工程项目</w:t>
            </w:r>
            <w:r>
              <w:rPr>
                <w:rFonts w:hint="eastAsia"/>
                <w:color w:val="auto"/>
                <w:sz w:val="24"/>
                <w:szCs w:val="24"/>
                <w:highlight w:val="none"/>
                <w:u w:val="none"/>
                <w:lang w:val="en-US" w:eastAsia="zh-CN"/>
              </w:rPr>
              <w:t>环境影响报告表</w:t>
            </w:r>
            <w:r>
              <w:rPr>
                <w:color w:val="auto"/>
                <w:sz w:val="24"/>
                <w:szCs w:val="24"/>
                <w:highlight w:val="none"/>
                <w:u w:val="none"/>
              </w:rPr>
              <w:t>》中</w:t>
            </w:r>
            <w:r>
              <w:rPr>
                <w:rFonts w:hint="eastAsia"/>
                <w:color w:val="auto"/>
                <w:sz w:val="24"/>
                <w:szCs w:val="24"/>
                <w:highlight w:val="none"/>
                <w:u w:val="none"/>
              </w:rPr>
              <w:t>委托常德市常环环境科技有限公司于2022年6月14日~2022年6月16日对</w:t>
            </w:r>
            <w:r>
              <w:rPr>
                <w:rFonts w:hint="eastAsia"/>
                <w:color w:val="auto"/>
                <w:sz w:val="24"/>
                <w:szCs w:val="24"/>
                <w:highlight w:val="none"/>
                <w:u w:val="none"/>
                <w:lang w:eastAsia="zh-CN"/>
              </w:rPr>
              <w:t>涔水北支</w:t>
            </w:r>
            <w:r>
              <w:rPr>
                <w:rFonts w:hint="eastAsia"/>
                <w:color w:val="auto"/>
                <w:sz w:val="24"/>
                <w:szCs w:val="24"/>
                <w:highlight w:val="none"/>
                <w:u w:val="none"/>
              </w:rPr>
              <w:t>水质进行监测</w:t>
            </w:r>
            <w:r>
              <w:rPr>
                <w:rFonts w:hint="eastAsia"/>
                <w:color w:val="auto"/>
                <w:sz w:val="24"/>
                <w:szCs w:val="24"/>
                <w:highlight w:val="none"/>
                <w:u w:val="none"/>
                <w:lang w:val="en-US" w:eastAsia="zh-CN"/>
              </w:rPr>
              <w:t>的数据</w:t>
            </w:r>
            <w:r>
              <w:rPr>
                <w:rFonts w:hint="eastAsia"/>
                <w:color w:val="auto"/>
                <w:sz w:val="24"/>
                <w:szCs w:val="24"/>
                <w:highlight w:val="none"/>
                <w:u w:val="none"/>
              </w:rPr>
              <w:t>，共布设2个监测点位，分别为</w:t>
            </w:r>
            <w:r>
              <w:rPr>
                <w:rFonts w:hint="eastAsia"/>
                <w:color w:val="auto"/>
                <w:sz w:val="24"/>
                <w:szCs w:val="24"/>
                <w:highlight w:val="none"/>
                <w:u w:val="none"/>
                <w:lang w:eastAsia="zh-CN"/>
              </w:rPr>
              <w:t>涔水北支</w:t>
            </w:r>
            <w:r>
              <w:rPr>
                <w:rFonts w:hint="eastAsia"/>
                <w:color w:val="auto"/>
                <w:sz w:val="24"/>
                <w:szCs w:val="24"/>
                <w:highlight w:val="none"/>
                <w:u w:val="none"/>
              </w:rPr>
              <w:t>上游500m和</w:t>
            </w:r>
            <w:r>
              <w:rPr>
                <w:rFonts w:hint="eastAsia"/>
                <w:color w:val="auto"/>
                <w:sz w:val="24"/>
                <w:szCs w:val="24"/>
                <w:highlight w:val="none"/>
                <w:u w:val="none"/>
                <w:lang w:eastAsia="zh-CN"/>
              </w:rPr>
              <w:t>涔水北支</w:t>
            </w:r>
            <w:r>
              <w:rPr>
                <w:rFonts w:hint="eastAsia"/>
                <w:color w:val="auto"/>
                <w:sz w:val="24"/>
                <w:szCs w:val="24"/>
                <w:highlight w:val="none"/>
                <w:u w:val="none"/>
              </w:rPr>
              <w:t>下游500m。</w:t>
            </w:r>
            <w:r>
              <w:rPr>
                <w:rFonts w:hint="eastAsia"/>
                <w:color w:val="auto"/>
                <w:sz w:val="24"/>
                <w:szCs w:val="24"/>
                <w:highlight w:val="none"/>
                <w:u w:val="none"/>
                <w:lang w:val="en-US" w:eastAsia="zh-CN"/>
              </w:rPr>
              <w:t>引用项目为本项目所服务项目，本项目位于引用项目厂区内，引用可行。具体</w:t>
            </w:r>
            <w:r>
              <w:rPr>
                <w:rFonts w:ascii="Times New Roman" w:hAnsi="Times New Roman" w:eastAsia="宋体" w:cs="Times New Roman"/>
                <w:color w:val="auto"/>
                <w:sz w:val="24"/>
                <w:szCs w:val="20"/>
                <w:highlight w:val="none"/>
                <w:u w:val="none"/>
                <w:lang w:val="en-US" w:eastAsia="zh-CN"/>
              </w:rPr>
              <w:t>如下表所示：</w:t>
            </w:r>
          </w:p>
          <w:p>
            <w:pPr>
              <w:spacing w:line="240" w:lineRule="auto"/>
              <w:ind w:firstLine="422" w:firstLineChars="200"/>
              <w:jc w:val="center"/>
              <w:rPr>
                <w:rFonts w:ascii="Times New Roman" w:hAnsi="Times New Roman" w:eastAsia="宋体" w:cs="Times New Roman"/>
                <w:b/>
                <w:bCs/>
                <w:color w:val="auto"/>
                <w:sz w:val="21"/>
                <w:szCs w:val="21"/>
                <w:highlight w:val="none"/>
                <w:u w:val="none"/>
                <w:lang w:val="en-US" w:eastAsia="zh-CN"/>
              </w:rPr>
            </w:pPr>
            <w:r>
              <w:rPr>
                <w:rFonts w:ascii="Times New Roman" w:hAnsi="Times New Roman" w:eastAsia="宋体" w:cs="Times New Roman"/>
                <w:b/>
                <w:bCs/>
                <w:color w:val="auto"/>
                <w:sz w:val="21"/>
                <w:szCs w:val="21"/>
                <w:highlight w:val="none"/>
                <w:u w:val="none"/>
                <w:lang w:val="en-US" w:eastAsia="zh-CN"/>
              </w:rPr>
              <w:t>表</w:t>
            </w:r>
            <w:r>
              <w:rPr>
                <w:rFonts w:hint="eastAsia" w:ascii="Times New Roman" w:hAnsi="Times New Roman" w:eastAsia="宋体" w:cs="Times New Roman"/>
                <w:b/>
                <w:bCs/>
                <w:color w:val="auto"/>
                <w:sz w:val="21"/>
                <w:szCs w:val="21"/>
                <w:highlight w:val="none"/>
                <w:u w:val="none"/>
                <w:lang w:val="en-US" w:eastAsia="zh-CN"/>
              </w:rPr>
              <w:t>3-</w:t>
            </w:r>
            <w:r>
              <w:rPr>
                <w:rFonts w:hint="eastAsia" w:cs="Times New Roman"/>
                <w:b/>
                <w:bCs/>
                <w:color w:val="auto"/>
                <w:sz w:val="21"/>
                <w:szCs w:val="21"/>
                <w:highlight w:val="none"/>
                <w:u w:val="none"/>
                <w:lang w:val="en-US" w:eastAsia="zh-CN"/>
              </w:rPr>
              <w:t>3</w:t>
            </w:r>
            <w:r>
              <w:rPr>
                <w:rFonts w:ascii="Times New Roman" w:hAnsi="Times New Roman" w:eastAsia="宋体" w:cs="Times New Roman"/>
                <w:b/>
                <w:bCs/>
                <w:color w:val="auto"/>
                <w:sz w:val="21"/>
                <w:szCs w:val="21"/>
                <w:highlight w:val="none"/>
                <w:u w:val="none"/>
                <w:lang w:val="en-US" w:eastAsia="zh-CN"/>
              </w:rPr>
              <w:t xml:space="preserve">  </w:t>
            </w:r>
            <w:r>
              <w:rPr>
                <w:rFonts w:hint="eastAsia" w:ascii="Times New Roman" w:hAnsi="Times New Roman" w:eastAsia="宋体" w:cs="Times New Roman"/>
                <w:b/>
                <w:bCs/>
                <w:color w:val="auto"/>
                <w:sz w:val="21"/>
                <w:szCs w:val="21"/>
                <w:highlight w:val="none"/>
                <w:u w:val="none"/>
                <w:lang w:val="en-US" w:eastAsia="zh-CN"/>
              </w:rPr>
              <w:t>地表水环境质量现状评价表</w:t>
            </w:r>
          </w:p>
          <w:p>
            <w:pPr>
              <w:pStyle w:val="10"/>
              <w:jc w:val="center"/>
              <w:rPr>
                <w:rFonts w:ascii="Times New Roman" w:hAnsi="Times New Roman" w:eastAsia="宋体" w:cs="Times New Roman"/>
                <w:b/>
                <w:bCs/>
                <w:color w:val="auto"/>
                <w:sz w:val="21"/>
                <w:szCs w:val="21"/>
                <w:highlight w:val="none"/>
                <w:u w:val="none"/>
                <w:lang w:val="en-US" w:eastAsia="zh-CN"/>
              </w:rPr>
            </w:pPr>
            <w:r>
              <w:rPr>
                <w:rFonts w:ascii="Times New Roman" w:hAnsi="Times New Roman" w:eastAsia="宋体" w:cs="Times New Roman"/>
                <w:b/>
                <w:bCs/>
                <w:color w:val="auto"/>
                <w:sz w:val="21"/>
                <w:szCs w:val="21"/>
                <w:highlight w:val="none"/>
                <w:u w:val="none"/>
                <w:lang w:val="en-US" w:eastAsia="zh-CN"/>
              </w:rPr>
              <w:drawing>
                <wp:inline distT="0" distB="0" distL="114300" distR="114300">
                  <wp:extent cx="5289550" cy="4572000"/>
                  <wp:effectExtent l="0" t="0" r="635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5289550" cy="4572000"/>
                          </a:xfrm>
                          <a:prstGeom prst="rect">
                            <a:avLst/>
                          </a:prstGeom>
                        </pic:spPr>
                      </pic:pic>
                    </a:graphicData>
                  </a:graphic>
                </wp:inline>
              </w:drawing>
            </w:r>
          </w:p>
          <w:p>
            <w:pPr>
              <w:spacing w:line="360" w:lineRule="auto"/>
              <w:ind w:firstLine="480" w:firstLineChars="200"/>
              <w:rPr>
                <w:rFonts w:hint="eastAsia"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val="en-US" w:eastAsia="zh-CN"/>
              </w:rPr>
              <w:t>由上表监测</w:t>
            </w:r>
            <w:r>
              <w:rPr>
                <w:rFonts w:hint="eastAsia" w:cs="Times New Roman"/>
                <w:color w:val="auto"/>
                <w:sz w:val="24"/>
                <w:szCs w:val="24"/>
                <w:highlight w:val="none"/>
                <w:u w:val="none"/>
                <w:lang w:val="en-US" w:eastAsia="zh-CN"/>
              </w:rPr>
              <w:t>数据</w:t>
            </w:r>
            <w:r>
              <w:rPr>
                <w:rFonts w:hint="eastAsia" w:ascii="Times New Roman" w:hAnsi="Times New Roman" w:eastAsia="宋体" w:cs="Times New Roman"/>
                <w:color w:val="auto"/>
                <w:sz w:val="24"/>
                <w:szCs w:val="24"/>
                <w:highlight w:val="none"/>
                <w:u w:val="none"/>
                <w:lang w:val="en-US" w:eastAsia="zh-CN"/>
              </w:rPr>
              <w:t>可知，</w:t>
            </w:r>
            <w:r>
              <w:rPr>
                <w:rFonts w:hint="eastAsia" w:cs="Times New Roman"/>
                <w:color w:val="auto"/>
                <w:sz w:val="24"/>
                <w:szCs w:val="24"/>
                <w:highlight w:val="none"/>
                <w:u w:val="none"/>
                <w:lang w:val="en-US" w:eastAsia="zh-CN"/>
              </w:rPr>
              <w:t>涔水北支</w:t>
            </w:r>
            <w:r>
              <w:rPr>
                <w:rFonts w:hint="eastAsia" w:ascii="Times New Roman" w:hAnsi="Times New Roman" w:eastAsia="宋体" w:cs="Times New Roman"/>
                <w:color w:val="auto"/>
                <w:sz w:val="24"/>
                <w:szCs w:val="24"/>
                <w:highlight w:val="none"/>
                <w:u w:val="none"/>
                <w:lang w:val="en-US" w:eastAsia="zh-CN"/>
              </w:rPr>
              <w:t>水质中</w:t>
            </w:r>
            <w:r>
              <w:rPr>
                <w:rFonts w:hint="eastAsia" w:cs="Times New Roman"/>
                <w:color w:val="auto"/>
                <w:sz w:val="24"/>
                <w:szCs w:val="24"/>
                <w:highlight w:val="none"/>
                <w:u w:val="none"/>
                <w:lang w:val="en-US" w:eastAsia="zh-CN"/>
              </w:rPr>
              <w:t>p</w:t>
            </w:r>
            <w:r>
              <w:rPr>
                <w:rFonts w:hint="eastAsia" w:ascii="Times New Roman" w:hAnsi="Times New Roman" w:eastAsia="宋体" w:cs="Times New Roman"/>
                <w:color w:val="auto"/>
                <w:sz w:val="24"/>
                <w:szCs w:val="24"/>
                <w:highlight w:val="none"/>
                <w:u w:val="none"/>
                <w:lang w:val="en-US" w:eastAsia="zh-CN"/>
              </w:rPr>
              <w:t>H、氨氮、COD、BOD</w:t>
            </w:r>
            <w:r>
              <w:rPr>
                <w:rFonts w:hint="eastAsia" w:ascii="Times New Roman" w:hAnsi="Times New Roman" w:eastAsia="宋体" w:cs="Times New Roman"/>
                <w:color w:val="auto"/>
                <w:sz w:val="24"/>
                <w:szCs w:val="24"/>
                <w:highlight w:val="none"/>
                <w:u w:val="none"/>
                <w:vertAlign w:val="subscript"/>
                <w:lang w:val="en-US" w:eastAsia="zh-CN"/>
              </w:rPr>
              <w:t>5</w:t>
            </w:r>
            <w:r>
              <w:rPr>
                <w:rFonts w:hint="eastAsia" w:ascii="Times New Roman" w:hAnsi="Times New Roman" w:eastAsia="宋体" w:cs="Times New Roman"/>
                <w:color w:val="auto"/>
                <w:sz w:val="24"/>
                <w:szCs w:val="24"/>
                <w:highlight w:val="none"/>
                <w:u w:val="none"/>
                <w:lang w:val="en-US" w:eastAsia="zh-CN"/>
              </w:rPr>
              <w:t>、总磷、石油类满足《地表水环境质量标准》（GB3838-2002）III 类标准要求，因此可以说明火连坡水质较好。</w:t>
            </w:r>
          </w:p>
          <w:p>
            <w:pPr>
              <w:spacing w:before="120" w:beforeLines="50" w:line="360" w:lineRule="auto"/>
              <w:ind w:firstLine="482" w:firstLineChars="200"/>
              <w:rPr>
                <w:rFonts w:ascii="Times New Roman" w:hAnsi="Times New Roman" w:eastAsia="宋体" w:cs="Times New Roman"/>
                <w:b/>
                <w:bCs/>
                <w:color w:val="auto"/>
                <w:sz w:val="24"/>
                <w:szCs w:val="24"/>
                <w:highlight w:val="none"/>
                <w:u w:val="none"/>
              </w:rPr>
            </w:pPr>
            <w:r>
              <w:rPr>
                <w:rFonts w:ascii="Times New Roman" w:hAnsi="Times New Roman" w:eastAsia="宋体" w:cs="Times New Roman"/>
                <w:b/>
                <w:bCs/>
                <w:color w:val="auto"/>
                <w:sz w:val="24"/>
                <w:szCs w:val="24"/>
                <w:highlight w:val="none"/>
                <w:u w:val="none"/>
              </w:rPr>
              <w:t>3、声环境</w:t>
            </w:r>
          </w:p>
          <w:p>
            <w:pPr>
              <w:spacing w:line="360" w:lineRule="auto"/>
              <w:ind w:firstLine="480" w:firstLineChars="200"/>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rPr>
              <w:t>根据《建设项目环境影响报告表编制技术指南（污染影响类）（试行）》，厂界外周边50米范围内存在声环境保护目标的建设项目，应监测保护目标声环境质量现状并评价达标情况。本项目</w:t>
            </w:r>
            <w:r>
              <w:rPr>
                <w:rFonts w:hint="eastAsia" w:cs="Times New Roman"/>
                <w:color w:val="auto"/>
                <w:sz w:val="24"/>
                <w:szCs w:val="24"/>
                <w:highlight w:val="none"/>
                <w:u w:val="none"/>
                <w:lang w:val="en-US" w:eastAsia="zh-CN"/>
              </w:rPr>
              <w:t>临时占地</w:t>
            </w:r>
            <w:r>
              <w:rPr>
                <w:rFonts w:hint="eastAsia" w:ascii="Times New Roman" w:hAnsi="Times New Roman" w:eastAsia="宋体" w:cs="Times New Roman"/>
                <w:color w:val="auto"/>
                <w:sz w:val="24"/>
                <w:szCs w:val="24"/>
                <w:highlight w:val="none"/>
                <w:u w:val="none"/>
              </w:rPr>
              <w:t>厂界外周边50米范围内无声环境保护目标，因此无需对其进行监测与评价</w:t>
            </w:r>
            <w:r>
              <w:rPr>
                <w:rFonts w:ascii="Times New Roman" w:hAnsi="Times New Roman" w:eastAsia="宋体" w:cs="Times New Roman"/>
                <w:color w:val="auto"/>
                <w:sz w:val="24"/>
                <w:szCs w:val="24"/>
                <w:highlight w:val="none"/>
                <w:u w:val="none"/>
              </w:rPr>
              <w:t>。</w:t>
            </w:r>
          </w:p>
          <w:p>
            <w:pPr>
              <w:spacing w:line="360" w:lineRule="auto"/>
              <w:ind w:firstLine="482" w:firstLineChars="200"/>
              <w:rPr>
                <w:rFonts w:ascii="Times New Roman" w:hAnsi="Times New Roman" w:eastAsia="宋体" w:cs="Times New Roman"/>
                <w:color w:val="auto"/>
                <w:sz w:val="24"/>
                <w:szCs w:val="24"/>
                <w:highlight w:val="none"/>
                <w:u w:val="none"/>
              </w:rPr>
            </w:pPr>
            <w:r>
              <w:rPr>
                <w:rFonts w:ascii="Times New Roman" w:hAnsi="Times New Roman" w:eastAsia="宋体" w:cs="Times New Roman"/>
                <w:b/>
                <w:color w:val="auto"/>
                <w:sz w:val="24"/>
                <w:szCs w:val="20"/>
                <w:highlight w:val="none"/>
                <w:u w:val="none"/>
              </w:rPr>
              <w:t>4</w:t>
            </w:r>
            <w:r>
              <w:rPr>
                <w:rFonts w:hint="eastAsia" w:ascii="Times New Roman" w:hAnsi="Times New Roman" w:eastAsia="宋体" w:cs="Times New Roman"/>
                <w:b/>
                <w:color w:val="auto"/>
                <w:sz w:val="24"/>
                <w:szCs w:val="20"/>
                <w:highlight w:val="none"/>
                <w:u w:val="none"/>
              </w:rPr>
              <w:t>、</w:t>
            </w:r>
            <w:r>
              <w:rPr>
                <w:rFonts w:ascii="Times New Roman" w:hAnsi="Times New Roman" w:eastAsia="宋体" w:cs="Times New Roman"/>
                <w:b/>
                <w:bCs/>
                <w:color w:val="auto"/>
                <w:sz w:val="24"/>
                <w:szCs w:val="24"/>
                <w:highlight w:val="none"/>
                <w:u w:val="none"/>
              </w:rPr>
              <w:t>生态环境</w:t>
            </w:r>
          </w:p>
          <w:p>
            <w:pPr>
              <w:spacing w:line="360" w:lineRule="auto"/>
              <w:ind w:firstLine="480" w:firstLineChars="200"/>
              <w:rPr>
                <w:rFonts w:ascii="Times New Roman" w:hAnsi="Times New Roman" w:eastAsia="宋体" w:cs="Times New Roman"/>
                <w:color w:val="auto"/>
                <w:sz w:val="24"/>
                <w:szCs w:val="24"/>
                <w:highlight w:val="none"/>
                <w:u w:val="none"/>
              </w:rPr>
            </w:pPr>
            <w:r>
              <w:rPr>
                <w:rFonts w:hint="eastAsia" w:cs="Times New Roman"/>
                <w:bCs/>
                <w:color w:val="auto"/>
                <w:sz w:val="24"/>
                <w:szCs w:val="24"/>
                <w:highlight w:val="none"/>
                <w:u w:val="none"/>
                <w:lang w:val="en-US" w:eastAsia="zh-CN"/>
              </w:rPr>
              <w:t>本</w:t>
            </w:r>
            <w:r>
              <w:rPr>
                <w:rFonts w:ascii="Times New Roman" w:hAnsi="Times New Roman" w:eastAsia="宋体" w:cs="Times New Roman"/>
                <w:bCs/>
                <w:color w:val="auto"/>
                <w:sz w:val="24"/>
                <w:szCs w:val="24"/>
                <w:highlight w:val="none"/>
                <w:u w:val="none"/>
              </w:rPr>
              <w:t>项目</w:t>
            </w:r>
            <w:r>
              <w:rPr>
                <w:rFonts w:hint="eastAsia" w:cs="Times New Roman"/>
                <w:bCs/>
                <w:color w:val="auto"/>
                <w:sz w:val="24"/>
                <w:szCs w:val="24"/>
                <w:highlight w:val="none"/>
                <w:u w:val="none"/>
                <w:lang w:val="en-US" w:eastAsia="zh-CN"/>
              </w:rPr>
              <w:t>临时占</w:t>
            </w:r>
            <w:r>
              <w:rPr>
                <w:rFonts w:ascii="Times New Roman" w:hAnsi="Times New Roman" w:eastAsia="宋体" w:cs="Times New Roman"/>
                <w:bCs/>
                <w:color w:val="auto"/>
                <w:sz w:val="24"/>
                <w:szCs w:val="24"/>
                <w:highlight w:val="none"/>
                <w:u w:val="none"/>
              </w:rPr>
              <w:t>地面积</w:t>
            </w:r>
            <w:r>
              <w:rPr>
                <w:rFonts w:hint="eastAsia" w:cs="Times New Roman"/>
                <w:bCs/>
                <w:color w:val="auto"/>
                <w:sz w:val="24"/>
                <w:szCs w:val="24"/>
                <w:highlight w:val="none"/>
                <w:u w:val="none"/>
                <w:lang w:val="en-US" w:eastAsia="zh-CN"/>
              </w:rPr>
              <w:t>1000</w:t>
            </w:r>
            <w:r>
              <w:rPr>
                <w:rFonts w:ascii="Times New Roman" w:hAnsi="Times New Roman" w:eastAsia="宋体" w:cs="Times New Roman"/>
                <w:bCs/>
                <w:color w:val="auto"/>
                <w:sz w:val="24"/>
                <w:szCs w:val="24"/>
                <w:highlight w:val="none"/>
                <w:u w:val="none"/>
              </w:rPr>
              <w:t>m</w:t>
            </w:r>
            <w:r>
              <w:rPr>
                <w:rFonts w:ascii="Times New Roman" w:hAnsi="Times New Roman" w:eastAsia="宋体" w:cs="Times New Roman"/>
                <w:bCs/>
                <w:color w:val="auto"/>
                <w:sz w:val="24"/>
                <w:szCs w:val="24"/>
                <w:highlight w:val="none"/>
                <w:u w:val="none"/>
                <w:vertAlign w:val="superscript"/>
              </w:rPr>
              <w:t>2</w:t>
            </w:r>
            <w:r>
              <w:rPr>
                <w:rFonts w:ascii="Times New Roman" w:hAnsi="Times New Roman" w:eastAsia="宋体" w:cs="Times New Roman"/>
                <w:bCs/>
                <w:color w:val="auto"/>
                <w:sz w:val="24"/>
                <w:szCs w:val="24"/>
                <w:highlight w:val="none"/>
                <w:u w:val="none"/>
              </w:rPr>
              <w:t>，</w:t>
            </w:r>
            <w:r>
              <w:rPr>
                <w:rFonts w:hint="eastAsia" w:cs="Times New Roman"/>
                <w:bCs/>
                <w:color w:val="auto"/>
                <w:sz w:val="24"/>
                <w:szCs w:val="24"/>
                <w:highlight w:val="none"/>
                <w:u w:val="none"/>
                <w:lang w:val="en-US" w:eastAsia="zh-CN"/>
              </w:rPr>
              <w:t>利用澧县三元新材料产业园项目用地，不新增用地，</w:t>
            </w:r>
            <w:r>
              <w:rPr>
                <w:rFonts w:hint="eastAsia"/>
                <w:color w:val="auto"/>
                <w:sz w:val="24"/>
                <w:highlight w:val="none"/>
                <w:lang w:eastAsia="zh-CN"/>
              </w:rPr>
              <w:t>且</w:t>
            </w:r>
            <w:r>
              <w:rPr>
                <w:rFonts w:hint="eastAsia"/>
                <w:color w:val="auto"/>
                <w:sz w:val="24"/>
                <w:highlight w:val="none"/>
              </w:rPr>
              <w:t>无生态环境保护目标，</w:t>
            </w:r>
            <w:r>
              <w:rPr>
                <w:rFonts w:hint="eastAsia" w:ascii="Times New Roman" w:hAnsi="Times New Roman" w:eastAsia="宋体" w:cs="Times New Roman"/>
                <w:color w:val="auto"/>
                <w:sz w:val="24"/>
                <w:szCs w:val="24"/>
                <w:highlight w:val="none"/>
                <w:lang w:eastAsia="zh-CN"/>
              </w:rPr>
              <w:t>根据《建设项目环境影响报告表编制技术指南》（污染影响类）（试行），本项目可不进行生态现状调查</w:t>
            </w:r>
            <w:r>
              <w:rPr>
                <w:rFonts w:hint="eastAsia" w:ascii="Times New Roman" w:hAnsi="Times New Roman" w:eastAsia="宋体" w:cs="Times New Roman"/>
                <w:bCs/>
                <w:color w:val="auto"/>
                <w:sz w:val="24"/>
                <w:szCs w:val="24"/>
                <w:highlight w:val="none"/>
                <w:lang w:eastAsia="zh-CN"/>
              </w:rPr>
              <w:t>。</w:t>
            </w:r>
          </w:p>
          <w:p>
            <w:pPr>
              <w:spacing w:line="360" w:lineRule="auto"/>
              <w:ind w:firstLine="482" w:firstLineChars="200"/>
              <w:rPr>
                <w:rFonts w:hint="default"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5、地下水</w:t>
            </w:r>
            <w:r>
              <w:rPr>
                <w:rFonts w:hint="eastAsia" w:cs="Times New Roman"/>
                <w:b/>
                <w:bCs/>
                <w:color w:val="auto"/>
                <w:sz w:val="24"/>
                <w:szCs w:val="24"/>
                <w:highlight w:val="none"/>
                <w:u w:val="none"/>
                <w:lang w:val="en-US" w:eastAsia="zh-CN"/>
              </w:rPr>
              <w:t>、土壤环境</w:t>
            </w:r>
          </w:p>
          <w:p>
            <w:pPr>
              <w:adjustRightInd w:val="0"/>
              <w:snapToGrid w:val="0"/>
              <w:spacing w:line="360" w:lineRule="auto"/>
              <w:ind w:firstLine="480" w:firstLineChars="200"/>
              <w:rPr>
                <w:color w:val="auto"/>
                <w:sz w:val="24"/>
                <w:highlight w:val="none"/>
              </w:rPr>
            </w:pPr>
            <w:r>
              <w:rPr>
                <w:rFonts w:hint="eastAsia"/>
                <w:color w:val="auto"/>
                <w:sz w:val="24"/>
                <w:highlight w:val="none"/>
              </w:rPr>
              <w:t>根据</w:t>
            </w:r>
            <w:r>
              <w:rPr>
                <w:rFonts w:hint="eastAsia" w:ascii="Times New Roman" w:hAnsi="Times New Roman" w:eastAsia="宋体" w:cs="Times New Roman"/>
                <w:color w:val="auto"/>
                <w:sz w:val="24"/>
                <w:szCs w:val="24"/>
                <w:highlight w:val="none"/>
                <w:lang w:eastAsia="zh-CN"/>
              </w:rPr>
              <w:t>《建设项目环境影响报告表编制技术指南》（污染影响类）（试行）</w:t>
            </w:r>
            <w:r>
              <w:rPr>
                <w:rFonts w:hint="eastAsia"/>
                <w:color w:val="auto"/>
                <w:sz w:val="24"/>
                <w:highlight w:val="none"/>
              </w:rPr>
              <w:t>，地下水及土壤原则上不开展环境质量现状调查。建设项目存在土壤、地下水环境污染途径的，应结合污染源、保护目标分布情况开展现状调查以留作背景值。</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lang w:val="en-US" w:eastAsia="zh-CN"/>
              </w:rPr>
            </w:pPr>
            <w:r>
              <w:rPr>
                <w:rFonts w:hint="eastAsia"/>
                <w:color w:val="auto"/>
                <w:sz w:val="24"/>
                <w:highlight w:val="none"/>
              </w:rPr>
              <w:t>本项目所在地周边无地下水集中式饮用水水源和热水、矿泉水、温泉等特殊地下水资源，</w:t>
            </w:r>
            <w:r>
              <w:rPr>
                <w:rFonts w:hint="eastAsia"/>
                <w:color w:val="auto"/>
                <w:sz w:val="24"/>
                <w:highlight w:val="none"/>
                <w:lang w:val="en-US" w:eastAsia="zh-CN"/>
              </w:rPr>
              <w:t>项目临时用地范围</w:t>
            </w:r>
            <w:r>
              <w:rPr>
                <w:rFonts w:hint="eastAsia"/>
                <w:color w:val="auto"/>
                <w:sz w:val="24"/>
                <w:highlight w:val="none"/>
                <w:lang w:eastAsia="zh-CN"/>
              </w:rPr>
              <w:t>已</w:t>
            </w:r>
            <w:r>
              <w:rPr>
                <w:rFonts w:hint="eastAsia"/>
                <w:color w:val="auto"/>
                <w:sz w:val="24"/>
                <w:highlight w:val="none"/>
              </w:rPr>
              <w:t>进行地面硬化防渗处理，切断了地下水、土壤环境的污染途径。因此本项目不存在土壤、地下水环境污染途径，可不开展地下水、土壤环境质量现状调查</w:t>
            </w:r>
            <w:r>
              <w:rPr>
                <w:rFonts w:hint="eastAsia" w:ascii="Times New Roman" w:hAnsi="Times New Roman" w:eastAsia="宋体" w:cs="Times New Roman"/>
                <w:color w:val="auto"/>
                <w:sz w:val="24"/>
                <w:szCs w:val="24"/>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3" w:type="dxa"/>
            <w:noWrap/>
            <w:vAlign w:val="center"/>
          </w:tcPr>
          <w:p>
            <w:pPr>
              <w:adjustRightInd w:val="0"/>
              <w:snapToGrid w:val="0"/>
              <w:jc w:val="center"/>
              <w:rPr>
                <w:rFonts w:ascii="Times New Roman" w:hAnsi="Times New Roman" w:cs="Times New Roman"/>
                <w:color w:val="auto"/>
                <w:kern w:val="0"/>
                <w:sz w:val="24"/>
                <w:szCs w:val="24"/>
                <w:highlight w:val="none"/>
                <w:u w:val="none"/>
              </w:rPr>
            </w:pPr>
          </w:p>
          <w:p>
            <w:pPr>
              <w:adjustRightInd w:val="0"/>
              <w:snapToGrid w:val="0"/>
              <w:jc w:val="center"/>
              <w:rPr>
                <w:rFonts w:ascii="Times New Roman" w:hAnsi="Times New Roman" w:cs="Times New Roman"/>
                <w:color w:val="auto"/>
                <w:kern w:val="0"/>
                <w:sz w:val="24"/>
                <w:szCs w:val="24"/>
                <w:highlight w:val="none"/>
                <w:u w:val="none"/>
              </w:rPr>
            </w:pPr>
          </w:p>
          <w:p>
            <w:pPr>
              <w:adjustRightInd w:val="0"/>
              <w:snapToGrid w:val="0"/>
              <w:jc w:val="center"/>
              <w:rPr>
                <w:rFonts w:ascii="Times New Roman" w:hAnsi="Times New Roman" w:cs="Times New Roman"/>
                <w:color w:val="auto"/>
                <w:kern w:val="0"/>
                <w:sz w:val="24"/>
                <w:szCs w:val="24"/>
                <w:highlight w:val="none"/>
                <w:u w:val="none"/>
              </w:rPr>
            </w:pPr>
          </w:p>
          <w:p>
            <w:pPr>
              <w:adjustRightInd w:val="0"/>
              <w:snapToGrid w:val="0"/>
              <w:jc w:val="both"/>
              <w:rPr>
                <w:rFonts w:ascii="Times New Roman" w:hAnsi="Times New Roman" w:cs="Times New Roman"/>
                <w:color w:val="auto"/>
                <w:kern w:val="0"/>
                <w:sz w:val="24"/>
                <w:szCs w:val="24"/>
                <w:highlight w:val="none"/>
                <w:u w:val="none"/>
              </w:rPr>
            </w:pP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环境</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保护</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目标</w:t>
            </w:r>
          </w:p>
        </w:tc>
        <w:tc>
          <w:tcPr>
            <w:tcW w:w="8558" w:type="dxa"/>
            <w:noWrap/>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rPr>
                <w:rFonts w:hint="eastAsia" w:ascii="Times New Roman" w:hAnsi="Times New Roman" w:eastAsia="宋体" w:cs="Times New Roman"/>
                <w:b/>
                <w:bCs/>
                <w:color w:val="auto"/>
                <w:sz w:val="24"/>
                <w:szCs w:val="21"/>
                <w:highlight w:val="none"/>
                <w:u w:val="none"/>
                <w:lang w:eastAsia="zh-CN"/>
              </w:rPr>
            </w:pPr>
            <w:r>
              <w:rPr>
                <w:rFonts w:hint="eastAsia" w:ascii="Times New Roman" w:hAnsi="Times New Roman" w:eastAsia="宋体" w:cs="Times New Roman"/>
                <w:b/>
                <w:bCs/>
                <w:color w:val="auto"/>
                <w:sz w:val="24"/>
                <w:szCs w:val="21"/>
                <w:highlight w:val="none"/>
                <w:u w:val="none"/>
                <w:lang w:val="en-US" w:eastAsia="zh-CN"/>
              </w:rPr>
              <w:t>1、</w:t>
            </w:r>
            <w:r>
              <w:rPr>
                <w:rFonts w:hint="eastAsia" w:ascii="Times New Roman" w:hAnsi="Times New Roman" w:eastAsia="宋体" w:cs="Times New Roman"/>
                <w:b/>
                <w:bCs/>
                <w:color w:val="auto"/>
                <w:sz w:val="24"/>
                <w:szCs w:val="21"/>
                <w:highlight w:val="none"/>
                <w:u w:val="none"/>
                <w:lang w:eastAsia="zh-CN"/>
              </w:rPr>
              <w:t>大气环境</w:t>
            </w:r>
          </w:p>
          <w:p>
            <w:pPr>
              <w:spacing w:line="240" w:lineRule="auto"/>
              <w:ind w:firstLine="422" w:firstLineChars="200"/>
              <w:jc w:val="center"/>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表</w:t>
            </w:r>
            <w:r>
              <w:rPr>
                <w:rFonts w:hint="eastAsia" w:ascii="Times New Roman" w:hAnsi="Times New Roman" w:eastAsia="宋体" w:cs="Times New Roman"/>
                <w:b/>
                <w:bCs/>
                <w:color w:val="auto"/>
                <w:sz w:val="21"/>
                <w:szCs w:val="21"/>
                <w:highlight w:val="none"/>
                <w:u w:val="none"/>
                <w:lang w:val="en-US" w:eastAsia="zh-CN"/>
              </w:rPr>
              <w:t>3-</w:t>
            </w:r>
            <w:r>
              <w:rPr>
                <w:rFonts w:hint="eastAsia" w:cs="Times New Roman"/>
                <w:b/>
                <w:bCs/>
                <w:color w:val="auto"/>
                <w:sz w:val="21"/>
                <w:szCs w:val="21"/>
                <w:highlight w:val="none"/>
                <w:u w:val="none"/>
                <w:lang w:val="en-US" w:eastAsia="zh-CN"/>
              </w:rPr>
              <w:t>4</w:t>
            </w:r>
            <w:r>
              <w:rPr>
                <w:rFonts w:hint="eastAsia" w:ascii="Times New Roman" w:hAnsi="Times New Roman" w:eastAsia="宋体" w:cs="Times New Roman"/>
                <w:b/>
                <w:bCs/>
                <w:color w:val="auto"/>
                <w:sz w:val="21"/>
                <w:szCs w:val="21"/>
                <w:highlight w:val="none"/>
                <w:u w:val="none"/>
                <w:lang w:val="en-US" w:eastAsia="zh-CN"/>
              </w:rPr>
              <w:t xml:space="preserve"> </w:t>
            </w:r>
            <w:r>
              <w:rPr>
                <w:rFonts w:hint="eastAsia" w:ascii="Times New Roman" w:hAnsi="Times New Roman" w:eastAsia="宋体" w:cs="Times New Roman"/>
                <w:b/>
                <w:bCs/>
                <w:color w:val="auto"/>
                <w:sz w:val="21"/>
                <w:szCs w:val="21"/>
                <w:highlight w:val="none"/>
                <w:u w:val="none"/>
                <w:lang w:eastAsia="zh-CN"/>
              </w:rPr>
              <w:t>大气环境</w:t>
            </w:r>
            <w:r>
              <w:rPr>
                <w:rFonts w:ascii="Times New Roman" w:hAnsi="Times New Roman" w:eastAsia="宋体" w:cs="Times New Roman"/>
                <w:b/>
                <w:bCs/>
                <w:color w:val="auto"/>
                <w:sz w:val="21"/>
                <w:szCs w:val="21"/>
                <w:highlight w:val="none"/>
                <w:u w:val="none"/>
              </w:rPr>
              <w:t>保护目标</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527"/>
              <w:gridCol w:w="580"/>
              <w:gridCol w:w="1117"/>
              <w:gridCol w:w="1222"/>
              <w:gridCol w:w="1424"/>
              <w:gridCol w:w="102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09"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名称</w:t>
                  </w:r>
                </w:p>
              </w:tc>
              <w:tc>
                <w:tcPr>
                  <w:tcW w:w="664" w:type="pct"/>
                  <w:gridSpan w:val="2"/>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坐标/m</w:t>
                  </w:r>
                </w:p>
              </w:tc>
              <w:tc>
                <w:tcPr>
                  <w:tcW w:w="670"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保护对象</w:t>
                  </w:r>
                </w:p>
              </w:tc>
              <w:tc>
                <w:tcPr>
                  <w:tcW w:w="733"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环境功能区</w:t>
                  </w:r>
                </w:p>
              </w:tc>
              <w:tc>
                <w:tcPr>
                  <w:tcW w:w="854"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相对厂址方位</w:t>
                  </w:r>
                </w:p>
              </w:tc>
              <w:tc>
                <w:tcPr>
                  <w:tcW w:w="612"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距离范围</w:t>
                  </w:r>
                </w:p>
              </w:tc>
              <w:tc>
                <w:tcPr>
                  <w:tcW w:w="854" w:type="pct"/>
                  <w:vMerge w:val="restar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09" w:type="pct"/>
                  <w:vMerge w:val="continue"/>
                  <w:noWrap/>
                  <w:vAlign w:val="center"/>
                </w:tcPr>
                <w:p>
                  <w:pPr>
                    <w:rPr>
                      <w:color w:val="auto"/>
                      <w:highlight w:val="none"/>
                      <w:u w:val="none"/>
                    </w:rPr>
                  </w:pPr>
                </w:p>
              </w:tc>
              <w:tc>
                <w:tcPr>
                  <w:tcW w:w="316" w:type="pc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X</w:t>
                  </w:r>
                </w:p>
              </w:tc>
              <w:tc>
                <w:tcPr>
                  <w:tcW w:w="348" w:type="pct"/>
                  <w:noWrap/>
                  <w:vAlign w:val="center"/>
                </w:tcPr>
                <w:p>
                  <w:pPr>
                    <w:jc w:val="center"/>
                    <w:rPr>
                      <w:rFonts w:ascii="Times New Roman" w:hAnsi="Times New Roman" w:cs="Times New Roman"/>
                      <w:b/>
                      <w:bCs/>
                      <w:color w:val="auto"/>
                      <w:szCs w:val="21"/>
                      <w:highlight w:val="none"/>
                      <w:u w:val="none"/>
                    </w:rPr>
                  </w:pPr>
                  <w:r>
                    <w:rPr>
                      <w:rFonts w:ascii="Times New Roman" w:hAnsi="Times New Roman" w:cs="Times New Roman"/>
                      <w:b/>
                      <w:bCs/>
                      <w:color w:val="auto"/>
                      <w:szCs w:val="21"/>
                      <w:highlight w:val="none"/>
                      <w:u w:val="none"/>
                    </w:rPr>
                    <w:t>Y</w:t>
                  </w:r>
                </w:p>
              </w:tc>
              <w:tc>
                <w:tcPr>
                  <w:tcW w:w="670" w:type="pct"/>
                  <w:vMerge w:val="continue"/>
                  <w:noWrap/>
                  <w:vAlign w:val="center"/>
                </w:tcPr>
                <w:p>
                  <w:pPr>
                    <w:rPr>
                      <w:color w:val="auto"/>
                      <w:highlight w:val="none"/>
                      <w:u w:val="none"/>
                    </w:rPr>
                  </w:pPr>
                </w:p>
              </w:tc>
              <w:tc>
                <w:tcPr>
                  <w:tcW w:w="733" w:type="pct"/>
                  <w:vMerge w:val="continue"/>
                  <w:noWrap/>
                  <w:vAlign w:val="center"/>
                </w:tcPr>
                <w:p>
                  <w:pPr>
                    <w:rPr>
                      <w:color w:val="auto"/>
                      <w:highlight w:val="none"/>
                      <w:u w:val="none"/>
                    </w:rPr>
                  </w:pPr>
                </w:p>
              </w:tc>
              <w:tc>
                <w:tcPr>
                  <w:tcW w:w="854" w:type="pct"/>
                  <w:vMerge w:val="continue"/>
                  <w:noWrap/>
                  <w:vAlign w:val="center"/>
                </w:tcPr>
                <w:p>
                  <w:pPr>
                    <w:rPr>
                      <w:color w:val="auto"/>
                      <w:highlight w:val="none"/>
                      <w:u w:val="none"/>
                    </w:rPr>
                  </w:pPr>
                </w:p>
              </w:tc>
              <w:tc>
                <w:tcPr>
                  <w:tcW w:w="612" w:type="pct"/>
                  <w:vMerge w:val="continue"/>
                  <w:noWrap/>
                  <w:vAlign w:val="center"/>
                </w:tcPr>
                <w:p>
                  <w:pPr>
                    <w:rPr>
                      <w:color w:val="auto"/>
                      <w:highlight w:val="none"/>
                      <w:u w:val="none"/>
                    </w:rPr>
                  </w:pPr>
                </w:p>
              </w:tc>
              <w:tc>
                <w:tcPr>
                  <w:tcW w:w="854" w:type="pct"/>
                  <w:vMerge w:val="continue"/>
                  <w:noWrap/>
                  <w:vAlign w:val="center"/>
                </w:tcPr>
                <w:p>
                  <w:pPr>
                    <w:rPr>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9" w:type="pct"/>
                  <w:noWrap/>
                  <w:vAlign w:val="center"/>
                </w:tcPr>
                <w:p>
                  <w:pPr>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保护目标</w:t>
                  </w:r>
                </w:p>
              </w:tc>
              <w:tc>
                <w:tcPr>
                  <w:tcW w:w="316" w:type="pct"/>
                  <w:noWrap/>
                  <w:vAlign w:val="center"/>
                </w:tcPr>
                <w:p>
                  <w:pPr>
                    <w:jc w:val="center"/>
                    <w:rPr>
                      <w:rFonts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w:t>
                  </w:r>
                </w:p>
              </w:tc>
              <w:tc>
                <w:tcPr>
                  <w:tcW w:w="348" w:type="pct"/>
                  <w:noWrap/>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+150</w:t>
                  </w:r>
                </w:p>
              </w:tc>
              <w:tc>
                <w:tcPr>
                  <w:tcW w:w="670" w:type="pct"/>
                  <w:noWrap/>
                  <w:vAlign w:val="center"/>
                </w:tcPr>
                <w:p>
                  <w:pPr>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三元村居民25户</w:t>
                  </w:r>
                </w:p>
              </w:tc>
              <w:tc>
                <w:tcPr>
                  <w:tcW w:w="733" w:type="pct"/>
                  <w:noWrap/>
                  <w:vAlign w:val="center"/>
                </w:tcPr>
                <w:p>
                  <w:pPr>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二类</w:t>
                  </w:r>
                </w:p>
              </w:tc>
              <w:tc>
                <w:tcPr>
                  <w:tcW w:w="854" w:type="pct"/>
                  <w:noWrap/>
                  <w:vAlign w:val="center"/>
                </w:tcPr>
                <w:p>
                  <w:pPr>
                    <w:jc w:val="center"/>
                    <w:rPr>
                      <w:rFonts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N</w:t>
                  </w:r>
                </w:p>
              </w:tc>
              <w:tc>
                <w:tcPr>
                  <w:tcW w:w="612" w:type="pct"/>
                  <w:noWrap/>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150~500m</w:t>
                  </w:r>
                </w:p>
              </w:tc>
              <w:tc>
                <w:tcPr>
                  <w:tcW w:w="854" w:type="pct"/>
                  <w:noWrap/>
                  <w:vAlign w:val="center"/>
                </w:tcPr>
                <w:p>
                  <w:pPr>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150m</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rPr>
                <w:rFonts w:ascii="Times New Roman" w:hAnsi="Times New Roman" w:eastAsia="宋体" w:cs="Times New Roman"/>
                <w:b/>
                <w:bCs/>
                <w:color w:val="auto"/>
                <w:sz w:val="24"/>
                <w:szCs w:val="21"/>
                <w:highlight w:val="none"/>
                <w:u w:val="none"/>
              </w:rPr>
            </w:pPr>
            <w:r>
              <w:rPr>
                <w:rFonts w:hint="eastAsia" w:ascii="Times New Roman" w:hAnsi="Times New Roman" w:eastAsia="宋体" w:cs="Times New Roman"/>
                <w:b/>
                <w:bCs/>
                <w:color w:val="auto"/>
                <w:sz w:val="24"/>
                <w:szCs w:val="21"/>
                <w:highlight w:val="none"/>
                <w:u w:val="none"/>
                <w:lang w:val="en-US" w:eastAsia="zh-CN"/>
              </w:rPr>
              <w:t>2、声</w:t>
            </w:r>
            <w:r>
              <w:rPr>
                <w:rFonts w:hint="eastAsia" w:ascii="Times New Roman" w:hAnsi="Times New Roman" w:eastAsia="宋体" w:cs="Times New Roman"/>
                <w:b/>
                <w:bCs/>
                <w:color w:val="auto"/>
                <w:sz w:val="24"/>
                <w:szCs w:val="21"/>
                <w:highlight w:val="none"/>
                <w:u w:val="none"/>
                <w:lang w:eastAsia="zh-CN"/>
              </w:rPr>
              <w:t>环境</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eastAsia"/>
                <w:color w:val="auto"/>
                <w:sz w:val="24"/>
                <w:highlight w:val="none"/>
              </w:rPr>
            </w:pPr>
            <w:r>
              <w:rPr>
                <w:rFonts w:hint="eastAsia"/>
                <w:color w:val="auto"/>
                <w:sz w:val="24"/>
                <w:highlight w:val="none"/>
              </w:rPr>
              <w:t>声环境保护目标指医院、学校、机关、科研单位、住宅、自然保护区等对噪声敏感的建筑物或区域。根据调查，项目</w:t>
            </w:r>
            <w:r>
              <w:rPr>
                <w:rFonts w:hint="eastAsia"/>
                <w:color w:val="auto"/>
                <w:sz w:val="24"/>
                <w:highlight w:val="none"/>
                <w:lang w:val="en-US" w:eastAsia="zh-CN"/>
              </w:rPr>
              <w:t>用地范围内</w:t>
            </w:r>
            <w:r>
              <w:rPr>
                <w:rFonts w:hint="eastAsia"/>
                <w:color w:val="auto"/>
                <w:sz w:val="24"/>
                <w:highlight w:val="none"/>
              </w:rPr>
              <w:t>周边50m范围内无声环境保护目标。</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rPr>
                <w:rFonts w:hint="eastAsia" w:ascii="Times New Roman" w:hAnsi="Times New Roman" w:eastAsia="宋体" w:cs="Times New Roman"/>
                <w:b/>
                <w:bCs/>
                <w:color w:val="auto"/>
                <w:sz w:val="24"/>
                <w:szCs w:val="21"/>
                <w:highlight w:val="none"/>
                <w:u w:val="none"/>
                <w:lang w:val="en-US" w:eastAsia="zh-CN"/>
              </w:rPr>
            </w:pPr>
            <w:r>
              <w:rPr>
                <w:rFonts w:hint="eastAsia" w:ascii="Times New Roman" w:hAnsi="Times New Roman" w:eastAsia="宋体" w:cs="Times New Roman"/>
                <w:b/>
                <w:bCs/>
                <w:color w:val="auto"/>
                <w:sz w:val="24"/>
                <w:szCs w:val="21"/>
                <w:highlight w:val="none"/>
                <w:u w:val="none"/>
                <w:lang w:val="en-US" w:eastAsia="zh-CN"/>
              </w:rPr>
              <w:t>3、地下水环境</w:t>
            </w:r>
          </w:p>
          <w:p>
            <w:pPr>
              <w:spacing w:line="360" w:lineRule="auto"/>
              <w:ind w:firstLine="480"/>
              <w:rPr>
                <w:rFonts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4"/>
                <w:highlight w:val="none"/>
                <w:u w:val="none"/>
                <w:lang w:eastAsia="zh-CN"/>
              </w:rPr>
              <w:t>本项目</w:t>
            </w:r>
            <w:r>
              <w:rPr>
                <w:rFonts w:hint="eastAsia"/>
                <w:color w:val="auto"/>
                <w:sz w:val="24"/>
                <w:highlight w:val="none"/>
              </w:rPr>
              <w:t>项目</w:t>
            </w:r>
            <w:r>
              <w:rPr>
                <w:rFonts w:hint="eastAsia"/>
                <w:color w:val="auto"/>
                <w:sz w:val="24"/>
                <w:highlight w:val="none"/>
                <w:lang w:val="en-US" w:eastAsia="zh-CN"/>
              </w:rPr>
              <w:t>用地范围内</w:t>
            </w:r>
            <w:r>
              <w:rPr>
                <w:rFonts w:hint="eastAsia" w:ascii="Times New Roman" w:hAnsi="Times New Roman" w:eastAsia="宋体" w:cs="Times New Roman"/>
                <w:color w:val="auto"/>
                <w:sz w:val="24"/>
                <w:szCs w:val="24"/>
                <w:highlight w:val="none"/>
                <w:u w:val="none"/>
                <w:lang w:eastAsia="zh-CN"/>
              </w:rPr>
              <w:t>厂界外</w:t>
            </w:r>
            <w:r>
              <w:rPr>
                <w:rFonts w:hint="eastAsia" w:ascii="Times New Roman" w:hAnsi="Times New Roman" w:eastAsia="宋体" w:cs="Times New Roman"/>
                <w:color w:val="auto"/>
                <w:sz w:val="24"/>
                <w:szCs w:val="24"/>
                <w:highlight w:val="none"/>
                <w:u w:val="none"/>
                <w:lang w:val="en-US" w:eastAsia="zh-CN"/>
              </w:rPr>
              <w:t>500米范围内无地下水集中式饮用水水源和热水、矿泉水、温泉等特殊地下水资源</w:t>
            </w:r>
            <w:r>
              <w:rPr>
                <w:rFonts w:ascii="Times New Roman" w:hAnsi="Times New Roman" w:eastAsia="宋体" w:cs="Times New Roman"/>
                <w:color w:val="auto"/>
                <w:sz w:val="24"/>
                <w:szCs w:val="21"/>
                <w:highlight w:val="none"/>
                <w:u w:val="none"/>
              </w:rPr>
              <w:t xml:space="preserve">。 </w:t>
            </w:r>
          </w:p>
          <w:p>
            <w:pPr>
              <w:spacing w:line="360" w:lineRule="auto"/>
              <w:ind w:firstLine="480"/>
              <w:rPr>
                <w:rFonts w:hint="eastAsia" w:ascii="Times New Roman" w:hAnsi="Times New Roman" w:eastAsia="宋体" w:cs="Times New Roman"/>
                <w:b/>
                <w:bCs/>
                <w:color w:val="auto"/>
                <w:sz w:val="24"/>
                <w:szCs w:val="24"/>
                <w:highlight w:val="none"/>
                <w:u w:val="none"/>
              </w:rPr>
            </w:pPr>
            <w:r>
              <w:rPr>
                <w:rFonts w:hint="eastAsia" w:ascii="Times New Roman" w:hAnsi="Times New Roman" w:eastAsia="宋体" w:cs="Times New Roman"/>
                <w:b/>
                <w:bCs/>
                <w:color w:val="auto"/>
                <w:sz w:val="24"/>
                <w:szCs w:val="24"/>
                <w:highlight w:val="none"/>
                <w:u w:val="none"/>
              </w:rPr>
              <w:t>4、生态保护目标</w:t>
            </w:r>
          </w:p>
          <w:p>
            <w:pPr>
              <w:spacing w:line="360" w:lineRule="auto"/>
              <w:ind w:firstLine="480"/>
              <w:rPr>
                <w:rFonts w:ascii="Times New Roman" w:hAnsi="Times New Roman" w:cs="Times New Roman"/>
                <w:color w:val="auto"/>
                <w:kern w:val="0"/>
                <w:sz w:val="24"/>
                <w:szCs w:val="24"/>
                <w:highlight w:val="none"/>
                <w:u w:val="none"/>
              </w:rPr>
            </w:pPr>
            <w:r>
              <w:rPr>
                <w:rFonts w:hint="eastAsia" w:ascii="Times New Roman" w:hAnsi="Times New Roman" w:eastAsia="宋体" w:cs="Times New Roman"/>
                <w:color w:val="auto"/>
                <w:sz w:val="24"/>
                <w:szCs w:val="24"/>
                <w:highlight w:val="none"/>
                <w:u w:val="none"/>
                <w:lang w:eastAsia="zh-CN"/>
              </w:rPr>
              <w:t>本项目</w:t>
            </w:r>
            <w:r>
              <w:rPr>
                <w:rFonts w:hint="eastAsia" w:cs="Times New Roman"/>
                <w:color w:val="auto"/>
                <w:sz w:val="24"/>
                <w:szCs w:val="24"/>
                <w:highlight w:val="none"/>
                <w:u w:val="none"/>
                <w:lang w:val="en-US" w:eastAsia="zh-CN"/>
              </w:rPr>
              <w:t>临时</w:t>
            </w:r>
            <w:r>
              <w:rPr>
                <w:rFonts w:hint="eastAsia" w:cs="Times New Roman"/>
                <w:bCs/>
                <w:color w:val="auto"/>
                <w:sz w:val="24"/>
                <w:szCs w:val="24"/>
                <w:highlight w:val="none"/>
                <w:u w:val="none"/>
                <w:lang w:val="en-US" w:eastAsia="zh-CN"/>
              </w:rPr>
              <w:t>利用澧县三元新材料产业园项目用地，</w:t>
            </w:r>
            <w:r>
              <w:rPr>
                <w:rFonts w:hint="eastAsia" w:cs="Times New Roman"/>
                <w:color w:val="auto"/>
                <w:sz w:val="24"/>
                <w:szCs w:val="24"/>
                <w:highlight w:val="none"/>
                <w:u w:val="none"/>
                <w:lang w:val="en-US" w:eastAsia="zh-CN"/>
              </w:rPr>
              <w:t>不新增用地</w:t>
            </w:r>
            <w:r>
              <w:rPr>
                <w:rFonts w:hint="eastAsia"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eastAsia="zh-CN"/>
              </w:rPr>
              <w:t>用地范围内无生态环境保护目标</w:t>
            </w:r>
            <w:r>
              <w:rPr>
                <w:rFonts w:hint="eastAsia" w:ascii="Times New Roman" w:hAnsi="Times New Roman" w:eastAsia="宋体" w:cs="Times New Roman"/>
                <w:color w:val="auto"/>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503" w:type="dxa"/>
            <w:noWrap/>
            <w:tcMar>
              <w:left w:w="28" w:type="dxa"/>
              <w:right w:w="28" w:type="dxa"/>
            </w:tcMar>
            <w:vAlign w:val="center"/>
          </w:tcPr>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污染</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物排</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放控</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制标</w:t>
            </w:r>
          </w:p>
          <w:p>
            <w:pPr>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准</w:t>
            </w:r>
          </w:p>
        </w:tc>
        <w:tc>
          <w:tcPr>
            <w:tcW w:w="8558" w:type="dxa"/>
            <w:noWrap/>
            <w:vAlign w:val="center"/>
          </w:tcPr>
          <w:p>
            <w:pPr>
              <w:adjustRightInd w:val="0"/>
              <w:snapToGrid w:val="0"/>
              <w:jc w:val="both"/>
              <w:rPr>
                <w:rFonts w:hint="eastAsia" w:ascii="Times New Roman" w:hAnsi="Times New Roman" w:cs="Times New Roman"/>
                <w:b/>
                <w:bCs/>
                <w:color w:val="auto"/>
                <w:kern w:val="0"/>
                <w:sz w:val="24"/>
                <w:szCs w:val="24"/>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120" w:beforeLines="50" w:line="360" w:lineRule="auto"/>
              <w:ind w:left="0" w:firstLine="482" w:firstLineChars="200"/>
              <w:jc w:val="both"/>
              <w:textAlignment w:val="auto"/>
              <w:rPr>
                <w:rFonts w:hint="eastAsia" w:ascii="Times New Roman" w:hAnsi="Times New Roman" w:eastAsia="宋体" w:cs="Times New Roman"/>
                <w:b/>
                <w:bCs/>
                <w:color w:val="auto"/>
                <w:kern w:val="0"/>
                <w:sz w:val="24"/>
                <w:szCs w:val="24"/>
                <w:highlight w:val="none"/>
                <w:u w:val="none"/>
                <w:lang w:eastAsia="zh-CN"/>
              </w:rPr>
            </w:pPr>
            <w:r>
              <w:rPr>
                <w:rFonts w:hint="eastAsia" w:ascii="Times New Roman" w:hAnsi="Times New Roman" w:eastAsia="宋体" w:cs="Times New Roman"/>
                <w:b/>
                <w:bCs/>
                <w:color w:val="auto"/>
                <w:kern w:val="0"/>
                <w:sz w:val="24"/>
                <w:szCs w:val="24"/>
                <w:highlight w:val="none"/>
                <w:u w:val="none"/>
                <w:lang w:val="en-US" w:eastAsia="zh-CN"/>
              </w:rPr>
              <w:t>1、</w:t>
            </w:r>
            <w:r>
              <w:rPr>
                <w:rFonts w:hint="eastAsia" w:ascii="Times New Roman" w:hAnsi="Times New Roman" w:eastAsia="宋体" w:cs="Times New Roman"/>
                <w:b/>
                <w:bCs/>
                <w:color w:val="auto"/>
                <w:kern w:val="0"/>
                <w:sz w:val="24"/>
                <w:szCs w:val="24"/>
                <w:highlight w:val="none"/>
                <w:u w:val="none"/>
                <w:lang w:eastAsia="zh-CN"/>
              </w:rPr>
              <w:t>废水排放标准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lang w:val="en-US" w:eastAsia="zh-CN"/>
              </w:rPr>
            </w:pPr>
            <w:r>
              <w:rPr>
                <w:color w:val="auto"/>
                <w:sz w:val="24"/>
                <w:szCs w:val="24"/>
                <w:highlight w:val="none"/>
                <w:u w:val="none"/>
              </w:rPr>
              <w:t>本项</w:t>
            </w:r>
            <w:r>
              <w:rPr>
                <w:color w:val="auto"/>
                <w:sz w:val="24"/>
                <w:szCs w:val="24"/>
                <w:highlight w:val="none"/>
                <w:u w:val="none"/>
                <w:lang w:eastAsia="zh-CN"/>
              </w:rPr>
              <w:t>无工艺废水外排，本项目产生的生活污水</w:t>
            </w:r>
            <w:r>
              <w:rPr>
                <w:rFonts w:hint="eastAsia"/>
                <w:color w:val="auto"/>
                <w:sz w:val="24"/>
                <w:szCs w:val="24"/>
                <w:highlight w:val="none"/>
                <w:u w:val="none"/>
                <w:lang w:eastAsia="zh-CN"/>
              </w:rPr>
              <w:t>经化粪池处理后用于农肥，不外排，生产过程中的废水经污水处理设备处理后回用于生产或厂区抑尘，不外排，因此本项目不设置废水排放标准。</w:t>
            </w:r>
          </w:p>
          <w:p>
            <w:pPr>
              <w:keepNext w:val="0"/>
              <w:keepLines w:val="0"/>
              <w:pageBreakBefore w:val="0"/>
              <w:widowControl w:val="0"/>
              <w:shd w:val="clear" w:color="auto" w:fill="auto"/>
              <w:kinsoku/>
              <w:wordWrap/>
              <w:overflowPunct/>
              <w:topLinePunct w:val="0"/>
              <w:autoSpaceDE/>
              <w:autoSpaceDN/>
              <w:bidi w:val="0"/>
              <w:adjustRightInd w:val="0"/>
              <w:snapToGrid w:val="0"/>
              <w:spacing w:before="120" w:beforeLines="50" w:line="360" w:lineRule="auto"/>
              <w:ind w:left="0" w:firstLine="482" w:firstLineChars="200"/>
              <w:jc w:val="both"/>
              <w:textAlignment w:val="auto"/>
              <w:rPr>
                <w:rFonts w:hint="eastAsia" w:ascii="Times New Roman" w:hAnsi="Times New Roman" w:eastAsia="宋体" w:cs="Times New Roman"/>
                <w:b/>
                <w:bCs/>
                <w:color w:val="auto"/>
                <w:kern w:val="0"/>
                <w:sz w:val="24"/>
                <w:szCs w:val="24"/>
                <w:highlight w:val="none"/>
                <w:u w:val="none"/>
                <w:lang w:eastAsia="zh-CN"/>
              </w:rPr>
            </w:pPr>
            <w:r>
              <w:rPr>
                <w:rFonts w:hint="eastAsia" w:ascii="Times New Roman" w:hAnsi="Times New Roman" w:eastAsia="宋体" w:cs="Times New Roman"/>
                <w:b/>
                <w:bCs/>
                <w:color w:val="auto"/>
                <w:kern w:val="0"/>
                <w:sz w:val="24"/>
                <w:szCs w:val="24"/>
                <w:highlight w:val="none"/>
                <w:u w:val="none"/>
                <w:lang w:val="en-US" w:eastAsia="zh-CN"/>
              </w:rPr>
              <w:t>2、</w:t>
            </w:r>
            <w:r>
              <w:rPr>
                <w:rFonts w:hint="eastAsia" w:ascii="Times New Roman" w:hAnsi="Times New Roman" w:eastAsia="宋体" w:cs="Times New Roman"/>
                <w:b/>
                <w:bCs/>
                <w:color w:val="auto"/>
                <w:kern w:val="0"/>
                <w:sz w:val="24"/>
                <w:szCs w:val="24"/>
                <w:highlight w:val="none"/>
                <w:u w:val="none"/>
                <w:lang w:eastAsia="zh-CN"/>
              </w:rPr>
              <w:t>废气排放标准</w:t>
            </w:r>
          </w:p>
          <w:p>
            <w:pPr>
              <w:pStyle w:val="21"/>
              <w:keepNext w:val="0"/>
              <w:keepLines w:val="0"/>
              <w:widowControl w:val="0"/>
              <w:suppressLineNumbers w:val="0"/>
              <w:spacing w:before="0" w:beforeAutospacing="0" w:after="0" w:afterAutospacing="0" w:line="360" w:lineRule="auto"/>
              <w:ind w:left="0" w:leftChars="0" w:right="0" w:firstLine="480" w:firstLineChars="200"/>
              <w:rPr>
                <w:color w:val="auto"/>
                <w:sz w:val="24"/>
                <w:szCs w:val="32"/>
                <w:highlight w:val="none"/>
                <w:u w:val="none"/>
              </w:rPr>
            </w:pPr>
            <w:r>
              <w:rPr>
                <w:color w:val="auto"/>
                <w:sz w:val="24"/>
                <w:szCs w:val="32"/>
                <w:highlight w:val="none"/>
                <w:u w:val="none"/>
              </w:rPr>
              <w:t>根据湖南省环保厅《关于执行污染物特别排放限值（第一批）的公告》，</w:t>
            </w:r>
            <w:r>
              <w:rPr>
                <w:rFonts w:hint="eastAsia"/>
                <w:color w:val="auto"/>
                <w:sz w:val="24"/>
                <w:szCs w:val="32"/>
                <w:highlight w:val="none"/>
                <w:u w:val="none"/>
                <w:lang w:eastAsia="zh-CN"/>
              </w:rPr>
              <w:t>混凝土</w:t>
            </w:r>
            <w:r>
              <w:rPr>
                <w:color w:val="auto"/>
                <w:sz w:val="24"/>
                <w:szCs w:val="32"/>
                <w:highlight w:val="none"/>
                <w:u w:val="none"/>
              </w:rPr>
              <w:t>生产过程</w:t>
            </w:r>
            <w:r>
              <w:rPr>
                <w:rFonts w:hint="eastAsia"/>
                <w:color w:val="auto"/>
                <w:sz w:val="24"/>
                <w:szCs w:val="32"/>
                <w:highlight w:val="none"/>
                <w:u w:val="none"/>
                <w:lang w:eastAsia="zh-CN"/>
              </w:rPr>
              <w:t>中</w:t>
            </w:r>
            <w:r>
              <w:rPr>
                <w:color w:val="auto"/>
                <w:sz w:val="24"/>
                <w:szCs w:val="32"/>
                <w:highlight w:val="none"/>
                <w:u w:val="none"/>
              </w:rPr>
              <w:t>排放的粉尘执行《水泥工业大气污染排放标准》（GB4915-2013）表</w:t>
            </w:r>
            <w:r>
              <w:rPr>
                <w:rFonts w:hint="eastAsia"/>
                <w:color w:val="auto"/>
                <w:sz w:val="24"/>
                <w:szCs w:val="32"/>
                <w:highlight w:val="none"/>
                <w:u w:val="none"/>
                <w:lang w:val="en-US" w:eastAsia="zh-CN"/>
              </w:rPr>
              <w:t>3</w:t>
            </w:r>
            <w:r>
              <w:rPr>
                <w:color w:val="auto"/>
                <w:sz w:val="24"/>
                <w:szCs w:val="32"/>
                <w:highlight w:val="none"/>
                <w:u w:val="none"/>
              </w:rPr>
              <w:t>中</w:t>
            </w:r>
            <w:r>
              <w:rPr>
                <w:rFonts w:hint="eastAsia"/>
                <w:color w:val="auto"/>
                <w:sz w:val="24"/>
                <w:szCs w:val="32"/>
                <w:highlight w:val="none"/>
                <w:u w:val="none"/>
                <w:lang w:eastAsia="zh-CN"/>
              </w:rPr>
              <w:t>大气污染物无组织</w:t>
            </w:r>
            <w:r>
              <w:rPr>
                <w:color w:val="auto"/>
                <w:sz w:val="24"/>
                <w:szCs w:val="32"/>
                <w:highlight w:val="none"/>
                <w:u w:val="none"/>
              </w:rPr>
              <w:t>排放限值；</w:t>
            </w:r>
          </w:p>
          <w:p>
            <w:pPr>
              <w:keepNext w:val="0"/>
              <w:keepLines w:val="0"/>
              <w:widowControl w:val="0"/>
              <w:suppressLineNumbers w:val="0"/>
              <w:spacing w:before="0" w:beforeAutospacing="0" w:after="0" w:afterAutospacing="0"/>
              <w:ind w:left="0" w:right="0"/>
              <w:jc w:val="center"/>
              <w:rPr>
                <w:b/>
                <w:bCs/>
                <w:color w:val="auto"/>
                <w:highlight w:val="none"/>
                <w:u w:val="none"/>
              </w:rPr>
            </w:pPr>
            <w:r>
              <w:rPr>
                <w:b/>
                <w:bCs/>
                <w:color w:val="auto"/>
                <w:highlight w:val="none"/>
                <w:u w:val="none"/>
              </w:rPr>
              <w:t>表</w:t>
            </w:r>
            <w:r>
              <w:rPr>
                <w:rFonts w:hint="eastAsia"/>
                <w:b/>
                <w:bCs/>
                <w:color w:val="auto"/>
                <w:highlight w:val="none"/>
                <w:u w:val="none"/>
                <w:lang w:val="en-US" w:eastAsia="zh-CN"/>
              </w:rPr>
              <w:t>3</w:t>
            </w:r>
            <w:r>
              <w:rPr>
                <w:b/>
                <w:bCs/>
                <w:color w:val="auto"/>
                <w:highlight w:val="none"/>
                <w:u w:val="none"/>
              </w:rPr>
              <w:t>-</w:t>
            </w:r>
            <w:r>
              <w:rPr>
                <w:rFonts w:hint="eastAsia"/>
                <w:b/>
                <w:bCs/>
                <w:color w:val="auto"/>
                <w:highlight w:val="none"/>
                <w:u w:val="none"/>
                <w:lang w:val="en-US" w:eastAsia="zh-CN"/>
              </w:rPr>
              <w:t xml:space="preserve">5 </w:t>
            </w:r>
            <w:r>
              <w:rPr>
                <w:b/>
                <w:bCs/>
                <w:color w:val="auto"/>
                <w:highlight w:val="none"/>
                <w:u w:val="none"/>
              </w:rPr>
              <w:t xml:space="preserve"> 大气污染物特别排放限值（摘录）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64"/>
              <w:gridCol w:w="657"/>
              <w:gridCol w:w="250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33" w:type="pc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b/>
                      <w:bCs/>
                      <w:color w:val="auto"/>
                      <w:szCs w:val="21"/>
                      <w:highlight w:val="none"/>
                      <w:u w:val="none"/>
                    </w:rPr>
                  </w:pPr>
                  <w:r>
                    <w:rPr>
                      <w:rFonts w:ascii="Times New Roman" w:hAnsi="Times New Roman"/>
                      <w:b/>
                      <w:bCs/>
                      <w:color w:val="auto"/>
                      <w:szCs w:val="21"/>
                      <w:highlight w:val="none"/>
                      <w:u w:val="none"/>
                    </w:rPr>
                    <w:t>生产过程</w:t>
                  </w:r>
                </w:p>
              </w:tc>
              <w:tc>
                <w:tcPr>
                  <w:tcW w:w="818" w:type="pc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b/>
                      <w:bCs/>
                      <w:color w:val="auto"/>
                      <w:szCs w:val="21"/>
                      <w:highlight w:val="none"/>
                      <w:u w:val="none"/>
                    </w:rPr>
                  </w:pPr>
                  <w:r>
                    <w:rPr>
                      <w:rFonts w:ascii="Times New Roman" w:hAnsi="Times New Roman"/>
                      <w:b/>
                      <w:bCs/>
                      <w:color w:val="auto"/>
                      <w:szCs w:val="21"/>
                      <w:highlight w:val="none"/>
                      <w:u w:val="none"/>
                    </w:rPr>
                    <w:t>生产设备</w:t>
                  </w:r>
                </w:p>
              </w:tc>
              <w:tc>
                <w:tcPr>
                  <w:tcW w:w="394" w:type="pc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b/>
                      <w:bCs/>
                      <w:color w:val="auto"/>
                      <w:szCs w:val="21"/>
                      <w:highlight w:val="none"/>
                      <w:u w:val="none"/>
                    </w:rPr>
                  </w:pPr>
                  <w:r>
                    <w:rPr>
                      <w:rFonts w:ascii="Times New Roman" w:hAnsi="Times New Roman"/>
                      <w:b/>
                      <w:bCs/>
                      <w:color w:val="auto"/>
                      <w:szCs w:val="21"/>
                      <w:highlight w:val="none"/>
                      <w:u w:val="none"/>
                    </w:rPr>
                    <w:t>粉尘</w:t>
                  </w:r>
                </w:p>
              </w:tc>
              <w:tc>
                <w:tcPr>
                  <w:tcW w:w="1500" w:type="pct"/>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b/>
                      <w:bCs/>
                      <w:color w:val="auto"/>
                      <w:szCs w:val="21"/>
                      <w:highlight w:val="none"/>
                      <w:u w:val="none"/>
                      <w:lang w:eastAsia="zh-CN"/>
                    </w:rPr>
                  </w:pPr>
                  <w:r>
                    <w:rPr>
                      <w:rFonts w:hint="eastAsia" w:ascii="Times New Roman" w:hAnsi="Times New Roman"/>
                      <w:b/>
                      <w:bCs/>
                      <w:color w:val="auto"/>
                      <w:szCs w:val="21"/>
                      <w:highlight w:val="none"/>
                      <w:u w:val="none"/>
                      <w:lang w:eastAsia="zh-CN"/>
                    </w:rPr>
                    <w:t>限值含义</w:t>
                  </w:r>
                </w:p>
              </w:tc>
              <w:tc>
                <w:tcPr>
                  <w:tcW w:w="1353" w:type="pct"/>
                  <w:noWrap/>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b/>
                      <w:bCs/>
                      <w:color w:val="auto"/>
                      <w:szCs w:val="21"/>
                      <w:highlight w:val="none"/>
                      <w:u w:val="none"/>
                      <w:lang w:eastAsia="zh-CN"/>
                    </w:rPr>
                  </w:pPr>
                  <w:r>
                    <w:rPr>
                      <w:rFonts w:hint="eastAsia" w:ascii="Times New Roman" w:hAnsi="Times New Roman"/>
                      <w:b/>
                      <w:bCs/>
                      <w:color w:val="auto"/>
                      <w:szCs w:val="21"/>
                      <w:highlight w:val="none"/>
                      <w:u w:val="none"/>
                      <w:lang w:eastAsia="zh-CN"/>
                    </w:rPr>
                    <w:t>无组织排放监控点位置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3" w:type="pct"/>
                  <w:vMerge w:val="restar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color w:val="auto"/>
                      <w:szCs w:val="21"/>
                      <w:highlight w:val="none"/>
                      <w:u w:val="none"/>
                    </w:rPr>
                  </w:pPr>
                  <w:r>
                    <w:rPr>
                      <w:rFonts w:ascii="Times New Roman" w:hAnsi="Times New Roman"/>
                      <w:color w:val="auto"/>
                      <w:szCs w:val="21"/>
                      <w:highlight w:val="none"/>
                      <w:u w:val="none"/>
                    </w:rPr>
                    <w:t>散装水泥中转站及水泥制品生产</w:t>
                  </w:r>
                </w:p>
              </w:tc>
              <w:tc>
                <w:tcPr>
                  <w:tcW w:w="818" w:type="pct"/>
                  <w:vMerge w:val="restar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color w:val="auto"/>
                      <w:szCs w:val="21"/>
                      <w:highlight w:val="none"/>
                      <w:u w:val="none"/>
                    </w:rPr>
                  </w:pPr>
                  <w:r>
                    <w:rPr>
                      <w:rFonts w:ascii="Times New Roman" w:hAnsi="Times New Roman"/>
                      <w:color w:val="auto"/>
                      <w:szCs w:val="21"/>
                      <w:highlight w:val="none"/>
                      <w:u w:val="none"/>
                    </w:rPr>
                    <w:t>水泥仓及其他通风生产设备</w:t>
                  </w:r>
                </w:p>
              </w:tc>
              <w:tc>
                <w:tcPr>
                  <w:tcW w:w="394" w:type="pc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color w:val="auto"/>
                      <w:szCs w:val="21"/>
                      <w:highlight w:val="none"/>
                      <w:u w:val="none"/>
                    </w:rPr>
                  </w:pPr>
                  <w:r>
                    <w:rPr>
                      <w:rFonts w:ascii="Times New Roman" w:hAnsi="Times New Roman"/>
                      <w:color w:val="auto"/>
                      <w:szCs w:val="21"/>
                      <w:highlight w:val="none"/>
                      <w:u w:val="none"/>
                    </w:rPr>
                    <w:t>无组织</w:t>
                  </w:r>
                </w:p>
              </w:tc>
              <w:tc>
                <w:tcPr>
                  <w:tcW w:w="1500" w:type="pct"/>
                  <w:vMerge w:val="restar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宋体"/>
                      <w:color w:val="auto"/>
                      <w:szCs w:val="21"/>
                      <w:highlight w:val="none"/>
                      <w:u w:val="none"/>
                      <w:lang w:val="en-US" w:eastAsia="zh-CN"/>
                    </w:rPr>
                  </w:pPr>
                  <w:r>
                    <w:rPr>
                      <w:rFonts w:hint="eastAsia" w:ascii="Times New Roman" w:hAnsi="Times New Roman"/>
                      <w:color w:val="auto"/>
                      <w:szCs w:val="21"/>
                      <w:highlight w:val="none"/>
                      <w:u w:val="none"/>
                      <w:lang w:eastAsia="zh-CN"/>
                    </w:rPr>
                    <w:t>监控点与参照点总悬浮颗粒物（</w:t>
                  </w:r>
                  <w:r>
                    <w:rPr>
                      <w:rFonts w:hint="eastAsia" w:ascii="Times New Roman" w:hAnsi="Times New Roman"/>
                      <w:color w:val="auto"/>
                      <w:szCs w:val="21"/>
                      <w:highlight w:val="none"/>
                      <w:u w:val="none"/>
                      <w:lang w:val="en-US" w:eastAsia="zh-CN"/>
                    </w:rPr>
                    <w:t>TSP</w:t>
                  </w:r>
                  <w:r>
                    <w:rPr>
                      <w:rFonts w:hint="eastAsia" w:ascii="Times New Roman" w:hAnsi="Times New Roman"/>
                      <w:color w:val="auto"/>
                      <w:szCs w:val="21"/>
                      <w:highlight w:val="none"/>
                      <w:u w:val="none"/>
                      <w:lang w:eastAsia="zh-CN"/>
                    </w:rPr>
                    <w:t>）</w:t>
                  </w:r>
                  <w:r>
                    <w:rPr>
                      <w:rFonts w:hint="eastAsia" w:ascii="Times New Roman" w:hAnsi="Times New Roman"/>
                      <w:color w:val="auto"/>
                      <w:szCs w:val="21"/>
                      <w:highlight w:val="none"/>
                      <w:u w:val="none"/>
                      <w:lang w:val="en-US" w:eastAsia="zh-CN"/>
                    </w:rPr>
                    <w:t>1小时浓度值的差值</w:t>
                  </w:r>
                </w:p>
              </w:tc>
              <w:tc>
                <w:tcPr>
                  <w:tcW w:w="1353" w:type="pct"/>
                  <w:vMerge w:val="restar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eastAsia="宋体"/>
                      <w:color w:val="auto"/>
                      <w:szCs w:val="21"/>
                      <w:highlight w:val="none"/>
                      <w:u w:val="none"/>
                      <w:lang w:val="en-US" w:eastAsia="zh-CN"/>
                    </w:rPr>
                  </w:pPr>
                  <w:r>
                    <w:rPr>
                      <w:rFonts w:hint="eastAsia" w:ascii="Times New Roman" w:hAnsi="Times New Roman"/>
                      <w:color w:val="auto"/>
                      <w:szCs w:val="21"/>
                      <w:highlight w:val="none"/>
                      <w:u w:val="none"/>
                      <w:lang w:eastAsia="zh-CN"/>
                    </w:rPr>
                    <w:t>厂界外</w:t>
                  </w:r>
                  <w:r>
                    <w:rPr>
                      <w:rFonts w:hint="eastAsia" w:ascii="Times New Roman" w:hAnsi="Times New Roman"/>
                      <w:color w:val="auto"/>
                      <w:szCs w:val="21"/>
                      <w:highlight w:val="none"/>
                      <w:u w:val="none"/>
                      <w:lang w:val="en-US" w:eastAsia="zh-CN"/>
                    </w:rPr>
                    <w:t>20m处上风向设参照点，下风向设监控点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33" w:type="pct"/>
                  <w:vMerge w:val="continue"/>
                  <w:noWrap/>
                  <w:vAlign w:val="center"/>
                </w:tcPr>
                <w:p>
                  <w:pPr>
                    <w:rPr>
                      <w:color w:val="auto"/>
                      <w:highlight w:val="none"/>
                      <w:u w:val="none"/>
                    </w:rPr>
                  </w:pPr>
                </w:p>
              </w:tc>
              <w:tc>
                <w:tcPr>
                  <w:tcW w:w="818" w:type="pct"/>
                  <w:vMerge w:val="continue"/>
                  <w:noWrap/>
                  <w:vAlign w:val="center"/>
                </w:tcPr>
                <w:p>
                  <w:pPr>
                    <w:rPr>
                      <w:color w:val="auto"/>
                      <w:highlight w:val="none"/>
                      <w:u w:val="none"/>
                    </w:rPr>
                  </w:pPr>
                </w:p>
              </w:tc>
              <w:tc>
                <w:tcPr>
                  <w:tcW w:w="394" w:type="pct"/>
                  <w:noWrap/>
                  <w:vAlign w:val="center"/>
                </w:tcPr>
                <w:p>
                  <w:pPr>
                    <w:keepNext w:val="0"/>
                    <w:keepLines w:val="0"/>
                    <w:widowControl w:val="0"/>
                    <w:suppressLineNumbers w:val="0"/>
                    <w:spacing w:before="0" w:beforeAutospacing="0" w:after="0" w:afterAutospacing="0"/>
                    <w:ind w:left="0" w:right="0"/>
                    <w:jc w:val="center"/>
                    <w:rPr>
                      <w:rFonts w:ascii="Times New Roman" w:hAnsi="Times New Roman"/>
                      <w:color w:val="auto"/>
                      <w:szCs w:val="21"/>
                      <w:highlight w:val="none"/>
                      <w:u w:val="none"/>
                    </w:rPr>
                  </w:pPr>
                  <w:r>
                    <w:rPr>
                      <w:rFonts w:ascii="Times New Roman" w:hAnsi="Times New Roman"/>
                      <w:color w:val="auto"/>
                      <w:szCs w:val="21"/>
                      <w:highlight w:val="none"/>
                      <w:u w:val="none"/>
                    </w:rPr>
                    <w:t>0.5</w:t>
                  </w:r>
                </w:p>
              </w:tc>
              <w:tc>
                <w:tcPr>
                  <w:tcW w:w="1500" w:type="pct"/>
                  <w:vMerge w:val="continue"/>
                  <w:noWrap/>
                  <w:vAlign w:val="center"/>
                </w:tcPr>
                <w:p>
                  <w:pPr>
                    <w:rPr>
                      <w:color w:val="auto"/>
                      <w:highlight w:val="none"/>
                      <w:u w:val="none"/>
                    </w:rPr>
                  </w:pPr>
                </w:p>
              </w:tc>
              <w:tc>
                <w:tcPr>
                  <w:tcW w:w="1353" w:type="pct"/>
                  <w:vMerge w:val="continue"/>
                  <w:noWrap/>
                  <w:vAlign w:val="center"/>
                </w:tcPr>
                <w:p>
                  <w:pPr>
                    <w:rPr>
                      <w:color w:val="auto"/>
                      <w:highlight w:val="none"/>
                      <w:u w:val="no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120" w:beforeLines="50" w:line="360" w:lineRule="auto"/>
              <w:ind w:left="0" w:firstLine="482" w:firstLineChars="200"/>
              <w:jc w:val="both"/>
              <w:textAlignment w:val="auto"/>
              <w:rPr>
                <w:rFonts w:hint="eastAsia" w:ascii="Times New Roman" w:hAnsi="Times New Roman" w:eastAsia="宋体" w:cs="Times New Roman"/>
                <w:b/>
                <w:bCs/>
                <w:color w:val="auto"/>
                <w:kern w:val="0"/>
                <w:sz w:val="24"/>
                <w:szCs w:val="24"/>
                <w:highlight w:val="none"/>
                <w:u w:val="none"/>
                <w:lang w:eastAsia="zh-CN"/>
              </w:rPr>
            </w:pPr>
            <w:r>
              <w:rPr>
                <w:rFonts w:hint="eastAsia" w:ascii="Times New Roman" w:hAnsi="Times New Roman" w:eastAsia="宋体" w:cs="Times New Roman"/>
                <w:b/>
                <w:bCs/>
                <w:color w:val="auto"/>
                <w:kern w:val="0"/>
                <w:sz w:val="24"/>
                <w:szCs w:val="24"/>
                <w:highlight w:val="none"/>
                <w:u w:val="none"/>
                <w:lang w:val="en-US" w:eastAsia="zh-CN"/>
              </w:rPr>
              <w:t>3、</w:t>
            </w:r>
            <w:r>
              <w:rPr>
                <w:rFonts w:hint="eastAsia" w:ascii="Times New Roman" w:hAnsi="Times New Roman" w:eastAsia="宋体" w:cs="Times New Roman"/>
                <w:b/>
                <w:bCs/>
                <w:color w:val="auto"/>
                <w:kern w:val="0"/>
                <w:sz w:val="24"/>
                <w:szCs w:val="24"/>
                <w:highlight w:val="none"/>
                <w:u w:val="none"/>
                <w:lang w:eastAsia="zh-CN"/>
              </w:rPr>
              <w:t>噪声排放标准</w:t>
            </w:r>
          </w:p>
          <w:p>
            <w:pPr>
              <w:spacing w:line="360" w:lineRule="auto"/>
              <w:ind w:firstLine="496" w:firstLineChars="200"/>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pacing w:val="4"/>
                <w:sz w:val="24"/>
                <w:szCs w:val="24"/>
                <w:highlight w:val="none"/>
                <w:u w:val="none"/>
              </w:rPr>
              <w:t>营运期：</w:t>
            </w:r>
            <w:r>
              <w:rPr>
                <w:rFonts w:ascii="Times New Roman" w:hAnsi="Times New Roman" w:eastAsia="宋体" w:cs="Times New Roman"/>
                <w:color w:val="auto"/>
                <w:spacing w:val="4"/>
                <w:sz w:val="24"/>
                <w:szCs w:val="24"/>
                <w:highlight w:val="none"/>
                <w:u w:val="none"/>
              </w:rPr>
              <w:t>厂界噪声执行</w:t>
            </w:r>
            <w:r>
              <w:rPr>
                <w:rFonts w:ascii="Times New Roman" w:hAnsi="Times New Roman" w:eastAsia="宋体" w:cs="Times New Roman"/>
                <w:color w:val="auto"/>
                <w:sz w:val="24"/>
                <w:szCs w:val="21"/>
                <w:highlight w:val="none"/>
                <w:u w:val="none"/>
              </w:rPr>
              <w:t>《工业企业厂界环境噪声排放标准》（GB12348-2008）</w:t>
            </w:r>
            <w:r>
              <w:rPr>
                <w:rFonts w:hint="eastAsia" w:ascii="Times New Roman" w:hAnsi="Times New Roman" w:eastAsia="宋体" w:cs="Times New Roman"/>
                <w:color w:val="auto"/>
                <w:sz w:val="24"/>
                <w:szCs w:val="21"/>
                <w:highlight w:val="none"/>
                <w:u w:val="none"/>
                <w:lang w:val="en-US" w:eastAsia="zh-CN"/>
              </w:rPr>
              <w:t>2</w:t>
            </w:r>
            <w:r>
              <w:rPr>
                <w:rFonts w:hint="eastAsia" w:ascii="Times New Roman" w:hAnsi="Times New Roman" w:eastAsia="宋体" w:cs="Times New Roman"/>
                <w:color w:val="auto"/>
                <w:sz w:val="24"/>
                <w:szCs w:val="21"/>
                <w:highlight w:val="none"/>
                <w:u w:val="none"/>
              </w:rPr>
              <w:t>类</w:t>
            </w:r>
            <w:r>
              <w:rPr>
                <w:rFonts w:ascii="Times New Roman" w:hAnsi="Times New Roman" w:eastAsia="宋体" w:cs="Times New Roman"/>
                <w:color w:val="auto"/>
                <w:sz w:val="24"/>
                <w:szCs w:val="21"/>
                <w:highlight w:val="none"/>
                <w:u w:val="none"/>
              </w:rPr>
              <w:t>标准</w:t>
            </w:r>
            <w:r>
              <w:rPr>
                <w:rFonts w:ascii="Times New Roman" w:hAnsi="Times New Roman" w:eastAsia="宋体" w:cs="Times New Roman"/>
                <w:color w:val="auto"/>
                <w:sz w:val="24"/>
                <w:szCs w:val="24"/>
                <w:highlight w:val="none"/>
                <w:u w:val="none"/>
              </w:rPr>
              <w:t>。</w:t>
            </w:r>
          </w:p>
          <w:p>
            <w:pPr>
              <w:keepNext w:val="0"/>
              <w:keepLines w:val="0"/>
              <w:widowControl w:val="0"/>
              <w:suppressLineNumbers w:val="0"/>
              <w:spacing w:before="0" w:beforeAutospacing="0" w:after="0" w:afterAutospacing="0"/>
              <w:ind w:left="0" w:right="0"/>
              <w:jc w:val="center"/>
              <w:rPr>
                <w:rFonts w:ascii="Times New Roman" w:hAnsi="Times New Roman" w:eastAsia="宋体" w:cs="Times New Roman"/>
                <w:b/>
                <w:bCs/>
                <w:color w:val="auto"/>
                <w:highlight w:val="none"/>
                <w:u w:val="none"/>
              </w:rPr>
            </w:pPr>
            <w:r>
              <w:rPr>
                <w:rFonts w:ascii="Times New Roman" w:hAnsi="Times New Roman" w:eastAsia="宋体" w:cs="Times New Roman"/>
                <w:b/>
                <w:bCs/>
                <w:color w:val="auto"/>
                <w:highlight w:val="none"/>
                <w:u w:val="none"/>
              </w:rPr>
              <w:t>表</w:t>
            </w:r>
            <w:r>
              <w:rPr>
                <w:rFonts w:hint="eastAsia" w:ascii="Times New Roman" w:hAnsi="Times New Roman" w:eastAsia="宋体" w:cs="Times New Roman"/>
                <w:b/>
                <w:bCs/>
                <w:color w:val="auto"/>
                <w:highlight w:val="none"/>
                <w:u w:val="none"/>
                <w:lang w:val="en-US" w:eastAsia="zh-CN"/>
              </w:rPr>
              <w:t>3-</w:t>
            </w:r>
            <w:r>
              <w:rPr>
                <w:rFonts w:hint="eastAsia" w:cs="Times New Roman"/>
                <w:b/>
                <w:bCs/>
                <w:color w:val="auto"/>
                <w:highlight w:val="none"/>
                <w:u w:val="none"/>
                <w:lang w:val="en-US" w:eastAsia="zh-CN"/>
              </w:rPr>
              <w:t>6</w:t>
            </w:r>
            <w:r>
              <w:rPr>
                <w:rFonts w:hint="eastAsia" w:ascii="Times New Roman" w:hAnsi="Times New Roman" w:eastAsia="宋体" w:cs="Times New Roman"/>
                <w:b/>
                <w:bCs/>
                <w:color w:val="auto"/>
                <w:highlight w:val="none"/>
                <w:u w:val="none"/>
                <w:lang w:val="en-US" w:eastAsia="zh-CN"/>
              </w:rPr>
              <w:t xml:space="preserve"> </w:t>
            </w:r>
            <w:r>
              <w:rPr>
                <w:rFonts w:ascii="Times New Roman" w:hAnsi="Times New Roman" w:eastAsia="宋体" w:cs="Times New Roman"/>
                <w:b/>
                <w:bCs/>
                <w:color w:val="auto"/>
                <w:highlight w:val="none"/>
                <w:u w:val="none"/>
              </w:rPr>
              <w:t>工业企业厂界噪声限值  单位：dB(A)</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290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ign w:val="center"/>
                </w:tcPr>
                <w:p>
                  <w:pPr>
                    <w:adjustRightInd w:val="0"/>
                    <w:snapToGrid w:val="0"/>
                    <w:jc w:val="center"/>
                    <w:rPr>
                      <w:rFonts w:ascii="Times New Roman" w:hAnsi="Times New Roman" w:eastAsia="宋体" w:cs="Times New Roman"/>
                      <w:b/>
                      <w:bCs/>
                      <w:color w:val="auto"/>
                      <w:szCs w:val="21"/>
                      <w:highlight w:val="none"/>
                      <w:u w:val="none"/>
                    </w:rPr>
                  </w:pPr>
                  <w:r>
                    <w:rPr>
                      <w:rFonts w:ascii="Times New Roman" w:hAnsi="Times New Roman" w:eastAsia="宋体" w:cs="Times New Roman"/>
                      <w:b/>
                      <w:bCs/>
                      <w:color w:val="auto"/>
                      <w:szCs w:val="21"/>
                      <w:highlight w:val="none"/>
                      <w:u w:val="none"/>
                    </w:rPr>
                    <w:t>标准</w:t>
                  </w:r>
                </w:p>
              </w:tc>
              <w:tc>
                <w:tcPr>
                  <w:tcW w:w="1743" w:type="pct"/>
                  <w:noWrap/>
                  <w:vAlign w:val="center"/>
                </w:tcPr>
                <w:p>
                  <w:pPr>
                    <w:adjustRightInd w:val="0"/>
                    <w:snapToGrid w:val="0"/>
                    <w:jc w:val="center"/>
                    <w:rPr>
                      <w:rFonts w:ascii="Times New Roman" w:hAnsi="Times New Roman" w:eastAsia="宋体" w:cs="Times New Roman"/>
                      <w:b/>
                      <w:bCs/>
                      <w:color w:val="auto"/>
                      <w:szCs w:val="21"/>
                      <w:highlight w:val="none"/>
                      <w:u w:val="none"/>
                    </w:rPr>
                  </w:pPr>
                  <w:r>
                    <w:rPr>
                      <w:rFonts w:ascii="Times New Roman" w:hAnsi="Times New Roman" w:eastAsia="宋体" w:cs="Times New Roman"/>
                      <w:b/>
                      <w:bCs/>
                      <w:color w:val="auto"/>
                      <w:szCs w:val="21"/>
                      <w:highlight w:val="none"/>
                      <w:u w:val="none"/>
                    </w:rPr>
                    <w:t>昼间</w:t>
                  </w:r>
                </w:p>
              </w:tc>
              <w:tc>
                <w:tcPr>
                  <w:tcW w:w="1763" w:type="pct"/>
                  <w:noWrap/>
                  <w:vAlign w:val="center"/>
                </w:tcPr>
                <w:p>
                  <w:pPr>
                    <w:adjustRightInd w:val="0"/>
                    <w:snapToGrid w:val="0"/>
                    <w:jc w:val="center"/>
                    <w:rPr>
                      <w:rFonts w:ascii="Times New Roman" w:hAnsi="Times New Roman" w:eastAsia="宋体" w:cs="Times New Roman"/>
                      <w:b/>
                      <w:bCs/>
                      <w:color w:val="auto"/>
                      <w:szCs w:val="21"/>
                      <w:highlight w:val="none"/>
                      <w:u w:val="none"/>
                    </w:rPr>
                  </w:pPr>
                  <w:r>
                    <w:rPr>
                      <w:rFonts w:ascii="Times New Roman" w:hAnsi="Times New Roman" w:eastAsia="宋体" w:cs="Times New Roman"/>
                      <w:b/>
                      <w:bCs/>
                      <w:color w:val="auto"/>
                      <w:szCs w:val="21"/>
                      <w:highlight w:val="none"/>
                      <w:u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92" w:type="pct"/>
                  <w:noWrap/>
                  <w:vAlign w:val="center"/>
                </w:tcPr>
                <w:p>
                  <w:pPr>
                    <w:adjustRightInd w:val="0"/>
                    <w:snapToGrid w:val="0"/>
                    <w:jc w:val="center"/>
                    <w:rPr>
                      <w:rFonts w:ascii="Times New Roman" w:hAnsi="Times New Roman" w:eastAsia="宋体" w:cs="Times New Roman"/>
                      <w:color w:val="auto"/>
                      <w:szCs w:val="21"/>
                      <w:highlight w:val="none"/>
                      <w:u w:val="none"/>
                    </w:rPr>
                  </w:pPr>
                  <w:r>
                    <w:rPr>
                      <w:rFonts w:hint="eastAsia" w:ascii="Times New Roman" w:hAnsi="Times New Roman" w:eastAsia="宋体" w:cs="Times New Roman"/>
                      <w:color w:val="auto"/>
                      <w:szCs w:val="21"/>
                      <w:highlight w:val="none"/>
                      <w:u w:val="none"/>
                      <w:lang w:val="en-US" w:eastAsia="zh-CN"/>
                    </w:rPr>
                    <w:t>2</w:t>
                  </w:r>
                  <w:r>
                    <w:rPr>
                      <w:rFonts w:ascii="Times New Roman" w:hAnsi="Times New Roman" w:eastAsia="宋体" w:cs="Times New Roman"/>
                      <w:color w:val="auto"/>
                      <w:szCs w:val="21"/>
                      <w:highlight w:val="none"/>
                      <w:u w:val="none"/>
                    </w:rPr>
                    <w:t>类</w:t>
                  </w:r>
                </w:p>
              </w:tc>
              <w:tc>
                <w:tcPr>
                  <w:tcW w:w="1743" w:type="pct"/>
                  <w:noWrap/>
                  <w:vAlign w:val="center"/>
                </w:tcPr>
                <w:p>
                  <w:pPr>
                    <w:adjustRightInd w:val="0"/>
                    <w:snapToGrid w:val="0"/>
                    <w:jc w:val="center"/>
                    <w:rPr>
                      <w:rFonts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60</w:t>
                  </w:r>
                </w:p>
              </w:tc>
              <w:tc>
                <w:tcPr>
                  <w:tcW w:w="1763" w:type="pct"/>
                  <w:noWrap/>
                  <w:vAlign w:val="center"/>
                </w:tcPr>
                <w:p>
                  <w:pPr>
                    <w:adjustRightInd w:val="0"/>
                    <w:snapToGrid w:val="0"/>
                    <w:jc w:val="center"/>
                    <w:rPr>
                      <w:rFonts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50</w:t>
                  </w:r>
                </w:p>
              </w:tc>
            </w:tr>
          </w:tbl>
          <w:p>
            <w:pPr>
              <w:spacing w:before="120" w:beforeLines="50" w:line="360" w:lineRule="auto"/>
              <w:ind w:firstLine="482" w:firstLineChars="200"/>
              <w:rPr>
                <w:rFonts w:ascii="Times New Roman" w:hAnsi="Times New Roman" w:eastAsia="宋体" w:cs="Times New Roman"/>
                <w:b/>
                <w:color w:val="auto"/>
                <w:sz w:val="24"/>
                <w:szCs w:val="21"/>
                <w:highlight w:val="none"/>
                <w:u w:val="none"/>
              </w:rPr>
            </w:pPr>
            <w:r>
              <w:rPr>
                <w:rFonts w:ascii="Times New Roman" w:hAnsi="Times New Roman" w:eastAsia="宋体" w:cs="Times New Roman"/>
                <w:b/>
                <w:color w:val="auto"/>
                <w:sz w:val="24"/>
                <w:szCs w:val="21"/>
                <w:highlight w:val="none"/>
                <w:u w:val="none"/>
              </w:rPr>
              <w:t>4、固体废物排放标准</w:t>
            </w:r>
          </w:p>
          <w:p>
            <w:pPr>
              <w:spacing w:line="360" w:lineRule="auto"/>
              <w:ind w:firstLine="480" w:firstLineChars="200"/>
              <w:outlineLvl w:val="0"/>
              <w:rPr>
                <w:rFonts w:hint="eastAsia" w:ascii="Times New Roman" w:hAnsi="Times New Roman" w:cs="Times New Roman"/>
                <w:b/>
                <w:bCs/>
                <w:color w:val="auto"/>
                <w:kern w:val="0"/>
                <w:sz w:val="24"/>
                <w:szCs w:val="24"/>
                <w:highlight w:val="none"/>
                <w:u w:val="none"/>
                <w:lang w:eastAsia="zh-CN"/>
              </w:rPr>
            </w:pPr>
            <w:r>
              <w:rPr>
                <w:rFonts w:hint="eastAsia" w:ascii="Times New Roman" w:hAnsi="Times New Roman" w:eastAsia="宋体" w:cs="Times New Roman"/>
                <w:color w:val="auto"/>
                <w:sz w:val="24"/>
                <w:szCs w:val="21"/>
                <w:highlight w:val="none"/>
              </w:rPr>
              <w:t>生活垃圾经垃圾桶收集后，交由环卫部门外运处理；一般固体废弃物处置按照《一般工业废物贮存和填埋污染控制标准》（GB18599-2020）中相关要求执行</w:t>
            </w:r>
            <w:r>
              <w:rPr>
                <w:rFonts w:hint="eastAsia" w:ascii="Times New Roman" w:hAnsi="Times New Roman" w:eastAsia="宋体" w:cs="Times New Roman"/>
                <w:color w:val="auto"/>
                <w:sz w:val="24"/>
                <w:szCs w:val="21"/>
                <w:highlight w:val="none"/>
                <w:lang w:eastAsia="zh-CN"/>
              </w:rPr>
              <w:t>；</w:t>
            </w:r>
            <w:r>
              <w:rPr>
                <w:color w:val="auto"/>
                <w:sz w:val="24"/>
                <w:highlight w:val="none"/>
              </w:rPr>
              <w:t>危险废物执行《危险废物贮存污染控制标准》（GB18597-20</w:t>
            </w:r>
            <w:r>
              <w:rPr>
                <w:rFonts w:hint="eastAsia"/>
                <w:color w:val="auto"/>
                <w:sz w:val="24"/>
                <w:highlight w:val="none"/>
                <w:lang w:val="en-US" w:eastAsia="zh-CN"/>
              </w:rPr>
              <w:t>23</w:t>
            </w:r>
            <w:r>
              <w:rPr>
                <w:color w:val="auto"/>
                <w:sz w:val="24"/>
                <w:highlight w:val="none"/>
              </w:rPr>
              <w:t>）</w:t>
            </w:r>
            <w:r>
              <w:rPr>
                <w:rFonts w:hint="eastAsia"/>
                <w:color w:val="auto"/>
                <w:sz w:val="24"/>
                <w:highlight w:val="none"/>
                <w:lang w:val="en-US" w:eastAsia="zh-CN"/>
              </w:rPr>
              <w:t>要求</w:t>
            </w:r>
            <w:r>
              <w:rPr>
                <w:rFonts w:hint="eastAsia" w:ascii="Times New Roman" w:hAnsi="Times New Roman" w:eastAsia="宋体" w:cs="Times New Roman"/>
                <w:color w:val="auto"/>
                <w:sz w:val="24"/>
                <w:szCs w:val="24"/>
                <w:highlight w:val="none"/>
                <w:u w:val="none"/>
                <w:lang w:val="de-D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03" w:type="dxa"/>
            <w:noWrap/>
            <w:vAlign w:val="center"/>
          </w:tcPr>
          <w:p>
            <w:pPr>
              <w:shd w:val="clear" w:color="auto" w:fill="auto"/>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总量</w:t>
            </w:r>
          </w:p>
          <w:p>
            <w:pPr>
              <w:shd w:val="clear" w:color="auto" w:fill="auto"/>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控制</w:t>
            </w:r>
          </w:p>
          <w:p>
            <w:pPr>
              <w:shd w:val="clear" w:color="auto" w:fill="auto"/>
              <w:adjustRightInd w:val="0"/>
              <w:snapToGrid w:val="0"/>
              <w:jc w:val="center"/>
              <w:rPr>
                <w:rFonts w:ascii="Times New Roman" w:hAnsi="Times New Roman" w:cs="Times New Roman"/>
                <w:color w:val="auto"/>
                <w:kern w:val="0"/>
                <w:sz w:val="24"/>
                <w:szCs w:val="24"/>
                <w:highlight w:val="none"/>
                <w:u w:val="none"/>
              </w:rPr>
            </w:pPr>
            <w:r>
              <w:rPr>
                <w:rFonts w:ascii="Times New Roman" w:hAnsi="Times New Roman" w:cs="Times New Roman"/>
                <w:color w:val="auto"/>
                <w:kern w:val="0"/>
                <w:sz w:val="24"/>
                <w:szCs w:val="24"/>
                <w:highlight w:val="none"/>
                <w:u w:val="none"/>
              </w:rPr>
              <w:t>指标</w:t>
            </w:r>
          </w:p>
        </w:tc>
        <w:tc>
          <w:tcPr>
            <w:tcW w:w="8558" w:type="dxa"/>
            <w:noWrap/>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u w:val="none"/>
                <w:lang w:eastAsia="zh-CN"/>
              </w:rPr>
            </w:pPr>
            <w:r>
              <w:rPr>
                <w:rFonts w:hint="eastAsia"/>
                <w:color w:val="auto"/>
                <w:highlight w:val="none"/>
                <w:u w:val="none"/>
                <w:lang w:eastAsia="zh-CN"/>
              </w:rPr>
              <w:t>无</w:t>
            </w:r>
          </w:p>
        </w:tc>
      </w:tr>
    </w:tbl>
    <w:p>
      <w:pPr>
        <w:pStyle w:val="19"/>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eastAsia="黑体" w:cs="Times New Roman"/>
          <w:snapToGrid w:val="0"/>
          <w:color w:val="auto"/>
          <w:sz w:val="36"/>
          <w:szCs w:val="36"/>
          <w:highlight w:val="none"/>
          <w:u w:val="none"/>
        </w:rPr>
        <w:br w:type="page"/>
      </w:r>
      <w:r>
        <w:rPr>
          <w:rFonts w:ascii="Times New Roman" w:hAnsi="Times New Roman" w:eastAsia="黑体" w:cs="Times New Roman"/>
          <w:snapToGrid w:val="0"/>
          <w:color w:val="auto"/>
          <w:sz w:val="30"/>
          <w:szCs w:val="30"/>
          <w:highlight w:val="none"/>
          <w:u w:val="none"/>
        </w:rPr>
        <w:t>四、主要环境影响和保护措施</w:t>
      </w:r>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7" w:type="dxa"/>
            <w:noWrap/>
            <w:tcMar>
              <w:left w:w="28" w:type="dxa"/>
              <w:right w:w="28" w:type="dxa"/>
            </w:tcMar>
            <w:vAlign w:val="center"/>
          </w:tcPr>
          <w:p>
            <w:pPr>
              <w:pStyle w:val="19"/>
              <w:adjustRightInd w:val="0"/>
              <w:snapToGrid w:val="0"/>
              <w:spacing w:before="0" w:beforeAutospacing="0" w:after="0" w:afterAutospacing="0"/>
              <w:jc w:val="center"/>
              <w:rPr>
                <w:rFonts w:ascii="Times New Roman" w:hAnsi="Times New Roman" w:cs="Times New Roman"/>
                <w:color w:val="auto"/>
                <w:kern w:val="2"/>
                <w:sz w:val="24"/>
                <w:szCs w:val="24"/>
                <w:highlight w:val="none"/>
                <w:u w:val="none"/>
              </w:rPr>
            </w:pPr>
            <w:r>
              <w:rPr>
                <w:rFonts w:ascii="Times New Roman" w:hAnsi="Times New Roman" w:cs="Times New Roman"/>
                <w:color w:val="auto"/>
                <w:kern w:val="2"/>
                <w:sz w:val="24"/>
                <w:szCs w:val="24"/>
                <w:highlight w:val="none"/>
                <w:u w:val="none"/>
              </w:rPr>
              <w:t>施工</w:t>
            </w:r>
          </w:p>
          <w:p>
            <w:pPr>
              <w:pStyle w:val="19"/>
              <w:adjustRightInd w:val="0"/>
              <w:snapToGrid w:val="0"/>
              <w:spacing w:before="0" w:beforeAutospacing="0" w:after="0" w:afterAutospacing="0"/>
              <w:jc w:val="center"/>
              <w:rPr>
                <w:rFonts w:ascii="Times New Roman" w:hAnsi="Times New Roman" w:cs="Times New Roman"/>
                <w:color w:val="auto"/>
                <w:kern w:val="2"/>
                <w:sz w:val="24"/>
                <w:szCs w:val="24"/>
                <w:highlight w:val="none"/>
                <w:u w:val="none"/>
              </w:rPr>
            </w:pPr>
            <w:r>
              <w:rPr>
                <w:rFonts w:ascii="Times New Roman" w:hAnsi="Times New Roman" w:cs="Times New Roman"/>
                <w:color w:val="auto"/>
                <w:kern w:val="2"/>
                <w:sz w:val="24"/>
                <w:szCs w:val="24"/>
                <w:highlight w:val="none"/>
                <w:u w:val="none"/>
              </w:rPr>
              <w:t>期环</w:t>
            </w:r>
          </w:p>
          <w:p>
            <w:pPr>
              <w:pStyle w:val="19"/>
              <w:adjustRightInd w:val="0"/>
              <w:snapToGrid w:val="0"/>
              <w:spacing w:before="0" w:beforeAutospacing="0" w:after="0" w:afterAutospacing="0"/>
              <w:jc w:val="center"/>
              <w:rPr>
                <w:rFonts w:ascii="Times New Roman" w:hAnsi="Times New Roman" w:cs="Times New Roman"/>
                <w:color w:val="auto"/>
                <w:kern w:val="2"/>
                <w:sz w:val="24"/>
                <w:szCs w:val="24"/>
                <w:highlight w:val="none"/>
                <w:u w:val="none"/>
              </w:rPr>
            </w:pPr>
            <w:r>
              <w:rPr>
                <w:rFonts w:ascii="Times New Roman" w:hAnsi="Times New Roman" w:cs="Times New Roman"/>
                <w:color w:val="auto"/>
                <w:kern w:val="2"/>
                <w:sz w:val="24"/>
                <w:szCs w:val="24"/>
                <w:highlight w:val="none"/>
                <w:u w:val="none"/>
              </w:rPr>
              <w:t>境保</w:t>
            </w:r>
          </w:p>
          <w:p>
            <w:pPr>
              <w:pStyle w:val="19"/>
              <w:adjustRightInd w:val="0"/>
              <w:snapToGrid w:val="0"/>
              <w:spacing w:before="0" w:beforeAutospacing="0" w:after="0" w:afterAutospacing="0"/>
              <w:jc w:val="center"/>
              <w:rPr>
                <w:rFonts w:ascii="Times New Roman" w:hAnsi="Times New Roman" w:cs="Times New Roman"/>
                <w:color w:val="auto"/>
                <w:kern w:val="2"/>
                <w:sz w:val="24"/>
                <w:szCs w:val="24"/>
                <w:highlight w:val="none"/>
                <w:u w:val="none"/>
              </w:rPr>
            </w:pPr>
            <w:r>
              <w:rPr>
                <w:rFonts w:ascii="Times New Roman" w:hAnsi="Times New Roman" w:cs="Times New Roman"/>
                <w:color w:val="auto"/>
                <w:kern w:val="2"/>
                <w:sz w:val="24"/>
                <w:szCs w:val="24"/>
                <w:highlight w:val="none"/>
                <w:u w:val="none"/>
              </w:rPr>
              <w:t>护措</w:t>
            </w:r>
          </w:p>
          <w:p>
            <w:pPr>
              <w:pStyle w:val="19"/>
              <w:adjustRightInd w:val="0"/>
              <w:snapToGrid w:val="0"/>
              <w:spacing w:before="0" w:beforeAutospacing="0" w:after="0" w:afterAutospacing="0"/>
              <w:jc w:val="center"/>
              <w:rPr>
                <w:rFonts w:ascii="Times New Roman" w:hAnsi="Times New Roman" w:cs="Times New Roman"/>
                <w:bCs/>
                <w:color w:val="auto"/>
                <w:kern w:val="2"/>
                <w:sz w:val="24"/>
                <w:szCs w:val="24"/>
                <w:highlight w:val="none"/>
                <w:u w:val="none"/>
              </w:rPr>
            </w:pPr>
            <w:r>
              <w:rPr>
                <w:rFonts w:ascii="Times New Roman" w:hAnsi="Times New Roman" w:cs="Times New Roman"/>
                <w:color w:val="auto"/>
                <w:kern w:val="2"/>
                <w:sz w:val="24"/>
                <w:szCs w:val="24"/>
                <w:highlight w:val="none"/>
                <w:u w:val="none"/>
              </w:rPr>
              <w:t>施</w:t>
            </w:r>
          </w:p>
        </w:tc>
        <w:tc>
          <w:tcPr>
            <w:tcW w:w="8244" w:type="dxa"/>
            <w:noWrap/>
          </w:tcPr>
          <w:p>
            <w:pPr>
              <w:spacing w:line="360" w:lineRule="auto"/>
              <w:ind w:firstLine="480" w:firstLineChars="200"/>
              <w:rPr>
                <w:color w:val="auto"/>
                <w:sz w:val="24"/>
                <w:szCs w:val="24"/>
                <w:highlight w:val="none"/>
                <w:u w:val="none"/>
              </w:rPr>
            </w:pPr>
            <w:r>
              <w:rPr>
                <w:color w:val="auto"/>
                <w:sz w:val="24"/>
                <w:szCs w:val="24"/>
                <w:highlight w:val="none"/>
                <w:u w:val="none"/>
              </w:rPr>
              <w:t>施工期产生的扬尘、噪声、废渣、废水等会对周边环境造成一定影响。</w:t>
            </w:r>
          </w:p>
          <w:p>
            <w:pPr>
              <w:spacing w:line="360" w:lineRule="auto"/>
              <w:jc w:val="center"/>
              <w:rPr>
                <w:rFonts w:ascii="宋体"/>
                <w:color w:val="auto"/>
                <w:sz w:val="24"/>
                <w:highlight w:val="none"/>
                <w:u w:val="none"/>
              </w:rPr>
            </w:pPr>
            <w:r>
              <w:rPr>
                <w:color w:val="auto"/>
                <w:highlight w:val="none"/>
                <w:u w:val="none"/>
              </w:rPr>
              <w:drawing>
                <wp:inline distT="0" distB="0" distL="0" distR="0">
                  <wp:extent cx="4968240" cy="1333500"/>
                  <wp:effectExtent l="0" t="0" r="381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6"/>
                          <a:stretch>
                            <a:fillRect/>
                          </a:stretch>
                        </pic:blipFill>
                        <pic:spPr>
                          <a:xfrm>
                            <a:off x="0" y="0"/>
                            <a:ext cx="4968240" cy="1333500"/>
                          </a:xfrm>
                          <a:prstGeom prst="rect">
                            <a:avLst/>
                          </a:prstGeom>
                          <a:noFill/>
                          <a:ln w="9525" cap="flat" cmpd="sng">
                            <a:noFill/>
                            <a:prstDash val="solid"/>
                            <a:miter/>
                          </a:ln>
                        </pic:spPr>
                      </pic:pic>
                    </a:graphicData>
                  </a:graphic>
                </wp:inline>
              </w:drawing>
            </w:r>
          </w:p>
          <w:p>
            <w:pPr>
              <w:spacing w:line="360" w:lineRule="auto"/>
              <w:jc w:val="center"/>
              <w:rPr>
                <w:rFonts w:hint="default" w:ascii="Times New Roman" w:hAnsi="Times New Roman" w:cs="Times New Roman"/>
                <w:b/>
                <w:bCs/>
                <w:color w:val="auto"/>
                <w:sz w:val="21"/>
                <w:szCs w:val="21"/>
                <w:highlight w:val="none"/>
                <w:u w:val="none"/>
              </w:rPr>
            </w:pPr>
            <w:r>
              <w:rPr>
                <w:rFonts w:hint="default" w:ascii="Times New Roman" w:hAnsi="Times New Roman" w:cs="Times New Roman"/>
                <w:b/>
                <w:bCs/>
                <w:color w:val="auto"/>
                <w:sz w:val="21"/>
                <w:szCs w:val="21"/>
                <w:highlight w:val="none"/>
                <w:u w:val="none"/>
              </w:rPr>
              <w:t>图</w:t>
            </w:r>
            <w:r>
              <w:rPr>
                <w:rFonts w:hint="default" w:ascii="Times New Roman" w:hAnsi="Times New Roman" w:cs="Times New Roman"/>
                <w:b/>
                <w:bCs/>
                <w:color w:val="auto"/>
                <w:sz w:val="21"/>
                <w:szCs w:val="21"/>
                <w:highlight w:val="none"/>
                <w:u w:val="none"/>
                <w:lang w:val="en-US" w:eastAsia="zh-CN"/>
              </w:rPr>
              <w:t>4-1</w:t>
            </w:r>
            <w:r>
              <w:rPr>
                <w:rFonts w:hint="default" w:ascii="Times New Roman" w:hAnsi="Times New Roman" w:cs="Times New Roman"/>
                <w:b/>
                <w:bCs/>
                <w:color w:val="auto"/>
                <w:sz w:val="21"/>
                <w:szCs w:val="21"/>
                <w:highlight w:val="none"/>
                <w:u w:val="none"/>
              </w:rPr>
              <w:t xml:space="preserve"> 施工期工艺流程及产污环节图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rFonts w:hint="eastAsia"/>
                <w:color w:val="auto"/>
                <w:sz w:val="24"/>
                <w:szCs w:val="24"/>
                <w:highlight w:val="none"/>
                <w:u w:val="none"/>
              </w:rPr>
              <w:t>施工期主要污染工序及污染因子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rFonts w:hint="eastAsia"/>
                <w:color w:val="auto"/>
                <w:sz w:val="24"/>
                <w:szCs w:val="24"/>
                <w:highlight w:val="none"/>
                <w:u w:val="none"/>
              </w:rPr>
              <w:t>（1）废水：主要为施工人员的生活污水，施工设备、运输工具的冲洗水。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rFonts w:hint="eastAsia"/>
                <w:color w:val="auto"/>
                <w:sz w:val="24"/>
                <w:szCs w:val="24"/>
                <w:highlight w:val="none"/>
                <w:u w:val="none"/>
              </w:rPr>
              <w:t>（2）废气：土地平整及建筑产生的扬尘和建材、运输扬尘；施工车辆排放的尾气。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rFonts w:hint="eastAsia"/>
                <w:color w:val="auto"/>
                <w:sz w:val="24"/>
                <w:szCs w:val="24"/>
                <w:highlight w:val="none"/>
                <w:u w:val="none"/>
              </w:rPr>
              <w:t>（3）噪声：电焊机、电锯和汽车等产生的噪声。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rPr>
            </w:pPr>
            <w:r>
              <w:rPr>
                <w:rFonts w:hint="eastAsia"/>
                <w:color w:val="auto"/>
                <w:sz w:val="24"/>
                <w:szCs w:val="24"/>
                <w:highlight w:val="none"/>
                <w:u w:val="none"/>
              </w:rPr>
              <w:t>（4）</w:t>
            </w:r>
            <w:r>
              <w:rPr>
                <w:rFonts w:hint="eastAsia" w:ascii="Times New Roman" w:hAnsi="Times New Roman" w:eastAsia="宋体" w:cs="Times New Roman"/>
                <w:color w:val="auto"/>
                <w:sz w:val="24"/>
                <w:szCs w:val="24"/>
                <w:highlight w:val="none"/>
                <w:u w:val="none"/>
              </w:rPr>
              <w:t>生态环境：建设过程中平整场地等对植被及地表水径流的破坏。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rPr>
              <w:t>（5）固体废物：施工过程产生的渣土及建筑垃圾，施工人员的生活垃圾。</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2" w:firstLineChars="200"/>
              <w:jc w:val="both"/>
              <w:textAlignment w:val="auto"/>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1、施工噪声主要环境影响和保护措施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1）主要环境影响</w:t>
            </w:r>
          </w:p>
          <w:p>
            <w:pPr>
              <w:pStyle w:val="41"/>
              <w:adjustRightInd/>
              <w:spacing w:line="360" w:lineRule="auto"/>
              <w:ind w:firstLine="480" w:firstLineChars="200"/>
              <w:rPr>
                <w:rFonts w:ascii="Times New Roman" w:hAnsi="Times New Roman"/>
                <w:color w:val="auto"/>
                <w:szCs w:val="22"/>
                <w:highlight w:val="none"/>
                <w:u w:val="none"/>
              </w:rPr>
            </w:pPr>
            <w:r>
              <w:rPr>
                <w:rFonts w:ascii="Times New Roman" w:hAnsi="Times New Roman"/>
                <w:color w:val="auto"/>
                <w:szCs w:val="22"/>
                <w:highlight w:val="none"/>
                <w:u w:val="none"/>
              </w:rPr>
              <w:t>（1）施工机械噪声</w:t>
            </w:r>
          </w:p>
          <w:p>
            <w:pPr>
              <w:pStyle w:val="41"/>
              <w:adjustRightInd/>
              <w:spacing w:line="360" w:lineRule="auto"/>
              <w:ind w:firstLine="480" w:firstLineChars="200"/>
              <w:rPr>
                <w:rFonts w:hint="eastAsia" w:ascii="Times New Roman" w:hAnsi="Times New Roman"/>
                <w:color w:val="auto"/>
                <w:szCs w:val="22"/>
                <w:highlight w:val="none"/>
                <w:u w:val="none"/>
              </w:rPr>
            </w:pPr>
            <w:r>
              <w:rPr>
                <w:rFonts w:ascii="Times New Roman" w:hAnsi="Times New Roman"/>
                <w:color w:val="auto"/>
                <w:szCs w:val="22"/>
                <w:highlight w:val="none"/>
                <w:u w:val="none"/>
              </w:rPr>
              <w:t>施工机械噪声由施工机械造成，如挖土机械、打桩机械等，多为点声源</w:t>
            </w:r>
            <w:r>
              <w:rPr>
                <w:rFonts w:hint="eastAsia" w:ascii="Times New Roman" w:hAnsi="Times New Roman"/>
                <w:color w:val="auto"/>
                <w:szCs w:val="22"/>
                <w:highlight w:val="none"/>
                <w:u w:val="none"/>
              </w:rPr>
              <w:t>。</w:t>
            </w:r>
          </w:p>
          <w:p>
            <w:pPr>
              <w:pStyle w:val="41"/>
              <w:adjustRightInd/>
              <w:spacing w:line="360" w:lineRule="auto"/>
              <w:ind w:firstLine="480" w:firstLineChars="200"/>
              <w:rPr>
                <w:rFonts w:ascii="Times New Roman" w:hAnsi="Times New Roman"/>
                <w:color w:val="auto"/>
                <w:szCs w:val="22"/>
                <w:highlight w:val="none"/>
                <w:u w:val="none"/>
              </w:rPr>
            </w:pPr>
            <w:r>
              <w:rPr>
                <w:rFonts w:ascii="Times New Roman" w:hAnsi="Times New Roman"/>
                <w:color w:val="auto"/>
                <w:szCs w:val="22"/>
                <w:highlight w:val="none"/>
                <w:u w:val="none"/>
              </w:rPr>
              <w:t>（2）施工作业噪声</w:t>
            </w:r>
          </w:p>
          <w:p>
            <w:pPr>
              <w:pStyle w:val="41"/>
              <w:adjustRightInd/>
              <w:spacing w:line="360" w:lineRule="auto"/>
              <w:ind w:firstLine="480" w:firstLineChars="200"/>
              <w:rPr>
                <w:rFonts w:hint="eastAsia" w:ascii="Times New Roman" w:hAnsi="Times New Roman"/>
                <w:color w:val="auto"/>
                <w:szCs w:val="22"/>
                <w:highlight w:val="none"/>
                <w:u w:val="none"/>
              </w:rPr>
            </w:pPr>
            <w:r>
              <w:rPr>
                <w:rFonts w:ascii="Times New Roman" w:hAnsi="Times New Roman"/>
                <w:color w:val="auto"/>
                <w:szCs w:val="22"/>
                <w:highlight w:val="none"/>
                <w:u w:val="none"/>
              </w:rPr>
              <w:t>施工作业噪声主要指一些零星的敲打声、建筑物砌筑时的锤打声、装卸建材的撞击声、施工人员的吆喝声、拆装模板的撞击声等，多为瞬间噪声</w:t>
            </w:r>
            <w:r>
              <w:rPr>
                <w:rFonts w:hint="eastAsia" w:ascii="Times New Roman" w:hAnsi="Times New Roman"/>
                <w:color w:val="auto"/>
                <w:szCs w:val="22"/>
                <w:highlight w:val="none"/>
                <w:u w:val="none"/>
              </w:rPr>
              <w:t>。</w:t>
            </w:r>
          </w:p>
          <w:p>
            <w:pPr>
              <w:pStyle w:val="41"/>
              <w:adjustRightInd/>
              <w:spacing w:line="360" w:lineRule="auto"/>
              <w:ind w:firstLine="480" w:firstLineChars="200"/>
              <w:rPr>
                <w:rFonts w:ascii="Times New Roman" w:hAnsi="Times New Roman"/>
                <w:color w:val="auto"/>
                <w:szCs w:val="22"/>
                <w:highlight w:val="none"/>
                <w:u w:val="none"/>
              </w:rPr>
            </w:pPr>
            <w:r>
              <w:rPr>
                <w:rFonts w:ascii="Times New Roman" w:hAnsi="Times New Roman"/>
                <w:color w:val="auto"/>
                <w:szCs w:val="22"/>
                <w:highlight w:val="none"/>
                <w:u w:val="none"/>
              </w:rPr>
              <w:t>（3）运输车辆的噪声</w:t>
            </w:r>
          </w:p>
          <w:p>
            <w:pPr>
              <w:pStyle w:val="41"/>
              <w:adjustRightInd/>
              <w:spacing w:line="360" w:lineRule="auto"/>
              <w:ind w:firstLine="480" w:firstLineChars="200"/>
              <w:rPr>
                <w:rFonts w:hint="eastAsia" w:ascii="Times New Roman" w:hAnsi="Times New Roman"/>
                <w:color w:val="auto"/>
                <w:szCs w:val="22"/>
                <w:highlight w:val="none"/>
                <w:u w:val="none"/>
              </w:rPr>
            </w:pPr>
            <w:r>
              <w:rPr>
                <w:rFonts w:ascii="Times New Roman" w:hAnsi="Times New Roman"/>
                <w:color w:val="auto"/>
                <w:szCs w:val="22"/>
                <w:highlight w:val="none"/>
                <w:u w:val="none"/>
              </w:rPr>
              <w:t>施工噪声主要来源于施工机械和运输车辆辐射的噪声。主要施工、运输设备为推土机、挖掘机等，机械设备噪声源强约为65</w:t>
            </w:r>
            <w:r>
              <w:rPr>
                <w:rFonts w:hint="eastAsia" w:ascii="Times New Roman" w:hAnsi="Times New Roman"/>
                <w:color w:val="auto"/>
                <w:szCs w:val="22"/>
                <w:highlight w:val="none"/>
                <w:u w:val="none"/>
              </w:rPr>
              <w:t>-</w:t>
            </w:r>
            <w:r>
              <w:rPr>
                <w:rFonts w:ascii="Times New Roman" w:hAnsi="Times New Roman"/>
                <w:color w:val="auto"/>
                <w:szCs w:val="22"/>
                <w:highlight w:val="none"/>
                <w:u w:val="none"/>
              </w:rPr>
              <w:t>95dB(A)。</w:t>
            </w:r>
          </w:p>
          <w:p>
            <w:pPr>
              <w:spacing w:line="360" w:lineRule="auto"/>
              <w:ind w:firstLine="480" w:firstLineChars="200"/>
              <w:jc w:val="left"/>
              <w:rPr>
                <w:b/>
                <w:bCs/>
                <w:color w:val="auto"/>
                <w:kern w:val="0"/>
                <w:sz w:val="24"/>
                <w:highlight w:val="none"/>
                <w:u w:val="none"/>
              </w:rPr>
            </w:pPr>
            <w:r>
              <w:rPr>
                <w:color w:val="auto"/>
                <w:kern w:val="0"/>
                <w:sz w:val="24"/>
                <w:highlight w:val="none"/>
                <w:u w:val="none"/>
              </w:rPr>
              <w:t>施工场地噪声预测结果见下表</w:t>
            </w:r>
            <w:r>
              <w:rPr>
                <w:rFonts w:hint="eastAsia"/>
                <w:color w:val="auto"/>
                <w:kern w:val="0"/>
                <w:sz w:val="24"/>
                <w:highlight w:val="none"/>
                <w:u w:val="none"/>
              </w:rPr>
              <w:t>4</w:t>
            </w:r>
            <w:r>
              <w:rPr>
                <w:color w:val="auto"/>
                <w:kern w:val="0"/>
                <w:sz w:val="24"/>
                <w:highlight w:val="none"/>
                <w:u w:val="none"/>
              </w:rPr>
              <w:t>-1。</w:t>
            </w:r>
          </w:p>
          <w:p>
            <w:pPr>
              <w:spacing w:line="360" w:lineRule="auto"/>
              <w:ind w:firstLine="422" w:firstLineChars="200"/>
              <w:jc w:val="center"/>
              <w:textAlignment w:val="center"/>
              <w:rPr>
                <w:b/>
                <w:bCs/>
                <w:color w:val="auto"/>
                <w:kern w:val="0"/>
                <w:szCs w:val="21"/>
                <w:highlight w:val="none"/>
                <w:u w:val="none"/>
              </w:rPr>
            </w:pPr>
            <w:r>
              <w:rPr>
                <w:b/>
                <w:bCs/>
                <w:color w:val="auto"/>
                <w:kern w:val="0"/>
                <w:szCs w:val="21"/>
                <w:highlight w:val="none"/>
                <w:u w:val="none"/>
              </w:rPr>
              <w:t>表</w:t>
            </w:r>
            <w:r>
              <w:rPr>
                <w:rFonts w:hint="eastAsia"/>
                <w:b/>
                <w:bCs/>
                <w:color w:val="auto"/>
                <w:kern w:val="0"/>
                <w:szCs w:val="21"/>
                <w:highlight w:val="none"/>
                <w:u w:val="none"/>
              </w:rPr>
              <w:t>4</w:t>
            </w:r>
            <w:r>
              <w:rPr>
                <w:b/>
                <w:bCs/>
                <w:color w:val="auto"/>
                <w:kern w:val="0"/>
                <w:szCs w:val="21"/>
                <w:highlight w:val="none"/>
                <w:u w:val="none"/>
              </w:rPr>
              <w:t>-1  施工机械噪声影响预测  单位：（dB（A））</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580"/>
              <w:gridCol w:w="707"/>
              <w:gridCol w:w="709"/>
              <w:gridCol w:w="709"/>
              <w:gridCol w:w="709"/>
              <w:gridCol w:w="834"/>
              <w:gridCol w:w="829"/>
              <w:gridCol w:w="83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vMerge w:val="restar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设备名称</w:t>
                  </w:r>
                </w:p>
              </w:tc>
              <w:tc>
                <w:tcPr>
                  <w:tcW w:w="4210" w:type="pct"/>
                  <w:gridSpan w:val="9"/>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vMerge w:val="continue"/>
                  <w:tcBorders>
                    <w:tl2br w:val="nil"/>
                    <w:tr2bl w:val="nil"/>
                  </w:tcBorders>
                  <w:vAlign w:val="center"/>
                </w:tcPr>
                <w:p>
                  <w:pPr>
                    <w:rPr>
                      <w:color w:val="auto"/>
                      <w:highlight w:val="none"/>
                      <w:u w:val="none"/>
                    </w:rPr>
                  </w:pPr>
                </w:p>
              </w:tc>
              <w:tc>
                <w:tcPr>
                  <w:tcW w:w="362"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5m</w:t>
                  </w:r>
                </w:p>
              </w:tc>
              <w:tc>
                <w:tcPr>
                  <w:tcW w:w="441"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10m</w:t>
                  </w:r>
                </w:p>
              </w:tc>
              <w:tc>
                <w:tcPr>
                  <w:tcW w:w="442"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20m</w:t>
                  </w:r>
                </w:p>
              </w:tc>
              <w:tc>
                <w:tcPr>
                  <w:tcW w:w="442"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40m</w:t>
                  </w:r>
                </w:p>
              </w:tc>
              <w:tc>
                <w:tcPr>
                  <w:tcW w:w="442"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50m</w:t>
                  </w:r>
                </w:p>
              </w:tc>
              <w:tc>
                <w:tcPr>
                  <w:tcW w:w="520"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100m</w:t>
                  </w:r>
                </w:p>
              </w:tc>
              <w:tc>
                <w:tcPr>
                  <w:tcW w:w="517"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150m</w:t>
                  </w:r>
                </w:p>
              </w:tc>
              <w:tc>
                <w:tcPr>
                  <w:tcW w:w="520"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200m</w:t>
                  </w:r>
                </w:p>
              </w:tc>
              <w:tc>
                <w:tcPr>
                  <w:tcW w:w="520" w:type="pct"/>
                  <w:tcBorders>
                    <w:tl2br w:val="nil"/>
                    <w:tr2bl w:val="nil"/>
                  </w:tcBorders>
                  <w:vAlign w:val="center"/>
                </w:tcPr>
                <w:p>
                  <w:pPr>
                    <w:jc w:val="center"/>
                    <w:textAlignment w:val="center"/>
                    <w:rPr>
                      <w:b/>
                      <w:bCs/>
                      <w:color w:val="auto"/>
                      <w:kern w:val="0"/>
                      <w:szCs w:val="21"/>
                      <w:highlight w:val="none"/>
                      <w:u w:val="none"/>
                    </w:rPr>
                  </w:pPr>
                  <w:r>
                    <w:rPr>
                      <w:b/>
                      <w:bCs/>
                      <w:color w:val="auto"/>
                      <w:kern w:val="0"/>
                      <w:szCs w:val="21"/>
                      <w:highlight w:val="none"/>
                      <w:u w:val="none"/>
                    </w:rPr>
                    <w:t>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推土机</w:t>
                  </w:r>
                </w:p>
              </w:tc>
              <w:tc>
                <w:tcPr>
                  <w:tcW w:w="36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86</w:t>
                  </w:r>
                </w:p>
              </w:tc>
              <w:tc>
                <w:tcPr>
                  <w:tcW w:w="441"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78</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71</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63</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61</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53</w:t>
                  </w:r>
                </w:p>
              </w:tc>
              <w:tc>
                <w:tcPr>
                  <w:tcW w:w="517"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49</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45</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装载机</w:t>
                  </w:r>
                </w:p>
              </w:tc>
              <w:tc>
                <w:tcPr>
                  <w:tcW w:w="36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90</w:t>
                  </w:r>
                </w:p>
              </w:tc>
              <w:tc>
                <w:tcPr>
                  <w:tcW w:w="441"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82</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75</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67</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65</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57</w:t>
                  </w:r>
                </w:p>
              </w:tc>
              <w:tc>
                <w:tcPr>
                  <w:tcW w:w="517"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53</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49</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振捣机</w:t>
                  </w:r>
                </w:p>
              </w:tc>
              <w:tc>
                <w:tcPr>
                  <w:tcW w:w="36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80</w:t>
                  </w:r>
                </w:p>
              </w:tc>
              <w:tc>
                <w:tcPr>
                  <w:tcW w:w="441"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72</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65</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57</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55</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47</w:t>
                  </w:r>
                </w:p>
              </w:tc>
              <w:tc>
                <w:tcPr>
                  <w:tcW w:w="517"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43</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39</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电焊机</w:t>
                  </w:r>
                </w:p>
              </w:tc>
              <w:tc>
                <w:tcPr>
                  <w:tcW w:w="36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85</w:t>
                  </w:r>
                </w:p>
              </w:tc>
              <w:tc>
                <w:tcPr>
                  <w:tcW w:w="441"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77</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70</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62</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60</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52</w:t>
                  </w:r>
                </w:p>
              </w:tc>
              <w:tc>
                <w:tcPr>
                  <w:tcW w:w="517"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48</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44</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卡车</w:t>
                  </w:r>
                </w:p>
              </w:tc>
              <w:tc>
                <w:tcPr>
                  <w:tcW w:w="36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92</w:t>
                  </w:r>
                </w:p>
              </w:tc>
              <w:tc>
                <w:tcPr>
                  <w:tcW w:w="441"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84</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77</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69</w:t>
                  </w:r>
                </w:p>
              </w:tc>
              <w:tc>
                <w:tcPr>
                  <w:tcW w:w="442"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67</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59</w:t>
                  </w:r>
                </w:p>
              </w:tc>
              <w:tc>
                <w:tcPr>
                  <w:tcW w:w="517"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55</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51</w:t>
                  </w:r>
                </w:p>
              </w:tc>
              <w:tc>
                <w:tcPr>
                  <w:tcW w:w="520" w:type="pct"/>
                  <w:tcBorders>
                    <w:tl2br w:val="nil"/>
                    <w:tr2bl w:val="nil"/>
                  </w:tcBorders>
                  <w:vAlign w:val="center"/>
                </w:tcPr>
                <w:p>
                  <w:pPr>
                    <w:jc w:val="center"/>
                    <w:textAlignment w:val="center"/>
                    <w:rPr>
                      <w:color w:val="auto"/>
                      <w:kern w:val="0"/>
                      <w:szCs w:val="21"/>
                      <w:highlight w:val="none"/>
                      <w:u w:val="none"/>
                    </w:rPr>
                  </w:pPr>
                  <w:r>
                    <w:rPr>
                      <w:color w:val="auto"/>
                      <w:kern w:val="0"/>
                      <w:szCs w:val="21"/>
                      <w:highlight w:val="none"/>
                      <w:u w:val="none"/>
                    </w:rPr>
                    <w:t>47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highlight w:val="none"/>
                <w:u w:val="none"/>
              </w:rPr>
            </w:pPr>
            <w:r>
              <w:rPr>
                <w:color w:val="auto"/>
                <w:kern w:val="0"/>
                <w:sz w:val="24"/>
                <w:highlight w:val="none"/>
                <w:u w:val="none"/>
              </w:rPr>
              <w:t>从表</w:t>
            </w:r>
            <w:r>
              <w:rPr>
                <w:rFonts w:hint="eastAsia"/>
                <w:color w:val="auto"/>
                <w:kern w:val="0"/>
                <w:sz w:val="24"/>
                <w:highlight w:val="none"/>
                <w:u w:val="none"/>
              </w:rPr>
              <w:t>4</w:t>
            </w:r>
            <w:r>
              <w:rPr>
                <w:color w:val="auto"/>
                <w:kern w:val="0"/>
                <w:sz w:val="24"/>
                <w:highlight w:val="none"/>
                <w:u w:val="none"/>
              </w:rPr>
              <w:t>-1中可看出，施工机械噪声较高，昼间噪声超过《建筑施工场界环境噪声排放标准》（GB12523-2011）的情况出现在距声源40m范围内，夜间施工噪声超标情况出现在150m范围内，建设方应采取相应的措施以减小施工噪声对周围环境的影响</w:t>
            </w:r>
            <w:r>
              <w:rPr>
                <w:color w:val="auto"/>
                <w:sz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为减少噪声污染，本项目施工期噪声</w:t>
            </w:r>
            <w:r>
              <w:rPr>
                <w:rFonts w:ascii="Times New Roman" w:hAnsi="Times New Roman" w:eastAsia="宋体" w:cs="Times New Roman"/>
                <w:color w:val="auto"/>
                <w:sz w:val="24"/>
                <w:szCs w:val="24"/>
                <w:highlight w:val="none"/>
                <w:u w:val="none"/>
              </w:rPr>
              <w:t>主要防治措施</w:t>
            </w:r>
            <w:r>
              <w:rPr>
                <w:rFonts w:hint="eastAsia" w:ascii="Times New Roman" w:hAnsi="Times New Roman" w:eastAsia="宋体" w:cs="Times New Roman"/>
                <w:color w:val="auto"/>
                <w:sz w:val="24"/>
                <w:szCs w:val="24"/>
                <w:highlight w:val="none"/>
                <w:u w:val="none"/>
                <w:lang w:eastAsia="zh-CN"/>
              </w:rPr>
              <w:t>为</w:t>
            </w:r>
            <w:r>
              <w:rPr>
                <w:rFonts w:ascii="Times New Roman" w:hAnsi="Times New Roman" w:eastAsia="宋体" w:cs="Times New Roman"/>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1</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采用较先进、噪声较低的施工设备；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2</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将噪声级较大的施工活动尽量安排在白天，夜间进行噪声级较小的施工活动，对打桩机等主要噪声源应建议在中午（12:00-14:00）停止施工，夜间（22:00-06:00）禁止施工；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3</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禁止夜间运行的设备应严格执行有关规定，若必须夜间施工，须先向环保部门申报并征得许可，同时事先通知周围居民、单位，以取得谅解；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4</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在不影响施工情况下将噪声设备尽量不集中安排，并将其移至距离居民住宅等敏感点较远处，同时对固定的机械设备尽量入棚操作；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5</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采用声屏障措施：在施工场地周围有敏感点的地方设立临时声屏障；在施工的结构阶段和装修阶段，对建筑物的外部也应采用围墙围挡，以减轻设备噪声对周围环境的影响。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2、施工废气主要环境影响和保护措施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2"/>
                <w:highlight w:val="none"/>
                <w:u w:val="none"/>
                <w:lang w:val="en-US" w:eastAsia="zh-CN"/>
              </w:rPr>
            </w:pPr>
            <w:r>
              <w:rPr>
                <w:rFonts w:hint="eastAsia" w:ascii="Times New Roman" w:hAnsi="Times New Roman" w:eastAsia="宋体" w:cs="Times New Roman"/>
                <w:color w:val="auto"/>
                <w:sz w:val="24"/>
                <w:szCs w:val="22"/>
                <w:highlight w:val="none"/>
                <w:u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2"/>
                <w:highlight w:val="none"/>
                <w:u w:val="none"/>
                <w:lang w:eastAsia="zh-CN"/>
              </w:rPr>
            </w:pPr>
            <w:r>
              <w:rPr>
                <w:rFonts w:hint="eastAsia" w:ascii="Times New Roman" w:hAnsi="Times New Roman" w:eastAsia="宋体" w:cs="Times New Roman"/>
                <w:color w:val="auto"/>
                <w:sz w:val="24"/>
                <w:szCs w:val="22"/>
                <w:highlight w:val="none"/>
                <w:u w:val="none"/>
              </w:rPr>
              <w:t>在整个建设施工阶段，土地平整、挖土、建材的运输和装卸</w:t>
            </w:r>
            <w:r>
              <w:rPr>
                <w:rFonts w:hint="eastAsia" w:cs="Times New Roman"/>
                <w:color w:val="auto"/>
                <w:sz w:val="24"/>
                <w:szCs w:val="22"/>
                <w:highlight w:val="none"/>
                <w:u w:val="none"/>
                <w:lang w:eastAsia="zh-CN"/>
              </w:rPr>
              <w:t>、地面硬化、雨污沟渠</w:t>
            </w:r>
            <w:r>
              <w:rPr>
                <w:rFonts w:hint="eastAsia" w:cs="Times New Roman"/>
                <w:color w:val="auto"/>
                <w:sz w:val="24"/>
                <w:szCs w:val="22"/>
                <w:highlight w:val="none"/>
                <w:u w:val="none"/>
                <w:lang w:val="en-US" w:eastAsia="zh-CN"/>
              </w:rPr>
              <w:t>开挖</w:t>
            </w:r>
            <w:r>
              <w:rPr>
                <w:rFonts w:hint="eastAsia" w:cs="Times New Roman"/>
                <w:color w:val="auto"/>
                <w:sz w:val="24"/>
                <w:szCs w:val="22"/>
                <w:highlight w:val="none"/>
                <w:u w:val="none"/>
                <w:lang w:eastAsia="zh-CN"/>
              </w:rPr>
              <w:t>、厂房封闭</w:t>
            </w:r>
            <w:r>
              <w:rPr>
                <w:rFonts w:hint="eastAsia" w:ascii="Times New Roman" w:hAnsi="Times New Roman" w:eastAsia="宋体" w:cs="Times New Roman"/>
                <w:color w:val="auto"/>
                <w:sz w:val="24"/>
                <w:szCs w:val="22"/>
                <w:highlight w:val="none"/>
                <w:u w:val="none"/>
              </w:rPr>
              <w:t>等施工作业过程都会产生扬尘。按起尘的原因可分为风力起尘和动力起尘。其中风力起尘主要是由于露天堆放的建材及裸露的施工区表层浮尘由于天气干燥及大风，产生风力扬尘；而动力起尘，主要是建材的装卸、搅拌的过程中，由于外力而产生的尘粒再悬浮而造成，其中施工及装卸车辆造成的扬尘最为严重</w:t>
            </w:r>
            <w:r>
              <w:rPr>
                <w:rFonts w:hint="eastAsia" w:ascii="Times New Roman" w:hAnsi="Times New Roman" w:eastAsia="宋体" w:cs="Times New Roman"/>
                <w:color w:val="auto"/>
                <w:sz w:val="24"/>
                <w:szCs w:val="22"/>
                <w:highlight w:val="none"/>
                <w:u w:val="none"/>
                <w:lang w:eastAsia="zh-CN"/>
              </w:rPr>
              <w:t>。如果不采取防尘抑尘等措施，将会对周边大气环境产生一定影响。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2"/>
                <w:highlight w:val="none"/>
                <w:u w:val="none"/>
              </w:rPr>
            </w:pPr>
            <w:r>
              <w:rPr>
                <w:rFonts w:hint="eastAsia" w:ascii="Times New Roman" w:hAnsi="Times New Roman" w:eastAsia="宋体" w:cs="Times New Roman"/>
                <w:color w:val="auto"/>
                <w:sz w:val="24"/>
                <w:szCs w:val="22"/>
                <w:highlight w:val="none"/>
                <w:u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2"/>
                <w:highlight w:val="none"/>
                <w:u w:val="none"/>
              </w:rPr>
              <w:t>根据《常德市大气污染防治行动计划实施方案》建筑工地施工现场管理要做到</w:t>
            </w:r>
            <w:r>
              <w:rPr>
                <w:rFonts w:hint="eastAsia" w:ascii="Times New Roman" w:hAnsi="Times New Roman" w:eastAsia="宋体" w:cs="Times New Roman"/>
                <w:color w:val="auto"/>
                <w:sz w:val="24"/>
                <w:szCs w:val="22"/>
                <w:highlight w:val="none"/>
                <w:u w:val="none"/>
              </w:rPr>
              <w:t>“</w:t>
            </w:r>
            <w:r>
              <w:rPr>
                <w:rFonts w:ascii="Times New Roman" w:hAnsi="Times New Roman" w:eastAsia="宋体" w:cs="Times New Roman"/>
                <w:color w:val="auto"/>
                <w:sz w:val="24"/>
                <w:szCs w:val="22"/>
                <w:highlight w:val="none"/>
                <w:u w:val="none"/>
              </w:rPr>
              <w:t>六必须、六不准</w:t>
            </w:r>
            <w:r>
              <w:rPr>
                <w:rFonts w:hint="eastAsia" w:ascii="Times New Roman" w:hAnsi="Times New Roman" w:eastAsia="宋体" w:cs="Times New Roman"/>
                <w:color w:val="auto"/>
                <w:sz w:val="24"/>
                <w:szCs w:val="22"/>
                <w:highlight w:val="none"/>
                <w:u w:val="none"/>
              </w:rPr>
              <w:t>”</w:t>
            </w:r>
            <w:r>
              <w:rPr>
                <w:rFonts w:ascii="Times New Roman" w:hAnsi="Times New Roman" w:eastAsia="宋体" w:cs="Times New Roman"/>
                <w:color w:val="auto"/>
                <w:sz w:val="24"/>
                <w:szCs w:val="22"/>
                <w:highlight w:val="none"/>
                <w:u w:val="none"/>
              </w:rPr>
              <w:t>：必须高标准封闭作业、必须硬化道路及作业区、必须设置洗车平台并配备冲洗设备、必须湿法作业、必须配齐保洁人员、必须定时清洗施工现场，不准车辆带泥出门、不准运渣车辆冒顶装载、不准高空抛撒建筑垃圾、不准现场搅拌</w:t>
            </w:r>
            <w:r>
              <w:rPr>
                <w:rFonts w:hint="eastAsia" w:ascii="Times New Roman" w:hAnsi="Times New Roman" w:eastAsia="宋体" w:cs="Times New Roman"/>
                <w:color w:val="auto"/>
                <w:sz w:val="24"/>
                <w:szCs w:val="22"/>
                <w:highlight w:val="none"/>
                <w:u w:val="none"/>
              </w:rPr>
              <w:t>干混砂浆</w:t>
            </w:r>
            <w:r>
              <w:rPr>
                <w:rFonts w:ascii="Times New Roman" w:hAnsi="Times New Roman" w:eastAsia="宋体" w:cs="Times New Roman"/>
                <w:color w:val="auto"/>
                <w:sz w:val="24"/>
                <w:szCs w:val="22"/>
                <w:highlight w:val="none"/>
                <w:u w:val="none"/>
              </w:rPr>
              <w:t>、不准场地积水、不准现场焚烧废弃物；遇有四级以上大风不得进行土方作业，对因故暂停施工的建设工程，应对施工区域裸土进行覆盖，临边洞口需有安全防护。所有建筑工地开工前，必须制定扬尘污染控制方案，明确扬尘控制的机构、职责、目标、重点和防尘措施，必须与具备渣土运输资质条件的运输企业签定《渣土运输合同》。各项扬尘治理设施、设备不到位，不满足开工条件的，不得发放开工许可证。市城市规划区内渣土运输车辆全部采取密闭措施，逐步安装卫星定位系统，防止各类渣土乱堆乱弃；安装建筑施工现场视频监控装置，确保各项措施落实到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为降低扬尘产生量，保护大气环境，建议施工单位采取如下措施防尘：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1</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在施工过程中，作业场地将采取修建围墙围挡以减少扬尘扩散，围挡对减少扬尘对环境的污染有明显作用，当风速为2.5m/s时，可使影响距离缩短40%。在主干道两侧的施工现场周围，连续设置不低于2.5m高的围挡，在一般路段应连续设置不低于1.8m的围挡，并做到兼顾美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2</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在施工场地安排员工定期对施工场地洒水以减少扬尘量，洒水次数根据天气状况而定。一般每天洒水1～2次；若遇到大风或干燥天气可适当增加洒水次数。施工场地洒水与否对扬尘的影响较大，场地洒水后，扬尘量减低28%～75%，大大减少了其对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3</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对运输建筑材料及建筑垃圾的车辆加盖蓬布减少洒落。同时，车辆进出、装卸场地时应用水将轮胎冲洗干净；车辆行驶路线应首选外环路，尽量避开居民区和市中心区；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4</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使用商品混凝土，尽量避免在大风天气下进行施工作业；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5</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在施工场地上设置专人负责弃土、建筑垃圾、建筑材料的处置、清运和堆放，堆放场地应避开居民区的上风向，必要时加盖蓬布或洒水，防止二次扬尘；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6</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对建筑垃圾及弃土应及时处理、清运、以减少占地，防止扬尘污染，改善施工场地的环境；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7</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建材堆放点要相对集中，并采取一定的防尘措施，抑制扬尘量；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8</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选择对周围环境影响较小的运输路线，定时对运输路线进行清扫。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只要加强管理、切实落实好这些措施，施工场地扬尘对环境的影响将会大大降低，同时其对环境的影响也将随施工的结束而消失。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u w:val="none"/>
                <w:lang w:eastAsia="zh-CN"/>
              </w:rPr>
            </w:pPr>
            <w:r>
              <w:rPr>
                <w:rFonts w:hint="eastAsia" w:ascii="Times New Roman" w:hAnsi="Times New Roman" w:eastAsia="宋体" w:cs="Times New Roman"/>
                <w:b/>
                <w:bCs/>
                <w:color w:val="auto"/>
                <w:sz w:val="24"/>
                <w:szCs w:val="24"/>
                <w:highlight w:val="none"/>
                <w:u w:val="none"/>
                <w:lang w:val="en-US" w:eastAsia="zh-CN"/>
              </w:rPr>
              <w:t>3、施工</w:t>
            </w:r>
            <w:r>
              <w:rPr>
                <w:rFonts w:ascii="Times New Roman" w:hAnsi="Times New Roman" w:eastAsia="宋体" w:cs="Times New Roman"/>
                <w:b/>
                <w:bCs/>
                <w:color w:val="auto"/>
                <w:sz w:val="24"/>
                <w:szCs w:val="24"/>
                <w:highlight w:val="none"/>
                <w:u w:val="none"/>
              </w:rPr>
              <w:t>废水</w:t>
            </w:r>
            <w:r>
              <w:rPr>
                <w:rFonts w:hint="eastAsia" w:ascii="Times New Roman" w:hAnsi="Times New Roman" w:eastAsia="宋体" w:cs="Times New Roman"/>
                <w:b/>
                <w:bCs/>
                <w:color w:val="auto"/>
                <w:sz w:val="24"/>
                <w:szCs w:val="24"/>
                <w:highlight w:val="none"/>
                <w:u w:val="none"/>
                <w:lang w:val="en-US" w:eastAsia="zh-CN"/>
              </w:rPr>
              <w:t>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2"/>
                <w:highlight w:val="none"/>
                <w:u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施工期间产生的废水主要有基础施工中泥浆水，建材冲洗水，车辆出入冲洗水等生产废水和施工人员所产生的生活废水等。</w:t>
            </w:r>
            <w:r>
              <w:rPr>
                <w:rFonts w:hint="eastAsia" w:ascii="Times New Roman" w:hAnsi="Times New Roman" w:eastAsia="宋体" w:cs="Times New Roman"/>
                <w:color w:val="auto"/>
                <w:sz w:val="24"/>
                <w:szCs w:val="24"/>
                <w:highlight w:val="none"/>
                <w:u w:val="none"/>
                <w:lang w:eastAsia="zh-CN"/>
              </w:rPr>
              <w:t>施工</w:t>
            </w:r>
            <w:r>
              <w:rPr>
                <w:rFonts w:ascii="Times New Roman" w:hAnsi="Times New Roman" w:eastAsia="宋体" w:cs="Times New Roman"/>
                <w:color w:val="auto"/>
                <w:sz w:val="24"/>
                <w:szCs w:val="24"/>
                <w:highlight w:val="none"/>
                <w:u w:val="none"/>
              </w:rPr>
              <w:t>废水中主要含有悬浮物、石油类等，生活污水中主要含有COD、BOD</w:t>
            </w:r>
            <w:r>
              <w:rPr>
                <w:rFonts w:ascii="Times New Roman" w:hAnsi="Times New Roman" w:eastAsia="宋体" w:cs="Times New Roman"/>
                <w:color w:val="auto"/>
                <w:sz w:val="24"/>
                <w:szCs w:val="24"/>
                <w:highlight w:val="none"/>
                <w:u w:val="none"/>
                <w:vertAlign w:val="subscript"/>
              </w:rPr>
              <w:t>5</w:t>
            </w:r>
            <w:r>
              <w:rPr>
                <w:rFonts w:ascii="Times New Roman" w:hAnsi="Times New Roman" w:eastAsia="宋体" w:cs="Times New Roman"/>
                <w:color w:val="auto"/>
                <w:sz w:val="24"/>
                <w:szCs w:val="24"/>
                <w:highlight w:val="none"/>
                <w:u w:val="none"/>
              </w:rPr>
              <w:t>、SS等污染物。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highlight w:val="none"/>
                <w:u w:val="none"/>
                <w:lang w:eastAsia="zh-CN"/>
              </w:rPr>
            </w:pPr>
            <w:r>
              <w:rPr>
                <w:rFonts w:hint="eastAsia" w:ascii="Times New Roman" w:hAnsi="Times New Roman" w:eastAsia="宋体" w:cs="Times New Roman"/>
                <w:color w:val="auto"/>
                <w:sz w:val="24"/>
                <w:szCs w:val="22"/>
                <w:highlight w:val="none"/>
                <w:u w:val="none"/>
                <w:lang w:val="en-US" w:eastAsia="zh-CN"/>
              </w:rPr>
              <w:t>2）保护措施</w:t>
            </w:r>
          </w:p>
          <w:p>
            <w:pPr>
              <w:spacing w:line="360" w:lineRule="auto"/>
              <w:ind w:firstLine="480" w:firstLineChars="200"/>
              <w:rPr>
                <w:color w:val="auto"/>
                <w:sz w:val="24"/>
                <w:szCs w:val="24"/>
                <w:highlight w:val="none"/>
                <w:u w:val="none"/>
              </w:rPr>
            </w:pPr>
            <w:r>
              <w:rPr>
                <w:color w:val="auto"/>
                <w:sz w:val="24"/>
                <w:szCs w:val="24"/>
                <w:highlight w:val="none"/>
                <w:u w:val="none"/>
              </w:rPr>
              <w:t>施工废水含有石油类污染物及大量悬浮物直接排放将对环境造成较大的污染。环评</w:t>
            </w:r>
            <w:r>
              <w:rPr>
                <w:rFonts w:hint="eastAsia"/>
                <w:color w:val="auto"/>
                <w:sz w:val="24"/>
                <w:szCs w:val="24"/>
                <w:highlight w:val="none"/>
                <w:u w:val="none"/>
              </w:rPr>
              <w:t>要求</w:t>
            </w:r>
            <w:r>
              <w:rPr>
                <w:color w:val="auto"/>
                <w:sz w:val="24"/>
                <w:szCs w:val="24"/>
                <w:highlight w:val="none"/>
                <w:u w:val="none"/>
              </w:rPr>
              <w:t>建设单位</w:t>
            </w:r>
            <w:r>
              <w:rPr>
                <w:rFonts w:hint="eastAsia" w:ascii="宋体"/>
                <w:color w:val="auto"/>
                <w:sz w:val="24"/>
                <w:highlight w:val="none"/>
                <w:u w:val="none"/>
                <w:shd w:val="clear" w:color="auto" w:fill="FFFFFF"/>
              </w:rPr>
              <w:t>在</w:t>
            </w:r>
            <w:r>
              <w:rPr>
                <w:rFonts w:ascii="宋体"/>
                <w:color w:val="auto"/>
                <w:sz w:val="24"/>
                <w:highlight w:val="none"/>
                <w:u w:val="none"/>
                <w:shd w:val="clear" w:color="auto" w:fill="FFFFFF"/>
              </w:rPr>
              <w:t>施工场地设置截水沟</w:t>
            </w:r>
            <w:r>
              <w:rPr>
                <w:rFonts w:hint="eastAsia" w:ascii="宋体"/>
                <w:color w:val="auto"/>
                <w:sz w:val="24"/>
                <w:highlight w:val="none"/>
                <w:u w:val="none"/>
                <w:shd w:val="clear" w:color="auto" w:fill="FFFFFF"/>
              </w:rPr>
              <w:t>，</w:t>
            </w:r>
            <w:r>
              <w:rPr>
                <w:rFonts w:ascii="宋体"/>
                <w:color w:val="auto"/>
                <w:sz w:val="24"/>
                <w:highlight w:val="none"/>
                <w:u w:val="none"/>
                <w:shd w:val="clear" w:color="auto" w:fill="FFFFFF"/>
              </w:rPr>
              <w:t>集中收集施工废水，将全部施工废水引入</w:t>
            </w:r>
            <w:r>
              <w:rPr>
                <w:rFonts w:hint="eastAsia" w:ascii="宋体"/>
                <w:color w:val="auto"/>
                <w:sz w:val="24"/>
                <w:highlight w:val="none"/>
                <w:u w:val="none"/>
                <w:shd w:val="clear" w:color="auto" w:fill="FFFFFF"/>
              </w:rPr>
              <w:t>厂区</w:t>
            </w:r>
            <w:r>
              <w:rPr>
                <w:rFonts w:ascii="宋体"/>
                <w:color w:val="auto"/>
                <w:sz w:val="24"/>
                <w:highlight w:val="none"/>
                <w:u w:val="none"/>
                <w:shd w:val="clear" w:color="auto" w:fill="FFFFFF"/>
              </w:rPr>
              <w:t>沉淀</w:t>
            </w:r>
            <w:r>
              <w:rPr>
                <w:rFonts w:hint="eastAsia" w:ascii="宋体"/>
                <w:color w:val="auto"/>
                <w:sz w:val="24"/>
                <w:highlight w:val="none"/>
                <w:u w:val="none"/>
                <w:shd w:val="clear" w:color="auto" w:fill="FFFFFF"/>
              </w:rPr>
              <w:t>系统</w:t>
            </w:r>
            <w:r>
              <w:rPr>
                <w:rFonts w:ascii="宋体"/>
                <w:color w:val="auto"/>
                <w:sz w:val="24"/>
                <w:highlight w:val="none"/>
                <w:u w:val="none"/>
                <w:shd w:val="clear" w:color="auto" w:fill="FFFFFF"/>
              </w:rPr>
              <w:t>，</w:t>
            </w:r>
            <w:r>
              <w:rPr>
                <w:rFonts w:hint="eastAsia" w:ascii="宋体"/>
                <w:color w:val="auto"/>
                <w:sz w:val="24"/>
                <w:highlight w:val="none"/>
                <w:u w:val="none"/>
                <w:shd w:val="clear" w:color="auto" w:fill="FFFFFF"/>
              </w:rPr>
              <w:t>不直接对外排放</w:t>
            </w:r>
            <w:r>
              <w:rPr>
                <w:rFonts w:hint="eastAsia" w:ascii="宋体"/>
                <w:color w:val="auto"/>
                <w:sz w:val="24"/>
                <w:highlight w:val="none"/>
                <w:u w:val="none"/>
                <w:shd w:val="clear" w:color="auto" w:fill="FFFFFF"/>
                <w:lang w:eastAsia="zh-CN"/>
              </w:rPr>
              <w:t>，</w:t>
            </w:r>
            <w:r>
              <w:rPr>
                <w:color w:val="auto"/>
                <w:sz w:val="24"/>
                <w:szCs w:val="24"/>
                <w:highlight w:val="none"/>
                <w:u w:val="none"/>
              </w:rPr>
              <w:t>修建隔油</w:t>
            </w:r>
            <w:r>
              <w:rPr>
                <w:rFonts w:hint="eastAsia"/>
                <w:color w:val="auto"/>
                <w:sz w:val="24"/>
                <w:szCs w:val="24"/>
                <w:highlight w:val="none"/>
                <w:u w:val="none"/>
              </w:rPr>
              <w:t>池、</w:t>
            </w:r>
            <w:r>
              <w:rPr>
                <w:color w:val="auto"/>
                <w:sz w:val="24"/>
                <w:szCs w:val="24"/>
                <w:highlight w:val="none"/>
                <w:u w:val="none"/>
              </w:rPr>
              <w:t>沉淀池对施工废水进行隔油、沉淀处理后回用于施工机械车辆清洗、场地洒水等。</w:t>
            </w:r>
          </w:p>
          <w:p>
            <w:pPr>
              <w:adjustRightInd w:val="0"/>
              <w:snapToGrid w:val="0"/>
              <w:spacing w:line="360" w:lineRule="auto"/>
              <w:ind w:firstLine="480" w:firstLineChars="200"/>
              <w:rPr>
                <w:rFonts w:ascii="宋体" w:eastAsia="宋体" w:cs="Times New Roman"/>
                <w:b/>
                <w:bCs/>
                <w:color w:val="auto"/>
                <w:sz w:val="24"/>
                <w:highlight w:val="none"/>
                <w:u w:val="none"/>
                <w:lang w:val="en-US" w:eastAsia="zh-CN"/>
              </w:rPr>
            </w:pPr>
            <w:r>
              <w:rPr>
                <w:rFonts w:hint="eastAsia" w:ascii="宋体"/>
                <w:color w:val="auto"/>
                <w:sz w:val="24"/>
                <w:highlight w:val="none"/>
                <w:u w:val="none"/>
              </w:rPr>
              <w:t>施工期的生活污水</w:t>
            </w:r>
            <w:r>
              <w:rPr>
                <w:rFonts w:hint="eastAsia" w:ascii="宋体"/>
                <w:color w:val="auto"/>
                <w:sz w:val="24"/>
                <w:highlight w:val="none"/>
                <w:u w:val="none"/>
                <w:lang w:eastAsia="zh-CN"/>
              </w:rPr>
              <w:t>依托</w:t>
            </w:r>
            <w:r>
              <w:rPr>
                <w:rFonts w:hint="eastAsia" w:ascii="宋体"/>
                <w:color w:val="auto"/>
                <w:sz w:val="24"/>
                <w:highlight w:val="none"/>
                <w:u w:val="none"/>
                <w:lang w:val="en-US" w:eastAsia="zh-CN"/>
              </w:rPr>
              <w:t>现</w:t>
            </w:r>
            <w:r>
              <w:rPr>
                <w:rFonts w:hint="eastAsia" w:ascii="宋体"/>
                <w:color w:val="auto"/>
                <w:sz w:val="24"/>
                <w:highlight w:val="none"/>
                <w:u w:val="none"/>
                <w:lang w:eastAsia="zh-CN"/>
              </w:rPr>
              <w:t>有的生活污水处理设施化粪池处理后定期清掏用作农肥。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u w:val="none"/>
                <w:lang w:eastAsia="zh-CN"/>
              </w:rPr>
            </w:pPr>
            <w:r>
              <w:rPr>
                <w:rFonts w:hint="eastAsia" w:ascii="Times New Roman" w:hAnsi="Times New Roman" w:eastAsia="宋体" w:cs="Times New Roman"/>
                <w:b/>
                <w:bCs/>
                <w:color w:val="auto"/>
                <w:sz w:val="24"/>
                <w:szCs w:val="24"/>
                <w:highlight w:val="none"/>
                <w:u w:val="none"/>
                <w:lang w:val="en-US" w:eastAsia="zh-CN"/>
              </w:rPr>
              <w:t>4、施工期间</w:t>
            </w:r>
            <w:r>
              <w:rPr>
                <w:rFonts w:ascii="Times New Roman" w:hAnsi="Times New Roman" w:eastAsia="宋体" w:cs="Times New Roman"/>
                <w:b/>
                <w:bCs/>
                <w:color w:val="auto"/>
                <w:sz w:val="24"/>
                <w:szCs w:val="24"/>
                <w:highlight w:val="none"/>
                <w:u w:val="none"/>
              </w:rPr>
              <w:t>固体废物</w:t>
            </w:r>
            <w:r>
              <w:rPr>
                <w:rFonts w:hint="eastAsia" w:ascii="Times New Roman" w:hAnsi="Times New Roman" w:eastAsia="宋体" w:cs="Times New Roman"/>
                <w:b/>
                <w:bCs/>
                <w:color w:val="auto"/>
                <w:sz w:val="24"/>
                <w:szCs w:val="24"/>
                <w:highlight w:val="none"/>
                <w:u w:val="none"/>
                <w:lang w:val="en-US" w:eastAsia="zh-CN"/>
              </w:rPr>
              <w:t>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2"/>
                <w:highlight w:val="none"/>
                <w:u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u w:val="none"/>
                <w:lang w:eastAsia="zh-CN"/>
              </w:rPr>
            </w:pPr>
            <w:r>
              <w:rPr>
                <w:rFonts w:ascii="Times New Roman" w:hAnsi="Times New Roman" w:eastAsia="宋体" w:cs="Times New Roman"/>
                <w:color w:val="auto"/>
                <w:sz w:val="24"/>
                <w:szCs w:val="24"/>
                <w:highlight w:val="none"/>
                <w:u w:val="none"/>
              </w:rPr>
              <w:t>建设施工过程中产生废弃的建筑材料、废土、建筑垃圾、生活垃圾等固体废物。施工现场产生的固体废物以建筑垃圾为主。大量的建筑垃圾及弃土的堆放不仅影响城市景观，而且还容易引起扬尘等环境问题</w:t>
            </w:r>
            <w:r>
              <w:rPr>
                <w:rFonts w:hint="eastAsia" w:ascii="Times New Roman" w:hAnsi="Times New Roman" w:eastAsia="宋体" w:cs="Times New Roman"/>
                <w:color w:val="auto"/>
                <w:sz w:val="24"/>
                <w:szCs w:val="24"/>
                <w:highlight w:val="none"/>
                <w:u w:val="none"/>
                <w:lang w:eastAsia="zh-CN"/>
              </w:rPr>
              <w:t>；</w:t>
            </w:r>
            <w:r>
              <w:rPr>
                <w:rFonts w:ascii="Times New Roman" w:hAnsi="Times New Roman" w:eastAsia="宋体" w:cs="Times New Roman"/>
                <w:color w:val="auto"/>
                <w:sz w:val="24"/>
                <w:szCs w:val="24"/>
                <w:highlight w:val="none"/>
                <w:u w:val="none"/>
              </w:rPr>
              <w:t>施工期的生活垃圾量很少，主要是厨余，另外还有少量工人用餐后的废弃饭盒、塑料袋等。如不及时清理，在气温适宜的条件下会滋生蚊虫、产生恶臭、传播疾病。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hint="eastAsia" w:ascii="Times New Roman" w:hAnsi="Times New Roman" w:eastAsia="宋体" w:cs="Times New Roman"/>
                <w:color w:val="auto"/>
                <w:sz w:val="24"/>
                <w:szCs w:val="22"/>
                <w:highlight w:val="none"/>
                <w:u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color w:val="auto"/>
                <w:sz w:val="24"/>
                <w:szCs w:val="24"/>
                <w:highlight w:val="none"/>
                <w:u w:val="none"/>
              </w:rPr>
              <w:t>为避免这些问题的出现，对施工中产生的固体废物必须及时处理。施工期的建筑垃圾应随时外运，运至建筑垃圾填埋场统一处理。弃土拟在本工程建设中用做填埋土。采取定点堆放、即产即清的方法外运至城市垃圾中转站。采取上述措施后项目施工期间固体废物对周围环境影响不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32"/>
                <w:szCs w:val="32"/>
                <w:highlight w:val="none"/>
                <w:u w:val="none"/>
                <w:lang w:eastAsia="zh-CN"/>
              </w:rPr>
            </w:pPr>
            <w:r>
              <w:rPr>
                <w:rFonts w:ascii="Times New Roman" w:hAnsi="Times New Roman" w:eastAsia="宋体" w:cs="Times New Roman"/>
                <w:color w:val="auto"/>
                <w:sz w:val="24"/>
                <w:szCs w:val="24"/>
                <w:highlight w:val="none"/>
                <w:u w:val="none"/>
              </w:rPr>
              <w:t>总之，项目施工期对环境产生的上述影响，均为可逆的、短期的，项目建成后，影响即自行消除。建设单位和施工单位在施工过程中只要切实落实对施工产生的扬尘、</w:t>
            </w:r>
            <w:r>
              <w:rPr>
                <w:rFonts w:hint="eastAsia" w:ascii="Times New Roman" w:hAnsi="Times New Roman" w:eastAsia="宋体" w:cs="Times New Roman"/>
                <w:color w:val="auto"/>
                <w:sz w:val="24"/>
                <w:szCs w:val="24"/>
                <w:highlight w:val="none"/>
                <w:u w:val="none"/>
                <w:lang w:eastAsia="zh-CN"/>
              </w:rPr>
              <w:t>废水、</w:t>
            </w:r>
            <w:r>
              <w:rPr>
                <w:rFonts w:ascii="Times New Roman" w:hAnsi="Times New Roman" w:eastAsia="宋体" w:cs="Times New Roman"/>
                <w:color w:val="auto"/>
                <w:sz w:val="24"/>
                <w:szCs w:val="24"/>
                <w:highlight w:val="none"/>
                <w:u w:val="none"/>
              </w:rPr>
              <w:t>噪声、固体废物的管理和控制措施，施工期的环境影响将得到有效控制。</w:t>
            </w:r>
          </w:p>
          <w:p>
            <w:pPr>
              <w:keepNext w:val="0"/>
              <w:keepLines w:val="0"/>
              <w:pageBreakBefore w:val="0"/>
              <w:widowControl w:val="0"/>
              <w:kinsoku/>
              <w:wordWrap/>
              <w:overflowPunct/>
              <w:topLinePunct w:val="0"/>
              <w:autoSpaceDE/>
              <w:autoSpaceDN/>
              <w:bidi w:val="0"/>
              <w:snapToGrid/>
              <w:spacing w:line="360" w:lineRule="auto"/>
              <w:ind w:firstLine="420" w:firstLineChars="200"/>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37" w:type="dxa"/>
            <w:noWrap/>
            <w:tcMar>
              <w:left w:w="28" w:type="dxa"/>
              <w:right w:w="28" w:type="dxa"/>
            </w:tcMar>
            <w:vAlign w:val="center"/>
          </w:tcPr>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运营</w:t>
            </w:r>
          </w:p>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期环</w:t>
            </w:r>
          </w:p>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境影</w:t>
            </w:r>
          </w:p>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响和</w:t>
            </w:r>
          </w:p>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保护</w:t>
            </w:r>
          </w:p>
          <w:p>
            <w:pPr>
              <w:adjustRightInd w:val="0"/>
              <w:snapToGrid w:val="0"/>
              <w:jc w:val="center"/>
              <w:rPr>
                <w:rFonts w:ascii="Times New Roman" w:hAnsi="Times New Roman" w:cs="Times New Roman"/>
                <w:bCs/>
                <w:color w:val="auto"/>
                <w:sz w:val="24"/>
                <w:szCs w:val="24"/>
                <w:highlight w:val="none"/>
                <w:u w:val="none"/>
              </w:rPr>
            </w:pPr>
            <w:r>
              <w:rPr>
                <w:rFonts w:ascii="Times New Roman" w:hAnsi="Times New Roman" w:cs="Times New Roman"/>
                <w:bCs/>
                <w:color w:val="auto"/>
                <w:sz w:val="24"/>
                <w:szCs w:val="24"/>
                <w:highlight w:val="none"/>
                <w:u w:val="none"/>
              </w:rPr>
              <w:t>措施</w:t>
            </w:r>
          </w:p>
        </w:tc>
        <w:tc>
          <w:tcPr>
            <w:tcW w:w="8244" w:type="dxa"/>
            <w:noWrap/>
            <w:vAlign w:val="center"/>
          </w:tcPr>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2" w:firstLineChars="200"/>
              <w:textAlignment w:val="auto"/>
              <w:rPr>
                <w:color w:val="auto"/>
                <w:sz w:val="24"/>
                <w:szCs w:val="24"/>
                <w:highlight w:val="none"/>
                <w:u w:val="none"/>
              </w:rPr>
            </w:pPr>
            <w:r>
              <w:rPr>
                <w:rFonts w:hint="eastAsia"/>
                <w:b/>
                <w:bCs/>
                <w:color w:val="auto"/>
                <w:sz w:val="24"/>
                <w:szCs w:val="24"/>
                <w:highlight w:val="none"/>
                <w:u w:val="none"/>
                <w:lang w:val="en-US" w:eastAsia="zh-CN"/>
              </w:rPr>
              <w:t>一、废气</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eastAsia"/>
                <w:color w:val="auto"/>
                <w:sz w:val="24"/>
                <w:szCs w:val="24"/>
                <w:highlight w:val="none"/>
                <w:u w:val="none"/>
                <w:lang w:val="en-US" w:eastAsia="zh-CN"/>
              </w:rPr>
            </w:pPr>
            <w:r>
              <w:rPr>
                <w:rFonts w:hint="eastAsia"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lang w:eastAsia="zh-CN"/>
              </w:rPr>
              <w:t>产排污节点、污染物及污染治理设施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default"/>
                <w:color w:val="auto"/>
                <w:sz w:val="24"/>
                <w:szCs w:val="24"/>
                <w:highlight w:val="none"/>
                <w:u w:val="none"/>
                <w:lang w:val="en-US" w:eastAsia="zh-CN"/>
              </w:rPr>
            </w:pPr>
            <w:r>
              <w:rPr>
                <w:rFonts w:hint="eastAsia"/>
                <w:color w:val="auto"/>
                <w:sz w:val="24"/>
                <w:szCs w:val="24"/>
                <w:highlight w:val="none"/>
                <w:u w:val="none"/>
                <w:lang w:val="en-US" w:eastAsia="zh-CN"/>
              </w:rPr>
              <w:t>1）商品混凝土生产线</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ascii="Times New Roman" w:hAnsi="Times New Roman" w:eastAsia="宋体" w:cs="Times New Roman"/>
                <w:bCs/>
                <w:color w:val="auto"/>
                <w:sz w:val="24"/>
                <w:szCs w:val="21"/>
                <w:highlight w:val="none"/>
                <w:u w:val="none"/>
              </w:rPr>
            </w:pPr>
            <w:r>
              <w:rPr>
                <w:color w:val="auto"/>
                <w:sz w:val="24"/>
                <w:szCs w:val="24"/>
                <w:highlight w:val="none"/>
                <w:u w:val="none"/>
                <w:lang w:val="en-US" w:eastAsia="zh-CN"/>
              </w:rPr>
              <w:t>商品混凝土生产</w:t>
            </w:r>
            <w:r>
              <w:rPr>
                <w:rFonts w:hint="eastAsia"/>
                <w:color w:val="auto"/>
                <w:sz w:val="24"/>
                <w:szCs w:val="24"/>
                <w:highlight w:val="none"/>
                <w:u w:val="none"/>
                <w:lang w:val="en-US" w:eastAsia="zh-CN"/>
              </w:rPr>
              <w:t>过程中</w:t>
            </w:r>
            <w:r>
              <w:rPr>
                <w:color w:val="auto"/>
                <w:sz w:val="24"/>
                <w:szCs w:val="24"/>
                <w:highlight w:val="none"/>
                <w:u w:val="none"/>
                <w:lang w:val="en-US" w:eastAsia="zh-CN"/>
              </w:rPr>
              <w:t>废气主要为</w:t>
            </w:r>
            <w:r>
              <w:rPr>
                <w:color w:val="auto"/>
                <w:sz w:val="24"/>
                <w:szCs w:val="24"/>
                <w:highlight w:val="none"/>
                <w:u w:val="none"/>
              </w:rPr>
              <w:t>物料输送储存粉尘</w:t>
            </w:r>
            <w:r>
              <w:rPr>
                <w:rFonts w:hint="eastAsia"/>
                <w:color w:val="auto"/>
                <w:sz w:val="24"/>
                <w:szCs w:val="24"/>
                <w:highlight w:val="none"/>
                <w:u w:val="none"/>
                <w:lang w:eastAsia="zh-CN"/>
              </w:rPr>
              <w:t>（</w:t>
            </w:r>
            <w:r>
              <w:rPr>
                <w:rFonts w:hint="eastAsia"/>
                <w:color w:val="auto"/>
                <w:sz w:val="24"/>
                <w:szCs w:val="24"/>
                <w:highlight w:val="none"/>
                <w:u w:val="none"/>
                <w:lang w:val="en-US" w:eastAsia="zh-CN"/>
              </w:rPr>
              <w:t>G1</w:t>
            </w:r>
            <w:r>
              <w:rPr>
                <w:rFonts w:hint="eastAsia"/>
                <w:color w:val="auto"/>
                <w:sz w:val="24"/>
                <w:szCs w:val="24"/>
                <w:highlight w:val="none"/>
                <w:u w:val="none"/>
                <w:lang w:eastAsia="zh-CN"/>
              </w:rPr>
              <w:t>）</w:t>
            </w:r>
            <w:r>
              <w:rPr>
                <w:color w:val="auto"/>
                <w:sz w:val="24"/>
                <w:szCs w:val="24"/>
                <w:highlight w:val="none"/>
                <w:u w:val="none"/>
              </w:rPr>
              <w:t>、物料混合搅拌粉尘</w:t>
            </w:r>
            <w:r>
              <w:rPr>
                <w:rFonts w:hint="eastAsia"/>
                <w:color w:val="auto"/>
                <w:sz w:val="24"/>
                <w:szCs w:val="24"/>
                <w:highlight w:val="none"/>
                <w:u w:val="none"/>
                <w:lang w:eastAsia="zh-CN"/>
              </w:rPr>
              <w:t>（</w:t>
            </w:r>
            <w:r>
              <w:rPr>
                <w:rFonts w:hint="eastAsia"/>
                <w:color w:val="auto"/>
                <w:sz w:val="24"/>
                <w:szCs w:val="24"/>
                <w:highlight w:val="none"/>
                <w:u w:val="none"/>
                <w:lang w:val="en-US" w:eastAsia="zh-CN"/>
              </w:rPr>
              <w:t>G2</w:t>
            </w:r>
            <w:r>
              <w:rPr>
                <w:rFonts w:hint="eastAsia"/>
                <w:color w:val="auto"/>
                <w:sz w:val="24"/>
                <w:szCs w:val="24"/>
                <w:highlight w:val="none"/>
                <w:u w:val="none"/>
                <w:lang w:eastAsia="zh-CN"/>
              </w:rPr>
              <w:t>）</w:t>
            </w:r>
            <w:r>
              <w:rPr>
                <w:color w:val="auto"/>
                <w:sz w:val="24"/>
                <w:szCs w:val="24"/>
                <w:highlight w:val="none"/>
                <w:u w:val="none"/>
              </w:rPr>
              <w:t>、</w:t>
            </w:r>
            <w:r>
              <w:rPr>
                <w:rFonts w:ascii="Times New Roman" w:hAnsi="Times New Roman" w:eastAsia="宋体" w:cs="Times New Roman"/>
                <w:bCs/>
                <w:color w:val="auto"/>
                <w:sz w:val="24"/>
                <w:szCs w:val="21"/>
                <w:highlight w:val="none"/>
                <w:u w:val="none"/>
              </w:rPr>
              <w:t>物料输送、计量、投料工序粉尘</w:t>
            </w:r>
            <w:r>
              <w:rPr>
                <w:rFonts w:hint="eastAsia" w:cs="Times New Roman"/>
                <w:bCs/>
                <w:color w:val="auto"/>
                <w:sz w:val="24"/>
                <w:szCs w:val="21"/>
                <w:highlight w:val="none"/>
                <w:u w:val="none"/>
                <w:lang w:eastAsia="zh-CN"/>
              </w:rPr>
              <w:t>（</w:t>
            </w:r>
            <w:r>
              <w:rPr>
                <w:rFonts w:hint="eastAsia" w:cs="Times New Roman"/>
                <w:bCs/>
                <w:color w:val="auto"/>
                <w:sz w:val="24"/>
                <w:szCs w:val="21"/>
                <w:highlight w:val="none"/>
                <w:u w:val="none"/>
                <w:lang w:val="en-US" w:eastAsia="zh-CN"/>
              </w:rPr>
              <w:t>G3</w:t>
            </w:r>
            <w:r>
              <w:rPr>
                <w:rFonts w:hint="eastAsia" w:cs="Times New Roman"/>
                <w:bCs/>
                <w:color w:val="auto"/>
                <w:sz w:val="24"/>
                <w:szCs w:val="21"/>
                <w:highlight w:val="none"/>
                <w:u w:val="none"/>
                <w:lang w:eastAsia="zh-CN"/>
              </w:rPr>
              <w:t>）</w:t>
            </w:r>
            <w:r>
              <w:rPr>
                <w:rFonts w:ascii="Times New Roman" w:hAnsi="Times New Roman" w:eastAsia="宋体" w:cs="Times New Roman"/>
                <w:bCs/>
                <w:color w:val="auto"/>
                <w:sz w:val="24"/>
                <w:szCs w:val="21"/>
                <w:highlight w:val="none"/>
                <w:u w:val="none"/>
              </w:rPr>
              <w:t>，装卸过程产生的</w:t>
            </w:r>
            <w:r>
              <w:rPr>
                <w:rFonts w:hint="eastAsia" w:cs="Times New Roman"/>
                <w:bCs/>
                <w:color w:val="auto"/>
                <w:sz w:val="24"/>
                <w:szCs w:val="21"/>
                <w:highlight w:val="none"/>
                <w:u w:val="none"/>
                <w:lang w:val="en-US" w:eastAsia="zh-CN"/>
              </w:rPr>
              <w:t>粉尘（G4）及</w:t>
            </w:r>
            <w:r>
              <w:rPr>
                <w:color w:val="auto"/>
                <w:sz w:val="24"/>
                <w:szCs w:val="24"/>
                <w:highlight w:val="none"/>
                <w:u w:val="none"/>
              </w:rPr>
              <w:t>运输车辆动力起尘</w:t>
            </w:r>
            <w:r>
              <w:rPr>
                <w:rFonts w:hint="eastAsia"/>
                <w:color w:val="auto"/>
                <w:sz w:val="24"/>
                <w:szCs w:val="24"/>
                <w:highlight w:val="none"/>
                <w:u w:val="none"/>
                <w:lang w:eastAsia="zh-CN"/>
              </w:rPr>
              <w:t>（</w:t>
            </w:r>
            <w:r>
              <w:rPr>
                <w:rFonts w:hint="eastAsia"/>
                <w:color w:val="auto"/>
                <w:sz w:val="24"/>
                <w:szCs w:val="24"/>
                <w:highlight w:val="none"/>
                <w:u w:val="none"/>
                <w:lang w:val="en-US" w:eastAsia="zh-CN"/>
              </w:rPr>
              <w:t>G5</w:t>
            </w:r>
            <w:r>
              <w:rPr>
                <w:rFonts w:hint="eastAsia"/>
                <w:color w:val="auto"/>
                <w:sz w:val="24"/>
                <w:szCs w:val="24"/>
                <w:highlight w:val="none"/>
                <w:u w:val="none"/>
                <w:lang w:eastAsia="zh-CN"/>
              </w:rPr>
              <w:t>）</w:t>
            </w:r>
            <w:r>
              <w:rPr>
                <w:rFonts w:ascii="Times New Roman" w:hAnsi="Times New Roman" w:eastAsia="宋体" w:cs="Times New Roman"/>
                <w:bCs/>
                <w:color w:val="auto"/>
                <w:sz w:val="24"/>
                <w:szCs w:val="21"/>
                <w:highlight w:val="none"/>
                <w:u w:val="none"/>
              </w:rPr>
              <w:t>。</w:t>
            </w:r>
          </w:p>
          <w:p>
            <w:pPr>
              <w:keepNext w:val="0"/>
              <w:keepLines w:val="0"/>
              <w:widowControl w:val="0"/>
              <w:suppressLineNumbers w:val="0"/>
              <w:spacing w:before="0" w:beforeAutospacing="0" w:after="0" w:afterAutospacing="0" w:line="360" w:lineRule="auto"/>
              <w:ind w:left="0" w:right="0" w:firstLine="464"/>
              <w:rPr>
                <w:rFonts w:hint="default" w:ascii="Times New Roman" w:hAnsi="Times New Roman" w:cs="Times New Roman"/>
                <w:color w:val="auto"/>
                <w:sz w:val="24"/>
                <w:szCs w:val="24"/>
                <w:highlight w:val="none"/>
                <w:u w:val="single"/>
              </w:rPr>
            </w:pPr>
            <w:r>
              <w:rPr>
                <w:rFonts w:hint="eastAsia"/>
                <w:color w:val="auto"/>
                <w:sz w:val="24"/>
                <w:szCs w:val="24"/>
                <w:highlight w:val="none"/>
                <w:u w:val="single"/>
                <w:lang w:val="en-US" w:eastAsia="zh-CN"/>
              </w:rPr>
              <w:t>根据</w:t>
            </w:r>
            <w:r>
              <w:rPr>
                <w:rFonts w:hint="eastAsia"/>
                <w:color w:val="auto"/>
                <w:sz w:val="24"/>
                <w:szCs w:val="24"/>
                <w:highlight w:val="none"/>
                <w:u w:val="single"/>
              </w:rPr>
              <w:t>《关于进一步加强预拌混凝土生产企业生态环境管理工作的通知》（常环函〔2021〕24号）</w:t>
            </w:r>
            <w:r>
              <w:rPr>
                <w:rFonts w:hint="eastAsia"/>
                <w:color w:val="auto"/>
                <w:sz w:val="24"/>
                <w:szCs w:val="24"/>
                <w:highlight w:val="none"/>
                <w:u w:val="single"/>
                <w:lang w:val="en-US" w:eastAsia="zh-CN"/>
              </w:rPr>
              <w:t>文件要求，厂区建设实施全厂封闭式作业，搅拌主机、配料机、粉料筒仓、原料堆场等均应设置于封闭式厂房内，皮带输送机全封闭。搅拌站（楼）和粉料筒仓应布置在整体封闭厂房内；搅拌站（楼）生产工艺流程中的上料、配料、搅拌等环节应实施封闭。骨料堆场与配料设施（地仓）应一起整体封闭，配料用皮带输送机侧面封闭且上部加盖，所有装卸料行为应在封闭厂房内完成，并应配备除尘设备和降尘喷淋装置。粉料筒仓和骨料筒仓配置脉冲式除尘设施；搅拌站（楼）应安装除尘装置。</w:t>
            </w:r>
          </w:p>
          <w:p>
            <w:pPr>
              <w:pStyle w:val="18"/>
              <w:keepNext w:val="0"/>
              <w:keepLines w:val="0"/>
              <w:widowControl/>
              <w:suppressLineNumbers w:val="0"/>
              <w:shd w:val="clear" w:color="auto" w:fill="auto"/>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u w:val="none"/>
                <w:lang w:eastAsia="zh-CN"/>
              </w:rPr>
            </w:pPr>
            <w:r>
              <w:rPr>
                <w:rFonts w:hint="default" w:ascii="Times New Roman" w:hAnsi="Times New Roman" w:cs="Times New Roman"/>
                <w:color w:val="auto"/>
                <w:sz w:val="24"/>
                <w:szCs w:val="24"/>
                <w:highlight w:val="none"/>
                <w:u w:val="none"/>
              </w:rPr>
              <w:t>根据《未纳入排污许可管理行业适用的排污系数、物料衡算方法（试行）》中“50 水泥制品制造业产污系数表”，原料为水泥、砂子、石子等水泥制品产污系数：</w:t>
            </w:r>
          </w:p>
          <w:p>
            <w:pPr>
              <w:keepNext w:val="0"/>
              <w:keepLines w:val="0"/>
              <w:widowControl w:val="0"/>
              <w:suppressLineNumbers w:val="0"/>
              <w:tabs>
                <w:tab w:val="left" w:pos="2555"/>
                <w:tab w:val="center" w:pos="4302"/>
              </w:tabs>
              <w:spacing w:before="0" w:beforeAutospacing="0" w:after="0" w:afterAutospacing="0" w:line="240" w:lineRule="auto"/>
              <w:ind w:left="0" w:right="0"/>
              <w:jc w:val="left"/>
              <w:rPr>
                <w:color w:val="auto"/>
                <w:highlight w:val="none"/>
                <w:u w:val="none"/>
              </w:rPr>
            </w:pPr>
            <w:r>
              <w:rPr>
                <w:rFonts w:hint="eastAsia"/>
                <w:color w:val="auto"/>
                <w:highlight w:val="none"/>
                <w:u w:val="none"/>
                <w:lang w:eastAsia="zh-CN"/>
              </w:rPr>
              <w:tab/>
            </w:r>
            <w:r>
              <w:rPr>
                <w:b/>
                <w:bCs/>
                <w:color w:val="auto"/>
                <w:highlight w:val="none"/>
                <w:u w:val="none"/>
              </w:rPr>
              <w:t>表</w:t>
            </w:r>
            <w:r>
              <w:rPr>
                <w:rFonts w:hint="eastAsia"/>
                <w:b/>
                <w:bCs/>
                <w:color w:val="auto"/>
                <w:highlight w:val="none"/>
                <w:u w:val="none"/>
                <w:lang w:val="en-US" w:eastAsia="zh-CN"/>
              </w:rPr>
              <w:t>4</w:t>
            </w:r>
            <w:r>
              <w:rPr>
                <w:b/>
                <w:bCs/>
                <w:color w:val="auto"/>
                <w:highlight w:val="none"/>
                <w:u w:val="none"/>
              </w:rPr>
              <w:t>-</w:t>
            </w:r>
            <w:r>
              <w:rPr>
                <w:rFonts w:hint="eastAsia"/>
                <w:b/>
                <w:bCs/>
                <w:color w:val="auto"/>
                <w:highlight w:val="none"/>
                <w:u w:val="none"/>
                <w:lang w:val="en-US" w:eastAsia="zh-CN"/>
              </w:rPr>
              <w:t xml:space="preserve">2 </w:t>
            </w:r>
            <w:r>
              <w:rPr>
                <w:b/>
                <w:bCs/>
                <w:color w:val="auto"/>
                <w:highlight w:val="none"/>
                <w:u w:val="none"/>
              </w:rPr>
              <w:t>水泥制品制造业产污系数表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2"/>
              <w:gridCol w:w="1203"/>
              <w:gridCol w:w="1725"/>
              <w:gridCol w:w="716"/>
              <w:gridCol w:w="97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工艺名称</w:t>
                  </w:r>
                </w:p>
              </w:tc>
              <w:tc>
                <w:tcPr>
                  <w:tcW w:w="463"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规模</w:t>
                  </w:r>
                </w:p>
              </w:tc>
              <w:tc>
                <w:tcPr>
                  <w:tcW w:w="750"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污染物指标</w:t>
                  </w:r>
                </w:p>
              </w:tc>
              <w:tc>
                <w:tcPr>
                  <w:tcW w:w="1076"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单位</w:t>
                  </w:r>
                </w:p>
              </w:tc>
              <w:tc>
                <w:tcPr>
                  <w:tcW w:w="447"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产污系数</w:t>
                  </w:r>
                </w:p>
              </w:tc>
              <w:tc>
                <w:tcPr>
                  <w:tcW w:w="605"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末端治理技术</w:t>
                  </w:r>
                </w:p>
              </w:tc>
              <w:tc>
                <w:tcPr>
                  <w:tcW w:w="474"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排污系数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物料输送储存工序</w:t>
                  </w:r>
                </w:p>
              </w:tc>
              <w:tc>
                <w:tcPr>
                  <w:tcW w:w="463" w:type="pct"/>
                  <w:vMerge w:val="restar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所有规模</w:t>
                  </w:r>
                </w:p>
              </w:tc>
              <w:tc>
                <w:tcPr>
                  <w:tcW w:w="750"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工业废气</w:t>
                  </w:r>
                </w:p>
              </w:tc>
              <w:tc>
                <w:tcPr>
                  <w:tcW w:w="1076"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标立方米/吨-水泥</w:t>
                  </w:r>
                </w:p>
              </w:tc>
              <w:tc>
                <w:tcPr>
                  <w:tcW w:w="447"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460</w:t>
                  </w:r>
                </w:p>
              </w:tc>
              <w:tc>
                <w:tcPr>
                  <w:tcW w:w="605" w:type="pct"/>
                  <w:vMerge w:val="restar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过滤式除尘</w:t>
                  </w:r>
                </w:p>
              </w:tc>
              <w:tc>
                <w:tcPr>
                  <w:tcW w:w="474"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vAlign w:val="center"/>
                </w:tcPr>
                <w:p>
                  <w:pPr>
                    <w:rPr>
                      <w:color w:val="auto"/>
                      <w:highlight w:val="none"/>
                      <w:u w:val="none"/>
                    </w:rPr>
                  </w:pPr>
                </w:p>
              </w:tc>
              <w:tc>
                <w:tcPr>
                  <w:tcW w:w="463" w:type="pct"/>
                  <w:vMerge w:val="continue"/>
                  <w:vAlign w:val="center"/>
                </w:tcPr>
                <w:p>
                  <w:pPr>
                    <w:rPr>
                      <w:color w:val="auto"/>
                      <w:highlight w:val="none"/>
                      <w:u w:val="none"/>
                    </w:rPr>
                  </w:pPr>
                </w:p>
              </w:tc>
              <w:tc>
                <w:tcPr>
                  <w:tcW w:w="750"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工业粉尘</w:t>
                  </w:r>
                </w:p>
              </w:tc>
              <w:tc>
                <w:tcPr>
                  <w:tcW w:w="1076"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千克/吨-水泥</w:t>
                  </w:r>
                </w:p>
              </w:tc>
              <w:tc>
                <w:tcPr>
                  <w:tcW w:w="447"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2.09</w:t>
                  </w:r>
                </w:p>
              </w:tc>
              <w:tc>
                <w:tcPr>
                  <w:tcW w:w="605" w:type="pct"/>
                  <w:vMerge w:val="continue"/>
                  <w:vAlign w:val="center"/>
                </w:tcPr>
                <w:p>
                  <w:pPr>
                    <w:rPr>
                      <w:color w:val="auto"/>
                      <w:highlight w:val="none"/>
                      <w:u w:val="none"/>
                    </w:rPr>
                  </w:pPr>
                </w:p>
              </w:tc>
              <w:tc>
                <w:tcPr>
                  <w:tcW w:w="474"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物料混合搅拌工序</w:t>
                  </w:r>
                </w:p>
              </w:tc>
              <w:tc>
                <w:tcPr>
                  <w:tcW w:w="463" w:type="pct"/>
                  <w:vMerge w:val="restar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所有规模</w:t>
                  </w:r>
                </w:p>
              </w:tc>
              <w:tc>
                <w:tcPr>
                  <w:tcW w:w="750"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工业废气</w:t>
                  </w:r>
                </w:p>
              </w:tc>
              <w:tc>
                <w:tcPr>
                  <w:tcW w:w="1076"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标立方米/吨-水泥</w:t>
                  </w:r>
                </w:p>
              </w:tc>
              <w:tc>
                <w:tcPr>
                  <w:tcW w:w="447"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1419</w:t>
                  </w:r>
                </w:p>
              </w:tc>
              <w:tc>
                <w:tcPr>
                  <w:tcW w:w="605" w:type="pct"/>
                  <w:vMerge w:val="continue"/>
                  <w:vAlign w:val="center"/>
                </w:tcPr>
                <w:p>
                  <w:pPr>
                    <w:rPr>
                      <w:color w:val="auto"/>
                      <w:highlight w:val="none"/>
                      <w:u w:val="none"/>
                    </w:rPr>
                  </w:pPr>
                </w:p>
              </w:tc>
              <w:tc>
                <w:tcPr>
                  <w:tcW w:w="474"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vAlign w:val="center"/>
                </w:tcPr>
                <w:p>
                  <w:pPr>
                    <w:rPr>
                      <w:color w:val="auto"/>
                      <w:highlight w:val="none"/>
                      <w:u w:val="none"/>
                    </w:rPr>
                  </w:pPr>
                </w:p>
              </w:tc>
              <w:tc>
                <w:tcPr>
                  <w:tcW w:w="463" w:type="pct"/>
                  <w:vMerge w:val="continue"/>
                  <w:vAlign w:val="center"/>
                </w:tcPr>
                <w:p>
                  <w:pPr>
                    <w:rPr>
                      <w:color w:val="auto"/>
                      <w:highlight w:val="none"/>
                      <w:u w:val="none"/>
                    </w:rPr>
                  </w:pPr>
                </w:p>
              </w:tc>
              <w:tc>
                <w:tcPr>
                  <w:tcW w:w="750"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工业粉尘</w:t>
                  </w:r>
                </w:p>
              </w:tc>
              <w:tc>
                <w:tcPr>
                  <w:tcW w:w="1076"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千克/吨-水泥</w:t>
                  </w:r>
                </w:p>
              </w:tc>
              <w:tc>
                <w:tcPr>
                  <w:tcW w:w="447"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5.75</w:t>
                  </w:r>
                </w:p>
              </w:tc>
              <w:tc>
                <w:tcPr>
                  <w:tcW w:w="605" w:type="pct"/>
                  <w:vMerge w:val="continue"/>
                  <w:vAlign w:val="center"/>
                </w:tcPr>
                <w:p>
                  <w:pPr>
                    <w:rPr>
                      <w:color w:val="auto"/>
                      <w:highlight w:val="none"/>
                      <w:u w:val="none"/>
                    </w:rPr>
                  </w:pPr>
                </w:p>
              </w:tc>
              <w:tc>
                <w:tcPr>
                  <w:tcW w:w="474" w:type="pct"/>
                  <w:vAlign w:val="center"/>
                </w:tcPr>
                <w:p>
                  <w:pPr>
                    <w:pStyle w:val="18"/>
                    <w:keepNext w:val="0"/>
                    <w:keepLines w:val="0"/>
                    <w:widowControl/>
                    <w:suppressLineNumbers w:val="0"/>
                    <w:spacing w:before="0" w:beforeAutospacing="0" w:after="0" w:afterAutospacing="0" w:line="240" w:lineRule="exact"/>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0.07</w:t>
                  </w:r>
                </w:p>
              </w:tc>
            </w:tr>
          </w:tbl>
          <w:p>
            <w:pPr>
              <w:keepNext w:val="0"/>
              <w:keepLines w:val="0"/>
              <w:widowControl w:val="0"/>
              <w:suppressLineNumbers w:val="0"/>
              <w:spacing w:before="0" w:beforeAutospacing="0" w:after="0" w:afterAutospacing="0" w:line="360" w:lineRule="auto"/>
              <w:ind w:left="0" w:right="0" w:firstLine="464"/>
              <w:rPr>
                <w:rFonts w:eastAsia="宋体"/>
                <w:color w:val="auto"/>
                <w:sz w:val="24"/>
                <w:szCs w:val="24"/>
                <w:highlight w:val="none"/>
                <w:u w:val="none"/>
                <w:lang w:val="en-US" w:eastAsia="zh-CN"/>
              </w:rPr>
            </w:pPr>
            <w:r>
              <w:rPr>
                <w:color w:val="auto"/>
                <w:sz w:val="24"/>
                <w:szCs w:val="24"/>
                <w:highlight w:val="none"/>
                <w:u w:val="none"/>
              </w:rPr>
              <w:t>（1）物料输送储存粉尘</w:t>
            </w:r>
            <w:r>
              <w:rPr>
                <w:rFonts w:hint="eastAsia"/>
                <w:color w:val="auto"/>
                <w:sz w:val="24"/>
                <w:szCs w:val="24"/>
                <w:highlight w:val="none"/>
                <w:u w:val="none"/>
                <w:lang w:val="en-US" w:eastAsia="zh-CN"/>
              </w:rPr>
              <w:t>（G</w:t>
            </w:r>
            <w:r>
              <w:rPr>
                <w:color w:val="auto"/>
                <w:sz w:val="24"/>
                <w:szCs w:val="24"/>
                <w:highlight w:val="none"/>
                <w:u w:val="none"/>
                <w:lang w:val="en-US" w:eastAsia="zh-CN"/>
              </w:rPr>
              <w:t>1</w:t>
            </w:r>
            <w:r>
              <w:rPr>
                <w:rFonts w:hint="eastAsia"/>
                <w:color w:val="auto"/>
                <w:sz w:val="24"/>
                <w:szCs w:val="24"/>
                <w:highlight w:val="none"/>
                <w:u w:val="none"/>
                <w:lang w:val="en-US" w:eastAsia="zh-CN"/>
              </w:rPr>
              <w:t>）</w:t>
            </w:r>
          </w:p>
          <w:p>
            <w:pPr>
              <w:keepNext w:val="0"/>
              <w:keepLines w:val="0"/>
              <w:widowControl w:val="0"/>
              <w:suppressLineNumbers w:val="0"/>
              <w:spacing w:before="0" w:beforeAutospacing="0" w:after="0" w:afterAutospacing="0" w:line="360" w:lineRule="auto"/>
              <w:ind w:left="0" w:right="0" w:firstLine="464"/>
              <w:rPr>
                <w:color w:val="auto"/>
                <w:sz w:val="24"/>
                <w:szCs w:val="24"/>
                <w:highlight w:val="none"/>
                <w:u w:val="none"/>
              </w:rPr>
            </w:pPr>
            <w:r>
              <w:rPr>
                <w:color w:val="auto"/>
                <w:sz w:val="24"/>
                <w:szCs w:val="24"/>
                <w:highlight w:val="none"/>
                <w:u w:val="none"/>
              </w:rPr>
              <w:t>本项目共设有</w:t>
            </w:r>
            <w:r>
              <w:rPr>
                <w:rFonts w:hint="eastAsia"/>
                <w:color w:val="auto"/>
                <w:sz w:val="24"/>
                <w:szCs w:val="24"/>
                <w:highlight w:val="none"/>
                <w:u w:val="none"/>
                <w:lang w:val="en-US" w:eastAsia="zh-CN"/>
              </w:rPr>
              <w:t>2</w:t>
            </w:r>
            <w:r>
              <w:rPr>
                <w:color w:val="auto"/>
                <w:sz w:val="24"/>
                <w:szCs w:val="24"/>
                <w:highlight w:val="none"/>
                <w:u w:val="none"/>
              </w:rPr>
              <w:t>个筒库，用于储存水泥及粉煤灰，粉料年使用量约</w:t>
            </w:r>
            <w:r>
              <w:rPr>
                <w:rFonts w:hint="eastAsia"/>
                <w:color w:val="auto"/>
                <w:sz w:val="24"/>
                <w:szCs w:val="24"/>
                <w:highlight w:val="none"/>
                <w:u w:val="none"/>
                <w:lang w:val="en-US" w:eastAsia="zh-CN"/>
              </w:rPr>
              <w:t>10537.5</w:t>
            </w:r>
            <w:r>
              <w:rPr>
                <w:color w:val="auto"/>
                <w:sz w:val="24"/>
                <w:szCs w:val="24"/>
                <w:highlight w:val="none"/>
                <w:u w:val="none"/>
              </w:rPr>
              <w:t>吨，生产粉料利用压缩气将其打到粉料仓中，在筒库顶部呼吸口会产生扬尘，筒顶部自带收尘机除尘，除尘器除尘效率可达99.9%，处理后的废气经筒库顶部排放</w:t>
            </w:r>
            <w:r>
              <w:rPr>
                <w:rFonts w:hint="eastAsia"/>
                <w:color w:val="auto"/>
                <w:sz w:val="24"/>
                <w:szCs w:val="24"/>
                <w:highlight w:val="none"/>
                <w:u w:val="none"/>
                <w:lang w:eastAsia="zh-CN"/>
              </w:rPr>
              <w:t>。</w:t>
            </w:r>
            <w:r>
              <w:rPr>
                <w:color w:val="auto"/>
                <w:sz w:val="24"/>
                <w:szCs w:val="24"/>
                <w:highlight w:val="none"/>
                <w:u w:val="none"/>
              </w:rPr>
              <w:t>经计算本项目工业废气量为</w:t>
            </w:r>
            <w:r>
              <w:rPr>
                <w:rFonts w:hint="eastAsia"/>
                <w:color w:val="auto"/>
                <w:sz w:val="24"/>
                <w:szCs w:val="24"/>
                <w:highlight w:val="none"/>
                <w:u w:val="none"/>
                <w:lang w:val="en-US" w:eastAsia="zh-CN"/>
              </w:rPr>
              <w:t>484.725</w:t>
            </w:r>
            <w:r>
              <w:rPr>
                <w:color w:val="auto"/>
                <w:sz w:val="24"/>
                <w:szCs w:val="24"/>
                <w:highlight w:val="none"/>
                <w:u w:val="none"/>
              </w:rPr>
              <w:t>万m</w:t>
            </w:r>
            <w:r>
              <w:rPr>
                <w:color w:val="auto"/>
                <w:sz w:val="24"/>
                <w:szCs w:val="24"/>
                <w:highlight w:val="none"/>
                <w:u w:val="none"/>
                <w:vertAlign w:val="superscript"/>
              </w:rPr>
              <w:t>3</w:t>
            </w:r>
            <w:r>
              <w:rPr>
                <w:color w:val="auto"/>
                <w:sz w:val="24"/>
                <w:szCs w:val="24"/>
                <w:highlight w:val="none"/>
                <w:u w:val="none"/>
              </w:rPr>
              <w:t>/a，颗粒物产生量为</w:t>
            </w:r>
            <w:r>
              <w:rPr>
                <w:rFonts w:hint="eastAsia"/>
                <w:color w:val="auto"/>
                <w:sz w:val="24"/>
                <w:szCs w:val="24"/>
                <w:highlight w:val="none"/>
                <w:u w:val="none"/>
                <w:lang w:val="en-US" w:eastAsia="zh-CN"/>
              </w:rPr>
              <w:t>22.02</w:t>
            </w:r>
            <w:r>
              <w:rPr>
                <w:color w:val="auto"/>
                <w:sz w:val="24"/>
                <w:szCs w:val="24"/>
                <w:highlight w:val="none"/>
                <w:u w:val="none"/>
              </w:rPr>
              <w:t>t/a（</w:t>
            </w:r>
            <w:r>
              <w:rPr>
                <w:rFonts w:hint="eastAsia"/>
                <w:color w:val="auto"/>
                <w:sz w:val="24"/>
                <w:szCs w:val="24"/>
                <w:highlight w:val="none"/>
                <w:u w:val="none"/>
                <w:lang w:val="en-US" w:eastAsia="zh-CN"/>
              </w:rPr>
              <w:t>11.235</w:t>
            </w:r>
            <w:r>
              <w:rPr>
                <w:color w:val="auto"/>
                <w:sz w:val="24"/>
                <w:szCs w:val="24"/>
                <w:highlight w:val="none"/>
                <w:u w:val="none"/>
              </w:rPr>
              <w:t>kg/h）经除尘处理后颗粒物排放量为</w:t>
            </w:r>
            <w:r>
              <w:rPr>
                <w:rFonts w:hint="eastAsia"/>
                <w:color w:val="auto"/>
                <w:sz w:val="24"/>
                <w:szCs w:val="24"/>
                <w:highlight w:val="none"/>
                <w:u w:val="none"/>
                <w:lang w:val="en-US" w:eastAsia="zh-CN"/>
              </w:rPr>
              <w:t>0.022</w:t>
            </w:r>
            <w:r>
              <w:rPr>
                <w:color w:val="auto"/>
                <w:sz w:val="24"/>
                <w:szCs w:val="24"/>
                <w:highlight w:val="none"/>
                <w:u w:val="none"/>
              </w:rPr>
              <w:t>t/a（</w:t>
            </w:r>
            <w:r>
              <w:rPr>
                <w:color w:val="auto"/>
                <w:sz w:val="24"/>
                <w:szCs w:val="24"/>
                <w:highlight w:val="none"/>
                <w:u w:val="none"/>
                <w:lang w:val="en-US" w:eastAsia="zh-CN"/>
              </w:rPr>
              <w:t>0.0</w:t>
            </w:r>
            <w:r>
              <w:rPr>
                <w:rFonts w:hint="eastAsia"/>
                <w:color w:val="auto"/>
                <w:sz w:val="24"/>
                <w:szCs w:val="24"/>
                <w:highlight w:val="none"/>
                <w:u w:val="none"/>
                <w:lang w:val="en-US" w:eastAsia="zh-CN"/>
              </w:rPr>
              <w:t>0975</w:t>
            </w:r>
            <w:r>
              <w:rPr>
                <w:color w:val="auto"/>
                <w:sz w:val="24"/>
                <w:szCs w:val="24"/>
                <w:highlight w:val="none"/>
                <w:u w:val="none"/>
              </w:rPr>
              <w:t>kg/h），浓度为</w:t>
            </w:r>
            <w:r>
              <w:rPr>
                <w:rFonts w:hint="eastAsia"/>
                <w:color w:val="auto"/>
                <w:sz w:val="24"/>
                <w:szCs w:val="24"/>
                <w:highlight w:val="none"/>
                <w:u w:val="none"/>
                <w:lang w:val="en-US" w:eastAsia="zh-CN"/>
              </w:rPr>
              <w:t>1.7</w:t>
            </w:r>
            <w:r>
              <w:rPr>
                <w:color w:val="auto"/>
                <w:sz w:val="24"/>
                <w:szCs w:val="24"/>
                <w:highlight w:val="none"/>
                <w:u w:val="none"/>
              </w:rPr>
              <w:t>mg/m</w:t>
            </w:r>
            <w:r>
              <w:rPr>
                <w:color w:val="auto"/>
                <w:sz w:val="24"/>
                <w:szCs w:val="24"/>
                <w:highlight w:val="none"/>
                <w:u w:val="none"/>
                <w:vertAlign w:val="superscript"/>
              </w:rPr>
              <w:t>3</w:t>
            </w:r>
            <w:r>
              <w:rPr>
                <w:rFonts w:hint="eastAsia"/>
                <w:color w:val="auto"/>
                <w:sz w:val="24"/>
                <w:szCs w:val="24"/>
                <w:highlight w:val="none"/>
                <w:u w:val="none"/>
                <w:lang w:eastAsia="zh-CN"/>
              </w:rPr>
              <w:t>。</w:t>
            </w:r>
            <w:r>
              <w:rPr>
                <w:color w:val="auto"/>
                <w:sz w:val="24"/>
                <w:szCs w:val="24"/>
                <w:highlight w:val="none"/>
                <w:u w:val="none"/>
              </w:rPr>
              <w:t>颗粒物排放浓度应满足《水泥工业大气污染物排放标准》(GB4915-2013)中最高允许排放浓度（10mg/m</w:t>
            </w:r>
            <w:r>
              <w:rPr>
                <w:color w:val="auto"/>
                <w:sz w:val="24"/>
                <w:szCs w:val="24"/>
                <w:highlight w:val="none"/>
                <w:u w:val="none"/>
                <w:vertAlign w:val="superscript"/>
              </w:rPr>
              <w:t>3</w:t>
            </w:r>
            <w:r>
              <w:rPr>
                <w:color w:val="auto"/>
                <w:sz w:val="24"/>
                <w:szCs w:val="24"/>
                <w:highlight w:val="none"/>
                <w:u w:val="none"/>
              </w:rPr>
              <w:t>）。</w:t>
            </w:r>
            <w:r>
              <w:rPr>
                <w:rFonts w:hint="eastAsia"/>
                <w:color w:val="auto"/>
                <w:sz w:val="24"/>
                <w:szCs w:val="24"/>
                <w:highlight w:val="none"/>
                <w:u w:val="none"/>
                <w:lang w:eastAsia="zh-CN"/>
              </w:rPr>
              <w:t>企业混凝土生产区域进行厂房封闭，</w:t>
            </w:r>
            <w:r>
              <w:rPr>
                <w:color w:val="auto"/>
                <w:sz w:val="24"/>
                <w:szCs w:val="24"/>
                <w:highlight w:val="none"/>
                <w:u w:val="none"/>
              </w:rPr>
              <w:t>粉尘经过封闭的</w:t>
            </w:r>
            <w:r>
              <w:rPr>
                <w:rFonts w:hint="eastAsia"/>
                <w:color w:val="auto"/>
                <w:sz w:val="24"/>
                <w:szCs w:val="24"/>
                <w:highlight w:val="none"/>
                <w:u w:val="none"/>
                <w:lang w:eastAsia="zh-CN"/>
              </w:rPr>
              <w:t>厂房</w:t>
            </w:r>
            <w:r>
              <w:rPr>
                <w:color w:val="auto"/>
                <w:sz w:val="24"/>
                <w:szCs w:val="24"/>
                <w:highlight w:val="none"/>
                <w:u w:val="none"/>
              </w:rPr>
              <w:t>阻隔后约有</w:t>
            </w:r>
            <w:r>
              <w:rPr>
                <w:rFonts w:hint="eastAsia"/>
                <w:color w:val="auto"/>
                <w:sz w:val="24"/>
                <w:szCs w:val="24"/>
                <w:highlight w:val="none"/>
                <w:u w:val="none"/>
                <w:lang w:val="en-US" w:eastAsia="zh-CN"/>
              </w:rPr>
              <w:t>10</w:t>
            </w:r>
            <w:r>
              <w:rPr>
                <w:color w:val="auto"/>
                <w:sz w:val="24"/>
                <w:szCs w:val="24"/>
                <w:highlight w:val="none"/>
                <w:u w:val="none"/>
              </w:rPr>
              <w:t>%（</w:t>
            </w:r>
            <w:r>
              <w:rPr>
                <w:rFonts w:hint="eastAsia"/>
                <w:color w:val="auto"/>
                <w:sz w:val="24"/>
                <w:szCs w:val="24"/>
                <w:highlight w:val="none"/>
                <w:u w:val="none"/>
                <w:lang w:val="en-US" w:eastAsia="zh-CN"/>
              </w:rPr>
              <w:t>0.00225</w:t>
            </w:r>
            <w:r>
              <w:rPr>
                <w:color w:val="auto"/>
                <w:sz w:val="24"/>
                <w:szCs w:val="24"/>
                <w:highlight w:val="none"/>
                <w:u w:val="none"/>
              </w:rPr>
              <w:t>t/a）经过车间门窗以无组织形式外排入大气中</w:t>
            </w:r>
            <w:r>
              <w:rPr>
                <w:rFonts w:hint="eastAsia"/>
                <w:color w:val="auto"/>
                <w:sz w:val="24"/>
                <w:szCs w:val="24"/>
                <w:highlight w:val="none"/>
                <w:u w:val="none"/>
                <w:lang w:eastAsia="zh-CN"/>
              </w:rPr>
              <w:t>，排放速率</w:t>
            </w:r>
            <w:r>
              <w:rPr>
                <w:rFonts w:hint="eastAsia"/>
                <w:color w:val="auto"/>
                <w:sz w:val="24"/>
                <w:szCs w:val="24"/>
                <w:highlight w:val="none"/>
                <w:u w:val="none"/>
                <w:lang w:val="en-US" w:eastAsia="zh-CN"/>
              </w:rPr>
              <w:t>0.001125kg/h，呈无组织排放。</w:t>
            </w:r>
            <w:r>
              <w:rPr>
                <w:color w:val="auto"/>
                <w:sz w:val="24"/>
                <w:szCs w:val="24"/>
                <w:highlight w:val="none"/>
                <w:u w:val="none"/>
              </w:rPr>
              <w:t>项目物料输送储存粉尘污染物产生排放情况见下表。</w:t>
            </w:r>
          </w:p>
          <w:p>
            <w:pPr>
              <w:keepNext w:val="0"/>
              <w:keepLines w:val="0"/>
              <w:widowControl w:val="0"/>
              <w:suppressLineNumbers w:val="0"/>
              <w:spacing w:before="0" w:beforeAutospacing="0" w:after="0" w:afterAutospacing="0" w:line="240" w:lineRule="auto"/>
              <w:ind w:left="0" w:right="0" w:firstLine="422" w:firstLineChars="200"/>
              <w:jc w:val="center"/>
              <w:rPr>
                <w:b/>
                <w:bCs/>
                <w:color w:val="auto"/>
                <w:highlight w:val="none"/>
                <w:u w:val="none"/>
              </w:rPr>
            </w:pPr>
            <w:r>
              <w:rPr>
                <w:b/>
                <w:bCs/>
                <w:color w:val="auto"/>
                <w:highlight w:val="none"/>
                <w:u w:val="none"/>
              </w:rPr>
              <w:t>表</w:t>
            </w:r>
            <w:r>
              <w:rPr>
                <w:rFonts w:hint="eastAsia"/>
                <w:b/>
                <w:bCs/>
                <w:color w:val="auto"/>
                <w:highlight w:val="none"/>
                <w:u w:val="none"/>
                <w:lang w:val="en-US" w:eastAsia="zh-CN"/>
              </w:rPr>
              <w:t>4</w:t>
            </w:r>
            <w:r>
              <w:rPr>
                <w:b/>
                <w:bCs/>
                <w:color w:val="auto"/>
                <w:highlight w:val="none"/>
                <w:u w:val="none"/>
              </w:rPr>
              <w:t>-</w:t>
            </w:r>
            <w:r>
              <w:rPr>
                <w:rFonts w:hint="eastAsia"/>
                <w:b/>
                <w:bCs/>
                <w:color w:val="auto"/>
                <w:highlight w:val="none"/>
                <w:u w:val="none"/>
                <w:lang w:val="en-US" w:eastAsia="zh-CN"/>
              </w:rPr>
              <w:t>2</w:t>
            </w:r>
            <w:r>
              <w:rPr>
                <w:b/>
                <w:bCs/>
                <w:color w:val="auto"/>
                <w:highlight w:val="none"/>
                <w:u w:val="none"/>
              </w:rPr>
              <w:t xml:space="preserve"> 筒库颗粒物产排情况一览表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5"/>
              <w:gridCol w:w="1568"/>
              <w:gridCol w:w="150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vMerge w:val="restar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颗粒物产生情况</w:t>
                  </w:r>
                </w:p>
              </w:tc>
              <w:tc>
                <w:tcPr>
                  <w:tcW w:w="978"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产生量t</w:t>
                  </w:r>
                </w:p>
              </w:tc>
              <w:tc>
                <w:tcPr>
                  <w:tcW w:w="939"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产生速率kg/h</w:t>
                  </w:r>
                </w:p>
              </w:tc>
              <w:tc>
                <w:tcPr>
                  <w:tcW w:w="1320"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产生浓度mg/m</w:t>
                  </w:r>
                  <w:r>
                    <w:rPr>
                      <w:rFonts w:ascii="Times New Roman" w:hAnsi="Times New Roman" w:cs="Times New Roman"/>
                      <w:color w:val="auto"/>
                      <w:highlight w:val="none"/>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vMerge w:val="continue"/>
                  <w:shd w:val="clear" w:color="auto" w:fill="auto"/>
                  <w:noWrap/>
                  <w:tcMar>
                    <w:top w:w="15" w:type="dxa"/>
                    <w:left w:w="15" w:type="dxa"/>
                    <w:right w:w="15" w:type="dxa"/>
                  </w:tcMar>
                  <w:vAlign w:val="center"/>
                </w:tcPr>
                <w:p>
                  <w:pPr>
                    <w:rPr>
                      <w:color w:val="auto"/>
                      <w:highlight w:val="none"/>
                      <w:u w:val="none"/>
                    </w:rPr>
                  </w:pP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22.02</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11.235</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1703.83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去除率</w:t>
                  </w:r>
                </w:p>
              </w:tc>
              <w:tc>
                <w:tcPr>
                  <w:tcW w:w="3237" w:type="pct"/>
                  <w:gridSpan w:val="3"/>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颗粒物排放情况</w:t>
                  </w:r>
                </w:p>
              </w:tc>
              <w:tc>
                <w:tcPr>
                  <w:tcW w:w="978"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排放量t</w:t>
                  </w:r>
                </w:p>
              </w:tc>
              <w:tc>
                <w:tcPr>
                  <w:tcW w:w="939"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排放速率kg/h</w:t>
                  </w:r>
                </w:p>
              </w:tc>
              <w:tc>
                <w:tcPr>
                  <w:tcW w:w="1320"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排放浓度mg/m3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无组织</w:t>
                  </w: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0.022</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0.00975</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无组织</w:t>
                  </w: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0.00225</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0.001125</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w:t>
                  </w:r>
                </w:p>
              </w:tc>
            </w:tr>
          </w:tbl>
          <w:p>
            <w:pPr>
              <w:keepNext w:val="0"/>
              <w:keepLines w:val="0"/>
              <w:widowControl w:val="0"/>
              <w:suppressLineNumbers w:val="0"/>
              <w:spacing w:before="0" w:beforeAutospacing="0" w:after="0" w:afterAutospacing="0" w:line="360" w:lineRule="auto"/>
              <w:ind w:left="0" w:right="0" w:firstLine="464"/>
              <w:rPr>
                <w:rFonts w:hint="eastAsia" w:eastAsia="宋体"/>
                <w:color w:val="auto"/>
                <w:sz w:val="24"/>
                <w:szCs w:val="24"/>
                <w:highlight w:val="none"/>
                <w:u w:val="none"/>
                <w:lang w:eastAsia="zh-CN"/>
              </w:rPr>
            </w:pPr>
            <w:r>
              <w:rPr>
                <w:color w:val="auto"/>
                <w:sz w:val="24"/>
                <w:szCs w:val="24"/>
                <w:highlight w:val="none"/>
                <w:u w:val="none"/>
              </w:rPr>
              <w:t>（2）物料混合搅拌粉尘</w:t>
            </w:r>
            <w:r>
              <w:rPr>
                <w:rFonts w:hint="eastAsia"/>
                <w:color w:val="auto"/>
                <w:sz w:val="24"/>
                <w:szCs w:val="24"/>
                <w:highlight w:val="none"/>
                <w:u w:val="none"/>
                <w:lang w:eastAsia="zh-CN"/>
              </w:rPr>
              <w:t>（</w:t>
            </w:r>
            <w:r>
              <w:rPr>
                <w:rFonts w:hint="eastAsia"/>
                <w:color w:val="auto"/>
                <w:sz w:val="24"/>
                <w:szCs w:val="24"/>
                <w:highlight w:val="none"/>
                <w:u w:val="none"/>
                <w:lang w:val="en-US" w:eastAsia="zh-CN"/>
              </w:rPr>
              <w:t>G</w:t>
            </w:r>
            <w:r>
              <w:rPr>
                <w:color w:val="auto"/>
                <w:sz w:val="24"/>
                <w:szCs w:val="24"/>
                <w:highlight w:val="none"/>
                <w:u w:val="none"/>
                <w:lang w:val="en-US" w:eastAsia="zh-CN"/>
              </w:rPr>
              <w:t>2</w:t>
            </w:r>
            <w:r>
              <w:rPr>
                <w:rFonts w:hint="eastAsia"/>
                <w:color w:val="auto"/>
                <w:sz w:val="24"/>
                <w:szCs w:val="24"/>
                <w:highlight w:val="none"/>
                <w:u w:val="none"/>
                <w:lang w:eastAsia="zh-CN"/>
              </w:rPr>
              <w:t>）</w:t>
            </w:r>
          </w:p>
          <w:p>
            <w:pPr>
              <w:keepNext w:val="0"/>
              <w:keepLines w:val="0"/>
              <w:widowControl w:val="0"/>
              <w:suppressLineNumbers w:val="0"/>
              <w:spacing w:before="0" w:beforeAutospacing="0" w:after="0" w:afterAutospacing="0" w:line="360" w:lineRule="auto"/>
              <w:ind w:left="0" w:right="0" w:firstLine="420"/>
              <w:rPr>
                <w:color w:val="auto"/>
                <w:sz w:val="24"/>
                <w:szCs w:val="24"/>
                <w:highlight w:val="none"/>
                <w:u w:val="none"/>
              </w:rPr>
            </w:pPr>
            <w:r>
              <w:rPr>
                <w:color w:val="auto"/>
                <w:sz w:val="24"/>
                <w:szCs w:val="24"/>
                <w:highlight w:val="none"/>
                <w:u w:val="none"/>
              </w:rPr>
              <w:t>根据《未纳入排污许可管理行业适用的排污系数、物料衡算方法（试行）》中“50 水泥制品制造业产污系数表”</w:t>
            </w:r>
            <w:r>
              <w:rPr>
                <w:rFonts w:hint="eastAsia"/>
                <w:color w:val="auto"/>
                <w:sz w:val="24"/>
                <w:szCs w:val="24"/>
                <w:highlight w:val="none"/>
                <w:u w:val="none"/>
                <w:lang w:eastAsia="zh-CN"/>
              </w:rPr>
              <w:t>中产污系数</w:t>
            </w:r>
            <w:r>
              <w:rPr>
                <w:color w:val="auto"/>
                <w:sz w:val="24"/>
                <w:szCs w:val="24"/>
                <w:highlight w:val="none"/>
                <w:u w:val="none"/>
              </w:rPr>
              <w:t>计算，搅拌过程产生的废气总量为</w:t>
            </w:r>
            <w:r>
              <w:rPr>
                <w:rFonts w:hint="eastAsia"/>
                <w:color w:val="auto"/>
                <w:sz w:val="24"/>
                <w:szCs w:val="24"/>
                <w:highlight w:val="none"/>
                <w:u w:val="none"/>
                <w:lang w:val="en-US" w:eastAsia="zh-CN"/>
              </w:rPr>
              <w:t>1495.27</w:t>
            </w:r>
            <w:r>
              <w:rPr>
                <w:color w:val="auto"/>
                <w:sz w:val="24"/>
                <w:szCs w:val="24"/>
                <w:highlight w:val="none"/>
                <w:u w:val="none"/>
              </w:rPr>
              <w:t>万m</w:t>
            </w:r>
            <w:r>
              <w:rPr>
                <w:color w:val="auto"/>
                <w:sz w:val="24"/>
                <w:szCs w:val="24"/>
                <w:highlight w:val="none"/>
                <w:u w:val="none"/>
                <w:vertAlign w:val="superscript"/>
              </w:rPr>
              <w:t>3</w:t>
            </w:r>
            <w:r>
              <w:rPr>
                <w:color w:val="auto"/>
                <w:sz w:val="24"/>
                <w:szCs w:val="24"/>
                <w:highlight w:val="none"/>
                <w:u w:val="none"/>
              </w:rPr>
              <w:t>/a，产生的粉尘量约</w:t>
            </w:r>
            <w:r>
              <w:rPr>
                <w:rFonts w:hint="eastAsia"/>
                <w:color w:val="auto"/>
                <w:sz w:val="24"/>
                <w:szCs w:val="24"/>
                <w:highlight w:val="none"/>
                <w:u w:val="none"/>
                <w:lang w:val="en-US" w:eastAsia="zh-CN"/>
              </w:rPr>
              <w:t>60.59</w:t>
            </w:r>
            <w:r>
              <w:rPr>
                <w:color w:val="auto"/>
                <w:sz w:val="24"/>
                <w:szCs w:val="24"/>
                <w:highlight w:val="none"/>
                <w:u w:val="none"/>
              </w:rPr>
              <w:t>t/a（</w:t>
            </w:r>
            <w:r>
              <w:rPr>
                <w:rFonts w:hint="eastAsia"/>
                <w:color w:val="auto"/>
                <w:sz w:val="24"/>
                <w:szCs w:val="24"/>
                <w:highlight w:val="none"/>
                <w:u w:val="none"/>
                <w:lang w:val="en-US" w:eastAsia="zh-CN"/>
              </w:rPr>
              <w:t>27.05</w:t>
            </w:r>
            <w:r>
              <w:rPr>
                <w:color w:val="auto"/>
                <w:sz w:val="24"/>
                <w:szCs w:val="24"/>
                <w:highlight w:val="none"/>
                <w:u w:val="none"/>
              </w:rPr>
              <w:t>kg/h），产生浓度约为</w:t>
            </w:r>
            <w:r>
              <w:rPr>
                <w:rFonts w:hint="eastAsia"/>
                <w:color w:val="auto"/>
                <w:sz w:val="24"/>
                <w:szCs w:val="24"/>
                <w:highlight w:val="none"/>
                <w:u w:val="none"/>
                <w:lang w:val="en-US" w:eastAsia="zh-CN"/>
              </w:rPr>
              <w:t>1519.56</w:t>
            </w:r>
            <w:r>
              <w:rPr>
                <w:color w:val="auto"/>
                <w:sz w:val="24"/>
                <w:szCs w:val="24"/>
                <w:highlight w:val="none"/>
                <w:u w:val="none"/>
              </w:rPr>
              <w:t>mg/m</w:t>
            </w:r>
            <w:r>
              <w:rPr>
                <w:color w:val="auto"/>
                <w:sz w:val="24"/>
                <w:szCs w:val="24"/>
                <w:highlight w:val="none"/>
                <w:u w:val="none"/>
                <w:vertAlign w:val="superscript"/>
              </w:rPr>
              <w:t>3</w:t>
            </w:r>
            <w:r>
              <w:rPr>
                <w:color w:val="auto"/>
                <w:sz w:val="24"/>
                <w:szCs w:val="24"/>
                <w:highlight w:val="none"/>
                <w:u w:val="none"/>
              </w:rPr>
              <w:t>。搅拌机设置在密闭搅拌车间内且搅拌机进料口处自带除尘器，其除尘效率可达99.9%。经过除尘器除尘后，</w:t>
            </w:r>
            <w:r>
              <w:rPr>
                <w:rFonts w:hint="eastAsia"/>
                <w:color w:val="auto"/>
                <w:sz w:val="24"/>
                <w:szCs w:val="24"/>
                <w:highlight w:val="none"/>
                <w:u w:val="none"/>
                <w:lang w:eastAsia="zh-CN"/>
              </w:rPr>
              <w:t>颗粒物的排放量</w:t>
            </w:r>
            <w:r>
              <w:rPr>
                <w:color w:val="auto"/>
                <w:sz w:val="24"/>
                <w:szCs w:val="24"/>
                <w:highlight w:val="none"/>
                <w:u w:val="none"/>
              </w:rPr>
              <w:t>约为</w:t>
            </w:r>
            <w:r>
              <w:rPr>
                <w:rFonts w:hint="eastAsia"/>
                <w:color w:val="auto"/>
                <w:sz w:val="24"/>
                <w:szCs w:val="24"/>
                <w:highlight w:val="none"/>
                <w:u w:val="none"/>
                <w:lang w:val="en-US" w:eastAsia="zh-CN"/>
              </w:rPr>
              <w:t>0.0266</w:t>
            </w:r>
            <w:r>
              <w:rPr>
                <w:color w:val="auto"/>
                <w:sz w:val="24"/>
                <w:szCs w:val="24"/>
                <w:highlight w:val="none"/>
                <w:u w:val="none"/>
              </w:rPr>
              <w:t>t/a（</w:t>
            </w:r>
            <w:r>
              <w:rPr>
                <w:rFonts w:hint="eastAsia"/>
                <w:color w:val="auto"/>
                <w:sz w:val="24"/>
                <w:szCs w:val="24"/>
                <w:highlight w:val="none"/>
                <w:u w:val="none"/>
                <w:lang w:val="en-US" w:eastAsia="zh-CN"/>
              </w:rPr>
              <w:t>0.015</w:t>
            </w:r>
            <w:r>
              <w:rPr>
                <w:color w:val="auto"/>
                <w:sz w:val="24"/>
                <w:szCs w:val="24"/>
                <w:highlight w:val="none"/>
                <w:u w:val="none"/>
              </w:rPr>
              <w:t>kg/h）。该粉尘经过封闭的搅拌楼的阻隔后约有</w:t>
            </w:r>
            <w:r>
              <w:rPr>
                <w:rFonts w:hint="eastAsia"/>
                <w:color w:val="auto"/>
                <w:sz w:val="24"/>
                <w:szCs w:val="24"/>
                <w:highlight w:val="none"/>
                <w:u w:val="none"/>
                <w:lang w:val="en-US" w:eastAsia="zh-CN"/>
              </w:rPr>
              <w:t>10</w:t>
            </w:r>
            <w:r>
              <w:rPr>
                <w:color w:val="auto"/>
                <w:sz w:val="24"/>
                <w:szCs w:val="24"/>
                <w:highlight w:val="none"/>
                <w:u w:val="none"/>
              </w:rPr>
              <w:t>%（0.</w:t>
            </w:r>
            <w:r>
              <w:rPr>
                <w:rFonts w:hint="eastAsia"/>
                <w:color w:val="auto"/>
                <w:sz w:val="24"/>
                <w:szCs w:val="24"/>
                <w:highlight w:val="none"/>
                <w:u w:val="none"/>
                <w:lang w:val="en-US" w:eastAsia="zh-CN"/>
              </w:rPr>
              <w:t>00375</w:t>
            </w:r>
            <w:r>
              <w:rPr>
                <w:color w:val="auto"/>
                <w:sz w:val="24"/>
                <w:szCs w:val="24"/>
                <w:highlight w:val="none"/>
                <w:u w:val="none"/>
              </w:rPr>
              <w:t>t/a）经过车间门窗以无组织形式外排入大气中。项目搅拌工序粉尘产生及排放情况见下表。</w:t>
            </w:r>
          </w:p>
          <w:p>
            <w:pPr>
              <w:keepNext w:val="0"/>
              <w:keepLines w:val="0"/>
              <w:widowControl w:val="0"/>
              <w:suppressLineNumbers w:val="0"/>
              <w:adjustRightInd w:val="0"/>
              <w:snapToGrid w:val="0"/>
              <w:spacing w:before="0" w:beforeAutospacing="0" w:after="0" w:afterAutospacing="0" w:line="240" w:lineRule="auto"/>
              <w:ind w:left="0" w:right="0"/>
              <w:jc w:val="center"/>
              <w:rPr>
                <w:b/>
                <w:bCs/>
                <w:color w:val="auto"/>
                <w:highlight w:val="none"/>
                <w:u w:val="none"/>
              </w:rPr>
            </w:pPr>
            <w:r>
              <w:rPr>
                <w:b/>
                <w:bCs/>
                <w:color w:val="auto"/>
                <w:highlight w:val="none"/>
                <w:u w:val="none"/>
              </w:rPr>
              <w:t>表</w:t>
            </w:r>
            <w:r>
              <w:rPr>
                <w:rFonts w:hint="eastAsia"/>
                <w:b/>
                <w:bCs/>
                <w:color w:val="auto"/>
                <w:highlight w:val="none"/>
                <w:u w:val="none"/>
                <w:lang w:val="en-US" w:eastAsia="zh-CN"/>
              </w:rPr>
              <w:t>4</w:t>
            </w:r>
            <w:r>
              <w:rPr>
                <w:b/>
                <w:bCs/>
                <w:color w:val="auto"/>
                <w:highlight w:val="none"/>
                <w:u w:val="none"/>
              </w:rPr>
              <w:t>-</w:t>
            </w:r>
            <w:r>
              <w:rPr>
                <w:rFonts w:hint="eastAsia"/>
                <w:b/>
                <w:bCs/>
                <w:color w:val="auto"/>
                <w:highlight w:val="none"/>
                <w:u w:val="none"/>
                <w:lang w:val="en-US" w:eastAsia="zh-CN"/>
              </w:rPr>
              <w:t xml:space="preserve">3 </w:t>
            </w:r>
            <w:r>
              <w:rPr>
                <w:b/>
                <w:bCs/>
                <w:color w:val="auto"/>
                <w:highlight w:val="none"/>
                <w:u w:val="none"/>
              </w:rPr>
              <w:t>项目搅拌工序粉尘产生及排放情况一览表</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68"/>
              <w:gridCol w:w="1761"/>
              <w:gridCol w:w="2037"/>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颗粒物产生情况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产生浓度mg/m</w:t>
                  </w:r>
                  <w:r>
                    <w:rPr>
                      <w:rFonts w:ascii="Times New Roman" w:hAnsi="Times New Roman" w:cs="Times New Roman"/>
                      <w:color w:val="auto"/>
                      <w:highlight w:val="none"/>
                      <w:u w:val="none"/>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auto"/>
                      <w:highlight w:val="none"/>
                      <w:u w:val="none"/>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60.59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27.05</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1519.56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去除率</w:t>
                  </w:r>
                </w:p>
              </w:tc>
              <w:tc>
                <w:tcPr>
                  <w:tcW w:w="37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rPr>
                    <w:t>布袋除尘后</w:t>
                  </w:r>
                  <w:r>
                    <w:rPr>
                      <w:rFonts w:ascii="Times New Roman" w:hAnsi="Times New Roman" w:cs="Times New Roman"/>
                      <w:color w:val="auto"/>
                      <w:highlight w:val="none"/>
                      <w:u w:val="none"/>
                      <w:lang w:eastAsia="zh-CN"/>
                    </w:rPr>
                    <w:t>排放情况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排放浓度mg/m</w:t>
                  </w:r>
                  <w:r>
                    <w:rPr>
                      <w:rFonts w:ascii="Times New Roman" w:hAnsi="Times New Roman" w:cs="Times New Roman"/>
                      <w:color w:val="auto"/>
                      <w:highlight w:val="none"/>
                      <w:u w:val="none"/>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auto"/>
                      <w:highlight w:val="none"/>
                      <w:u w:val="none"/>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0.0266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0.015</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去除率</w:t>
                  </w:r>
                </w:p>
              </w:tc>
              <w:tc>
                <w:tcPr>
                  <w:tcW w:w="37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val="en-US" w:eastAsia="zh-CN"/>
                    </w:rPr>
                    <w:t>90</w:t>
                  </w:r>
                  <w:r>
                    <w:rPr>
                      <w:rFonts w:ascii="Times New Roman" w:hAnsi="Times New Roman" w:cs="Times New Roman"/>
                      <w:color w:val="auto"/>
                      <w:highlight w:val="none"/>
                      <w:u w:val="none"/>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封闭车间阻隔后</w:t>
                  </w:r>
                </w:p>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排放浓度mg/m</w:t>
                  </w:r>
                  <w:r>
                    <w:rPr>
                      <w:rFonts w:ascii="Times New Roman" w:hAnsi="Times New Roman" w:cs="Times New Roman"/>
                      <w:color w:val="auto"/>
                      <w:highlight w:val="none"/>
                      <w:u w:val="none"/>
                      <w:vertAlign w:val="superscript"/>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auto"/>
                      <w:highlight w:val="none"/>
                      <w:u w:val="none"/>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0.00375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0.0026</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textAlignment w:val="auto"/>
              <w:rPr>
                <w:color w:val="auto"/>
                <w:sz w:val="24"/>
                <w:szCs w:val="24"/>
                <w:highlight w:val="none"/>
                <w:u w:val="none"/>
                <w:lang w:eastAsia="zh-CN"/>
              </w:rPr>
            </w:pPr>
          </w:p>
          <w:p>
            <w:pPr>
              <w:adjustRightInd w:val="0"/>
              <w:snapToGrid w:val="0"/>
              <w:spacing w:line="360" w:lineRule="auto"/>
              <w:ind w:firstLine="480" w:firstLineChars="200"/>
              <w:rPr>
                <w:rFonts w:ascii="Times New Roman" w:hAnsi="Times New Roman" w:eastAsia="宋体" w:cs="Times New Roman"/>
                <w:bCs/>
                <w:color w:val="auto"/>
                <w:sz w:val="24"/>
                <w:szCs w:val="21"/>
                <w:highlight w:val="none"/>
                <w:u w:val="none"/>
              </w:rPr>
            </w:pPr>
            <w:r>
              <w:rPr>
                <w:rFonts w:ascii="Times New Roman" w:hAnsi="Times New Roman" w:eastAsia="宋体" w:cs="Times New Roman"/>
                <w:bCs/>
                <w:color w:val="auto"/>
                <w:sz w:val="24"/>
                <w:szCs w:val="21"/>
                <w:highlight w:val="none"/>
                <w:u w:val="none"/>
              </w:rPr>
              <w:t>（3）物料输送、计量、投料工序粉尘（G3）</w:t>
            </w:r>
          </w:p>
          <w:p>
            <w:pPr>
              <w:adjustRightInd w:val="0"/>
              <w:snapToGrid w:val="0"/>
              <w:spacing w:line="360" w:lineRule="auto"/>
              <w:ind w:firstLine="480" w:firstLineChars="200"/>
              <w:rPr>
                <w:color w:val="auto"/>
                <w:sz w:val="24"/>
                <w:szCs w:val="24"/>
                <w:highlight w:val="none"/>
                <w:u w:val="none"/>
              </w:rPr>
            </w:pPr>
            <w:r>
              <w:rPr>
                <w:bCs/>
                <w:color w:val="auto"/>
                <w:sz w:val="24"/>
                <w:szCs w:val="21"/>
                <w:highlight w:val="none"/>
                <w:u w:val="none"/>
              </w:rPr>
              <w:t>项目砂石原料提升、以搅拌站配套的封闭式皮带输送方式完成，按比例将砂石计量、投料卸入搅拌机内，粉尘排放方式呈无组织形式。建设单位采取在砂石原料仓库顶部及各个粉尘产生点安装喷淋装置除尘并封闭输送带，通过类比，其粉尘产生量约为砂石用料的0.001%。则本项目粉尘产生量约为</w:t>
            </w:r>
            <w:r>
              <w:rPr>
                <w:rFonts w:hint="eastAsia"/>
                <w:bCs/>
                <w:color w:val="auto"/>
                <w:sz w:val="24"/>
                <w:szCs w:val="21"/>
                <w:highlight w:val="none"/>
                <w:u w:val="none"/>
                <w:lang w:val="en-US" w:eastAsia="zh-CN"/>
              </w:rPr>
              <w:t>0.568</w:t>
            </w:r>
            <w:r>
              <w:rPr>
                <w:bCs/>
                <w:color w:val="auto"/>
                <w:sz w:val="24"/>
                <w:szCs w:val="21"/>
                <w:highlight w:val="none"/>
                <w:u w:val="none"/>
              </w:rPr>
              <w:t>t/a。喷淋及封闭后除尘效率按95%计，则物料输送、计量、投料粉尘排放量为</w:t>
            </w:r>
            <w:r>
              <w:rPr>
                <w:rFonts w:hint="eastAsia"/>
                <w:bCs/>
                <w:color w:val="auto"/>
                <w:sz w:val="24"/>
                <w:szCs w:val="21"/>
                <w:highlight w:val="none"/>
                <w:u w:val="none"/>
                <w:lang w:val="en-US" w:eastAsia="zh-CN"/>
              </w:rPr>
              <w:t>0.0285</w:t>
            </w:r>
            <w:r>
              <w:rPr>
                <w:bCs/>
                <w:color w:val="auto"/>
                <w:sz w:val="24"/>
                <w:szCs w:val="21"/>
                <w:highlight w:val="none"/>
                <w:u w:val="none"/>
              </w:rPr>
              <w:t>t/a（0.0</w:t>
            </w:r>
            <w:r>
              <w:rPr>
                <w:rFonts w:hint="eastAsia"/>
                <w:bCs/>
                <w:color w:val="auto"/>
                <w:sz w:val="24"/>
                <w:szCs w:val="21"/>
                <w:highlight w:val="none"/>
                <w:u w:val="none"/>
                <w:lang w:val="en-US" w:eastAsia="zh-CN"/>
              </w:rPr>
              <w:t>13</w:t>
            </w:r>
            <w:r>
              <w:rPr>
                <w:bCs/>
                <w:color w:val="auto"/>
                <w:sz w:val="24"/>
                <w:szCs w:val="21"/>
                <w:highlight w:val="none"/>
                <w:u w:val="none"/>
              </w:rPr>
              <w:t>kg/h）。</w:t>
            </w:r>
          </w:p>
          <w:p>
            <w:pPr>
              <w:keepNext w:val="0"/>
              <w:keepLines w:val="0"/>
              <w:pageBreakBefore w:val="0"/>
              <w:widowControl w:val="0"/>
              <w:suppressLineNumbers w:val="0"/>
              <w:kinsoku/>
              <w:wordWrap/>
              <w:overflowPunct/>
              <w:topLinePunct w:val="0"/>
              <w:autoSpaceDE/>
              <w:autoSpaceDN/>
              <w:bidi w:val="0"/>
              <w:adjustRightInd/>
              <w:snapToGrid/>
              <w:spacing w:after="0" w:line="360" w:lineRule="auto"/>
              <w:ind w:left="0" w:right="0" w:firstLine="600" w:firstLineChars="250"/>
              <w:textAlignment w:val="auto"/>
              <w:rPr>
                <w:rFonts w:hint="default" w:ascii="Times New Roman" w:hAnsi="Times New Roman" w:cs="Times New Roman"/>
                <w:color w:val="auto"/>
                <w:sz w:val="24"/>
                <w:szCs w:val="24"/>
                <w:highlight w:val="none"/>
                <w:u w:val="none"/>
                <w:lang w:eastAsia="zh-CN"/>
              </w:rPr>
            </w:pP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4</w:t>
            </w:r>
            <w:r>
              <w:rPr>
                <w:rFonts w:hint="default" w:ascii="Times New Roman" w:hAnsi="Times New Roman" w:cs="Times New Roman"/>
                <w:color w:val="auto"/>
                <w:sz w:val="24"/>
                <w:szCs w:val="24"/>
                <w:highlight w:val="none"/>
                <w:u w:val="none"/>
                <w:lang w:eastAsia="zh-CN"/>
              </w:rPr>
              <w:t>）原料装卸粉尘（</w:t>
            </w:r>
            <w:r>
              <w:rPr>
                <w:rFonts w:hint="default" w:ascii="Times New Roman" w:hAnsi="Times New Roman" w:cs="Times New Roman"/>
                <w:color w:val="auto"/>
                <w:sz w:val="24"/>
                <w:szCs w:val="24"/>
                <w:highlight w:val="none"/>
                <w:u w:val="none"/>
                <w:lang w:val="en-US" w:eastAsia="zh-CN"/>
              </w:rPr>
              <w:t>G4</w:t>
            </w:r>
            <w:r>
              <w:rPr>
                <w:rFonts w:hint="default" w:ascii="Times New Roman" w:hAnsi="Times New Roman" w:cs="Times New Roman"/>
                <w:color w:val="auto"/>
                <w:sz w:val="24"/>
                <w:szCs w:val="24"/>
                <w:highlight w:val="none"/>
                <w:u w:val="none"/>
                <w:lang w:eastAsia="zh-CN"/>
              </w:rPr>
              <w:t>）</w:t>
            </w:r>
          </w:p>
          <w:p>
            <w:pPr>
              <w:pStyle w:val="28"/>
              <w:keepNext w:val="0"/>
              <w:keepLines w:val="0"/>
              <w:pageBreakBefore w:val="0"/>
              <w:widowControl w:val="0"/>
              <w:kinsoku/>
              <w:wordWrap/>
              <w:overflowPunct/>
              <w:topLinePunct w:val="0"/>
              <w:autoSpaceDE/>
              <w:autoSpaceDN/>
              <w:adjustRightInd/>
              <w:snapToGrid/>
              <w:spacing w:line="360" w:lineRule="auto"/>
              <w:ind w:left="0"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机制砂产品在装卸过程中可能产生扬尘，装卸起尘量的计算参考“秦皇岛港口煤炭装卸起尘及其扩散规律的研究”得出的计算公式：</w:t>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center"/>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drawing>
                <wp:inline distT="0" distB="0" distL="114300" distR="114300">
                  <wp:extent cx="2219960" cy="251460"/>
                  <wp:effectExtent l="0" t="0" r="17" b="4"/>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0"/>
                          <a:stretch>
                            <a:fillRect/>
                          </a:stretch>
                        </pic:blipFill>
                        <pic:spPr>
                          <a:xfrm>
                            <a:off x="0" y="0"/>
                            <a:ext cx="2219960" cy="251460"/>
                          </a:xfrm>
                          <a:prstGeom prst="rect">
                            <a:avLst/>
                          </a:prstGeom>
                          <a:noFill/>
                          <a:ln w="9525" cap="flat" cmpd="sng">
                            <a:noFill/>
                            <a:prstDash val="solid"/>
                            <a:round/>
                          </a:ln>
                        </pic:spPr>
                      </pic:pic>
                    </a:graphicData>
                  </a:graphic>
                </wp:inline>
              </w:drawing>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式中：Q---物料起尘量，单位：mg/s；</w:t>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U—风速，全封闭产品堆场内基本无风，风速取 0.2m/s；</w:t>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w—物料含水率，%，本项目产品堆场拟采取</w:t>
            </w:r>
            <w:r>
              <w:rPr>
                <w:rFonts w:hint="default" w:ascii="Times New Roman" w:hAnsi="Times New Roman" w:cs="Times New Roman"/>
                <w:color w:val="auto"/>
                <w:sz w:val="24"/>
                <w:szCs w:val="24"/>
                <w:highlight w:val="none"/>
                <w:u w:val="none"/>
                <w:lang w:eastAsia="zh-CN"/>
              </w:rPr>
              <w:t>雾化</w:t>
            </w:r>
            <w:r>
              <w:rPr>
                <w:rFonts w:hint="default" w:ascii="Times New Roman" w:hAnsi="Times New Roman" w:cs="Times New Roman"/>
                <w:color w:val="auto"/>
                <w:sz w:val="24"/>
                <w:szCs w:val="24"/>
                <w:highlight w:val="none"/>
                <w:u w:val="none"/>
              </w:rPr>
              <w:t>降尘，含水率取 8%； H—装卸高度 m，本项目装载车装卸高度约为1.0m。</w:t>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根据上式计算，物料起尘量 Q=76.95mg/s，按照本项目砂石用量共</w:t>
            </w:r>
            <w:r>
              <w:rPr>
                <w:rFonts w:hint="default" w:ascii="Times New Roman" w:hAnsi="Times New Roman" w:cs="Times New Roman"/>
                <w:color w:val="auto"/>
                <w:sz w:val="24"/>
                <w:szCs w:val="24"/>
                <w:highlight w:val="none"/>
                <w:u w:val="none"/>
                <w:lang w:val="en-US" w:eastAsia="zh-CN"/>
              </w:rPr>
              <w:t>5.68</w:t>
            </w:r>
            <w:r>
              <w:rPr>
                <w:rFonts w:hint="default" w:ascii="Times New Roman" w:hAnsi="Times New Roman" w:cs="Times New Roman"/>
                <w:color w:val="auto"/>
                <w:sz w:val="24"/>
                <w:szCs w:val="24"/>
                <w:highlight w:val="none"/>
                <w:u w:val="none"/>
              </w:rPr>
              <w:t>万吨，装载时间按10s/t计算，则砂料在厂区内装卸过程起尘量为</w:t>
            </w:r>
            <w:r>
              <w:rPr>
                <w:rFonts w:hint="default" w:ascii="Times New Roman" w:hAnsi="Times New Roman" w:cs="Times New Roman"/>
                <w:color w:val="auto"/>
                <w:sz w:val="24"/>
                <w:szCs w:val="24"/>
                <w:highlight w:val="none"/>
                <w:u w:val="none"/>
                <w:lang w:val="en-US" w:eastAsia="zh-CN"/>
              </w:rPr>
              <w:t>0.056</w:t>
            </w:r>
            <w:r>
              <w:rPr>
                <w:rFonts w:hint="default" w:ascii="Times New Roman" w:hAnsi="Times New Roman" w:cs="Times New Roman"/>
                <w:color w:val="auto"/>
                <w:sz w:val="24"/>
                <w:szCs w:val="24"/>
                <w:highlight w:val="none"/>
                <w:u w:val="none"/>
              </w:rPr>
              <w:t>kg/h，</w:t>
            </w:r>
            <w:r>
              <w:rPr>
                <w:rFonts w:hint="default" w:ascii="Times New Roman" w:hAnsi="Times New Roman" w:cs="Times New Roman"/>
                <w:color w:val="auto"/>
                <w:sz w:val="24"/>
                <w:szCs w:val="24"/>
                <w:highlight w:val="none"/>
                <w:u w:val="none"/>
                <w:lang w:val="en-US" w:eastAsia="zh-CN"/>
              </w:rPr>
              <w:t>0.13</w:t>
            </w:r>
            <w:r>
              <w:rPr>
                <w:rFonts w:hint="default" w:ascii="Times New Roman" w:hAnsi="Times New Roman" w:cs="Times New Roman"/>
                <w:color w:val="auto"/>
                <w:sz w:val="24"/>
                <w:szCs w:val="24"/>
                <w:highlight w:val="none"/>
                <w:u w:val="none"/>
              </w:rPr>
              <w:t>t/a。厂房全封闭，</w:t>
            </w:r>
            <w:r>
              <w:rPr>
                <w:rFonts w:hint="default" w:ascii="Times New Roman" w:hAnsi="Times New Roman" w:cs="Times New Roman"/>
                <w:color w:val="auto"/>
                <w:sz w:val="24"/>
                <w:szCs w:val="24"/>
                <w:highlight w:val="none"/>
                <w:u w:val="none"/>
                <w:lang w:eastAsia="zh-CN"/>
              </w:rPr>
              <w:t>设置喷头进行雾化降尘，</w:t>
            </w:r>
            <w:r>
              <w:rPr>
                <w:rFonts w:hint="default" w:ascii="Times New Roman" w:hAnsi="Times New Roman" w:cs="Times New Roman"/>
                <w:color w:val="auto"/>
                <w:sz w:val="24"/>
                <w:szCs w:val="24"/>
                <w:highlight w:val="none"/>
                <w:u w:val="none"/>
              </w:rPr>
              <w:t>控制效率为 90%，则本项目装卸过程颗粒物排放量为</w:t>
            </w:r>
            <w:r>
              <w:rPr>
                <w:rFonts w:hint="default" w:ascii="Times New Roman" w:hAnsi="Times New Roman" w:cs="Times New Roman"/>
                <w:color w:val="auto"/>
                <w:sz w:val="24"/>
                <w:szCs w:val="24"/>
                <w:highlight w:val="none"/>
                <w:u w:val="none"/>
                <w:lang w:val="en-US" w:eastAsia="zh-CN"/>
              </w:rPr>
              <w:t>0.013</w:t>
            </w:r>
            <w:r>
              <w:rPr>
                <w:rFonts w:hint="default" w:ascii="Times New Roman" w:hAnsi="Times New Roman" w:cs="Times New Roman"/>
                <w:color w:val="auto"/>
                <w:sz w:val="24"/>
                <w:szCs w:val="24"/>
                <w:highlight w:val="none"/>
                <w:u w:val="none"/>
              </w:rPr>
              <w:t>t/a，排放速率为</w:t>
            </w:r>
            <w:r>
              <w:rPr>
                <w:rFonts w:hint="default" w:ascii="Times New Roman" w:hAnsi="Times New Roman" w:cs="Times New Roman"/>
                <w:color w:val="auto"/>
                <w:sz w:val="24"/>
                <w:szCs w:val="24"/>
                <w:highlight w:val="none"/>
                <w:u w:val="none"/>
                <w:lang w:val="en-US" w:eastAsia="zh-CN"/>
              </w:rPr>
              <w:t>0.0056</w:t>
            </w:r>
            <w:r>
              <w:rPr>
                <w:rFonts w:hint="default" w:ascii="Times New Roman" w:hAnsi="Times New Roman" w:cs="Times New Roman"/>
                <w:color w:val="auto"/>
                <w:sz w:val="24"/>
                <w:szCs w:val="24"/>
                <w:highlight w:val="none"/>
                <w:u w:val="none"/>
              </w:rPr>
              <w:t>kg/h。</w:t>
            </w:r>
          </w:p>
          <w:p>
            <w:pPr>
              <w:keepNext w:val="0"/>
              <w:keepLines w:val="0"/>
              <w:widowControl w:val="0"/>
              <w:suppressLineNumbers w:val="0"/>
              <w:spacing w:before="0" w:beforeAutospacing="0" w:after="0" w:afterAutospacing="0" w:line="360" w:lineRule="auto"/>
              <w:ind w:left="0" w:right="0" w:firstLine="480" w:firstLineChars="200"/>
              <w:rPr>
                <w:rFonts w:hint="eastAsia" w:eastAsia="宋体"/>
                <w:color w:val="auto"/>
                <w:sz w:val="24"/>
                <w:szCs w:val="24"/>
                <w:highlight w:val="none"/>
                <w:u w:val="none"/>
                <w:lang w:eastAsia="zh-CN"/>
              </w:rPr>
            </w:pPr>
            <w:r>
              <w:rPr>
                <w:color w:val="auto"/>
                <w:sz w:val="24"/>
                <w:szCs w:val="24"/>
                <w:highlight w:val="none"/>
                <w:u w:val="none"/>
              </w:rPr>
              <w:t>（</w:t>
            </w:r>
            <w:r>
              <w:rPr>
                <w:rFonts w:hint="eastAsia"/>
                <w:color w:val="auto"/>
                <w:sz w:val="24"/>
                <w:szCs w:val="24"/>
                <w:highlight w:val="none"/>
                <w:u w:val="none"/>
                <w:lang w:val="en-US" w:eastAsia="zh-CN"/>
              </w:rPr>
              <w:t>5</w:t>
            </w:r>
            <w:r>
              <w:rPr>
                <w:color w:val="auto"/>
                <w:sz w:val="24"/>
                <w:szCs w:val="24"/>
                <w:highlight w:val="none"/>
                <w:u w:val="none"/>
              </w:rPr>
              <w:t>）运输车辆动力起尘</w:t>
            </w:r>
            <w:r>
              <w:rPr>
                <w:rFonts w:hint="eastAsia"/>
                <w:color w:val="auto"/>
                <w:sz w:val="24"/>
                <w:szCs w:val="24"/>
                <w:highlight w:val="none"/>
                <w:u w:val="none"/>
                <w:lang w:eastAsia="zh-CN"/>
              </w:rPr>
              <w:t>（</w:t>
            </w:r>
            <w:r>
              <w:rPr>
                <w:rFonts w:hint="eastAsia"/>
                <w:color w:val="auto"/>
                <w:sz w:val="24"/>
                <w:szCs w:val="24"/>
                <w:highlight w:val="none"/>
                <w:u w:val="none"/>
                <w:lang w:val="en-US" w:eastAsia="zh-CN"/>
              </w:rPr>
              <w:t>G5</w:t>
            </w:r>
            <w:r>
              <w:rPr>
                <w:rFonts w:hint="eastAsia"/>
                <w:color w:val="auto"/>
                <w:sz w:val="24"/>
                <w:szCs w:val="24"/>
                <w:highlight w:val="none"/>
                <w:u w:val="none"/>
                <w:lang w:eastAsia="zh-CN"/>
              </w:rPr>
              <w:t>）</w:t>
            </w:r>
          </w:p>
          <w:p>
            <w:pPr>
              <w:adjustRightInd w:val="0"/>
              <w:snapToGrid w:val="0"/>
              <w:spacing w:line="360" w:lineRule="auto"/>
              <w:ind w:firstLine="480" w:firstLineChars="200"/>
              <w:rPr>
                <w:color w:val="auto"/>
                <w:sz w:val="24"/>
                <w:szCs w:val="24"/>
                <w:highlight w:val="none"/>
                <w:u w:val="none"/>
              </w:rPr>
            </w:pPr>
            <w:r>
              <w:rPr>
                <w:color w:val="auto"/>
                <w:sz w:val="24"/>
                <w:szCs w:val="24"/>
                <w:highlight w:val="none"/>
                <w:u w:val="none"/>
              </w:rPr>
              <w:t>车辆行驶产生的扬尘，在道路完全干燥的情况下，可按下列经验公式计算：</w:t>
            </w:r>
          </w:p>
          <w:p>
            <w:pPr>
              <w:adjustRightInd w:val="0"/>
              <w:snapToGrid w:val="0"/>
              <w:spacing w:line="360" w:lineRule="auto"/>
              <w:jc w:val="center"/>
              <w:rPr>
                <w:color w:val="auto"/>
                <w:sz w:val="24"/>
                <w:szCs w:val="24"/>
                <w:highlight w:val="none"/>
                <w:u w:val="none"/>
              </w:rPr>
            </w:pPr>
            <w:r>
              <w:rPr>
                <w:color w:val="auto"/>
                <w:sz w:val="24"/>
                <w:szCs w:val="24"/>
                <w:highlight w:val="none"/>
                <w:u w:val="none"/>
              </w:rPr>
              <w:object>
                <v:shape id="_x0000_i1025" o:spt="75" type="#_x0000_t75" style="height:26.4pt;width:162pt;" o:ole="t" filled="f" o:preferrelative="t" stroked="f" coordsize="21600,21600">
                  <v:path/>
                  <v:fill on="f" focussize="0,0"/>
                  <v:stroke on="f" color="#000000"/>
                  <v:imagedata r:id="rId12" o:title="8917551961630668845840"/>
                  <o:lock v:ext="edit" aspectratio="t"/>
                  <w10:wrap type="none"/>
                  <w10:anchorlock/>
                </v:shape>
                <o:OLEObject Type="Embed" ProgID="Package" ShapeID="_x0000_i1025" DrawAspect="Content" ObjectID="_1468075725" r:id="rId11">
                  <o:LockedField>false</o:LockedField>
                </o:OLEObject>
              </w:object>
            </w:r>
          </w:p>
          <w:p>
            <w:pPr>
              <w:adjustRightInd w:val="0"/>
              <w:snapToGrid w:val="0"/>
              <w:spacing w:line="360" w:lineRule="auto"/>
              <w:ind w:firstLine="480" w:firstLineChars="200"/>
              <w:rPr>
                <w:color w:val="auto"/>
                <w:sz w:val="24"/>
                <w:szCs w:val="24"/>
                <w:highlight w:val="none"/>
                <w:u w:val="none"/>
              </w:rPr>
            </w:pPr>
            <w:r>
              <w:rPr>
                <w:color w:val="auto"/>
                <w:sz w:val="24"/>
                <w:szCs w:val="24"/>
                <w:highlight w:val="none"/>
                <w:u w:val="none"/>
              </w:rPr>
              <w:t>其中：</w:t>
            </w:r>
          </w:p>
          <w:p>
            <w:pPr>
              <w:adjustRightInd w:val="0"/>
              <w:snapToGrid w:val="0"/>
              <w:spacing w:line="360" w:lineRule="auto"/>
              <w:ind w:firstLine="1200" w:firstLineChars="500"/>
              <w:rPr>
                <w:color w:val="auto"/>
                <w:sz w:val="24"/>
                <w:szCs w:val="24"/>
                <w:highlight w:val="none"/>
                <w:u w:val="none"/>
              </w:rPr>
            </w:pPr>
            <w:r>
              <w:rPr>
                <w:color w:val="auto"/>
                <w:sz w:val="24"/>
                <w:szCs w:val="24"/>
                <w:highlight w:val="none"/>
                <w:u w:val="none"/>
              </w:rPr>
              <w:t>Q——汽车行驶时的扬尘，kg/km·辆；</w:t>
            </w:r>
          </w:p>
          <w:p>
            <w:pPr>
              <w:adjustRightInd w:val="0"/>
              <w:snapToGrid w:val="0"/>
              <w:spacing w:line="360" w:lineRule="auto"/>
              <w:ind w:firstLine="1200" w:firstLineChars="500"/>
              <w:rPr>
                <w:color w:val="auto"/>
                <w:sz w:val="24"/>
                <w:szCs w:val="24"/>
                <w:highlight w:val="none"/>
                <w:u w:val="none"/>
              </w:rPr>
            </w:pPr>
            <w:r>
              <w:rPr>
                <w:color w:val="auto"/>
                <w:sz w:val="24"/>
                <w:szCs w:val="24"/>
                <w:highlight w:val="none"/>
                <w:u w:val="none"/>
              </w:rPr>
              <w:t>V——汽车车速，km/h；</w:t>
            </w:r>
          </w:p>
          <w:p>
            <w:pPr>
              <w:adjustRightInd w:val="0"/>
              <w:snapToGrid w:val="0"/>
              <w:spacing w:line="360" w:lineRule="auto"/>
              <w:ind w:firstLine="1200" w:firstLineChars="500"/>
              <w:rPr>
                <w:color w:val="auto"/>
                <w:sz w:val="24"/>
                <w:szCs w:val="24"/>
                <w:highlight w:val="none"/>
                <w:u w:val="none"/>
              </w:rPr>
            </w:pPr>
            <w:r>
              <w:rPr>
                <w:color w:val="auto"/>
                <w:sz w:val="24"/>
                <w:szCs w:val="24"/>
                <w:highlight w:val="none"/>
                <w:u w:val="none"/>
              </w:rPr>
              <w:t>W——汽车载重量，吨；</w:t>
            </w:r>
          </w:p>
          <w:p>
            <w:pPr>
              <w:adjustRightInd w:val="0"/>
              <w:snapToGrid w:val="0"/>
              <w:spacing w:line="360" w:lineRule="auto"/>
              <w:ind w:firstLine="1200" w:firstLineChars="500"/>
              <w:rPr>
                <w:color w:val="auto"/>
                <w:sz w:val="24"/>
                <w:szCs w:val="24"/>
                <w:highlight w:val="none"/>
                <w:u w:val="none"/>
              </w:rPr>
            </w:pPr>
            <w:r>
              <w:rPr>
                <w:color w:val="auto"/>
                <w:sz w:val="24"/>
                <w:szCs w:val="24"/>
                <w:highlight w:val="none"/>
                <w:u w:val="none"/>
              </w:rPr>
              <w:t>P——道路表面粉尘量，kg/m</w:t>
            </w:r>
            <w:r>
              <w:rPr>
                <w:color w:val="auto"/>
                <w:sz w:val="24"/>
                <w:szCs w:val="24"/>
                <w:highlight w:val="none"/>
                <w:u w:val="none"/>
                <w:vertAlign w:val="superscript"/>
              </w:rPr>
              <w:t>2</w:t>
            </w:r>
          </w:p>
          <w:p>
            <w:pPr>
              <w:pStyle w:val="2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cs="Times New Roman"/>
                <w:color w:val="auto"/>
                <w:sz w:val="24"/>
                <w:szCs w:val="24"/>
                <w:highlight w:val="none"/>
                <w:u w:val="none"/>
              </w:rPr>
            </w:pPr>
            <w:r>
              <w:rPr>
                <w:rFonts w:ascii="Times New Roman" w:hAnsi="Times New Roman" w:cs="Times New Roman"/>
                <w:color w:val="auto"/>
                <w:sz w:val="24"/>
                <w:szCs w:val="24"/>
                <w:highlight w:val="none"/>
                <w:u w:val="none"/>
              </w:rPr>
              <w:t>本项目车辆在厂区行驶距离按60米计，平均每天发空车、重载各20辆（次）；空车重约10吨，重车重约40吨，以速度20km/h行驶，本项目道路起尘以0.2kg/m</w:t>
            </w:r>
            <w:r>
              <w:rPr>
                <w:rFonts w:ascii="Times New Roman" w:hAnsi="Times New Roman" w:cs="Times New Roman"/>
                <w:color w:val="auto"/>
                <w:sz w:val="24"/>
                <w:szCs w:val="24"/>
                <w:highlight w:val="none"/>
                <w:u w:val="none"/>
                <w:vertAlign w:val="superscript"/>
              </w:rPr>
              <w:t>2</w:t>
            </w:r>
            <w:r>
              <w:rPr>
                <w:rFonts w:ascii="Times New Roman" w:hAnsi="Times New Roman" w:cs="Times New Roman"/>
                <w:color w:val="auto"/>
                <w:sz w:val="24"/>
                <w:szCs w:val="24"/>
                <w:highlight w:val="none"/>
                <w:u w:val="none"/>
              </w:rPr>
              <w:t>计，则经计算，项目运输车动力扬尘量为</w:t>
            </w:r>
            <w:r>
              <w:rPr>
                <w:rFonts w:hint="eastAsia" w:ascii="Times New Roman" w:hAnsi="Times New Roman" w:cs="Times New Roman"/>
                <w:color w:val="auto"/>
                <w:sz w:val="24"/>
                <w:szCs w:val="24"/>
                <w:highlight w:val="none"/>
                <w:u w:val="none"/>
                <w:lang w:val="en-US" w:eastAsia="zh-CN"/>
              </w:rPr>
              <w:t>4.31</w:t>
            </w:r>
            <w:r>
              <w:rPr>
                <w:rFonts w:ascii="Times New Roman" w:hAnsi="Times New Roman" w:cs="Times New Roman"/>
                <w:color w:val="auto"/>
                <w:sz w:val="24"/>
                <w:szCs w:val="24"/>
                <w:highlight w:val="none"/>
                <w:u w:val="none"/>
              </w:rPr>
              <w:t>t/a。根据本项目的情况，环评要求厂区道路进行地面硬化，运输砂石等物料产品的车辆必须保持车轮车身干净整洁，必须采取密闭运输方式，严禁超载、冒尖运输和敞开式运输撒漏，运输采用箱车或加盖蓬布，加强对内部运输道路路面的维护保养、洒水车定时喷洒水抑尘。同时，厂区出入口设置冲洗平台，运输车辆车轮车身必须经冲洗清洁后方可驶出，严禁车辆带泥带尘上路或沿路撒漏。厂区出口周边实行门前环境卫生“三包”，必须落实厂区附近运输路段洒水抑尘和清扫保洁，保持厂区出口外道路干净清洁，</w:t>
            </w:r>
            <w:r>
              <w:rPr>
                <w:rFonts w:ascii="Times New Roman" w:hAnsi="Times New Roman" w:cs="Times New Roman"/>
                <w:color w:val="auto"/>
                <w:sz w:val="24"/>
                <w:szCs w:val="24"/>
                <w:highlight w:val="none"/>
                <w:u w:val="none"/>
                <w:lang w:eastAsia="zh-CN"/>
              </w:rPr>
              <w:t>抑尘率为</w:t>
            </w:r>
            <w:r>
              <w:rPr>
                <w:rFonts w:ascii="Times New Roman" w:hAnsi="Times New Roman" w:cs="Times New Roman"/>
                <w:color w:val="auto"/>
                <w:sz w:val="24"/>
                <w:szCs w:val="24"/>
                <w:highlight w:val="none"/>
                <w:u w:val="none"/>
                <w:lang w:val="en-US" w:eastAsia="zh-CN"/>
              </w:rPr>
              <w:t>92</w:t>
            </w:r>
            <w:r>
              <w:rPr>
                <w:rFonts w:ascii="Times New Roman" w:hAnsi="Times New Roman" w:cs="Times New Roman"/>
                <w:color w:val="auto"/>
                <w:sz w:val="24"/>
                <w:szCs w:val="24"/>
                <w:highlight w:val="none"/>
                <w:u w:val="none"/>
              </w:rPr>
              <w:t>%左右，能够达到《水泥工业大气污染排放标准》（GB4915-2013）表</w:t>
            </w:r>
            <w:r>
              <w:rPr>
                <w:rFonts w:ascii="Times New Roman" w:hAnsi="Times New Roman" w:cs="Times New Roman"/>
                <w:color w:val="auto"/>
                <w:sz w:val="24"/>
                <w:szCs w:val="24"/>
                <w:highlight w:val="none"/>
                <w:u w:val="none"/>
                <w:lang w:val="en-US" w:eastAsia="zh-CN"/>
              </w:rPr>
              <w:t>3</w:t>
            </w:r>
            <w:r>
              <w:rPr>
                <w:rFonts w:ascii="Times New Roman" w:hAnsi="Times New Roman" w:cs="Times New Roman"/>
                <w:color w:val="auto"/>
                <w:sz w:val="24"/>
                <w:szCs w:val="24"/>
                <w:highlight w:val="none"/>
                <w:u w:val="none"/>
              </w:rPr>
              <w:t>中</w:t>
            </w:r>
            <w:r>
              <w:rPr>
                <w:rFonts w:ascii="Times New Roman" w:hAnsi="Times New Roman" w:cs="Times New Roman"/>
                <w:color w:val="auto"/>
                <w:sz w:val="24"/>
                <w:szCs w:val="24"/>
                <w:highlight w:val="none"/>
                <w:u w:val="none"/>
                <w:lang w:eastAsia="zh-CN"/>
              </w:rPr>
              <w:t>大气污染物无组织</w:t>
            </w:r>
            <w:r>
              <w:rPr>
                <w:rFonts w:ascii="Times New Roman" w:hAnsi="Times New Roman" w:cs="Times New Roman"/>
                <w:color w:val="auto"/>
                <w:sz w:val="24"/>
                <w:szCs w:val="24"/>
                <w:highlight w:val="none"/>
                <w:u w:val="none"/>
              </w:rPr>
              <w:t>排放限值，即汽车运输扬尘排放量为</w:t>
            </w:r>
            <w:r>
              <w:rPr>
                <w:rFonts w:hint="eastAsia" w:ascii="Times New Roman" w:hAnsi="Times New Roman" w:cs="Times New Roman"/>
                <w:color w:val="auto"/>
                <w:sz w:val="24"/>
                <w:szCs w:val="24"/>
                <w:highlight w:val="none"/>
                <w:u w:val="none"/>
                <w:lang w:val="en-US" w:eastAsia="zh-CN"/>
              </w:rPr>
              <w:t>0.345</w:t>
            </w:r>
            <w:r>
              <w:rPr>
                <w:rFonts w:ascii="Times New Roman" w:hAnsi="Times New Roman" w:cs="Times New Roman"/>
                <w:color w:val="auto"/>
                <w:sz w:val="24"/>
                <w:szCs w:val="24"/>
                <w:highlight w:val="none"/>
                <w:u w:val="none"/>
              </w:rPr>
              <w:t>t/a</w:t>
            </w:r>
            <w:r>
              <w:rPr>
                <w:rFonts w:ascii="Times New Roman" w:hAnsi="Times New Roman" w:cs="Times New Roman"/>
                <w:color w:val="auto"/>
                <w:sz w:val="24"/>
                <w:szCs w:val="24"/>
                <w:highlight w:val="none"/>
                <w:u w:val="none"/>
                <w:lang w:eastAsia="zh-CN"/>
              </w:rPr>
              <w:t>，排放速率</w:t>
            </w:r>
            <w:r>
              <w:rPr>
                <w:rFonts w:hint="eastAsia" w:ascii="Times New Roman" w:hAnsi="Times New Roman" w:cs="Times New Roman"/>
                <w:color w:val="auto"/>
                <w:sz w:val="24"/>
                <w:szCs w:val="24"/>
                <w:highlight w:val="none"/>
                <w:u w:val="none"/>
                <w:lang w:val="en-US" w:eastAsia="zh-CN"/>
              </w:rPr>
              <w:t>0.15</w:t>
            </w:r>
            <w:r>
              <w:rPr>
                <w:rFonts w:ascii="Times New Roman" w:hAnsi="Times New Roman" w:cs="Times New Roman"/>
                <w:color w:val="auto"/>
                <w:sz w:val="24"/>
                <w:szCs w:val="24"/>
                <w:highlight w:val="none"/>
                <w:u w:val="none"/>
                <w:lang w:val="en-US" w:eastAsia="zh-CN"/>
              </w:rPr>
              <w:t>kg/h。</w:t>
            </w:r>
            <w:r>
              <w:rPr>
                <w:rFonts w:ascii="Times New Roman" w:hAnsi="Times New Roman" w:cs="Times New Roman"/>
                <w:color w:val="auto"/>
                <w:sz w:val="24"/>
                <w:szCs w:val="24"/>
                <w:highlight w:val="none"/>
                <w:u w:val="none"/>
              </w:rPr>
              <w:t>为无组织排放。</w:t>
            </w:r>
          </w:p>
          <w:p>
            <w:pPr>
              <w:adjustRightInd w:val="0"/>
              <w:snapToGrid w:val="0"/>
              <w:spacing w:line="360" w:lineRule="auto"/>
              <w:ind w:firstLine="480" w:firstLineChars="200"/>
              <w:rPr>
                <w:rFonts w:hint="default" w:ascii="Times New Roman" w:hAnsi="Times New Roman" w:eastAsia="宋体" w:cs="Times New Roman"/>
                <w:color w:val="auto"/>
                <w:sz w:val="24"/>
                <w:szCs w:val="20"/>
                <w:highlight w:val="none"/>
                <w:lang w:val="en-US" w:eastAsia="zh-CN"/>
              </w:rPr>
            </w:pPr>
            <w:r>
              <w:rPr>
                <w:rFonts w:hint="eastAsia" w:cs="Times New Roman"/>
                <w:color w:val="auto"/>
                <w:sz w:val="24"/>
                <w:szCs w:val="20"/>
                <w:highlight w:val="none"/>
                <w:lang w:val="en-US" w:eastAsia="zh-CN"/>
              </w:rPr>
              <w:t>2）砂、石生产线</w:t>
            </w:r>
          </w:p>
          <w:p>
            <w:pPr>
              <w:adjustRightInd w:val="0"/>
              <w:snapToGrid w:val="0"/>
              <w:spacing w:line="360" w:lineRule="auto"/>
              <w:ind w:firstLine="480" w:firstLineChars="200"/>
              <w:rPr>
                <w:rFonts w:hint="eastAsia" w:ascii="Times New Roman" w:hAnsi="Times New Roman" w:eastAsia="宋体" w:cs="Times New Roman"/>
                <w:color w:val="auto"/>
                <w:sz w:val="24"/>
                <w:szCs w:val="20"/>
                <w:highlight w:val="none"/>
                <w:lang w:eastAsia="zh-CN"/>
              </w:rPr>
            </w:pPr>
            <w:r>
              <w:rPr>
                <w:rFonts w:hint="eastAsia" w:cs="Times New Roman"/>
                <w:color w:val="auto"/>
                <w:sz w:val="24"/>
                <w:szCs w:val="20"/>
                <w:highlight w:val="none"/>
                <w:lang w:val="en-US" w:eastAsia="zh-CN"/>
              </w:rPr>
              <w:t>项目砂石生产线</w:t>
            </w:r>
            <w:r>
              <w:rPr>
                <w:rFonts w:hint="eastAsia" w:ascii="Times New Roman" w:hAnsi="Times New Roman" w:eastAsia="宋体" w:cs="Times New Roman"/>
                <w:color w:val="auto"/>
                <w:sz w:val="24"/>
                <w:szCs w:val="20"/>
                <w:highlight w:val="none"/>
                <w:lang w:eastAsia="zh-CN"/>
              </w:rPr>
              <w:t>主要废气来自原料装卸、破碎、筛分和</w:t>
            </w:r>
            <w:r>
              <w:rPr>
                <w:rFonts w:hint="eastAsia" w:cs="Times New Roman"/>
                <w:color w:val="auto"/>
                <w:sz w:val="24"/>
                <w:szCs w:val="20"/>
                <w:highlight w:val="none"/>
                <w:lang w:val="en-US" w:eastAsia="zh-CN"/>
              </w:rPr>
              <w:t>临时</w:t>
            </w:r>
            <w:r>
              <w:rPr>
                <w:rFonts w:hint="eastAsia" w:ascii="Times New Roman" w:hAnsi="Times New Roman" w:eastAsia="宋体" w:cs="Times New Roman"/>
                <w:color w:val="auto"/>
                <w:sz w:val="24"/>
                <w:szCs w:val="20"/>
                <w:highlight w:val="none"/>
                <w:lang w:eastAsia="zh-CN"/>
              </w:rPr>
              <w:t>堆场产生的粉尘</w:t>
            </w:r>
            <w:r>
              <w:rPr>
                <w:rFonts w:hint="eastAsia" w:cs="Times New Roman"/>
                <w:color w:val="auto"/>
                <w:sz w:val="24"/>
                <w:szCs w:val="20"/>
                <w:highlight w:val="none"/>
                <w:lang w:val="en-US" w:eastAsia="zh-CN"/>
              </w:rPr>
              <w:t>及运输机械车辆</w:t>
            </w:r>
            <w:r>
              <w:rPr>
                <w:rFonts w:hint="eastAsia" w:ascii="Times New Roman" w:hAnsi="Times New Roman" w:eastAsia="宋体" w:cs="Times New Roman"/>
                <w:color w:val="auto"/>
                <w:sz w:val="24"/>
                <w:szCs w:val="20"/>
                <w:highlight w:val="none"/>
                <w:lang w:eastAsia="zh-CN"/>
              </w:rPr>
              <w:t>燃烧柴油产生的尾气。</w:t>
            </w:r>
          </w:p>
          <w:p>
            <w:pPr>
              <w:adjustRightInd w:val="0"/>
              <w:snapToGrid w:val="0"/>
              <w:spacing w:line="360" w:lineRule="auto"/>
              <w:ind w:firstLine="480" w:firstLineChars="200"/>
              <w:rPr>
                <w:rFonts w:hint="eastAsia" w:ascii="Times New Roman" w:hAnsi="Times New Roman" w:eastAsia="宋体" w:cs="Times New Roman"/>
                <w:color w:val="auto"/>
                <w:sz w:val="24"/>
                <w:szCs w:val="20"/>
                <w:highlight w:val="none"/>
              </w:rPr>
            </w:pPr>
            <w:r>
              <w:rPr>
                <w:rFonts w:hint="eastAsia" w:cs="Times New Roman"/>
                <w:color w:val="auto"/>
                <w:sz w:val="24"/>
                <w:szCs w:val="20"/>
                <w:highlight w:val="none"/>
                <w:lang w:eastAsia="zh-CN"/>
              </w:rPr>
              <w:t>（</w:t>
            </w:r>
            <w:r>
              <w:rPr>
                <w:rFonts w:hint="eastAsia" w:cs="Times New Roman"/>
                <w:color w:val="auto"/>
                <w:sz w:val="24"/>
                <w:szCs w:val="20"/>
                <w:highlight w:val="none"/>
                <w:lang w:val="en-US" w:eastAsia="zh-CN"/>
              </w:rPr>
              <w:t>1</w:t>
            </w:r>
            <w:r>
              <w:rPr>
                <w:rFonts w:hint="eastAsia"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lang w:eastAsia="zh-CN"/>
              </w:rPr>
              <w:t>原料装卸产生的粉尘（G</w:t>
            </w:r>
            <w:r>
              <w:rPr>
                <w:rFonts w:hint="eastAsia" w:cs="Times New Roman"/>
                <w:color w:val="auto"/>
                <w:sz w:val="24"/>
                <w:szCs w:val="20"/>
                <w:highlight w:val="none"/>
                <w:lang w:val="en-US" w:eastAsia="zh-CN"/>
              </w:rPr>
              <w:t>6</w:t>
            </w:r>
            <w:r>
              <w:rPr>
                <w:rFonts w:hint="eastAsia" w:ascii="Times New Roman" w:hAnsi="Times New Roman" w:eastAsia="宋体" w:cs="Times New Roman"/>
                <w:color w:val="auto"/>
                <w:sz w:val="24"/>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eastAsia="zh-CN"/>
              </w:rPr>
              <w:t>装</w:t>
            </w:r>
            <w:r>
              <w:rPr>
                <w:rFonts w:hint="eastAsia" w:ascii="Times New Roman" w:hAnsi="Times New Roman" w:eastAsia="宋体" w:cs="Times New Roman"/>
                <w:color w:val="auto"/>
                <w:sz w:val="24"/>
                <w:szCs w:val="20"/>
                <w:highlight w:val="none"/>
              </w:rPr>
              <w:t>卸料时产生</w:t>
            </w:r>
            <w:r>
              <w:rPr>
                <w:rFonts w:hint="eastAsia" w:ascii="Times New Roman" w:hAnsi="Times New Roman" w:eastAsia="宋体" w:cs="Times New Roman"/>
                <w:color w:val="auto"/>
                <w:sz w:val="24"/>
                <w:szCs w:val="20"/>
                <w:highlight w:val="none"/>
                <w:lang w:eastAsia="zh-CN"/>
              </w:rPr>
              <w:t>的</w:t>
            </w:r>
            <w:r>
              <w:rPr>
                <w:rFonts w:hint="eastAsia" w:ascii="Times New Roman" w:hAnsi="Times New Roman" w:eastAsia="宋体" w:cs="Times New Roman"/>
                <w:color w:val="auto"/>
                <w:sz w:val="24"/>
                <w:szCs w:val="20"/>
                <w:highlight w:val="none"/>
              </w:rPr>
              <w:t>粉尘，参考《逸散性粉尘控制技术》（中国科学出版社），卸料时，粉尘产生系数0.01kg/t-卸料。项目卸料总量</w:t>
            </w:r>
            <w:r>
              <w:rPr>
                <w:rFonts w:hint="eastAsia" w:ascii="Times New Roman" w:hAnsi="Times New Roman" w:eastAsia="宋体" w:cs="Times New Roman"/>
                <w:color w:val="auto"/>
                <w:sz w:val="24"/>
                <w:szCs w:val="20"/>
                <w:highlight w:val="none"/>
                <w:lang w:val="en-US" w:eastAsia="zh-CN"/>
              </w:rPr>
              <w:t>56812.5t/a</w:t>
            </w:r>
            <w:r>
              <w:rPr>
                <w:rFonts w:hint="eastAsia" w:ascii="Times New Roman" w:hAnsi="Times New Roman" w:eastAsia="宋体" w:cs="Times New Roman"/>
                <w:color w:val="auto"/>
                <w:sz w:val="24"/>
                <w:szCs w:val="20"/>
                <w:highlight w:val="none"/>
              </w:rPr>
              <w:t>，粉尘产生量为</w:t>
            </w:r>
            <w:r>
              <w:rPr>
                <w:rFonts w:hint="eastAsia" w:cs="Times New Roman"/>
                <w:color w:val="auto"/>
                <w:sz w:val="24"/>
                <w:szCs w:val="20"/>
                <w:highlight w:val="none"/>
                <w:lang w:val="en-US" w:eastAsia="zh-CN"/>
              </w:rPr>
              <w:t>0.57</w:t>
            </w:r>
            <w:r>
              <w:rPr>
                <w:rFonts w:hint="eastAsia" w:ascii="Times New Roman" w:hAnsi="Times New Roman" w:eastAsia="宋体" w:cs="Times New Roman"/>
                <w:color w:val="auto"/>
                <w:sz w:val="24"/>
                <w:szCs w:val="20"/>
                <w:highlight w:val="none"/>
              </w:rPr>
              <w:t>t</w:t>
            </w:r>
            <w:r>
              <w:rPr>
                <w:rFonts w:hint="eastAsia" w:ascii="Times New Roman" w:hAnsi="Times New Roman" w:eastAsia="宋体" w:cs="Times New Roman"/>
                <w:color w:val="auto"/>
                <w:sz w:val="24"/>
                <w:szCs w:val="20"/>
                <w:highlight w:val="none"/>
                <w:lang w:val="en-US" w:eastAsia="zh-CN"/>
              </w:rPr>
              <w:t>/a</w:t>
            </w:r>
            <w:r>
              <w:rPr>
                <w:rFonts w:hint="eastAsia" w:ascii="Times New Roman" w:hAnsi="Times New Roman" w:eastAsia="宋体" w:cs="Times New Roman"/>
                <w:color w:val="auto"/>
                <w:sz w:val="24"/>
                <w:szCs w:val="20"/>
                <w:highlight w:val="none"/>
              </w:rPr>
              <w:t>，主要采用喷雾降尘措施对进料产生的粉尘进行控制，采取上述措施后，处理效率按照90%计，外逸扬尘排放量为</w:t>
            </w:r>
            <w:r>
              <w:rPr>
                <w:rFonts w:hint="eastAsia" w:cs="Times New Roman"/>
                <w:color w:val="auto"/>
                <w:sz w:val="24"/>
                <w:szCs w:val="20"/>
                <w:highlight w:val="none"/>
                <w:lang w:val="en-US" w:eastAsia="zh-CN"/>
              </w:rPr>
              <w:t>0.057</w:t>
            </w:r>
            <w:r>
              <w:rPr>
                <w:rFonts w:hint="eastAsia" w:ascii="Times New Roman" w:hAnsi="Times New Roman" w:eastAsia="宋体" w:cs="Times New Roman"/>
                <w:color w:val="auto"/>
                <w:sz w:val="24"/>
                <w:szCs w:val="20"/>
                <w:highlight w:val="none"/>
              </w:rPr>
              <w:t>t</w:t>
            </w:r>
            <w:r>
              <w:rPr>
                <w:rFonts w:hint="eastAsia" w:ascii="Times New Roman" w:hAnsi="Times New Roman" w:eastAsia="宋体" w:cs="Times New Roman"/>
                <w:color w:val="auto"/>
                <w:sz w:val="24"/>
                <w:szCs w:val="20"/>
                <w:highlight w:val="none"/>
                <w:lang w:val="en-US" w:eastAsia="zh-CN"/>
              </w:rPr>
              <w:t>/a</w:t>
            </w:r>
            <w:r>
              <w:rPr>
                <w:rFonts w:hint="eastAsia" w:ascii="Times New Roman" w:hAnsi="Times New Roman" w:eastAsia="宋体" w:cs="Times New Roman"/>
                <w:color w:val="auto"/>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0"/>
                <w:highlight w:val="none"/>
              </w:rPr>
            </w:pPr>
            <w:r>
              <w:rPr>
                <w:rFonts w:hint="eastAsia" w:cs="Times New Roman"/>
                <w:color w:val="auto"/>
                <w:sz w:val="24"/>
                <w:szCs w:val="20"/>
                <w:highlight w:val="none"/>
                <w:lang w:eastAsia="zh-CN"/>
              </w:rPr>
              <w:t>（</w:t>
            </w:r>
            <w:r>
              <w:rPr>
                <w:rFonts w:hint="eastAsia" w:cs="Times New Roman"/>
                <w:color w:val="auto"/>
                <w:sz w:val="24"/>
                <w:szCs w:val="20"/>
                <w:highlight w:val="none"/>
                <w:lang w:val="en-US" w:eastAsia="zh-CN"/>
              </w:rPr>
              <w:t>2</w:t>
            </w:r>
            <w:r>
              <w:rPr>
                <w:rFonts w:hint="eastAsia"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rPr>
              <w:t>破碎、筛分工序产生的粉尘（G</w:t>
            </w:r>
            <w:r>
              <w:rPr>
                <w:rFonts w:hint="eastAsia" w:cs="Times New Roman"/>
                <w:color w:val="auto"/>
                <w:sz w:val="24"/>
                <w:szCs w:val="20"/>
                <w:highlight w:val="none"/>
                <w:lang w:val="en-US" w:eastAsia="zh-CN"/>
              </w:rPr>
              <w:t>7</w:t>
            </w:r>
            <w:r>
              <w:rPr>
                <w:rFonts w:hint="eastAsia" w:ascii="Times New Roman" w:hAnsi="Times New Roman" w:eastAsia="宋体" w:cs="Times New Roman"/>
                <w:color w:val="auto"/>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加工区破碎、筛分运行时会产生粉尘，根据《逸散性粉尘控制技术》（中国科学出版社）中“粒料加工厂逸散尘的排放因子”，碎石破碎和筛选的排放因子为0.25kg/t-破碎料，筛选和破碎物料为</w:t>
            </w:r>
            <w:r>
              <w:rPr>
                <w:rFonts w:hint="eastAsia" w:ascii="Times New Roman" w:hAnsi="Times New Roman" w:eastAsia="宋体" w:cs="Times New Roman"/>
                <w:color w:val="auto"/>
                <w:sz w:val="24"/>
                <w:szCs w:val="20"/>
                <w:highlight w:val="none"/>
                <w:lang w:val="en-US" w:eastAsia="zh-CN"/>
              </w:rPr>
              <w:t>56812.5t/a</w:t>
            </w:r>
            <w:r>
              <w:rPr>
                <w:rFonts w:hint="eastAsia" w:ascii="Times New Roman" w:hAnsi="Times New Roman" w:eastAsia="宋体" w:cs="Times New Roman"/>
                <w:color w:val="auto"/>
                <w:sz w:val="24"/>
                <w:szCs w:val="20"/>
                <w:highlight w:val="none"/>
              </w:rPr>
              <w:t>，则粉尘产生量为</w:t>
            </w:r>
            <w:r>
              <w:rPr>
                <w:rFonts w:hint="eastAsia" w:cs="Times New Roman"/>
                <w:color w:val="auto"/>
                <w:sz w:val="24"/>
                <w:szCs w:val="20"/>
                <w:highlight w:val="none"/>
                <w:lang w:val="en-US" w:eastAsia="zh-CN"/>
              </w:rPr>
              <w:t>14.2</w:t>
            </w:r>
            <w:r>
              <w:rPr>
                <w:rFonts w:hint="eastAsia" w:ascii="Times New Roman" w:hAnsi="Times New Roman" w:eastAsia="宋体" w:cs="Times New Roman"/>
                <w:color w:val="auto"/>
                <w:sz w:val="24"/>
                <w:szCs w:val="20"/>
                <w:highlight w:val="none"/>
              </w:rPr>
              <w:t>t</w:t>
            </w:r>
            <w:r>
              <w:rPr>
                <w:rFonts w:hint="eastAsia" w:ascii="Times New Roman" w:hAnsi="Times New Roman" w:eastAsia="宋体" w:cs="Times New Roman"/>
                <w:color w:val="auto"/>
                <w:sz w:val="24"/>
                <w:szCs w:val="20"/>
                <w:highlight w:val="none"/>
                <w:lang w:val="en-US" w:eastAsia="zh-CN"/>
              </w:rPr>
              <w:t>/a</w:t>
            </w:r>
            <w:r>
              <w:rPr>
                <w:rFonts w:hint="eastAsia" w:ascii="Times New Roman" w:hAnsi="Times New Roman" w:eastAsia="宋体" w:cs="Times New Roman"/>
                <w:color w:val="auto"/>
                <w:sz w:val="24"/>
                <w:szCs w:val="20"/>
                <w:highlight w:val="none"/>
              </w:rPr>
              <w:t>。根据建设单位提供资料，设置封闭厂棚，破碎、筛分工序产生的粉尘进行负压收集后经布袋除尘器处理后呈无组织排放，且采用喷雾降尘措施使粉尘颗粒经水雾充分结合以后快速沉降。依据同类工程实践经验，采取以上抑尘措施，抑尘效率可达98%以上，</w:t>
            </w:r>
            <w:r>
              <w:rPr>
                <w:rFonts w:hint="eastAsia" w:cs="Times New Roman"/>
                <w:color w:val="auto"/>
                <w:sz w:val="24"/>
                <w:szCs w:val="20"/>
                <w:highlight w:val="none"/>
                <w:lang w:val="en-US" w:eastAsia="zh-CN"/>
              </w:rPr>
              <w:t>则</w:t>
            </w:r>
            <w:r>
              <w:rPr>
                <w:rFonts w:hint="eastAsia" w:ascii="Times New Roman" w:hAnsi="Times New Roman" w:eastAsia="宋体" w:cs="Times New Roman"/>
                <w:color w:val="auto"/>
                <w:sz w:val="24"/>
                <w:szCs w:val="20"/>
                <w:highlight w:val="none"/>
              </w:rPr>
              <w:t>实际起尘量</w:t>
            </w:r>
            <w:r>
              <w:rPr>
                <w:rFonts w:hint="eastAsia" w:cs="Times New Roman"/>
                <w:color w:val="auto"/>
                <w:sz w:val="24"/>
                <w:szCs w:val="20"/>
                <w:highlight w:val="none"/>
                <w:lang w:val="en-US" w:eastAsia="zh-CN"/>
              </w:rPr>
              <w:t>为0.284</w:t>
            </w:r>
            <w:r>
              <w:rPr>
                <w:rFonts w:hint="eastAsia" w:ascii="Times New Roman" w:hAnsi="Times New Roman" w:eastAsia="宋体" w:cs="Times New Roman"/>
                <w:color w:val="auto"/>
                <w:sz w:val="24"/>
                <w:szCs w:val="20"/>
                <w:highlight w:val="none"/>
              </w:rPr>
              <w:t>t</w:t>
            </w:r>
            <w:r>
              <w:rPr>
                <w:rFonts w:hint="eastAsia" w:ascii="Times New Roman" w:hAnsi="Times New Roman" w:eastAsia="宋体" w:cs="Times New Roman"/>
                <w:color w:val="auto"/>
                <w:sz w:val="24"/>
                <w:szCs w:val="20"/>
                <w:highlight w:val="none"/>
                <w:lang w:val="en-US" w:eastAsia="zh-CN"/>
              </w:rPr>
              <w:t>/a</w:t>
            </w:r>
            <w:r>
              <w:rPr>
                <w:rFonts w:hint="eastAsia" w:ascii="Times New Roman" w:hAnsi="Times New Roman" w:eastAsia="宋体" w:cs="Times New Roman"/>
                <w:color w:val="auto"/>
                <w:sz w:val="24"/>
                <w:szCs w:val="20"/>
                <w:highlight w:val="none"/>
              </w:rPr>
              <w:t>。少量大颗粒粉尘（粒径＞10um），因自重较大，快速沉降，沉降量取90%，生产区外无组织粉尘产生量约</w:t>
            </w:r>
            <w:r>
              <w:rPr>
                <w:rFonts w:hint="eastAsia" w:cs="Times New Roman"/>
                <w:color w:val="auto"/>
                <w:sz w:val="24"/>
                <w:szCs w:val="20"/>
                <w:highlight w:val="none"/>
                <w:lang w:val="en-US" w:eastAsia="zh-CN"/>
              </w:rPr>
              <w:t>0.0284</w:t>
            </w:r>
            <w:r>
              <w:rPr>
                <w:rFonts w:hint="eastAsia" w:ascii="Times New Roman" w:hAnsi="Times New Roman" w:eastAsia="宋体" w:cs="Times New Roman"/>
                <w:color w:val="auto"/>
                <w:sz w:val="24"/>
                <w:szCs w:val="20"/>
                <w:highlight w:val="none"/>
              </w:rPr>
              <w:t>t</w:t>
            </w:r>
            <w:r>
              <w:rPr>
                <w:rFonts w:hint="eastAsia" w:ascii="Times New Roman" w:hAnsi="Times New Roman" w:eastAsia="宋体" w:cs="Times New Roman"/>
                <w:color w:val="auto"/>
                <w:sz w:val="24"/>
                <w:szCs w:val="20"/>
                <w:highlight w:val="none"/>
                <w:lang w:val="en-US" w:eastAsia="zh-CN"/>
              </w:rPr>
              <w:t>/a</w:t>
            </w:r>
            <w:r>
              <w:rPr>
                <w:rFonts w:hint="eastAsia" w:ascii="Times New Roman" w:hAnsi="Times New Roman" w:eastAsia="宋体" w:cs="Times New Roman"/>
                <w:color w:val="auto"/>
                <w:sz w:val="24"/>
                <w:szCs w:val="20"/>
                <w:highlight w:val="none"/>
              </w:rPr>
              <w:t>。</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Calibri" w:hAnsi="Calibri" w:eastAsia="宋体" w:cs="Times New Roman"/>
                <w:color w:val="auto"/>
                <w:sz w:val="24"/>
                <w:highlight w:val="none"/>
                <w:u w:val="none"/>
              </w:rPr>
            </w:pPr>
            <w:r>
              <w:rPr>
                <w:rFonts w:hint="eastAsia" w:cs="Times New Roman"/>
                <w:color w:val="auto"/>
                <w:sz w:val="24"/>
                <w:highlight w:val="none"/>
                <w:u w:val="none"/>
                <w:lang w:eastAsia="zh-CN"/>
              </w:rPr>
              <w:t>（</w:t>
            </w:r>
            <w:r>
              <w:rPr>
                <w:rFonts w:hint="eastAsia" w:cs="Times New Roman"/>
                <w:color w:val="auto"/>
                <w:sz w:val="24"/>
                <w:highlight w:val="none"/>
                <w:u w:val="none"/>
                <w:lang w:val="en-US" w:eastAsia="zh-CN"/>
              </w:rPr>
              <w:t>3</w:t>
            </w:r>
            <w:r>
              <w:rPr>
                <w:rFonts w:hint="eastAsia" w:cs="Times New Roman"/>
                <w:color w:val="auto"/>
                <w:sz w:val="24"/>
                <w:highlight w:val="none"/>
                <w:u w:val="none"/>
                <w:lang w:eastAsia="zh-CN"/>
              </w:rPr>
              <w:t>）</w:t>
            </w:r>
            <w:r>
              <w:rPr>
                <w:rFonts w:hint="eastAsia" w:cs="Times New Roman"/>
                <w:color w:val="auto"/>
                <w:sz w:val="24"/>
                <w:highlight w:val="none"/>
                <w:u w:val="none"/>
                <w:lang w:val="en-US" w:eastAsia="zh-CN"/>
              </w:rPr>
              <w:t>砂、石</w:t>
            </w:r>
            <w:r>
              <w:rPr>
                <w:rFonts w:hint="eastAsia" w:ascii="Times New Roman" w:hAnsi="Times New Roman" w:eastAsia="宋体" w:cs="Times New Roman"/>
                <w:color w:val="auto"/>
                <w:sz w:val="24"/>
                <w:highlight w:val="none"/>
                <w:u w:val="none"/>
                <w:lang w:eastAsia="zh-CN"/>
              </w:rPr>
              <w:t>临时堆场起尘</w:t>
            </w:r>
            <w:r>
              <w:rPr>
                <w:rFonts w:ascii="Times New Roman" w:hAnsi="Times New Roman" w:eastAsia="宋体" w:cs="Times New Roman"/>
                <w:color w:val="auto"/>
                <w:sz w:val="24"/>
                <w:highlight w:val="none"/>
                <w:u w:val="none"/>
              </w:rPr>
              <w:t>（G</w:t>
            </w:r>
            <w:r>
              <w:rPr>
                <w:rFonts w:hint="eastAsia" w:cs="Times New Roman"/>
                <w:color w:val="auto"/>
                <w:sz w:val="24"/>
                <w:highlight w:val="none"/>
                <w:u w:val="none"/>
                <w:lang w:val="en-US" w:eastAsia="zh-CN"/>
              </w:rPr>
              <w:t>8</w:t>
            </w:r>
            <w:r>
              <w:rPr>
                <w:rFonts w:ascii="Times New Roman" w:hAnsi="Times New Roman" w:eastAsia="宋体" w:cs="Times New Roman"/>
                <w:color w:val="auto"/>
                <w:sz w:val="24"/>
                <w:highlight w:val="none"/>
                <w:u w:val="none"/>
              </w:rPr>
              <w:t>）</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Times New Roman" w:hAnsi="Times New Roman" w:eastAsia="宋体" w:cs="Times New Roman"/>
                <w:color w:val="auto"/>
                <w:sz w:val="24"/>
                <w:highlight w:val="none"/>
                <w:u w:val="none"/>
                <w:lang w:eastAsia="zh-CN"/>
              </w:rPr>
            </w:pPr>
            <w:r>
              <w:rPr>
                <w:rFonts w:hint="eastAsia" w:ascii="Times New Roman" w:hAnsi="Times New Roman" w:eastAsia="宋体" w:cs="Times New Roman"/>
                <w:color w:val="auto"/>
                <w:sz w:val="24"/>
                <w:highlight w:val="none"/>
                <w:u w:val="none"/>
                <w:lang w:eastAsia="zh-CN"/>
              </w:rPr>
              <w:t>本项目</w:t>
            </w:r>
            <w:r>
              <w:rPr>
                <w:rFonts w:hint="eastAsia" w:cs="Times New Roman"/>
                <w:color w:val="auto"/>
                <w:sz w:val="24"/>
                <w:highlight w:val="none"/>
                <w:u w:val="none"/>
                <w:lang w:val="en-US" w:eastAsia="zh-CN"/>
              </w:rPr>
              <w:t>临时砂石</w:t>
            </w:r>
            <w:r>
              <w:rPr>
                <w:rFonts w:hint="eastAsia" w:ascii="Times New Roman" w:hAnsi="Times New Roman" w:eastAsia="宋体" w:cs="Times New Roman"/>
                <w:color w:val="auto"/>
                <w:sz w:val="24"/>
                <w:highlight w:val="none"/>
                <w:u w:val="none"/>
                <w:lang w:eastAsia="zh-CN"/>
              </w:rPr>
              <w:t>堆场在风</w:t>
            </w:r>
            <w:r>
              <w:rPr>
                <w:rFonts w:hint="eastAsia" w:cs="Times New Roman"/>
                <w:color w:val="auto"/>
                <w:sz w:val="24"/>
                <w:highlight w:val="none"/>
                <w:u w:val="none"/>
                <w:lang w:val="en-US" w:eastAsia="zh-CN"/>
              </w:rPr>
              <w:t>力</w:t>
            </w:r>
            <w:r>
              <w:rPr>
                <w:rFonts w:hint="eastAsia" w:ascii="Times New Roman" w:hAnsi="Times New Roman" w:eastAsia="宋体" w:cs="Times New Roman"/>
                <w:color w:val="auto"/>
                <w:sz w:val="24"/>
                <w:highlight w:val="none"/>
                <w:u w:val="none"/>
                <w:lang w:eastAsia="zh-CN"/>
              </w:rPr>
              <w:t>作用下会产生一定的粉尘，属于无组织排放。堆场的起尘量按下列起尘量推荐公式进行计算：</w:t>
            </w:r>
          </w:p>
          <w:p>
            <w:pPr>
              <w:keepNext w:val="0"/>
              <w:keepLines w:val="0"/>
              <w:pageBreakBefore w:val="0"/>
              <w:widowControl w:val="0"/>
              <w:kinsoku/>
              <w:wordWrap/>
              <w:overflowPunct/>
              <w:topLinePunct w:val="0"/>
              <w:autoSpaceDE/>
              <w:autoSpaceDN/>
              <w:bidi w:val="0"/>
              <w:spacing w:line="360" w:lineRule="auto"/>
              <w:ind w:firstLine="470" w:firstLineChars="196"/>
              <w:jc w:val="center"/>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Qp=4.23×10</w:t>
            </w:r>
            <w:r>
              <w:rPr>
                <w:rFonts w:hint="default" w:ascii="Times New Roman" w:hAnsi="Times New Roman" w:eastAsia="宋体" w:cs="Times New Roman"/>
                <w:color w:val="auto"/>
                <w:sz w:val="24"/>
                <w:highlight w:val="none"/>
                <w:u w:val="none"/>
                <w:vertAlign w:val="superscript"/>
                <w:lang w:val="en-US" w:eastAsia="zh-CN"/>
              </w:rPr>
              <w:t>-4</w:t>
            </w:r>
            <w:r>
              <w:rPr>
                <w:rFonts w:hint="default" w:ascii="Times New Roman" w:hAnsi="Times New Roman" w:eastAsia="宋体" w:cs="Times New Roman"/>
                <w:color w:val="auto"/>
                <w:sz w:val="24"/>
                <w:highlight w:val="none"/>
                <w:u w:val="none"/>
                <w:lang w:val="en-US" w:eastAsia="zh-CN"/>
              </w:rPr>
              <w:t>×U</w:t>
            </w:r>
            <w:r>
              <w:rPr>
                <w:rFonts w:hint="default" w:ascii="Times New Roman" w:hAnsi="Times New Roman" w:eastAsia="宋体" w:cs="Times New Roman"/>
                <w:color w:val="auto"/>
                <w:sz w:val="24"/>
                <w:highlight w:val="none"/>
                <w:u w:val="none"/>
                <w:vertAlign w:val="superscript"/>
                <w:lang w:val="en-US" w:eastAsia="zh-CN"/>
              </w:rPr>
              <w:t>4.9</w:t>
            </w:r>
            <w:r>
              <w:rPr>
                <w:rFonts w:hint="default" w:ascii="Times New Roman" w:hAnsi="Times New Roman" w:eastAsia="宋体" w:cs="Times New Roman"/>
                <w:color w:val="auto"/>
                <w:sz w:val="24"/>
                <w:highlight w:val="none"/>
                <w:u w:val="none"/>
                <w:lang w:val="en-US" w:eastAsia="zh-CN"/>
              </w:rPr>
              <w:t>×Ap</w:t>
            </w:r>
          </w:p>
          <w:p>
            <w:pPr>
              <w:keepNext w:val="0"/>
              <w:keepLines w:val="0"/>
              <w:pageBreakBefore w:val="0"/>
              <w:widowControl w:val="0"/>
              <w:kinsoku/>
              <w:wordWrap/>
              <w:overflowPunct/>
              <w:topLinePunct w:val="0"/>
              <w:autoSpaceDE/>
              <w:autoSpaceDN/>
              <w:bidi w:val="0"/>
              <w:spacing w:line="360" w:lineRule="auto"/>
              <w:ind w:firstLine="470" w:firstLineChars="196"/>
              <w:jc w:val="center"/>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式中：Qp—起尘量，mg/s；</w:t>
            </w:r>
          </w:p>
          <w:p>
            <w:pPr>
              <w:keepNext w:val="0"/>
              <w:keepLines w:val="0"/>
              <w:pageBreakBefore w:val="0"/>
              <w:widowControl w:val="0"/>
              <w:kinsoku/>
              <w:wordWrap/>
              <w:overflowPunct/>
              <w:topLinePunct w:val="0"/>
              <w:autoSpaceDE/>
              <w:autoSpaceDN/>
              <w:bidi w:val="0"/>
              <w:spacing w:line="360" w:lineRule="auto"/>
              <w:ind w:firstLine="1190" w:firstLineChars="496"/>
              <w:jc w:val="center"/>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Ap—堆场的起尘面积，</w:t>
            </w:r>
            <w:r>
              <w:rPr>
                <w:rFonts w:hint="eastAsia" w:ascii="Times New Roman" w:hAnsi="Times New Roman" w:eastAsia="宋体" w:cs="Times New Roman"/>
                <w:color w:val="auto"/>
                <w:sz w:val="24"/>
                <w:highlight w:val="none"/>
                <w:u w:val="none"/>
                <w:lang w:val="en-US" w:eastAsia="zh-CN"/>
              </w:rPr>
              <w:t>m</w:t>
            </w:r>
            <w:r>
              <w:rPr>
                <w:rFonts w:hint="eastAsia" w:ascii="Times New Roman" w:hAnsi="Times New Roman" w:eastAsia="宋体" w:cs="Times New Roman"/>
                <w:color w:val="auto"/>
                <w:sz w:val="24"/>
                <w:highlight w:val="none"/>
                <w:u w:val="none"/>
                <w:vertAlign w:val="superscript"/>
                <w:lang w:val="en-US" w:eastAsia="zh-CN"/>
              </w:rPr>
              <w:t>2</w:t>
            </w:r>
            <w:r>
              <w:rPr>
                <w:rFonts w:hint="default" w:ascii="Times New Roman" w:hAnsi="Times New Roman" w:eastAsia="宋体" w:cs="Times New Roman"/>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spacing w:line="360" w:lineRule="auto"/>
              <w:ind w:firstLine="1190" w:firstLineChars="496"/>
              <w:jc w:val="center"/>
              <w:textAlignment w:val="auto"/>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lang w:val="en-US" w:eastAsia="zh-CN"/>
              </w:rPr>
              <w:t>U—平均风速，m/s</w:t>
            </w:r>
            <w:r>
              <w:rPr>
                <w:rFonts w:hint="default" w:ascii="Times New Roman" w:hAnsi="Times New Roman" w:eastAsia="宋体" w:cs="Times New Roman"/>
                <w:color w:val="auto"/>
                <w:sz w:val="24"/>
                <w:highlight w:val="none"/>
                <w:u w:val="none"/>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eastAsia="zh-CN"/>
              </w:rPr>
              <w:t>本项目成品临时堆场占地面积为</w:t>
            </w:r>
            <w:r>
              <w:rPr>
                <w:rFonts w:hint="eastAsia" w:cs="Times New Roman"/>
                <w:color w:val="auto"/>
                <w:sz w:val="24"/>
                <w:highlight w:val="none"/>
                <w:u w:val="none"/>
                <w:lang w:val="en-US" w:eastAsia="zh-CN"/>
              </w:rPr>
              <w:t>5</w:t>
            </w:r>
            <w:r>
              <w:rPr>
                <w:rFonts w:hint="eastAsia" w:ascii="Times New Roman" w:hAnsi="Times New Roman" w:eastAsia="宋体" w:cs="Times New Roman"/>
                <w:color w:val="auto"/>
                <w:sz w:val="24"/>
                <w:highlight w:val="none"/>
                <w:u w:val="none"/>
                <w:lang w:val="en-US" w:eastAsia="zh-CN"/>
              </w:rPr>
              <w:t>00m</w:t>
            </w:r>
            <w:r>
              <w:rPr>
                <w:rFonts w:hint="eastAsia" w:ascii="Times New Roman" w:hAnsi="Times New Roman" w:eastAsia="宋体" w:cs="Times New Roman"/>
                <w:color w:val="auto"/>
                <w:sz w:val="24"/>
                <w:highlight w:val="none"/>
                <w:u w:val="none"/>
                <w:vertAlign w:val="superscript"/>
                <w:lang w:val="en-US" w:eastAsia="zh-CN"/>
              </w:rPr>
              <w:t>2</w:t>
            </w:r>
            <w:r>
              <w:rPr>
                <w:rFonts w:hint="eastAsia" w:ascii="Times New Roman" w:hAnsi="Times New Roman" w:eastAsia="宋体" w:cs="Times New Roman"/>
                <w:color w:val="auto"/>
                <w:sz w:val="24"/>
                <w:highlight w:val="none"/>
                <w:u w:val="none"/>
                <w:lang w:val="en-US" w:eastAsia="zh-CN"/>
              </w:rPr>
              <w:t>，当地多年平均风速为2.6m/s。经公式计算，起尘量为</w:t>
            </w:r>
            <w:r>
              <w:rPr>
                <w:rFonts w:hint="eastAsia" w:cs="Times New Roman"/>
                <w:color w:val="auto"/>
                <w:sz w:val="24"/>
                <w:highlight w:val="none"/>
                <w:u w:val="none"/>
                <w:lang w:val="en-US" w:eastAsia="zh-CN"/>
              </w:rPr>
              <w:t>23</w:t>
            </w:r>
            <w:r>
              <w:rPr>
                <w:rFonts w:hint="default" w:ascii="Times New Roman" w:hAnsi="Times New Roman" w:eastAsia="宋体" w:cs="Times New Roman"/>
                <w:color w:val="auto"/>
                <w:sz w:val="24"/>
                <w:highlight w:val="none"/>
                <w:u w:val="none"/>
                <w:lang w:val="en-US" w:eastAsia="zh-CN"/>
              </w:rPr>
              <w:t>mg/s</w:t>
            </w:r>
            <w:r>
              <w:rPr>
                <w:rFonts w:hint="eastAsia" w:ascii="Times New Roman" w:hAnsi="Times New Roman" w:eastAsia="宋体" w:cs="Times New Roman"/>
                <w:color w:val="auto"/>
                <w:sz w:val="24"/>
                <w:highlight w:val="none"/>
                <w:u w:val="none"/>
                <w:lang w:val="en-US" w:eastAsia="zh-CN"/>
              </w:rPr>
              <w:t>，</w:t>
            </w:r>
            <w:r>
              <w:rPr>
                <w:rFonts w:hint="eastAsia" w:cs="Times New Roman"/>
                <w:color w:val="auto"/>
                <w:sz w:val="24"/>
                <w:highlight w:val="none"/>
                <w:u w:val="none"/>
                <w:lang w:val="en-US" w:eastAsia="zh-CN"/>
              </w:rPr>
              <w:t>2.64</w:t>
            </w:r>
            <w:r>
              <w:rPr>
                <w:rFonts w:hint="eastAsia" w:ascii="Times New Roman" w:hAnsi="Times New Roman" w:eastAsia="宋体" w:cs="Times New Roman"/>
                <w:color w:val="auto"/>
                <w:sz w:val="24"/>
                <w:highlight w:val="none"/>
                <w:u w:val="none"/>
                <w:lang w:val="en-US" w:eastAsia="zh-CN"/>
              </w:rPr>
              <w:t>kg/d，0.</w:t>
            </w:r>
            <w:r>
              <w:rPr>
                <w:rFonts w:hint="eastAsia" w:cs="Times New Roman"/>
                <w:color w:val="auto"/>
                <w:sz w:val="24"/>
                <w:highlight w:val="none"/>
                <w:u w:val="none"/>
                <w:lang w:val="en-US" w:eastAsia="zh-CN"/>
              </w:rPr>
              <w:t>74</w:t>
            </w:r>
            <w:r>
              <w:rPr>
                <w:rFonts w:hint="eastAsia" w:ascii="Times New Roman" w:hAnsi="Times New Roman" w:eastAsia="宋体" w:cs="Times New Roman"/>
                <w:color w:val="auto"/>
                <w:sz w:val="24"/>
                <w:highlight w:val="none"/>
                <w:u w:val="none"/>
                <w:lang w:val="en-US" w:eastAsia="zh-CN"/>
              </w:rPr>
              <w:t>t/a</w:t>
            </w:r>
            <w:r>
              <w:rPr>
                <w:rFonts w:hint="eastAsia" w:ascii="Times New Roman" w:hAnsi="Times New Roman" w:eastAsia="宋体" w:cs="Times New Roman"/>
                <w:color w:val="auto"/>
                <w:sz w:val="24"/>
                <w:highlight w:val="none"/>
                <w:u w:val="none"/>
                <w:lang w:eastAsia="zh-CN"/>
              </w:rPr>
              <w:t>。设置硬质围挡，经喷雾降尘后，粉尘削减了</w:t>
            </w:r>
            <w:r>
              <w:rPr>
                <w:rFonts w:hint="eastAsia" w:ascii="Times New Roman" w:hAnsi="Times New Roman" w:eastAsia="宋体" w:cs="Times New Roman"/>
                <w:color w:val="auto"/>
                <w:sz w:val="24"/>
                <w:highlight w:val="none"/>
                <w:u w:val="none"/>
                <w:lang w:val="en-US" w:eastAsia="zh-CN"/>
              </w:rPr>
              <w:t>70%，扬尘排放量为</w:t>
            </w:r>
            <w:r>
              <w:rPr>
                <w:rFonts w:hint="eastAsia" w:cs="Times New Roman"/>
                <w:color w:val="auto"/>
                <w:sz w:val="24"/>
                <w:highlight w:val="none"/>
                <w:u w:val="none"/>
                <w:lang w:val="en-US" w:eastAsia="zh-CN"/>
              </w:rPr>
              <w:t>6.9</w:t>
            </w:r>
            <w:r>
              <w:rPr>
                <w:rFonts w:hint="eastAsia" w:ascii="Times New Roman" w:hAnsi="Times New Roman" w:eastAsia="宋体" w:cs="Times New Roman"/>
                <w:color w:val="auto"/>
                <w:sz w:val="24"/>
                <w:highlight w:val="none"/>
                <w:u w:val="none"/>
                <w:lang w:val="en-US" w:eastAsia="zh-CN"/>
              </w:rPr>
              <w:t>mg/s，</w:t>
            </w:r>
            <w:r>
              <w:rPr>
                <w:rFonts w:hint="eastAsia" w:cs="Times New Roman"/>
                <w:color w:val="auto"/>
                <w:sz w:val="24"/>
                <w:highlight w:val="none"/>
                <w:u w:val="none"/>
                <w:lang w:val="en-US" w:eastAsia="zh-CN"/>
              </w:rPr>
              <w:t>0.792</w:t>
            </w:r>
            <w:r>
              <w:rPr>
                <w:rFonts w:hint="eastAsia" w:ascii="Times New Roman" w:hAnsi="Times New Roman" w:eastAsia="宋体" w:cs="Times New Roman"/>
                <w:color w:val="auto"/>
                <w:sz w:val="24"/>
                <w:highlight w:val="none"/>
                <w:u w:val="none"/>
                <w:lang w:val="en-US" w:eastAsia="zh-CN"/>
              </w:rPr>
              <w:t>kg/d，0.</w:t>
            </w:r>
            <w:r>
              <w:rPr>
                <w:rFonts w:hint="eastAsia" w:cs="Times New Roman"/>
                <w:color w:val="auto"/>
                <w:sz w:val="24"/>
                <w:highlight w:val="none"/>
                <w:u w:val="none"/>
                <w:lang w:val="en-US" w:eastAsia="zh-CN"/>
              </w:rPr>
              <w:t>222</w:t>
            </w:r>
            <w:r>
              <w:rPr>
                <w:rFonts w:hint="eastAsia" w:ascii="Times New Roman" w:hAnsi="Times New Roman" w:eastAsia="宋体" w:cs="Times New Roman"/>
                <w:color w:val="auto"/>
                <w:sz w:val="24"/>
                <w:highlight w:val="none"/>
                <w:u w:val="none"/>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3）</w:t>
            </w:r>
            <w:r>
              <w:rPr>
                <w:rFonts w:ascii="Times New Roman" w:hAnsi="Times New Roman" w:eastAsia="宋体" w:cs="Times New Roman"/>
                <w:color w:val="auto"/>
                <w:sz w:val="24"/>
                <w:highlight w:val="none"/>
              </w:rPr>
              <w:t>燃油机械尾气</w:t>
            </w:r>
            <w:r>
              <w:rPr>
                <w:rFonts w:hint="eastAsia" w:cs="Times New Roman"/>
                <w:color w:val="auto"/>
                <w:sz w:val="24"/>
                <w:highlight w:val="none"/>
                <w:lang w:eastAsia="zh-CN"/>
              </w:rPr>
              <w:t>（</w:t>
            </w:r>
            <w:r>
              <w:rPr>
                <w:rFonts w:hint="eastAsia" w:cs="Times New Roman"/>
                <w:color w:val="auto"/>
                <w:sz w:val="24"/>
                <w:highlight w:val="none"/>
                <w:lang w:val="en-US" w:eastAsia="zh-CN"/>
              </w:rPr>
              <w:t>G9</w:t>
            </w:r>
            <w:r>
              <w:rPr>
                <w:rFonts w:hint="eastAsia"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Times New Roman" w:hAnsi="Times New Roman" w:eastAsia="宋体" w:cs="Times New Roman"/>
                <w:color w:val="auto"/>
                <w:sz w:val="24"/>
                <w:szCs w:val="22"/>
                <w:highlight w:val="none"/>
              </w:rPr>
            </w:pPr>
            <w:r>
              <w:rPr>
                <w:rFonts w:ascii="Times New Roman" w:hAnsi="Times New Roman" w:eastAsia="宋体" w:cs="Times New Roman"/>
                <w:color w:val="auto"/>
                <w:sz w:val="24"/>
                <w:highlight w:val="none"/>
              </w:rPr>
              <w:t>燃油机械尾气：本项</w:t>
            </w:r>
            <w:r>
              <w:rPr>
                <w:rFonts w:ascii="Times New Roman" w:hAnsi="Times New Roman" w:eastAsia="宋体" w:cs="Times New Roman"/>
                <w:color w:val="auto"/>
                <w:sz w:val="24"/>
                <w:szCs w:val="22"/>
                <w:highlight w:val="none"/>
              </w:rPr>
              <w:t>目燃油机械尾气主要来源于铲车</w:t>
            </w:r>
            <w:r>
              <w:rPr>
                <w:rFonts w:hint="eastAsia" w:ascii="Times New Roman" w:hAnsi="Times New Roman" w:eastAsia="宋体" w:cs="Times New Roman"/>
                <w:color w:val="auto"/>
                <w:sz w:val="24"/>
                <w:szCs w:val="22"/>
                <w:highlight w:val="none"/>
                <w:lang w:eastAsia="zh-CN"/>
              </w:rPr>
              <w:t>和</w:t>
            </w:r>
            <w:r>
              <w:rPr>
                <w:rFonts w:hint="eastAsia" w:cs="Times New Roman"/>
                <w:color w:val="auto"/>
                <w:sz w:val="24"/>
                <w:szCs w:val="22"/>
                <w:highlight w:val="none"/>
                <w:lang w:val="en-US" w:eastAsia="zh-CN"/>
              </w:rPr>
              <w:t>运输罐车</w:t>
            </w:r>
            <w:r>
              <w:rPr>
                <w:rFonts w:ascii="Times New Roman" w:hAnsi="Times New Roman" w:eastAsia="宋体" w:cs="Times New Roman"/>
                <w:color w:val="auto"/>
                <w:sz w:val="24"/>
                <w:szCs w:val="22"/>
                <w:highlight w:val="none"/>
              </w:rPr>
              <w:t>尾气，其污染因子为CO、CH、NOx，尾气为线性排放，主要通过选用使用优质燃油来控制燃油尾气的排放。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Calibri" w:hAnsi="Calibri" w:eastAsia="宋体" w:cs="Times New Roman"/>
                <w:color w:val="auto"/>
                <w:sz w:val="24"/>
                <w:szCs w:val="22"/>
                <w:highlight w:val="none"/>
              </w:rPr>
            </w:pPr>
            <w:r>
              <w:rPr>
                <w:rFonts w:hint="eastAsia" w:ascii="Calibri" w:hAnsi="Calibri" w:eastAsia="宋体" w:cs="Times New Roman"/>
                <w:color w:val="auto"/>
                <w:sz w:val="24"/>
                <w:szCs w:val="22"/>
                <w:highlight w:val="none"/>
              </w:rPr>
              <w:t>根据《非道路移动源大气的排放清单编制技术指南》适用排放系数，见下表。</w:t>
            </w:r>
          </w:p>
          <w:p>
            <w:pPr>
              <w:widowControl w:val="0"/>
              <w:autoSpaceDE w:val="0"/>
              <w:autoSpaceDN w:val="0"/>
              <w:adjustRightInd w:val="0"/>
              <w:spacing w:line="360" w:lineRule="auto"/>
              <w:ind w:firstLine="422" w:firstLineChars="20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en-US" w:eastAsia="zh-CN" w:bidi="ar-SA"/>
              </w:rPr>
              <w:t>非道路移动机械平均排放系数（g/kg燃料）</w:t>
            </w:r>
          </w:p>
          <w:tbl>
            <w:tblPr>
              <w:tblStyle w:val="22"/>
              <w:tblW w:w="0" w:type="auto"/>
              <w:jc w:val="center"/>
              <w:tblLayout w:type="fixed"/>
              <w:tblCellMar>
                <w:top w:w="0" w:type="dxa"/>
                <w:left w:w="108" w:type="dxa"/>
                <w:bottom w:w="0" w:type="dxa"/>
                <w:right w:w="108" w:type="dxa"/>
              </w:tblCellMar>
            </w:tblPr>
            <w:tblGrid>
              <w:gridCol w:w="2414"/>
              <w:gridCol w:w="1081"/>
              <w:gridCol w:w="1073"/>
              <w:gridCol w:w="1088"/>
              <w:gridCol w:w="1081"/>
              <w:gridCol w:w="1081"/>
            </w:tblGrid>
            <w:tr>
              <w:tblPrEx>
                <w:tblCellMar>
                  <w:top w:w="0" w:type="dxa"/>
                  <w:left w:w="108" w:type="dxa"/>
                  <w:bottom w:w="0" w:type="dxa"/>
                  <w:right w:w="108" w:type="dxa"/>
                </w:tblCellMar>
              </w:tblPrEx>
              <w:trPr>
                <w:trHeight w:val="403" w:hRule="atLeast"/>
                <w:jc w:val="center"/>
              </w:trPr>
              <w:tc>
                <w:tcPr>
                  <w:tcW w:w="24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5"/>
                    <w:jc w:val="center"/>
                    <w:rPr>
                      <w:rFonts w:ascii="Times New Roman" w:hAnsi="Times New Roman" w:eastAsia="宋体" w:cs="Times New Roman"/>
                      <w:b/>
                      <w:color w:val="auto"/>
                      <w:spacing w:val="1"/>
                      <w:szCs w:val="21"/>
                      <w:highlight w:val="none"/>
                    </w:rPr>
                  </w:pPr>
                  <w:r>
                    <w:rPr>
                      <w:rFonts w:ascii="Times New Roman" w:hAnsi="Times New Roman" w:eastAsia="宋体" w:cs="Times New Roman"/>
                      <w:b/>
                      <w:color w:val="auto"/>
                      <w:spacing w:val="1"/>
                      <w:szCs w:val="21"/>
                      <w:highlight w:val="none"/>
                    </w:rPr>
                    <w:t>类型</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PM</w:t>
                  </w:r>
                  <w:r>
                    <w:rPr>
                      <w:rFonts w:ascii="Times New Roman" w:hAnsi="Times New Roman" w:eastAsia="宋体" w:cs="Times New Roman"/>
                      <w:b/>
                      <w:color w:val="auto"/>
                      <w:szCs w:val="21"/>
                      <w:highlight w:val="none"/>
                      <w:vertAlign w:val="subscript"/>
                    </w:rPr>
                    <w:t>10</w:t>
                  </w:r>
                </w:p>
              </w:tc>
              <w:tc>
                <w:tcPr>
                  <w:tcW w:w="1073"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27"/>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PM</w:t>
                  </w:r>
                  <w:r>
                    <w:rPr>
                      <w:rFonts w:ascii="Times New Roman" w:hAnsi="Times New Roman" w:eastAsia="宋体" w:cs="Times New Roman"/>
                      <w:b/>
                      <w:color w:val="auto"/>
                      <w:szCs w:val="21"/>
                      <w:highlight w:val="none"/>
                      <w:vertAlign w:val="subscript"/>
                    </w:rPr>
                    <w:t>2.5</w:t>
                  </w:r>
                </w:p>
              </w:tc>
              <w:tc>
                <w:tcPr>
                  <w:tcW w:w="1088"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65"/>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HC</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1"/>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NOx</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CO</w:t>
                  </w:r>
                </w:p>
              </w:tc>
            </w:tr>
            <w:tr>
              <w:tblPrEx>
                <w:tblCellMar>
                  <w:top w:w="0" w:type="dxa"/>
                  <w:left w:w="108" w:type="dxa"/>
                  <w:bottom w:w="0" w:type="dxa"/>
                  <w:right w:w="108" w:type="dxa"/>
                </w:tblCellMar>
              </w:tblPrEx>
              <w:trPr>
                <w:trHeight w:val="462" w:hRule="atLeast"/>
                <w:jc w:val="center"/>
              </w:trPr>
              <w:tc>
                <w:tcPr>
                  <w:tcW w:w="24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工程机械</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2.09</w:t>
                  </w:r>
                </w:p>
              </w:tc>
              <w:tc>
                <w:tcPr>
                  <w:tcW w:w="1073"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27"/>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2.09</w:t>
                  </w:r>
                </w:p>
              </w:tc>
              <w:tc>
                <w:tcPr>
                  <w:tcW w:w="1088"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65"/>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3.39</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1"/>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32.79</w:t>
                  </w:r>
                </w:p>
              </w:tc>
              <w:tc>
                <w:tcPr>
                  <w:tcW w:w="1081"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10.72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2"/>
                <w:highlight w:val="none"/>
              </w:rPr>
            </w:pPr>
            <w:r>
              <w:rPr>
                <w:rFonts w:ascii="Times New Roman" w:hAnsi="Times New Roman" w:eastAsia="宋体" w:cs="Times New Roman"/>
                <w:color w:val="auto"/>
                <w:sz w:val="24"/>
                <w:szCs w:val="22"/>
                <w:highlight w:val="none"/>
              </w:rPr>
              <w:t>燃油硫含量：2018年1月1日后取0.01克/千克燃料；柴油取0.35克/千克燃料。</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非道路移动机械大气污染物排放量计算公式如下：</w:t>
            </w:r>
          </w:p>
          <w:p>
            <w:pPr>
              <w:spacing w:line="360" w:lineRule="auto"/>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fldChar w:fldCharType="begin"/>
            </w:r>
            <w:r>
              <w:rPr>
                <w:rFonts w:ascii="Times New Roman" w:hAnsi="Times New Roman" w:eastAsia="宋体" w:cs="Times New Roman"/>
                <w:color w:val="auto"/>
                <w:sz w:val="24"/>
                <w:highlight w:val="none"/>
              </w:rPr>
              <w:instrText xml:space="preserve"> QUOTE </w:instrText>
            </w:r>
            <w:r>
              <w:rPr>
                <w:rFonts w:ascii="Times New Roman" w:hAnsi="Times New Roman" w:eastAsia="宋体" w:cs="Times New Roman"/>
                <w:color w:val="auto"/>
                <w:position w:val="-6"/>
                <w:highlight w:val="none"/>
              </w:rPr>
              <w:pict>
                <v:shape id="_x0000_i1026" o:spt="75" type="#_x0000_t75" style="height:15.5pt;width:10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stylePaneFormatFilter w:val=&quot;3F01&quot;/&gt;&lt;w:defaultTabStop w:val=&quot;420&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doNotExpandShiftReturn/&gt;&lt;w:adjustLineHeightInTable/&gt;&lt;w:breakWrappedTables/&gt;&lt;w:snapToGridInCell/&gt;&lt;w:dontGrowAutofit/&gt;&lt;w:useFELayout/&gt;&lt;/w:compat&gt;&lt;wsp:rsids&gt;&lt;wsp:rsidRoot wsp:val=&quot;00172A27&quot;/&gt;&lt;wsp:rsid wsp:val=&quot;00000242&quot;/&gt;&lt;wsp:rsid wsp:val=&quot;000009AB&quot;/&gt;&lt;wsp:rsid wsp:val=&quot;00000B17&quot;/&gt;&lt;wsp:rsid wsp:val=&quot;000010DA&quot;/&gt;&lt;wsp:rsid wsp:val=&quot;000011F2&quot;/&gt;&lt;wsp:rsid wsp:val=&quot;00001681&quot;/&gt;&lt;wsp:rsid wsp:val=&quot;00002581&quot;/&gt;&lt;wsp:rsid wsp:val=&quot;00002B42&quot;/&gt;&lt;wsp:rsid wsp:val=&quot;000035C5&quot;/&gt;&lt;wsp:rsid wsp:val=&quot;000044F9&quot;/&gt;&lt;wsp:rsid wsp:val=&quot;00005A93&quot;/&gt;&lt;wsp:rsid wsp:val=&quot;00006185&quot;/&gt;&lt;wsp:rsid wsp:val=&quot;000062E8&quot;/&gt;&lt;wsp:rsid wsp:val=&quot;000070AC&quot;/&gt;&lt;wsp:rsid wsp:val=&quot;00010B99&quot;/&gt;&lt;wsp:rsid wsp:val=&quot;00010E0F&quot;/&gt;&lt;wsp:rsid wsp:val=&quot;00011454&quot;/&gt;&lt;wsp:rsid wsp:val=&quot;00011A27&quot;/&gt;&lt;wsp:rsid wsp:val=&quot;0001268E&quot;/&gt;&lt;wsp:rsid wsp:val=&quot;00012F6F&quot;/&gt;&lt;wsp:rsid wsp:val=&quot;00014E23&quot;/&gt;&lt;wsp:rsid wsp:val=&quot;00016A74&quot;/&gt;&lt;wsp:rsid wsp:val=&quot;00016BE8&quot;/&gt;&lt;wsp:rsid wsp:val=&quot;000174BE&quot;/&gt;&lt;wsp:rsid wsp:val=&quot;00017A5F&quot;/&gt;&lt;wsp:rsid wsp:val=&quot;000202B7&quot;/&gt;&lt;wsp:rsid wsp:val=&quot;00020B3C&quot;/&gt;&lt;wsp:rsid wsp:val=&quot;00021406&quot;/&gt;&lt;wsp:rsid wsp:val=&quot;000218C6&quot;/&gt;&lt;wsp:rsid wsp:val=&quot;00021D55&quot;/&gt;&lt;wsp:rsid wsp:val=&quot;00022281&quot;/&gt;&lt;wsp:rsid wsp:val=&quot;0002259E&quot;/&gt;&lt;wsp:rsid wsp:val=&quot;0002327B&quot;/&gt;&lt;wsp:rsid wsp:val=&quot;00023A4F&quot;/&gt;&lt;wsp:rsid wsp:val=&quot;00024FEF&quot;/&gt;&lt;wsp:rsid wsp:val=&quot;00025857&quot;/&gt;&lt;wsp:rsid wsp:val=&quot;0002640E&quot;/&gt;&lt;wsp:rsid wsp:val=&quot;00026961&quot;/&gt;&lt;wsp:rsid wsp:val=&quot;00026C44&quot;/&gt;&lt;wsp:rsid wsp:val=&quot;00026D87&quot;/&gt;&lt;wsp:rsid wsp:val=&quot;000271A1&quot;/&gt;&lt;wsp:rsid wsp:val=&quot;00027306&quot;/&gt;&lt;wsp:rsid wsp:val=&quot;0002770D&quot;/&gt;&lt;wsp:rsid wsp:val=&quot;00027FEB&quot;/&gt;&lt;wsp:rsid wsp:val=&quot;00030303&quot;/&gt;&lt;wsp:rsid wsp:val=&quot;00030694&quot;/&gt;&lt;wsp:rsid wsp:val=&quot;0003095A&quot;/&gt;&lt;wsp:rsid wsp:val=&quot;00030A24&quot;/&gt;&lt;wsp:rsid wsp:val=&quot;00030BEA&quot;/&gt;&lt;wsp:rsid wsp:val=&quot;00031724&quot;/&gt;&lt;wsp:rsid wsp:val=&quot;00032D67&quot;/&gt;&lt;wsp:rsid wsp:val=&quot;00033D6E&quot;/&gt;&lt;wsp:rsid wsp:val=&quot;00033E1A&quot;/&gt;&lt;wsp:rsid wsp:val=&quot;000343DC&quot;/&gt;&lt;wsp:rsid wsp:val=&quot;000349AE&quot;/&gt;&lt;wsp:rsid wsp:val=&quot;00034A53&quot;/&gt;&lt;wsp:rsid wsp:val=&quot;00034B35&quot;/&gt;&lt;wsp:rsid wsp:val=&quot;000360FA&quot;/&gt;&lt;wsp:rsid wsp:val=&quot;0003688D&quot;/&gt;&lt;wsp:rsid wsp:val=&quot;00036F95&quot;/&gt;&lt;wsp:rsid wsp:val=&quot;000370BA&quot;/&gt;&lt;wsp:rsid wsp:val=&quot;00037354&quot;/&gt;&lt;wsp:rsid wsp:val=&quot;00037372&quot;/&gt;&lt;wsp:rsid wsp:val=&quot;00037654&quot;/&gt;&lt;wsp:rsid wsp:val=&quot;00040752&quot;/&gt;&lt;wsp:rsid wsp:val=&quot;00040C81&quot;/&gt;&lt;wsp:rsid wsp:val=&quot;00040D93&quot;/&gt;&lt;wsp:rsid wsp:val=&quot;0004166A&quot;/&gt;&lt;wsp:rsid wsp:val=&quot;00041971&quot;/&gt;&lt;wsp:rsid wsp:val=&quot;00041993&quot;/&gt;&lt;wsp:rsid wsp:val=&quot;00042471&quot;/&gt;&lt;wsp:rsid wsp:val=&quot;000426B7&quot;/&gt;&lt;wsp:rsid wsp:val=&quot;00042C8C&quot;/&gt;&lt;wsp:rsid wsp:val=&quot;00042F10&quot;/&gt;&lt;wsp:rsid wsp:val=&quot;00042F93&quot;/&gt;&lt;wsp:rsid wsp:val=&quot;00043B61&quot;/&gt;&lt;wsp:rsid wsp:val=&quot;00043FBC&quot;/&gt;&lt;wsp:rsid wsp:val=&quot;00044121&quot;/&gt;&lt;wsp:rsid wsp:val=&quot;000442C4&quot;/&gt;&lt;wsp:rsid wsp:val=&quot;000458A3&quot;/&gt;&lt;wsp:rsid wsp:val=&quot;000459AE&quot;/&gt;&lt;wsp:rsid wsp:val=&quot;000468BF&quot;/&gt;&lt;wsp:rsid wsp:val=&quot;00046954&quot;/&gt;&lt;wsp:rsid wsp:val=&quot;00046C2F&quot;/&gt;&lt;wsp:rsid wsp:val=&quot;000471F0&quot;/&gt;&lt;wsp:rsid wsp:val=&quot;00047F46&quot;/&gt;&lt;wsp:rsid wsp:val=&quot;000500F4&quot;/&gt;&lt;wsp:rsid wsp:val=&quot;0005028B&quot;/&gt;&lt;wsp:rsid wsp:val=&quot;00051205&quot;/&gt;&lt;wsp:rsid wsp:val=&quot;00051791&quot;/&gt;&lt;wsp:rsid wsp:val=&quot;000518C2&quot;/&gt;&lt;wsp:rsid wsp:val=&quot;000523C7&quot;/&gt;&lt;wsp:rsid wsp:val=&quot;00052737&quot;/&gt;&lt;wsp:rsid wsp:val=&quot;00053C15&quot;/&gt;&lt;wsp:rsid wsp:val=&quot;0005409F&quot;/&gt;&lt;wsp:rsid wsp:val=&quot;00054E71&quot;/&gt;&lt;wsp:rsid wsp:val=&quot;00055290&quot;/&gt;&lt;wsp:rsid wsp:val=&quot;00055303&quot;/&gt;&lt;wsp:rsid wsp:val=&quot;000563A8&quot;/&gt;&lt;wsp:rsid wsp:val=&quot;000563B9&quot;/&gt;&lt;wsp:rsid wsp:val=&quot;000564C7&quot;/&gt;&lt;wsp:rsid wsp:val=&quot;00056545&quot;/&gt;&lt;wsp:rsid wsp:val=&quot;00056763&quot;/&gt;&lt;wsp:rsid wsp:val=&quot;00057018&quot;/&gt;&lt;wsp:rsid wsp:val=&quot;00057268&quot;/&gt;&lt;wsp:rsid wsp:val=&quot;0005775B&quot;/&gt;&lt;wsp:rsid wsp:val=&quot;00057904&quot;/&gt;&lt;wsp:rsid wsp:val=&quot;00060176&quot;/&gt;&lt;wsp:rsid wsp:val=&quot;00060AC1&quot;/&gt;&lt;wsp:rsid wsp:val=&quot;000612A7&quot;/&gt;&lt;wsp:rsid wsp:val=&quot;00061A7E&quot;/&gt;&lt;wsp:rsid wsp:val=&quot;0006271C&quot;/&gt;&lt;wsp:rsid wsp:val=&quot;00063CAC&quot;/&gt;&lt;wsp:rsid wsp:val=&quot;00063DFA&quot;/&gt;&lt;wsp:rsid wsp:val=&quot;00064AC8&quot;/&gt;&lt;wsp:rsid wsp:val=&quot;00064EE7&quot;/&gt;&lt;wsp:rsid wsp:val=&quot;000650E2&quot;/&gt;&lt;wsp:rsid wsp:val=&quot;00065777&quot;/&gt;&lt;wsp:rsid wsp:val=&quot;00065FF7&quot;/&gt;&lt;wsp:rsid wsp:val=&quot;000665D1&quot;/&gt;&lt;wsp:rsid wsp:val=&quot;000667CD&quot;/&gt;&lt;wsp:rsid wsp:val=&quot;00066A6F&quot;/&gt;&lt;wsp:rsid wsp:val=&quot;00066DB7&quot;/&gt;&lt;wsp:rsid wsp:val=&quot;00071418&quot;/&gt;&lt;wsp:rsid wsp:val=&quot;00071B93&quot;/&gt;&lt;wsp:rsid wsp:val=&quot;00071BE2&quot;/&gt;&lt;wsp:rsid wsp:val=&quot;00071C1D&quot;/&gt;&lt;wsp:rsid wsp:val=&quot;00071DE4&quot;/&gt;&lt;wsp:rsid wsp:val=&quot;00072487&quot;/&gt;&lt;wsp:rsid wsp:val=&quot;000733BB&quot;/&gt;&lt;wsp:rsid wsp:val=&quot;00073851&quot;/&gt;&lt;wsp:rsid wsp:val=&quot;00073AA3&quot;/&gt;&lt;wsp:rsid wsp:val=&quot;00074DD0&quot;/&gt;&lt;wsp:rsid wsp:val=&quot;00075459&quot;/&gt;&lt;wsp:rsid wsp:val=&quot;000773DA&quot;/&gt;&lt;wsp:rsid wsp:val=&quot;00077B4F&quot;/&gt;&lt;wsp:rsid wsp:val=&quot;00080CA3&quot;/&gt;&lt;wsp:rsid wsp:val=&quot;00080E03&quot;/&gt;&lt;wsp:rsid wsp:val=&quot;00080E1B&quot;/&gt;&lt;wsp:rsid wsp:val=&quot;000818B3&quot;/&gt;&lt;wsp:rsid wsp:val=&quot;00082844&quot;/&gt;&lt;wsp:rsid wsp:val=&quot;00083225&quot;/&gt;&lt;wsp:rsid wsp:val=&quot;000832B0&quot;/&gt;&lt;wsp:rsid wsp:val=&quot;00083F2A&quot;/&gt;&lt;wsp:rsid wsp:val=&quot;00084924&quot;/&gt;&lt;wsp:rsid wsp:val=&quot;000851E3&quot;/&gt;&lt;wsp:rsid wsp:val=&quot;0008531C&quot;/&gt;&lt;wsp:rsid wsp:val=&quot;00086ABB&quot;/&gt;&lt;wsp:rsid wsp:val=&quot;00086AE4&quot;/&gt;&lt;wsp:rsid wsp:val=&quot;00087531&quot;/&gt;&lt;wsp:rsid wsp:val=&quot;00087BCD&quot;/&gt;&lt;wsp:rsid wsp:val=&quot;0009039E&quot;/&gt;&lt;wsp:rsid wsp:val=&quot;00090EBF&quot;/&gt;&lt;wsp:rsid wsp:val=&quot;0009108E&quot;/&gt;&lt;wsp:rsid wsp:val=&quot;0009118A&quot;/&gt;&lt;wsp:rsid wsp:val=&quot;000912DC&quot;/&gt;&lt;wsp:rsid wsp:val=&quot;00091472&quot;/&gt;&lt;wsp:rsid wsp:val=&quot;00091913&quot;/&gt;&lt;wsp:rsid wsp:val=&quot;00091959&quot;/&gt;&lt;wsp:rsid wsp:val=&quot;00092962&quot;/&gt;&lt;wsp:rsid wsp:val=&quot;00093229&quot;/&gt;&lt;wsp:rsid wsp:val=&quot;0009374F&quot;/&gt;&lt;wsp:rsid wsp:val=&quot;0009385F&quot;/&gt;&lt;wsp:rsid wsp:val=&quot;00094651&quot;/&gt;&lt;wsp:rsid wsp:val=&quot;00095B51&quot;/&gt;&lt;wsp:rsid wsp:val=&quot;00095BDC&quot;/&gt;&lt;wsp:rsid wsp:val=&quot;00095D54&quot;/&gt;&lt;wsp:rsid wsp:val=&quot;0009690B&quot;/&gt;&lt;wsp:rsid wsp:val=&quot;000A06CE&quot;/&gt;&lt;wsp:rsid wsp:val=&quot;000A06FA&quot;/&gt;&lt;wsp:rsid wsp:val=&quot;000A0A6C&quot;/&gt;&lt;wsp:rsid wsp:val=&quot;000A1F9D&quot;/&gt;&lt;wsp:rsid wsp:val=&quot;000A201E&quot;/&gt;&lt;wsp:rsid wsp:val=&quot;000A34B6&quot;/&gt;&lt;wsp:rsid wsp:val=&quot;000A51F6&quot;/&gt;&lt;wsp:rsid wsp:val=&quot;000A53DF&quot;/&gt;&lt;wsp:rsid wsp:val=&quot;000A5ABE&quot;/&gt;&lt;wsp:rsid wsp:val=&quot;000A5BC6&quot;/&gt;&lt;wsp:rsid wsp:val=&quot;000A5F93&quot;/&gt;&lt;wsp:rsid wsp:val=&quot;000A6048&quot;/&gt;&lt;wsp:rsid wsp:val=&quot;000A6A44&quot;/&gt;&lt;wsp:rsid wsp:val=&quot;000A6C0E&quot;/&gt;&lt;wsp:rsid wsp:val=&quot;000B0FC9&quot;/&gt;&lt;wsp:rsid wsp:val=&quot;000B1AEE&quot;/&gt;&lt;wsp:rsid wsp:val=&quot;000B2481&quot;/&gt;&lt;wsp:rsid wsp:val=&quot;000B350C&quot;/&gt;&lt;wsp:rsid wsp:val=&quot;000B5BC9&quot;/&gt;&lt;wsp:rsid wsp:val=&quot;000B5DFB&quot;/&gt;&lt;wsp:rsid wsp:val=&quot;000B6CBE&quot;/&gt;&lt;wsp:rsid wsp:val=&quot;000B6EF3&quot;/&gt;&lt;wsp:rsid wsp:val=&quot;000B703D&quot;/&gt;&lt;wsp:rsid wsp:val=&quot;000B7967&quot;/&gt;&lt;wsp:rsid wsp:val=&quot;000B7C4E&quot;/&gt;&lt;wsp:rsid wsp:val=&quot;000C0CE2&quot;/&gt;&lt;wsp:rsid wsp:val=&quot;000C108C&quot;/&gt;&lt;wsp:rsid wsp:val=&quot;000C1442&quot;/&gt;&lt;wsp:rsid wsp:val=&quot;000C1733&quot;/&gt;&lt;wsp:rsid wsp:val=&quot;000C1B35&quot;/&gt;&lt;wsp:rsid wsp:val=&quot;000C1D17&quot;/&gt;&lt;wsp:rsid wsp:val=&quot;000C21B1&quot;/&gt;&lt;wsp:rsid wsp:val=&quot;000C24C9&quot;/&gt;&lt;wsp:rsid wsp:val=&quot;000C276D&quot;/&gt;&lt;wsp:rsid wsp:val=&quot;000C3257&quot;/&gt;&lt;wsp:rsid wsp:val=&quot;000C3378&quot;/&gt;&lt;wsp:rsid wsp:val=&quot;000C3947&quot;/&gt;&lt;wsp:rsid wsp:val=&quot;000C3D99&quot;/&gt;&lt;wsp:rsid wsp:val=&quot;000C49ED&quot;/&gt;&lt;wsp:rsid wsp:val=&quot;000C4CD4&quot;/&gt;&lt;wsp:rsid wsp:val=&quot;000C54B2&quot;/&gt;&lt;wsp:rsid wsp:val=&quot;000C555D&quot;/&gt;&lt;wsp:rsid wsp:val=&quot;000C5658&quot;/&gt;&lt;wsp:rsid wsp:val=&quot;000C571F&quot;/&gt;&lt;wsp:rsid wsp:val=&quot;000C5D0D&quot;/&gt;&lt;wsp:rsid wsp:val=&quot;000C6113&quot;/&gt;&lt;wsp:rsid wsp:val=&quot;000C68C1&quot;/&gt;&lt;wsp:rsid wsp:val=&quot;000D0237&quot;/&gt;&lt;wsp:rsid wsp:val=&quot;000D075A&quot;/&gt;&lt;wsp:rsid wsp:val=&quot;000D0F15&quot;/&gt;&lt;wsp:rsid wsp:val=&quot;000D134A&quot;/&gt;&lt;wsp:rsid wsp:val=&quot;000D1997&quot;/&gt;&lt;wsp:rsid wsp:val=&quot;000D1E06&quot;/&gt;&lt;wsp:rsid wsp:val=&quot;000D25A2&quot;/&gt;&lt;wsp:rsid wsp:val=&quot;000D2830&quot;/&gt;&lt;wsp:rsid wsp:val=&quot;000D2885&quot;/&gt;&lt;wsp:rsid wsp:val=&quot;000D3388&quot;/&gt;&lt;wsp:rsid wsp:val=&quot;000D3DE7&quot;/&gt;&lt;wsp:rsid wsp:val=&quot;000D4202&quot;/&gt;&lt;wsp:rsid wsp:val=&quot;000D4791&quot;/&gt;&lt;wsp:rsid wsp:val=&quot;000D4FC9&quot;/&gt;&lt;wsp:rsid wsp:val=&quot;000D5B58&quot;/&gt;&lt;wsp:rsid wsp:val=&quot;000D6209&quot;/&gt;&lt;wsp:rsid wsp:val=&quot;000D7AFD&quot;/&gt;&lt;wsp:rsid wsp:val=&quot;000E04B7&quot;/&gt;&lt;wsp:rsid wsp:val=&quot;000E1825&quot;/&gt;&lt;wsp:rsid wsp:val=&quot;000E191B&quot;/&gt;&lt;wsp:rsid wsp:val=&quot;000E1F0B&quot;/&gt;&lt;wsp:rsid wsp:val=&quot;000E30CF&quot;/&gt;&lt;wsp:rsid wsp:val=&quot;000E32F7&quot;/&gt;&lt;wsp:rsid wsp:val=&quot;000E3C92&quot;/&gt;&lt;wsp:rsid wsp:val=&quot;000E3FA4&quot;/&gt;&lt;wsp:rsid wsp:val=&quot;000E40F0&quot;/&gt;&lt;wsp:rsid wsp:val=&quot;000E4455&quot;/&gt;&lt;wsp:rsid wsp:val=&quot;000E665D&quot;/&gt;&lt;wsp:rsid wsp:val=&quot;000E6C60&quot;/&gt;&lt;wsp:rsid wsp:val=&quot;000E6F6C&quot;/&gt;&lt;wsp:rsid wsp:val=&quot;000E7624&quot;/&gt;&lt;wsp:rsid wsp:val=&quot;000F08EA&quot;/&gt;&lt;wsp:rsid wsp:val=&quot;000F1182&quot;/&gt;&lt;wsp:rsid wsp:val=&quot;000F24F1&quot;/&gt;&lt;wsp:rsid wsp:val=&quot;000F2999&quot;/&gt;&lt;wsp:rsid wsp:val=&quot;000F380C&quot;/&gt;&lt;wsp:rsid wsp:val=&quot;000F3EB7&quot;/&gt;&lt;wsp:rsid wsp:val=&quot;000F42DB&quot;/&gt;&lt;wsp:rsid wsp:val=&quot;000F514E&quot;/&gt;&lt;wsp:rsid wsp:val=&quot;000F5786&quot;/&gt;&lt;wsp:rsid wsp:val=&quot;000F5E5F&quot;/&gt;&lt;wsp:rsid wsp:val=&quot;000F6FC2&quot;/&gt;&lt;wsp:rsid wsp:val=&quot;000F723A&quot;/&gt;&lt;wsp:rsid wsp:val=&quot;0010020B&quot;/&gt;&lt;wsp:rsid wsp:val=&quot;00100394&quot;/&gt;&lt;wsp:rsid wsp:val=&quot;00100855&quot;/&gt;&lt;wsp:rsid wsp:val=&quot;00101E41&quot;/&gt;&lt;wsp:rsid wsp:val=&quot;00102F16&quot;/&gt;&lt;wsp:rsid wsp:val=&quot;00102FA0&quot;/&gt;&lt;wsp:rsid wsp:val=&quot;00103198&quot;/&gt;&lt;wsp:rsid wsp:val=&quot;00103C80&quot;/&gt;&lt;wsp:rsid wsp:val=&quot;001044D7&quot;/&gt;&lt;wsp:rsid wsp:val=&quot;0010495B&quot;/&gt;&lt;wsp:rsid wsp:val=&quot;00105409&quot;/&gt;&lt;wsp:rsid wsp:val=&quot;0010564D&quot;/&gt;&lt;wsp:rsid wsp:val=&quot;00105BA3&quot;/&gt;&lt;wsp:rsid wsp:val=&quot;0010616D&quot;/&gt;&lt;wsp:rsid wsp:val=&quot;001063CC&quot;/&gt;&lt;wsp:rsid wsp:val=&quot;00107782&quot;/&gt;&lt;wsp:rsid wsp:val=&quot;001102AE&quot;/&gt;&lt;wsp:rsid wsp:val=&quot;00110CC7&quot;/&gt;&lt;wsp:rsid wsp:val=&quot;00112229&quot;/&gt;&lt;wsp:rsid wsp:val=&quot;00112ED8&quot;/&gt;&lt;wsp:rsid wsp:val=&quot;001130A8&quot;/&gt;&lt;wsp:rsid wsp:val=&quot;001138A2&quot;/&gt;&lt;wsp:rsid wsp:val=&quot;00113A1F&quot;/&gt;&lt;wsp:rsid wsp:val=&quot;001141E5&quot;/&gt;&lt;wsp:rsid wsp:val=&quot;00115A4F&quot;/&gt;&lt;wsp:rsid wsp:val=&quot;00116304&quot;/&gt;&lt;wsp:rsid wsp:val=&quot;0011640A&quot;/&gt;&lt;wsp:rsid wsp:val=&quot;001216A6&quot;/&gt;&lt;wsp:rsid wsp:val=&quot;001221E5&quot;/&gt;&lt;wsp:rsid wsp:val=&quot;00122A10&quot;/&gt;&lt;wsp:rsid wsp:val=&quot;001230F0&quot;/&gt;&lt;wsp:rsid wsp:val=&quot;00123997&quot;/&gt;&lt;wsp:rsid wsp:val=&quot;00124307&quot;/&gt;&lt;wsp:rsid wsp:val=&quot;00124812&quot;/&gt;&lt;wsp:rsid wsp:val=&quot;00124E33&quot;/&gt;&lt;wsp:rsid wsp:val=&quot;00125514&quot;/&gt;&lt;wsp:rsid wsp:val=&quot;0012580A&quot;/&gt;&lt;wsp:rsid wsp:val=&quot;00125D32&quot;/&gt;&lt;wsp:rsid wsp:val=&quot;00125D71&quot;/&gt;&lt;wsp:rsid wsp:val=&quot;00126707&quot;/&gt;&lt;wsp:rsid wsp:val=&quot;00127166&quot;/&gt;&lt;wsp:rsid wsp:val=&quot;00127961&quot;/&gt;&lt;wsp:rsid wsp:val=&quot;00127F74&quot;/&gt;&lt;wsp:rsid wsp:val=&quot;00131783&quot;/&gt;&lt;wsp:rsid wsp:val=&quot;001329B0&quot;/&gt;&lt;wsp:rsid wsp:val=&quot;00132B78&quot;/&gt;&lt;wsp:rsid wsp:val=&quot;0013368F&quot;/&gt;&lt;wsp:rsid wsp:val=&quot;001336B1&quot;/&gt;&lt;wsp:rsid wsp:val=&quot;00133C9C&quot;/&gt;&lt;wsp:rsid wsp:val=&quot;00134244&quot;/&gt;&lt;wsp:rsid wsp:val=&quot;0013464C&quot;/&gt;&lt;wsp:rsid wsp:val=&quot;00135792&quot;/&gt;&lt;wsp:rsid wsp:val=&quot;00135AA4&quot;/&gt;&lt;wsp:rsid wsp:val=&quot;00135ECB&quot;/&gt;&lt;wsp:rsid wsp:val=&quot;001360DC&quot;/&gt;&lt;wsp:rsid wsp:val=&quot;00137EE3&quot;/&gt;&lt;wsp:rsid wsp:val=&quot;00140DC4&quot;/&gt;&lt;wsp:rsid wsp:val=&quot;00141241&quot;/&gt;&lt;wsp:rsid wsp:val=&quot;00141F19&quot;/&gt;&lt;wsp:rsid wsp:val=&quot;001421D8&quot;/&gt;&lt;wsp:rsid wsp:val=&quot;0014237A&quot;/&gt;&lt;wsp:rsid wsp:val=&quot;0014296A&quot;/&gt;&lt;wsp:rsid wsp:val=&quot;00144263&quot;/&gt;&lt;wsp:rsid wsp:val=&quot;0014586D&quot;/&gt;&lt;wsp:rsid wsp:val=&quot;00145F65&quot;/&gt;&lt;wsp:rsid wsp:val=&quot;00146008&quot;/&gt;&lt;wsp:rsid wsp:val=&quot;0014609A&quot;/&gt;&lt;wsp:rsid wsp:val=&quot;001461FA&quot;/&gt;&lt;wsp:rsid wsp:val=&quot;001467F9&quot;/&gt;&lt;wsp:rsid wsp:val=&quot;00146A8F&quot;/&gt;&lt;wsp:rsid wsp:val=&quot;001470AE&quot;/&gt;&lt;wsp:rsid wsp:val=&quot;001475B1&quot;/&gt;&lt;wsp:rsid wsp:val=&quot;00147C74&quot;/&gt;&lt;wsp:rsid wsp:val=&quot;00151423&quot;/&gt;&lt;wsp:rsid wsp:val=&quot;00151F49&quot;/&gt;&lt;wsp:rsid wsp:val=&quot;001526C4&quot;/&gt;&lt;wsp:rsid wsp:val=&quot;00152A75&quot;/&gt;&lt;wsp:rsid wsp:val=&quot;00153100&quot;/&gt;&lt;wsp:rsid wsp:val=&quot;0015343B&quot;/&gt;&lt;wsp:rsid wsp:val=&quot;00154794&quot;/&gt;&lt;wsp:rsid wsp:val=&quot;001549A2&quot;/&gt;&lt;wsp:rsid wsp:val=&quot;00154AA8&quot;/&gt;&lt;wsp:rsid wsp:val=&quot;001557EE&quot;/&gt;&lt;wsp:rsid wsp:val=&quot;00155A2B&quot;/&gt;&lt;wsp:rsid wsp:val=&quot;00155AED&quot;/&gt;&lt;wsp:rsid wsp:val=&quot;001562F3&quot;/&gt;&lt;wsp:rsid wsp:val=&quot;00156A5A&quot;/&gt;&lt;wsp:rsid wsp:val=&quot;00156CB3&quot;/&gt;&lt;wsp:rsid wsp:val=&quot;00156F65&quot;/&gt;&lt;wsp:rsid wsp:val=&quot;00160610&quot;/&gt;&lt;wsp:rsid wsp:val=&quot;00160AA9&quot;/&gt;&lt;wsp:rsid wsp:val=&quot;001624A8&quot;/&gt;&lt;wsp:rsid wsp:val=&quot;00162D8A&quot;/&gt;&lt;wsp:rsid wsp:val=&quot;0016322A&quot;/&gt;&lt;wsp:rsid wsp:val=&quot;00163745&quot;/&gt;&lt;wsp:rsid wsp:val=&quot;00163DBD&quot;/&gt;&lt;wsp:rsid wsp:val=&quot;001646EC&quot;/&gt;&lt;wsp:rsid wsp:val=&quot;0016578A&quot;/&gt;&lt;wsp:rsid wsp:val=&quot;00165DE1&quot;/&gt;&lt;wsp:rsid wsp:val=&quot;00166313&quot;/&gt;&lt;wsp:rsid wsp:val=&quot;001665FE&quot;/&gt;&lt;wsp:rsid wsp:val=&quot;00166674&quot;/&gt;&lt;wsp:rsid wsp:val=&quot;001666BB&quot;/&gt;&lt;wsp:rsid wsp:val=&quot;00166B09&quot;/&gt;&lt;wsp:rsid wsp:val=&quot;00166B95&quot;/&gt;&lt;wsp:rsid wsp:val=&quot;001671D7&quot;/&gt;&lt;wsp:rsid wsp:val=&quot;00167FEA&quot;/&gt;&lt;wsp:rsid wsp:val=&quot;001707DF&quot;/&gt;&lt;wsp:rsid wsp:val=&quot;001710AD&quot;/&gt;&lt;wsp:rsid wsp:val=&quot;0017126A&quot;/&gt;&lt;wsp:rsid wsp:val=&quot;00171A70&quot;/&gt;&lt;wsp:rsid wsp:val=&quot;00172960&quot;/&gt;&lt;wsp:rsid wsp:val=&quot;00172E98&quot;/&gt;&lt;wsp:rsid wsp:val=&quot;00173056&quot;/&gt;&lt;wsp:rsid wsp:val=&quot;00173251&quot;/&gt;&lt;wsp:rsid wsp:val=&quot;001734CC&quot;/&gt;&lt;wsp:rsid wsp:val=&quot;0017376F&quot;/&gt;&lt;wsp:rsid wsp:val=&quot;001737AF&quot;/&gt;&lt;wsp:rsid wsp:val=&quot;00173BC6&quot;/&gt;&lt;wsp:rsid wsp:val=&quot;00173C16&quot;/&gt;&lt;wsp:rsid wsp:val=&quot;001742DC&quot;/&gt;&lt;wsp:rsid wsp:val=&quot;001745AC&quot;/&gt;&lt;wsp:rsid wsp:val=&quot;001752C5&quot;/&gt;&lt;wsp:rsid wsp:val=&quot;0017595E&quot;/&gt;&lt;wsp:rsid wsp:val=&quot;00175F87&quot;/&gt;&lt;wsp:rsid wsp:val=&quot;00176628&quot;/&gt;&lt;wsp:rsid wsp:val=&quot;00176B35&quot;/&gt;&lt;wsp:rsid wsp:val=&quot;00176CAF&quot;/&gt;&lt;wsp:rsid wsp:val=&quot;00177105&quot;/&gt;&lt;wsp:rsid wsp:val=&quot;001800F3&quot;/&gt;&lt;wsp:rsid wsp:val=&quot;00182310&quot;/&gt;&lt;wsp:rsid wsp:val=&quot;001823B5&quot;/&gt;&lt;wsp:rsid wsp:val=&quot;00182569&quot;/&gt;&lt;wsp:rsid wsp:val=&quot;00182639&quot;/&gt;&lt;wsp:rsid wsp:val=&quot;001827EB&quot;/&gt;&lt;wsp:rsid wsp:val=&quot;00183CB9&quot;/&gt;&lt;wsp:rsid wsp:val=&quot;00183EAF&quot;/&gt;&lt;wsp:rsid wsp:val=&quot;00184A71&quot;/&gt;&lt;wsp:rsid wsp:val=&quot;0018509E&quot;/&gt;&lt;wsp:rsid wsp:val=&quot;0018513C&quot;/&gt;&lt;wsp:rsid wsp:val=&quot;001852D0&quot;/&gt;&lt;wsp:rsid wsp:val=&quot;00185431&quot;/&gt;&lt;wsp:rsid wsp:val=&quot;001854FE&quot;/&gt;&lt;wsp:rsid wsp:val=&quot;00185601&quot;/&gt;&lt;wsp:rsid wsp:val=&quot;001864AA&quot;/&gt;&lt;wsp:rsid wsp:val=&quot;00186938&quot;/&gt;&lt;wsp:rsid wsp:val=&quot;00186C49&quot;/&gt;&lt;wsp:rsid wsp:val=&quot;00187B16&quot;/&gt;&lt;wsp:rsid wsp:val=&quot;001901FE&quot;/&gt;&lt;wsp:rsid wsp:val=&quot;00190CD6&quot;/&gt;&lt;wsp:rsid wsp:val=&quot;00191828&quot;/&gt;&lt;wsp:rsid wsp:val=&quot;0019193E&quot;/&gt;&lt;wsp:rsid wsp:val=&quot;00191BC5&quot;/&gt;&lt;wsp:rsid wsp:val=&quot;00191D5C&quot;/&gt;&lt;wsp:rsid wsp:val=&quot;0019232B&quot;/&gt;&lt;wsp:rsid wsp:val=&quot;00192B32&quot;/&gt;&lt;wsp:rsid wsp:val=&quot;00192E35&quot;/&gt;&lt;wsp:rsid wsp:val=&quot;0019311C&quot;/&gt;&lt;wsp:rsid wsp:val=&quot;00194FBE&quot;/&gt;&lt;wsp:rsid wsp:val=&quot;0019545F&quot;/&gt;&lt;wsp:rsid wsp:val=&quot;00195C39&quot;/&gt;&lt;wsp:rsid wsp:val=&quot;00195C74&quot;/&gt;&lt;wsp:rsid wsp:val=&quot;0019623E&quot;/&gt;&lt;wsp:rsid wsp:val=&quot;00196262&quot;/&gt;&lt;wsp:rsid wsp:val=&quot;001971DB&quot;/&gt;&lt;wsp:rsid wsp:val=&quot;0019786A&quot;/&gt;&lt;wsp:rsid wsp:val=&quot;00197D04&quot;/&gt;&lt;wsp:rsid wsp:val=&quot;001A028E&quot;/&gt;&lt;wsp:rsid wsp:val=&quot;001A06BE&quot;/&gt;&lt;wsp:rsid wsp:val=&quot;001A0B88&quot;/&gt;&lt;wsp:rsid wsp:val=&quot;001A10ED&quot;/&gt;&lt;wsp:rsid wsp:val=&quot;001A20E4&quot;/&gt;&lt;wsp:rsid wsp:val=&quot;001A2656&quot;/&gt;&lt;wsp:rsid wsp:val=&quot;001A2C26&quot;/&gt;&lt;wsp:rsid wsp:val=&quot;001A337F&quot;/&gt;&lt;wsp:rsid wsp:val=&quot;001A4674&quot;/&gt;&lt;wsp:rsid wsp:val=&quot;001A65B9&quot;/&gt;&lt;wsp:rsid wsp:val=&quot;001A66FD&quot;/&gt;&lt;wsp:rsid wsp:val=&quot;001A6AB0&quot;/&gt;&lt;wsp:rsid wsp:val=&quot;001A7724&quot;/&gt;&lt;wsp:rsid wsp:val=&quot;001A7E16&quot;/&gt;&lt;wsp:rsid wsp:val=&quot;001B036B&quot;/&gt;&lt;wsp:rsid wsp:val=&quot;001B0397&quot;/&gt;&lt;wsp:rsid wsp:val=&quot;001B0C4A&quot;/&gt;&lt;wsp:rsid wsp:val=&quot;001B1337&quot;/&gt;&lt;wsp:rsid wsp:val=&quot;001B1795&quot;/&gt;&lt;wsp:rsid wsp:val=&quot;001B1B59&quot;/&gt;&lt;wsp:rsid wsp:val=&quot;001B1DE3&quot;/&gt;&lt;wsp:rsid wsp:val=&quot;001B22A1&quot;/&gt;&lt;wsp:rsid wsp:val=&quot;001B2327&quot;/&gt;&lt;wsp:rsid wsp:val=&quot;001B2886&quot;/&gt;&lt;wsp:rsid wsp:val=&quot;001B2E48&quot;/&gt;&lt;wsp:rsid wsp:val=&quot;001B3250&quot;/&gt;&lt;wsp:rsid wsp:val=&quot;001B3C72&quot;/&gt;&lt;wsp:rsid wsp:val=&quot;001B3E23&quot;/&gt;&lt;wsp:rsid wsp:val=&quot;001B407C&quot;/&gt;&lt;wsp:rsid wsp:val=&quot;001B4270&quot;/&gt;&lt;wsp:rsid wsp:val=&quot;001B50C2&quot;/&gt;&lt;wsp:rsid wsp:val=&quot;001B642A&quot;/&gt;&lt;wsp:rsid wsp:val=&quot;001B65DC&quot;/&gt;&lt;wsp:rsid wsp:val=&quot;001B6EFE&quot;/&gt;&lt;wsp:rsid wsp:val=&quot;001B7A04&quot;/&gt;&lt;wsp:rsid wsp:val=&quot;001C0583&quot;/&gt;&lt;wsp:rsid wsp:val=&quot;001C0B5E&quot;/&gt;&lt;wsp:rsid wsp:val=&quot;001C0CFD&quot;/&gt;&lt;wsp:rsid wsp:val=&quot;001C1984&quot;/&gt;&lt;wsp:rsid wsp:val=&quot;001C2527&quot;/&gt;&lt;wsp:rsid wsp:val=&quot;001C2A51&quot;/&gt;&lt;wsp:rsid wsp:val=&quot;001C2CC3&quot;/&gt;&lt;wsp:rsid wsp:val=&quot;001C30AD&quot;/&gt;&lt;wsp:rsid wsp:val=&quot;001C3B8A&quot;/&gt;&lt;wsp:rsid wsp:val=&quot;001C45CF&quot;/&gt;&lt;wsp:rsid wsp:val=&quot;001C4642&quot;/&gt;&lt;wsp:rsid wsp:val=&quot;001C4F90&quot;/&gt;&lt;wsp:rsid wsp:val=&quot;001C540C&quot;/&gt;&lt;wsp:rsid wsp:val=&quot;001C5F9E&quot;/&gt;&lt;wsp:rsid wsp:val=&quot;001C6175&quot;/&gt;&lt;wsp:rsid wsp:val=&quot;001C6746&quot;/&gt;&lt;wsp:rsid wsp:val=&quot;001C6CFF&quot;/&gt;&lt;wsp:rsid wsp:val=&quot;001C72F6&quot;/&gt;&lt;wsp:rsid wsp:val=&quot;001C7395&quot;/&gt;&lt;wsp:rsid wsp:val=&quot;001C7D5A&quot;/&gt;&lt;wsp:rsid wsp:val=&quot;001D0B42&quot;/&gt;&lt;wsp:rsid wsp:val=&quot;001D1189&quot;/&gt;&lt;wsp:rsid wsp:val=&quot;001D1F7C&quot;/&gt;&lt;wsp:rsid wsp:val=&quot;001D2132&quot;/&gt;&lt;wsp:rsid wsp:val=&quot;001D21E5&quot;/&gt;&lt;wsp:rsid wsp:val=&quot;001D3000&quot;/&gt;&lt;wsp:rsid wsp:val=&quot;001D34BD&quot;/&gt;&lt;wsp:rsid wsp:val=&quot;001D3EA7&quot;/&gt;&lt;wsp:rsid wsp:val=&quot;001D4370&quot;/&gt;&lt;wsp:rsid wsp:val=&quot;001D4570&quot;/&gt;&lt;wsp:rsid wsp:val=&quot;001D45FD&quot;/&gt;&lt;wsp:rsid wsp:val=&quot;001D486A&quot;/&gt;&lt;wsp:rsid wsp:val=&quot;001D4E34&quot;/&gt;&lt;wsp:rsid wsp:val=&quot;001D511A&quot;/&gt;&lt;wsp:rsid wsp:val=&quot;001D5187&quot;/&gt;&lt;wsp:rsid wsp:val=&quot;001D59D5&quot;/&gt;&lt;wsp:rsid wsp:val=&quot;001D60C2&quot;/&gt;&lt;wsp:rsid wsp:val=&quot;001D6931&quot;/&gt;&lt;wsp:rsid wsp:val=&quot;001D699B&quot;/&gt;&lt;wsp:rsid wsp:val=&quot;001D6E54&quot;/&gt;&lt;wsp:rsid wsp:val=&quot;001D7362&quot;/&gt;&lt;wsp:rsid wsp:val=&quot;001D79B9&quot;/&gt;&lt;wsp:rsid wsp:val=&quot;001E0D19&quot;/&gt;&lt;wsp:rsid wsp:val=&quot;001E1A0B&quot;/&gt;&lt;wsp:rsid wsp:val=&quot;001E1D6F&quot;/&gt;&lt;wsp:rsid wsp:val=&quot;001E2D0F&quot;/&gt;&lt;wsp:rsid wsp:val=&quot;001E2E86&quot;/&gt;&lt;wsp:rsid wsp:val=&quot;001E2FBE&quot;/&gt;&lt;wsp:rsid wsp:val=&quot;001E51EE&quot;/&gt;&lt;wsp:rsid wsp:val=&quot;001E5293&quot;/&gt;&lt;wsp:rsid wsp:val=&quot;001E726E&quot;/&gt;&lt;wsp:rsid wsp:val=&quot;001E738D&quot;/&gt;&lt;wsp:rsid wsp:val=&quot;001F08D3&quot;/&gt;&lt;wsp:rsid wsp:val=&quot;001F0C97&quot;/&gt;&lt;wsp:rsid wsp:val=&quot;001F1037&quot;/&gt;&lt;wsp:rsid wsp:val=&quot;001F1A05&quot;/&gt;&lt;wsp:rsid wsp:val=&quot;001F1E16&quot;/&gt;&lt;wsp:rsid wsp:val=&quot;001F2065&quot;/&gt;&lt;wsp:rsid wsp:val=&quot;001F238D&quot;/&gt;&lt;wsp:rsid wsp:val=&quot;001F31A0&quot;/&gt;&lt;wsp:rsid wsp:val=&quot;001F3AFD&quot;/&gt;&lt;wsp:rsid wsp:val=&quot;001F3F8C&quot;/&gt;&lt;wsp:rsid wsp:val=&quot;001F433D&quot;/&gt;&lt;wsp:rsid wsp:val=&quot;001F49B2&quot;/&gt;&lt;wsp:rsid wsp:val=&quot;001F5260&quot;/&gt;&lt;wsp:rsid wsp:val=&quot;001F565D&quot;/&gt;&lt;wsp:rsid wsp:val=&quot;001F5E82&quot;/&gt;&lt;wsp:rsid wsp:val=&quot;001F72B4&quot;/&gt;&lt;wsp:rsid wsp:val=&quot;001F7A32&quot;/&gt;&lt;wsp:rsid wsp:val=&quot;001F7FC5&quot;/&gt;&lt;wsp:rsid wsp:val=&quot;00200A8E&quot;/&gt;&lt;wsp:rsid wsp:val=&quot;00200E0F&quot;/&gt;&lt;wsp:rsid wsp:val=&quot;002013C5&quot;/&gt;&lt;wsp:rsid wsp:val=&quot;002015B9&quot;/&gt;&lt;wsp:rsid wsp:val=&quot;00201B37&quot;/&gt;&lt;wsp:rsid wsp:val=&quot;002021CD&quot;/&gt;&lt;wsp:rsid wsp:val=&quot;0020322A&quot;/&gt;&lt;wsp:rsid wsp:val=&quot;00203C3D&quot;/&gt;&lt;wsp:rsid wsp:val=&quot;00203CEE&quot;/&gt;&lt;wsp:rsid wsp:val=&quot;0020551C&quot;/&gt;&lt;wsp:rsid wsp:val=&quot;0020570C&quot;/&gt;&lt;wsp:rsid wsp:val=&quot;00205983&quot;/&gt;&lt;wsp:rsid wsp:val=&quot;002061E2&quot;/&gt;&lt;wsp:rsid wsp:val=&quot;0020628D&quot;/&gt;&lt;wsp:rsid wsp:val=&quot;0020650C&quot;/&gt;&lt;wsp:rsid wsp:val=&quot;002068B3&quot;/&gt;&lt;wsp:rsid wsp:val=&quot;00206B77&quot;/&gt;&lt;wsp:rsid wsp:val=&quot;00206E86&quot;/&gt;&lt;wsp:rsid wsp:val=&quot;00207E25&quot;/&gt;&lt;wsp:rsid wsp:val=&quot;002100FA&quot;/&gt;&lt;wsp:rsid wsp:val=&quot;002102C5&quot;/&gt;&lt;wsp:rsid wsp:val=&quot;00210807&quot;/&gt;&lt;wsp:rsid wsp:val=&quot;00210A0E&quot;/&gt;&lt;wsp:rsid wsp:val=&quot;00210CE8&quot;/&gt;&lt;wsp:rsid wsp:val=&quot;002112DF&quot;/&gt;&lt;wsp:rsid wsp:val=&quot;00211CBF&quot;/&gt;&lt;wsp:rsid wsp:val=&quot;002131AF&quot;/&gt;&lt;wsp:rsid wsp:val=&quot;00213840&quot;/&gt;&lt;wsp:rsid wsp:val=&quot;00214129&quot;/&gt;&lt;wsp:rsid wsp:val=&quot;0021515A&quot;/&gt;&lt;wsp:rsid wsp:val=&quot;0021538E&quot;/&gt;&lt;wsp:rsid wsp:val=&quot;002168F7&quot;/&gt;&lt;wsp:rsid wsp:val=&quot;00216AAA&quot;/&gt;&lt;wsp:rsid wsp:val=&quot;00217055&quot;/&gt;&lt;wsp:rsid wsp:val=&quot;00217B13&quot;/&gt;&lt;wsp:rsid wsp:val=&quot;00217D3B&quot;/&gt;&lt;wsp:rsid wsp:val=&quot;00217F58&quot;/&gt;&lt;wsp:rsid wsp:val=&quot;0022051D&quot;/&gt;&lt;wsp:rsid wsp:val=&quot;0022305D&quot;/&gt;&lt;wsp:rsid wsp:val=&quot;002235D7&quot;/&gt;&lt;wsp:rsid wsp:val=&quot;00224043&quot;/&gt;&lt;wsp:rsid wsp:val=&quot;002243E7&quot;/&gt;&lt;wsp:rsid wsp:val=&quot;00224F5F&quot;/&gt;&lt;wsp:rsid wsp:val=&quot;002250B6&quot;/&gt;&lt;wsp:rsid wsp:val=&quot;002255D7&quot;/&gt;&lt;wsp:rsid wsp:val=&quot;00225AAF&quot;/&gt;&lt;wsp:rsid wsp:val=&quot;00225ADC&quot;/&gt;&lt;wsp:rsid wsp:val=&quot;00226150&quot;/&gt;&lt;wsp:rsid wsp:val=&quot;00226199&quot;/&gt;&lt;wsp:rsid wsp:val=&quot;002265D3&quot;/&gt;&lt;wsp:rsid wsp:val=&quot;0022662C&quot;/&gt;&lt;wsp:rsid wsp:val=&quot;002271FB&quot;/&gt;&lt;wsp:rsid wsp:val=&quot;002279FF&quot;/&gt;&lt;wsp:rsid wsp:val=&quot;00227C8A&quot;/&gt;&lt;wsp:rsid wsp:val=&quot;00227EA7&quot;/&gt;&lt;wsp:rsid wsp:val=&quot;0023087F&quot;/&gt;&lt;wsp:rsid wsp:val=&quot;0023102F&quot;/&gt;&lt;wsp:rsid wsp:val=&quot;002312F1&quot;/&gt;&lt;wsp:rsid wsp:val=&quot;002328A4&quot;/&gt;&lt;wsp:rsid wsp:val=&quot;00232D30&quot;/&gt;&lt;wsp:rsid wsp:val=&quot;00233713&quot;/&gt;&lt;wsp:rsid wsp:val=&quot;00233E4E&quot;/&gt;&lt;wsp:rsid wsp:val=&quot;002344BD&quot;/&gt;&lt;wsp:rsid wsp:val=&quot;00234806&quot;/&gt;&lt;wsp:rsid wsp:val=&quot;00234D6B&quot;/&gt;&lt;wsp:rsid wsp:val=&quot;00234D7C&quot;/&gt;&lt;wsp:rsid wsp:val=&quot;002358D4&quot;/&gt;&lt;wsp:rsid wsp:val=&quot;00236F7F&quot;/&gt;&lt;wsp:rsid wsp:val=&quot;002371F7&quot;/&gt;&lt;wsp:rsid wsp:val=&quot;00237D3C&quot;/&gt;&lt;wsp:rsid wsp:val=&quot;00237D70&quot;/&gt;&lt;wsp:rsid wsp:val=&quot;002405C4&quot;/&gt;&lt;wsp:rsid wsp:val=&quot;00241251&quot;/&gt;&lt;wsp:rsid wsp:val=&quot;0024140E&quot;/&gt;&lt;wsp:rsid wsp:val=&quot;00242385&quot;/&gt;&lt;wsp:rsid wsp:val=&quot;002424C3&quot;/&gt;&lt;wsp:rsid wsp:val=&quot;002429CA&quot;/&gt;&lt;wsp:rsid wsp:val=&quot;00242BD8&quot;/&gt;&lt;wsp:rsid wsp:val=&quot;00243092&quot;/&gt;&lt;wsp:rsid wsp:val=&quot;00243327&quot;/&gt;&lt;wsp:rsid wsp:val=&quot;00243A6A&quot;/&gt;&lt;wsp:rsid wsp:val=&quot;00243DBD&quot;/&gt;&lt;wsp:rsid wsp:val=&quot;00244BB2&quot;/&gt;&lt;wsp:rsid wsp:val=&quot;00244E89&quot;/&gt;&lt;wsp:rsid wsp:val=&quot;00245C1E&quot;/&gt;&lt;wsp:rsid wsp:val=&quot;00245D0B&quot;/&gt;&lt;wsp:rsid wsp:val=&quot;00245ED5&quot;/&gt;&lt;wsp:rsid wsp:val=&quot;00246105&quot;/&gt;&lt;wsp:rsid wsp:val=&quot;002462E4&quot;/&gt;&lt;wsp:rsid wsp:val=&quot;00247F5D&quot;/&gt;&lt;wsp:rsid wsp:val=&quot;002508DC&quot;/&gt;&lt;wsp:rsid wsp:val=&quot;00250AEA&quot;/&gt;&lt;wsp:rsid wsp:val=&quot;00250EF0&quot;/&gt;&lt;wsp:rsid wsp:val=&quot;00251CF5&quot;/&gt;&lt;wsp:rsid wsp:val=&quot;002529C9&quot;/&gt;&lt;wsp:rsid wsp:val=&quot;00252C1D&quot;/&gt;&lt;wsp:rsid wsp:val=&quot;00253B33&quot;/&gt;&lt;wsp:rsid wsp:val=&quot;00254238&quot;/&gt;&lt;wsp:rsid wsp:val=&quot;002551AE&quot;/&gt;&lt;wsp:rsid wsp:val=&quot;00255EF5&quot;/&gt;&lt;wsp:rsid wsp:val=&quot;002563D8&quot;/&gt;&lt;wsp:rsid wsp:val=&quot;00256545&quot;/&gt;&lt;wsp:rsid wsp:val=&quot;00257565&quot;/&gt;&lt;wsp:rsid wsp:val=&quot;00257952&quot;/&gt;&lt;wsp:rsid wsp:val=&quot;00257C91&quot;/&gt;&lt;wsp:rsid wsp:val=&quot;002601C8&quot;/&gt;&lt;wsp:rsid wsp:val=&quot;00260ECA&quot;/&gt;&lt;wsp:rsid wsp:val=&quot;00261C7F&quot;/&gt;&lt;wsp:rsid wsp:val=&quot;00261D8B&quot;/&gt;&lt;wsp:rsid wsp:val=&quot;002621D2&quot;/&gt;&lt;wsp:rsid wsp:val=&quot;00262695&quot;/&gt;&lt;wsp:rsid wsp:val=&quot;00262FBC&quot;/&gt;&lt;wsp:rsid wsp:val=&quot;00264041&quot;/&gt;&lt;wsp:rsid wsp:val=&quot;0026406D&quot;/&gt;&lt;wsp:rsid wsp:val=&quot;0026426C&quot;/&gt;&lt;wsp:rsid wsp:val=&quot;00264603&quot;/&gt;&lt;wsp:rsid wsp:val=&quot;00264BFA&quot;/&gt;&lt;wsp:rsid wsp:val=&quot;00265A65&quot;/&gt;&lt;wsp:rsid wsp:val=&quot;00266131&quot;/&gt;&lt;wsp:rsid wsp:val=&quot;00267285&quot;/&gt;&lt;wsp:rsid wsp:val=&quot;00267575&quot;/&gt;&lt;wsp:rsid wsp:val=&quot;00267810&quot;/&gt;&lt;wsp:rsid wsp:val=&quot;00267FB9&quot;/&gt;&lt;wsp:rsid wsp:val=&quot;002709FE&quot;/&gt;&lt;wsp:rsid wsp:val=&quot;00270C37&quot;/&gt;&lt;wsp:rsid wsp:val=&quot;00271F1A&quot;/&gt;&lt;wsp:rsid wsp:val=&quot;00272D21&quot;/&gt;&lt;wsp:rsid wsp:val=&quot;00272F11&quot;/&gt;&lt;wsp:rsid wsp:val=&quot;002734A9&quot;/&gt;&lt;wsp:rsid wsp:val=&quot;00273B57&quot;/&gt;&lt;wsp:rsid wsp:val=&quot;00274642&quot;/&gt;&lt;wsp:rsid wsp:val=&quot;00274770&quot;/&gt;&lt;wsp:rsid wsp:val=&quot;00275CB2&quot;/&gt;&lt;wsp:rsid wsp:val=&quot;00276391&quot;/&gt;&lt;wsp:rsid wsp:val=&quot;00276553&quot;/&gt;&lt;wsp:rsid wsp:val=&quot;00276DC4&quot;/&gt;&lt;wsp:rsid wsp:val=&quot;00276FE4&quot;/&gt;&lt;wsp:rsid wsp:val=&quot;002775F3&quot;/&gt;&lt;wsp:rsid wsp:val=&quot;00277772&quot;/&gt;&lt;wsp:rsid wsp:val=&quot;00277C20&quot;/&gt;&lt;wsp:rsid wsp:val=&quot;00280216&quot;/&gt;&lt;wsp:rsid wsp:val=&quot;002806F0&quot;/&gt;&lt;wsp:rsid wsp:val=&quot;002811E8&quot;/&gt;&lt;wsp:rsid wsp:val=&quot;00282837&quot;/&gt;&lt;wsp:rsid wsp:val=&quot;00283011&quot;/&gt;&lt;wsp:rsid wsp:val=&quot;002839AF&quot;/&gt;&lt;wsp:rsid wsp:val=&quot;00284B9C&quot;/&gt;&lt;wsp:rsid wsp:val=&quot;00284C95&quot;/&gt;&lt;wsp:rsid wsp:val=&quot;002853B8&quot;/&gt;&lt;wsp:rsid wsp:val=&quot;00285495&quot;/&gt;&lt;wsp:rsid wsp:val=&quot;002855B1&quot;/&gt;&lt;wsp:rsid wsp:val=&quot;00285BA5&quot;/&gt;&lt;wsp:rsid wsp:val=&quot;00285C8C&quot;/&gt;&lt;wsp:rsid wsp:val=&quot;00285D69&quot;/&gt;&lt;wsp:rsid wsp:val=&quot;00286802&quot;/&gt;&lt;wsp:rsid wsp:val=&quot;00286FD5&quot;/&gt;&lt;wsp:rsid wsp:val=&quot;002877A5&quot;/&gt;&lt;wsp:rsid wsp:val=&quot;0029107F&quot;/&gt;&lt;wsp:rsid wsp:val=&quot;00292626&quot;/&gt;&lt;wsp:rsid wsp:val=&quot;00292BF9&quot;/&gt;&lt;wsp:rsid wsp:val=&quot;00292C4D&quot;/&gt;&lt;wsp:rsid wsp:val=&quot;00293617&quot;/&gt;&lt;wsp:rsid wsp:val=&quot;00293FB2&quot;/&gt;&lt;wsp:rsid wsp:val=&quot;00294A64&quot;/&gt;&lt;wsp:rsid wsp:val=&quot;00294E01&quot;/&gt;&lt;wsp:rsid wsp:val=&quot;002964BB&quot;/&gt;&lt;wsp:rsid wsp:val=&quot;00296F6A&quot;/&gt;&lt;wsp:rsid wsp:val=&quot;002A09E3&quot;/&gt;&lt;wsp:rsid wsp:val=&quot;002A129A&quot;/&gt;&lt;wsp:rsid wsp:val=&quot;002A1343&quot;/&gt;&lt;wsp:rsid wsp:val=&quot;002A1E94&quot;/&gt;&lt;wsp:rsid wsp:val=&quot;002A45B6&quot;/&gt;&lt;wsp:rsid wsp:val=&quot;002A47F1&quot;/&gt;&lt;wsp:rsid wsp:val=&quot;002A4CCD&quot;/&gt;&lt;wsp:rsid wsp:val=&quot;002A52AF&quot;/&gt;&lt;wsp:rsid wsp:val=&quot;002A533C&quot;/&gt;&lt;wsp:rsid wsp:val=&quot;002A5804&quot;/&gt;&lt;wsp:rsid wsp:val=&quot;002A5EAB&quot;/&gt;&lt;wsp:rsid wsp:val=&quot;002A60E1&quot;/&gt;&lt;wsp:rsid wsp:val=&quot;002A6B97&quot;/&gt;&lt;wsp:rsid wsp:val=&quot;002A7C90&quot;/&gt;&lt;wsp:rsid wsp:val=&quot;002B132B&quot;/&gt;&lt;wsp:rsid wsp:val=&quot;002B26F6&quot;/&gt;&lt;wsp:rsid wsp:val=&quot;002B28EF&quot;/&gt;&lt;wsp:rsid wsp:val=&quot;002B3612&quot;/&gt;&lt;wsp:rsid wsp:val=&quot;002B3615&quot;/&gt;&lt;wsp:rsid wsp:val=&quot;002B3A73&quot;/&gt;&lt;wsp:rsid wsp:val=&quot;002B3FDF&quot;/&gt;&lt;wsp:rsid wsp:val=&quot;002B5776&quot;/&gt;&lt;wsp:rsid wsp:val=&quot;002B5D5A&quot;/&gt;&lt;wsp:rsid wsp:val=&quot;002B6146&quot;/&gt;&lt;wsp:rsid wsp:val=&quot;002B75B3&quot;/&gt;&lt;wsp:rsid wsp:val=&quot;002C02B2&quot;/&gt;&lt;wsp:rsid wsp:val=&quot;002C22CA&quot;/&gt;&lt;wsp:rsid wsp:val=&quot;002C23E7&quot;/&gt;&lt;wsp:rsid wsp:val=&quot;002C275B&quot;/&gt;&lt;wsp:rsid wsp:val=&quot;002C3998&quot;/&gt;&lt;wsp:rsid wsp:val=&quot;002C39A6&quot;/&gt;&lt;wsp:rsid wsp:val=&quot;002C4E9B&quot;/&gt;&lt;wsp:rsid wsp:val=&quot;002C6110&quot;/&gt;&lt;wsp:rsid wsp:val=&quot;002C6147&quot;/&gt;&lt;wsp:rsid wsp:val=&quot;002C622F&quot;/&gt;&lt;wsp:rsid wsp:val=&quot;002C6F12&quot;/&gt;&lt;wsp:rsid wsp:val=&quot;002C77D8&quot;/&gt;&lt;wsp:rsid wsp:val=&quot;002C7B82&quot;/&gt;&lt;wsp:rsid wsp:val=&quot;002C7BBF&quot;/&gt;&lt;wsp:rsid wsp:val=&quot;002D0489&quot;/&gt;&lt;wsp:rsid wsp:val=&quot;002D0BAF&quot;/&gt;&lt;wsp:rsid wsp:val=&quot;002D0D53&quot;/&gt;&lt;wsp:rsid wsp:val=&quot;002D0F70&quot;/&gt;&lt;wsp:rsid wsp:val=&quot;002D185B&quot;/&gt;&lt;wsp:rsid wsp:val=&quot;002D193C&quot;/&gt;&lt;wsp:rsid wsp:val=&quot;002D305F&quot;/&gt;&lt;wsp:rsid wsp:val=&quot;002D3D61&quot;/&gt;&lt;wsp:rsid wsp:val=&quot;002D49D2&quot;/&gt;&lt;wsp:rsid wsp:val=&quot;002D5142&quot;/&gt;&lt;wsp:rsid wsp:val=&quot;002D53D8&quot;/&gt;&lt;wsp:rsid wsp:val=&quot;002D57B6&quot;/&gt;&lt;wsp:rsid wsp:val=&quot;002D6469&quot;/&gt;&lt;wsp:rsid wsp:val=&quot;002D6DA7&quot;/&gt;&lt;wsp:rsid wsp:val=&quot;002D7E7A&quot;/&gt;&lt;wsp:rsid wsp:val=&quot;002E01E0&quot;/&gt;&lt;wsp:rsid wsp:val=&quot;002E17F1&quot;/&gt;&lt;wsp:rsid wsp:val=&quot;002E1A98&quot;/&gt;&lt;wsp:rsid wsp:val=&quot;002E222B&quot;/&gt;&lt;wsp:rsid wsp:val=&quot;002E324A&quot;/&gt;&lt;wsp:rsid wsp:val=&quot;002E58B4&quot;/&gt;&lt;wsp:rsid wsp:val=&quot;002E58EC&quot;/&gt;&lt;wsp:rsid wsp:val=&quot;002E6309&quot;/&gt;&lt;wsp:rsid wsp:val=&quot;002E7027&quot;/&gt;&lt;wsp:rsid wsp:val=&quot;002E7FBF&quot;/&gt;&lt;wsp:rsid wsp:val=&quot;002F06B0&quot;/&gt;&lt;wsp:rsid wsp:val=&quot;002F0FAC&quot;/&gt;&lt;wsp:rsid wsp:val=&quot;002F196F&quot;/&gt;&lt;wsp:rsid wsp:val=&quot;002F2854&quot;/&gt;&lt;wsp:rsid wsp:val=&quot;002F2D2D&quot;/&gt;&lt;wsp:rsid wsp:val=&quot;002F300F&quot;/&gt;&lt;wsp:rsid wsp:val=&quot;002F37C2&quot;/&gt;&lt;wsp:rsid wsp:val=&quot;002F39B6&quot;/&gt;&lt;wsp:rsid wsp:val=&quot;002F4E35&quot;/&gt;&lt;wsp:rsid wsp:val=&quot;002F5ED3&quot;/&gt;&lt;wsp:rsid wsp:val=&quot;002F66DA&quot;/&gt;&lt;wsp:rsid wsp:val=&quot;002F7BB5&quot;/&gt;&lt;wsp:rsid wsp:val=&quot;0030033B&quot;/&gt;&lt;wsp:rsid wsp:val=&quot;00300BF3&quot;/&gt;&lt;wsp:rsid wsp:val=&quot;0030120A&quot;/&gt;&lt;wsp:rsid wsp:val=&quot;0030135C&quot;/&gt;&lt;wsp:rsid wsp:val=&quot;0030159F&quot;/&gt;&lt;wsp:rsid wsp:val=&quot;00302458&quot;/&gt;&lt;wsp:rsid wsp:val=&quot;00302DA5&quot;/&gt;&lt;wsp:rsid wsp:val=&quot;0030314A&quot;/&gt;&lt;wsp:rsid wsp:val=&quot;00303854&quot;/&gt;&lt;wsp:rsid wsp:val=&quot;00304701&quot;/&gt;&lt;wsp:rsid wsp:val=&quot;00305252&quot;/&gt;&lt;wsp:rsid wsp:val=&quot;0030575A&quot;/&gt;&lt;wsp:rsid wsp:val=&quot;00305852&quot;/&gt;&lt;wsp:rsid wsp:val=&quot;00305C73&quot;/&gt;&lt;wsp:rsid wsp:val=&quot;00305F4A&quot;/&gt;&lt;wsp:rsid wsp:val=&quot;0030712C&quot;/&gt;&lt;wsp:rsid wsp:val=&quot;00307BEC&quot;/&gt;&lt;wsp:rsid wsp:val=&quot;00310326&quot;/&gt;&lt;wsp:rsid wsp:val=&quot;003103DA&quot;/&gt;&lt;wsp:rsid wsp:val=&quot;00310A94&quot;/&gt;&lt;wsp:rsid wsp:val=&quot;00311650&quot;/&gt;&lt;wsp:rsid wsp:val=&quot;003120F8&quot;/&gt;&lt;wsp:rsid wsp:val=&quot;00312954&quot;/&gt;&lt;wsp:rsid wsp:val=&quot;00312A24&quot;/&gt;&lt;wsp:rsid wsp:val=&quot;003137DE&quot;/&gt;&lt;wsp:rsid wsp:val=&quot;00314713&quot;/&gt;&lt;wsp:rsid wsp:val=&quot;0031471E&quot;/&gt;&lt;wsp:rsid wsp:val=&quot;003153F9&quot;/&gt;&lt;wsp:rsid wsp:val=&quot;00315924&quot;/&gt;&lt;wsp:rsid wsp:val=&quot;00315D56&quot;/&gt;&lt;wsp:rsid wsp:val=&quot;00315F25&quot;/&gt;&lt;wsp:rsid wsp:val=&quot;0031751B&quot;/&gt;&lt;wsp:rsid wsp:val=&quot;00317948&quot;/&gt;&lt;wsp:rsid wsp:val=&quot;003202BE&quot;/&gt;&lt;wsp:rsid wsp:val=&quot;00321C24&quot;/&gt;&lt;wsp:rsid wsp:val=&quot;00321FE0&quot;/&gt;&lt;wsp:rsid wsp:val=&quot;00322641&quot;/&gt;&lt;wsp:rsid wsp:val=&quot;0032278A&quot;/&gt;&lt;wsp:rsid wsp:val=&quot;00322A6B&quot;/&gt;&lt;wsp:rsid wsp:val=&quot;00322BC4&quot;/&gt;&lt;wsp:rsid wsp:val=&quot;00322D7C&quot;/&gt;&lt;wsp:rsid wsp:val=&quot;00322EEE&quot;/&gt;&lt;wsp:rsid wsp:val=&quot;00323427&quot;/&gt;&lt;wsp:rsid wsp:val=&quot;00323EF5&quot;/&gt;&lt;wsp:rsid wsp:val=&quot;00324794&quot;/&gt;&lt;wsp:rsid wsp:val=&quot;00325770&quot;/&gt;&lt;wsp:rsid wsp:val=&quot;003259DA&quot;/&gt;&lt;wsp:rsid wsp:val=&quot;00326DFF&quot;/&gt;&lt;wsp:rsid wsp:val=&quot;00326E82&quot;/&gt;&lt;wsp:rsid wsp:val=&quot;003301EB&quot;/&gt;&lt;wsp:rsid wsp:val=&quot;003309D4&quot;/&gt;&lt;wsp:rsid wsp:val=&quot;003309DA&quot;/&gt;&lt;wsp:rsid wsp:val=&quot;00331486&quot;/&gt;&lt;wsp:rsid wsp:val=&quot;00332327&quot;/&gt;&lt;wsp:rsid wsp:val=&quot;00332D65&quot;/&gt;&lt;wsp:rsid wsp:val=&quot;00333016&quot;/&gt;&lt;wsp:rsid wsp:val=&quot;0033372C&quot;/&gt;&lt;wsp:rsid wsp:val=&quot;003345B5&quot;/&gt;&lt;wsp:rsid wsp:val=&quot;003354EF&quot;/&gt;&lt;wsp:rsid wsp:val=&quot;00335796&quot;/&gt;&lt;wsp:rsid wsp:val=&quot;00335BB1&quot;/&gt;&lt;wsp:rsid wsp:val=&quot;00335EA2&quot;/&gt;&lt;wsp:rsid wsp:val=&quot;003367E8&quot;/&gt;&lt;wsp:rsid wsp:val=&quot;00337F8B&quot;/&gt;&lt;wsp:rsid wsp:val=&quot;003403F3&quot;/&gt;&lt;wsp:rsid wsp:val=&quot;00341187&quot;/&gt;&lt;wsp:rsid wsp:val=&quot;00341645&quot;/&gt;&lt;wsp:rsid wsp:val=&quot;00344287&quot;/&gt;&lt;wsp:rsid wsp:val=&quot;00344520&quot;/&gt;&lt;wsp:rsid wsp:val=&quot;003452D9&quot;/&gt;&lt;wsp:rsid wsp:val=&quot;00345399&quot;/&gt;&lt;wsp:rsid wsp:val=&quot;00345C28&quot;/&gt;&lt;wsp:rsid wsp:val=&quot;00346415&quot;/&gt;&lt;wsp:rsid wsp:val=&quot;003476FF&quot;/&gt;&lt;wsp:rsid wsp:val=&quot;00350594&quot;/&gt;&lt;wsp:rsid wsp:val=&quot;00351EF9&quot;/&gt;&lt;wsp:rsid wsp:val=&quot;00352C15&quot;/&gt;&lt;wsp:rsid wsp:val=&quot;003538A4&quot;/&gt;&lt;wsp:rsid wsp:val=&quot;00355DDC&quot;/&gt;&lt;wsp:rsid wsp:val=&quot;00355F71&quot;/&gt;&lt;wsp:rsid wsp:val=&quot;0035707F&quot;/&gt;&lt;wsp:rsid wsp:val=&quot;00357B34&quot;/&gt;&lt;wsp:rsid wsp:val=&quot;0036016D&quot;/&gt;&lt;wsp:rsid wsp:val=&quot;00361457&quot;/&gt;&lt;wsp:rsid wsp:val=&quot;00361F28&quot;/&gt;&lt;wsp:rsid wsp:val=&quot;00362B81&quot;/&gt;&lt;wsp:rsid wsp:val=&quot;00362BCB&quot;/&gt;&lt;wsp:rsid wsp:val=&quot;00362E6F&quot;/&gt;&lt;wsp:rsid wsp:val=&quot;00363320&quot;/&gt;&lt;wsp:rsid wsp:val=&quot;003633F4&quot;/&gt;&lt;wsp:rsid wsp:val=&quot;00363CAA&quot;/&gt;&lt;wsp:rsid wsp:val=&quot;003641EE&quot;/&gt;&lt;wsp:rsid wsp:val=&quot;0036451F&quot;/&gt;&lt;wsp:rsid wsp:val=&quot;003645A3&quot;/&gt;&lt;wsp:rsid wsp:val=&quot;0036492D&quot;/&gt;&lt;wsp:rsid wsp:val=&quot;00365245&quot;/&gt;&lt;wsp:rsid wsp:val=&quot;0036545A&quot;/&gt;&lt;wsp:rsid wsp:val=&quot;00365EB5&quot;/&gt;&lt;wsp:rsid wsp:val=&quot;00365F22&quot;/&gt;&lt;wsp:rsid wsp:val=&quot;003664EE&quot;/&gt;&lt;wsp:rsid wsp:val=&quot;00366898&quot;/&gt;&lt;wsp:rsid wsp:val=&quot;00366AB2&quot;/&gt;&lt;wsp:rsid wsp:val=&quot;00366C8B&quot;/&gt;&lt;wsp:rsid wsp:val=&quot;00367F01&quot;/&gt;&lt;wsp:rsid wsp:val=&quot;00367FD5&quot;/&gt;&lt;wsp:rsid wsp:val=&quot;00373779&quot;/&gt;&lt;wsp:rsid wsp:val=&quot;0037569D&quot;/&gt;&lt;wsp:rsid wsp:val=&quot;00375B78&quot;/&gt;&lt;wsp:rsid wsp:val=&quot;00375EA6&quot;/&gt;&lt;wsp:rsid wsp:val=&quot;003766E2&quot;/&gt;&lt;wsp:rsid wsp:val=&quot;00376BB6&quot;/&gt;&lt;wsp:rsid wsp:val=&quot;00377476&quot;/&gt;&lt;wsp:rsid wsp:val=&quot;00377A46&quot;/&gt;&lt;wsp:rsid wsp:val=&quot;00380293&quot;/&gt;&lt;wsp:rsid wsp:val=&quot;0038108A&quot;/&gt;&lt;wsp:rsid wsp:val=&quot;0038145E&quot;/&gt;&lt;wsp:rsid wsp:val=&quot;00382695&quot;/&gt;&lt;wsp:rsid wsp:val=&quot;00382956&quot;/&gt;&lt;wsp:rsid wsp:val=&quot;003841F3&quot;/&gt;&lt;wsp:rsid wsp:val=&quot;00384AF1&quot;/&gt;&lt;wsp:rsid wsp:val=&quot;00384E93&quot;/&gt;&lt;wsp:rsid wsp:val=&quot;00385A08&quot;/&gt;&lt;wsp:rsid wsp:val=&quot;00385B08&quot;/&gt;&lt;wsp:rsid wsp:val=&quot;00385F7C&quot;/&gt;&lt;wsp:rsid wsp:val=&quot;00386C15&quot;/&gt;&lt;wsp:rsid wsp:val=&quot;003870F9&quot;/&gt;&lt;wsp:rsid wsp:val=&quot;00387612&quot;/&gt;&lt;wsp:rsid wsp:val=&quot;00387AF2&quot;/&gt;&lt;wsp:rsid wsp:val=&quot;00390D0D&quot;/&gt;&lt;wsp:rsid wsp:val=&quot;0039112B&quot;/&gt;&lt;wsp:rsid wsp:val=&quot;00391E10&quot;/&gt;&lt;wsp:rsid wsp:val=&quot;00391F34&quot;/&gt;&lt;wsp:rsid wsp:val=&quot;003921A9&quot;/&gt;&lt;wsp:rsid wsp:val=&quot;00392477&quot;/&gt;&lt;wsp:rsid wsp:val=&quot;00394E84&quot;/&gt;&lt;wsp:rsid wsp:val=&quot;00394F80&quot;/&gt;&lt;wsp:rsid wsp:val=&quot;00394FF4&quot;/&gt;&lt;wsp:rsid wsp:val=&quot;00396044&quot;/&gt;&lt;wsp:rsid wsp:val=&quot;00396BFF&quot;/&gt;&lt;wsp:rsid wsp:val=&quot;00396C8E&quot;/&gt;&lt;wsp:rsid wsp:val=&quot;00396CB9&quot;/&gt;&lt;wsp:rsid wsp:val=&quot;003A045C&quot;/&gt;&lt;wsp:rsid wsp:val=&quot;003A1A0A&quot;/&gt;&lt;wsp:rsid wsp:val=&quot;003A2078&quot;/&gt;&lt;wsp:rsid wsp:val=&quot;003A23D2&quot;/&gt;&lt;wsp:rsid wsp:val=&quot;003A287E&quot;/&gt;&lt;wsp:rsid wsp:val=&quot;003A3077&quot;/&gt;&lt;wsp:rsid wsp:val=&quot;003A31C8&quot;/&gt;&lt;wsp:rsid wsp:val=&quot;003A33AA&quot;/&gt;&lt;wsp:rsid wsp:val=&quot;003A35E8&quot;/&gt;&lt;wsp:rsid wsp:val=&quot;003A362A&quot;/&gt;&lt;wsp:rsid wsp:val=&quot;003A3AA0&quot;/&gt;&lt;wsp:rsid wsp:val=&quot;003A4AD1&quot;/&gt;&lt;wsp:rsid wsp:val=&quot;003A53EE&quot;/&gt;&lt;wsp:rsid wsp:val=&quot;003A58E3&quot;/&gt;&lt;wsp:rsid wsp:val=&quot;003A67C1&quot;/&gt;&lt;wsp:rsid wsp:val=&quot;003A6A3E&quot;/&gt;&lt;wsp:rsid wsp:val=&quot;003A71CF&quot;/&gt;&lt;wsp:rsid wsp:val=&quot;003A7380&quot;/&gt;&lt;wsp:rsid wsp:val=&quot;003A79AA&quot;/&gt;&lt;wsp:rsid wsp:val=&quot;003A7F73&quot;/&gt;&lt;wsp:rsid wsp:val=&quot;003B0A23&quot;/&gt;&lt;wsp:rsid wsp:val=&quot;003B0ACA&quot;/&gt;&lt;wsp:rsid wsp:val=&quot;003B0AD8&quot;/&gt;&lt;wsp:rsid wsp:val=&quot;003B0FCA&quot;/&gt;&lt;wsp:rsid wsp:val=&quot;003B1458&quot;/&gt;&lt;wsp:rsid wsp:val=&quot;003B23A1&quot;/&gt;&lt;wsp:rsid wsp:val=&quot;003B3258&quot;/&gt;&lt;wsp:rsid wsp:val=&quot;003B3635&quot;/&gt;&lt;wsp:rsid wsp:val=&quot;003B36D6&quot;/&gt;&lt;wsp:rsid wsp:val=&quot;003B383B&quot;/&gt;&lt;wsp:rsid wsp:val=&quot;003B39A8&quot;/&gt;&lt;wsp:rsid wsp:val=&quot;003B479C&quot;/&gt;&lt;wsp:rsid wsp:val=&quot;003B4C16&quot;/&gt;&lt;wsp:rsid wsp:val=&quot;003B571A&quot;/&gt;&lt;wsp:rsid wsp:val=&quot;003B5EC7&quot;/&gt;&lt;wsp:rsid wsp:val=&quot;003B61AB&quot;/&gt;&lt;wsp:rsid wsp:val=&quot;003B62AB&quot;/&gt;&lt;wsp:rsid wsp:val=&quot;003B641B&quot;/&gt;&lt;wsp:rsid wsp:val=&quot;003B6C61&quot;/&gt;&lt;wsp:rsid wsp:val=&quot;003B7017&quot;/&gt;&lt;wsp:rsid wsp:val=&quot;003B7E4E&quot;/&gt;&lt;wsp:rsid wsp:val=&quot;003C0AAD&quot;/&gt;&lt;wsp:rsid wsp:val=&quot;003C1609&quot;/&gt;&lt;wsp:rsid wsp:val=&quot;003C1D0A&quot;/&gt;&lt;wsp:rsid wsp:val=&quot;003C2302&quot;/&gt;&lt;wsp:rsid wsp:val=&quot;003C357A&quot;/&gt;&lt;wsp:rsid wsp:val=&quot;003C364D&quot;/&gt;&lt;wsp:rsid wsp:val=&quot;003C3F22&quot;/&gt;&lt;wsp:rsid wsp:val=&quot;003C402D&quot;/&gt;&lt;wsp:rsid wsp:val=&quot;003C517A&quot;/&gt;&lt;wsp:rsid wsp:val=&quot;003C58F4&quot;/&gt;&lt;wsp:rsid wsp:val=&quot;003C5A0B&quot;/&gt;&lt;wsp:rsid wsp:val=&quot;003C79CF&quot;/&gt;&lt;wsp:rsid wsp:val=&quot;003D13E1&quot;/&gt;&lt;wsp:rsid wsp:val=&quot;003D160A&quot;/&gt;&lt;wsp:rsid wsp:val=&quot;003D1BD3&quot;/&gt;&lt;wsp:rsid wsp:val=&quot;003D1FD4&quot;/&gt;&lt;wsp:rsid wsp:val=&quot;003D21CA&quot;/&gt;&lt;wsp:rsid wsp:val=&quot;003D22C8&quot;/&gt;&lt;wsp:rsid wsp:val=&quot;003D241F&quot;/&gt;&lt;wsp:rsid wsp:val=&quot;003D2578&quot;/&gt;&lt;wsp:rsid wsp:val=&quot;003D2B3D&quot;/&gt;&lt;wsp:rsid wsp:val=&quot;003D2E2E&quot;/&gt;&lt;wsp:rsid wsp:val=&quot;003D3059&quot;/&gt;&lt;wsp:rsid wsp:val=&quot;003D4C6C&quot;/&gt;&lt;wsp:rsid wsp:val=&quot;003D4F67&quot;/&gt;&lt;wsp:rsid wsp:val=&quot;003D4FEA&quot;/&gt;&lt;wsp:rsid wsp:val=&quot;003D741A&quot;/&gt;&lt;wsp:rsid wsp:val=&quot;003D7459&quot;/&gt;&lt;wsp:rsid wsp:val=&quot;003D7C1F&quot;/&gt;&lt;wsp:rsid wsp:val=&quot;003E0CD2&quot;/&gt;&lt;wsp:rsid wsp:val=&quot;003E0F34&quot;/&gt;&lt;wsp:rsid wsp:val=&quot;003E1E96&quot;/&gt;&lt;wsp:rsid wsp:val=&quot;003E1F6A&quot;/&gt;&lt;wsp:rsid wsp:val=&quot;003E236D&quot;/&gt;&lt;wsp:rsid wsp:val=&quot;003E262C&quot;/&gt;&lt;wsp:rsid wsp:val=&quot;003E2E10&quot;/&gt;&lt;wsp:rsid wsp:val=&quot;003E3B63&quot;/&gt;&lt;wsp:rsid wsp:val=&quot;003E3E0C&quot;/&gt;&lt;wsp:rsid wsp:val=&quot;003E3FAA&quot;/&gt;&lt;wsp:rsid wsp:val=&quot;003E47B3&quot;/&gt;&lt;wsp:rsid wsp:val=&quot;003E6DB5&quot;/&gt;&lt;wsp:rsid wsp:val=&quot;003E7545&quot;/&gt;&lt;wsp:rsid wsp:val=&quot;003F0242&quot;/&gt;&lt;wsp:rsid wsp:val=&quot;003F0466&quot;/&gt;&lt;wsp:rsid wsp:val=&quot;003F0F00&quot;/&gt;&lt;wsp:rsid wsp:val=&quot;003F10F3&quot;/&gt;&lt;wsp:rsid wsp:val=&quot;003F1215&quot;/&gt;&lt;wsp:rsid wsp:val=&quot;003F16B6&quot;/&gt;&lt;wsp:rsid wsp:val=&quot;003F1BF7&quot;/&gt;&lt;wsp:rsid wsp:val=&quot;003F227A&quot;/&gt;&lt;wsp:rsid wsp:val=&quot;003F22E4&quot;/&gt;&lt;wsp:rsid wsp:val=&quot;003F2490&quot;/&gt;&lt;wsp:rsid wsp:val=&quot;003F2548&quot;/&gt;&lt;wsp:rsid wsp:val=&quot;003F32C8&quot;/&gt;&lt;wsp:rsid wsp:val=&quot;003F3904&quot;/&gt;&lt;wsp:rsid wsp:val=&quot;003F455F&quot;/&gt;&lt;wsp:rsid wsp:val=&quot;003F5616&quot;/&gt;&lt;wsp:rsid wsp:val=&quot;003F711E&quot;/&gt;&lt;wsp:rsid wsp:val=&quot;003F7358&quot;/&gt;&lt;wsp:rsid wsp:val=&quot;003F74BA&quot;/&gt;&lt;wsp:rsid wsp:val=&quot;003F751A&quot;/&gt;&lt;wsp:rsid wsp:val=&quot;003F7698&quot;/&gt;&lt;wsp:rsid wsp:val=&quot;003F7D4E&quot;/&gt;&lt;wsp:rsid wsp:val=&quot;00400E65&quot;/&gt;&lt;wsp:rsid wsp:val=&quot;00401308&quot;/&gt;&lt;wsp:rsid wsp:val=&quot;00401F68&quot;/&gt;&lt;wsp:rsid wsp:val=&quot;004021B9&quot;/&gt;&lt;wsp:rsid wsp:val=&quot;0040268E&quot;/&gt;&lt;wsp:rsid wsp:val=&quot;00402C6E&quot;/&gt;&lt;wsp:rsid wsp:val=&quot;0040325C&quot;/&gt;&lt;wsp:rsid wsp:val=&quot;0040392F&quot;/&gt;&lt;wsp:rsid wsp:val=&quot;00403B92&quot;/&gt;&lt;wsp:rsid wsp:val=&quot;00403D89&quot;/&gt;&lt;wsp:rsid wsp:val=&quot;004045CF&quot;/&gt;&lt;wsp:rsid wsp:val=&quot;0040462E&quot;/&gt;&lt;wsp:rsid wsp:val=&quot;0040468F&quot;/&gt;&lt;wsp:rsid wsp:val=&quot;00406311&quot;/&gt;&lt;wsp:rsid wsp:val=&quot;0040633C&quot;/&gt;&lt;wsp:rsid wsp:val=&quot;004078A7&quot;/&gt;&lt;wsp:rsid wsp:val=&quot;00407E31&quot;/&gt;&lt;wsp:rsid wsp:val=&quot;00411401&quot;/&gt;&lt;wsp:rsid wsp:val=&quot;004115A5&quot;/&gt;&lt;wsp:rsid wsp:val=&quot;00411B1A&quot;/&gt;&lt;wsp:rsid wsp:val=&quot;00411FCF&quot;/&gt;&lt;wsp:rsid wsp:val=&quot;00414B8E&quot;/&gt;&lt;wsp:rsid wsp:val=&quot;004162B7&quot;/&gt;&lt;wsp:rsid wsp:val=&quot;00416ED5&quot;/&gt;&lt;wsp:rsid wsp:val=&quot;004170CB&quot;/&gt;&lt;wsp:rsid wsp:val=&quot;0041787B&quot;/&gt;&lt;wsp:rsid wsp:val=&quot;004209B1&quot;/&gt;&lt;wsp:rsid wsp:val=&quot;004220BC&quot;/&gt;&lt;wsp:rsid wsp:val=&quot;00422A91&quot;/&gt;&lt;wsp:rsid wsp:val=&quot;00422ACE&quot;/&gt;&lt;wsp:rsid wsp:val=&quot;00422F53&quot;/&gt;&lt;wsp:rsid wsp:val=&quot;00423062&quot;/&gt;&lt;wsp:rsid wsp:val=&quot;004237EA&quot;/&gt;&lt;wsp:rsid wsp:val=&quot;00423F43&quot;/&gt;&lt;wsp:rsid wsp:val=&quot;0042416F&quot;/&gt;&lt;wsp:rsid wsp:val=&quot;00424CD8&quot;/&gt;&lt;wsp:rsid wsp:val=&quot;00424F37&quot;/&gt;&lt;wsp:rsid wsp:val=&quot;004257D5&quot;/&gt;&lt;wsp:rsid wsp:val=&quot;00426E60&quot;/&gt;&lt;wsp:rsid wsp:val=&quot;004272B8&quot;/&gt;&lt;wsp:rsid wsp:val=&quot;00427656&quot;/&gt;&lt;wsp:rsid wsp:val=&quot;00427A41&quot;/&gt;&lt;wsp:rsid wsp:val=&quot;00427BAD&quot;/&gt;&lt;wsp:rsid wsp:val=&quot;00427F20&quot;/&gt;&lt;wsp:rsid wsp:val=&quot;00430DE9&quot;/&gt;&lt;wsp:rsid wsp:val=&quot;0043277D&quot;/&gt;&lt;wsp:rsid wsp:val=&quot;00433268&quot;/&gt;&lt;wsp:rsid wsp:val=&quot;00434552&quot;/&gt;&lt;wsp:rsid wsp:val=&quot;00434B18&quot;/&gt;&lt;wsp:rsid wsp:val=&quot;00434F2E&quot;/&gt;&lt;wsp:rsid wsp:val=&quot;00434FA1&quot;/&gt;&lt;wsp:rsid wsp:val=&quot;00435636&quot;/&gt;&lt;wsp:rsid wsp:val=&quot;004362A5&quot;/&gt;&lt;wsp:rsid wsp:val=&quot;004367B7&quot;/&gt;&lt;wsp:rsid wsp:val=&quot;00437126&quot;/&gt;&lt;wsp:rsid wsp:val=&quot;004378D1&quot;/&gt;&lt;wsp:rsid wsp:val=&quot;00437BD7&quot;/&gt;&lt;wsp:rsid wsp:val=&quot;00437D72&quot;/&gt;&lt;wsp:rsid wsp:val=&quot;0044093F&quot;/&gt;&lt;wsp:rsid wsp:val=&quot;00440D09&quot;/&gt;&lt;wsp:rsid wsp:val=&quot;004415AF&quot;/&gt;&lt;wsp:rsid wsp:val=&quot;00441624&quot;/&gt;&lt;wsp:rsid wsp:val=&quot;00441A1A&quot;/&gt;&lt;wsp:rsid wsp:val=&quot;0044410F&quot;/&gt;&lt;wsp:rsid wsp:val=&quot;0044424B&quot;/&gt;&lt;wsp:rsid wsp:val=&quot;004452C0&quot;/&gt;&lt;wsp:rsid wsp:val=&quot;00446484&quot;/&gt;&lt;wsp:rsid wsp:val=&quot;004464CA&quot;/&gt;&lt;wsp:rsid wsp:val=&quot;004465AB&quot;/&gt;&lt;wsp:rsid wsp:val=&quot;004469D8&quot;/&gt;&lt;wsp:rsid wsp:val=&quot;00447A75&quot;/&gt;&lt;wsp:rsid wsp:val=&quot;00447C72&quot;/&gt;&lt;wsp:rsid wsp:val=&quot;004518E1&quot;/&gt;&lt;wsp:rsid wsp:val=&quot;00452679&quot;/&gt;&lt;wsp:rsid wsp:val=&quot;004533F9&quot;/&gt;&lt;wsp:rsid wsp:val=&quot;00453C78&quot;/&gt;&lt;wsp:rsid wsp:val=&quot;00453C8E&quot;/&gt;&lt;wsp:rsid wsp:val=&quot;00453FD0&quot;/&gt;&lt;wsp:rsid wsp:val=&quot;00454870&quot;/&gt;&lt;wsp:rsid wsp:val=&quot;004549C4&quot;/&gt;&lt;wsp:rsid wsp:val=&quot;004552B4&quot;/&gt;&lt;wsp:rsid wsp:val=&quot;00455566&quot;/&gt;&lt;wsp:rsid wsp:val=&quot;00455996&quot;/&gt;&lt;wsp:rsid wsp:val=&quot;00455C8F&quot;/&gt;&lt;wsp:rsid wsp:val=&quot;00456B60&quot;/&gt;&lt;wsp:rsid wsp:val=&quot;00456C8B&quot;/&gt;&lt;wsp:rsid wsp:val=&quot;00456D9A&quot;/&gt;&lt;wsp:rsid wsp:val=&quot;00457195&quot;/&gt;&lt;wsp:rsid wsp:val=&quot;004571E5&quot;/&gt;&lt;wsp:rsid wsp:val=&quot;0045749A&quot;/&gt;&lt;wsp:rsid wsp:val=&quot;00457D3B&quot;/&gt;&lt;wsp:rsid wsp:val=&quot;00457DCD&quot;/&gt;&lt;wsp:rsid wsp:val=&quot;00460C24&quot;/&gt;&lt;wsp:rsid wsp:val=&quot;00461272&quot;/&gt;&lt;wsp:rsid wsp:val=&quot;004617A6&quot;/&gt;&lt;wsp:rsid wsp:val=&quot;0046208B&quot;/&gt;&lt;wsp:rsid wsp:val=&quot;00462977&quot;/&gt;&lt;wsp:rsid wsp:val=&quot;00464BE5&quot;/&gt;&lt;wsp:rsid wsp:val=&quot;00464D76&quot;/&gt;&lt;wsp:rsid wsp:val=&quot;00465D59&quot;/&gt;&lt;wsp:rsid wsp:val=&quot;0046621F&quot;/&gt;&lt;wsp:rsid wsp:val=&quot;004672ED&quot;/&gt;&lt;wsp:rsid wsp:val=&quot;004711E3&quot;/&gt;&lt;wsp:rsid wsp:val=&quot;0047194B&quot;/&gt;&lt;wsp:rsid wsp:val=&quot;004719D4&quot;/&gt;&lt;wsp:rsid wsp:val=&quot;00471A35&quot;/&gt;&lt;wsp:rsid wsp:val=&quot;00471C61&quot;/&gt;&lt;wsp:rsid wsp:val=&quot;004731D5&quot;/&gt;&lt;wsp:rsid wsp:val=&quot;00473216&quot;/&gt;&lt;wsp:rsid wsp:val=&quot;004734C7&quot;/&gt;&lt;wsp:rsid wsp:val=&quot;004735C0&quot;/&gt;&lt;wsp:rsid wsp:val=&quot;0047383C&quot;/&gt;&lt;wsp:rsid wsp:val=&quot;004746FE&quot;/&gt;&lt;wsp:rsid wsp:val=&quot;0047600E&quot;/&gt;&lt;wsp:rsid wsp:val=&quot;00477A31&quot;/&gt;&lt;wsp:rsid wsp:val=&quot;00480BC2&quot;/&gt;&lt;wsp:rsid wsp:val=&quot;00481005&quot;/&gt;&lt;wsp:rsid wsp:val=&quot;0048127B&quot;/&gt;&lt;wsp:rsid wsp:val=&quot;00483799&quot;/&gt;&lt;wsp:rsid wsp:val=&quot;00483BEE&quot;/&gt;&lt;wsp:rsid wsp:val=&quot;004848E4&quot;/&gt;&lt;wsp:rsid wsp:val=&quot;0048514A&quot;/&gt;&lt;wsp:rsid wsp:val=&quot;004852BC&quot;/&gt;&lt;wsp:rsid wsp:val=&quot;0049092A&quot;/&gt;&lt;wsp:rsid wsp:val=&quot;00490B7C&quot;/&gt;&lt;wsp:rsid wsp:val=&quot;00491377&quot;/&gt;&lt;wsp:rsid wsp:val=&quot;0049146E&quot;/&gt;&lt;wsp:rsid wsp:val=&quot;00491F6D&quot;/&gt;&lt;wsp:rsid wsp:val=&quot;0049264A&quot;/&gt;&lt;wsp:rsid wsp:val=&quot;00492860&quot;/&gt;&lt;wsp:rsid wsp:val=&quot;00492E02&quot;/&gt;&lt;wsp:rsid wsp:val=&quot;00493300&quot;/&gt;&lt;wsp:rsid wsp:val=&quot;004938EB&quot;/&gt;&lt;wsp:rsid wsp:val=&quot;004947B2&quot;/&gt;&lt;wsp:rsid wsp:val=&quot;00494B2A&quot;/&gt;&lt;wsp:rsid wsp:val=&quot;00494E19&quot;/&gt;&lt;wsp:rsid wsp:val=&quot;0049622A&quot;/&gt;&lt;wsp:rsid wsp:val=&quot;00496D06&quot;/&gt;&lt;wsp:rsid wsp:val=&quot;00496D60&quot;/&gt;&lt;wsp:rsid wsp:val=&quot;00497A6E&quot;/&gt;&lt;wsp:rsid wsp:val=&quot;004A00F6&quot;/&gt;&lt;wsp:rsid wsp:val=&quot;004A019D&quot;/&gt;&lt;wsp:rsid wsp:val=&quot;004A1159&quot;/&gt;&lt;wsp:rsid wsp:val=&quot;004A15A1&quot;/&gt;&lt;wsp:rsid wsp:val=&quot;004A1634&quot;/&gt;&lt;wsp:rsid wsp:val=&quot;004A191B&quot;/&gt;&lt;wsp:rsid wsp:val=&quot;004A22BF&quot;/&gt;&lt;wsp:rsid wsp:val=&quot;004A2749&quot;/&gt;&lt;wsp:rsid wsp:val=&quot;004A4A13&quot;/&gt;&lt;wsp:rsid wsp:val=&quot;004A4ECD&quot;/&gt;&lt;wsp:rsid wsp:val=&quot;004A4FEE&quot;/&gt;&lt;wsp:rsid wsp:val=&quot;004A5162&quot;/&gt;&lt;wsp:rsid wsp:val=&quot;004A5516&quot;/&gt;&lt;wsp:rsid wsp:val=&quot;004A6C16&quot;/&gt;&lt;wsp:rsid wsp:val=&quot;004A7170&quot;/&gt;&lt;wsp:rsid wsp:val=&quot;004A7D06&quot;/&gt;&lt;wsp:rsid wsp:val=&quot;004A7F67&quot;/&gt;&lt;wsp:rsid wsp:val=&quot;004B0154&quot;/&gt;&lt;wsp:rsid wsp:val=&quot;004B0805&quot;/&gt;&lt;wsp:rsid wsp:val=&quot;004B201F&quot;/&gt;&lt;wsp:rsid wsp:val=&quot;004B2609&quot;/&gt;&lt;wsp:rsid wsp:val=&quot;004B2CC3&quot;/&gt;&lt;wsp:rsid wsp:val=&quot;004B2CF1&quot;/&gt;&lt;wsp:rsid wsp:val=&quot;004B2E07&quot;/&gt;&lt;wsp:rsid wsp:val=&quot;004B37CF&quot;/&gt;&lt;wsp:rsid wsp:val=&quot;004B3C40&quot;/&gt;&lt;wsp:rsid wsp:val=&quot;004B4730&quot;/&gt;&lt;wsp:rsid wsp:val=&quot;004B4785&quot;/&gt;&lt;wsp:rsid wsp:val=&quot;004B4B23&quot;/&gt;&lt;wsp:rsid wsp:val=&quot;004B4D5F&quot;/&gt;&lt;wsp:rsid wsp:val=&quot;004B6A40&quot;/&gt;&lt;wsp:rsid wsp:val=&quot;004B6A65&quot;/&gt;&lt;wsp:rsid wsp:val=&quot;004B6BD0&quot;/&gt;&lt;wsp:rsid wsp:val=&quot;004B78C2&quot;/&gt;&lt;wsp:rsid wsp:val=&quot;004B79E6&quot;/&gt;&lt;wsp:rsid wsp:val=&quot;004B7BB9&quot;/&gt;&lt;wsp:rsid wsp:val=&quot;004B7D10&quot;/&gt;&lt;wsp:rsid wsp:val=&quot;004C04D0&quot;/&gt;&lt;wsp:rsid wsp:val=&quot;004C053C&quot;/&gt;&lt;wsp:rsid wsp:val=&quot;004C0F62&quot;/&gt;&lt;wsp:rsid wsp:val=&quot;004C1B26&quot;/&gt;&lt;wsp:rsid wsp:val=&quot;004C2555&quot;/&gt;&lt;wsp:rsid wsp:val=&quot;004C27DE&quot;/&gt;&lt;wsp:rsid wsp:val=&quot;004C29F1&quot;/&gt;&lt;wsp:rsid wsp:val=&quot;004C2B88&quot;/&gt;&lt;wsp:rsid wsp:val=&quot;004C2D44&quot;/&gt;&lt;wsp:rsid wsp:val=&quot;004C5601&quot;/&gt;&lt;wsp:rsid wsp:val=&quot;004C6F5E&quot;/&gt;&lt;wsp:rsid wsp:val=&quot;004C7724&quot;/&gt;&lt;wsp:rsid wsp:val=&quot;004C7920&quot;/&gt;&lt;wsp:rsid wsp:val=&quot;004C7ED7&quot;/&gt;&lt;wsp:rsid wsp:val=&quot;004D03D9&quot;/&gt;&lt;wsp:rsid wsp:val=&quot;004D0962&quot;/&gt;&lt;wsp:rsid wsp:val=&quot;004D0A7D&quot;/&gt;&lt;wsp:rsid wsp:val=&quot;004D0F86&quot;/&gt;&lt;wsp:rsid wsp:val=&quot;004D1582&quot;/&gt;&lt;wsp:rsid wsp:val=&quot;004D1E6A&quot;/&gt;&lt;wsp:rsid wsp:val=&quot;004D38C6&quot;/&gt;&lt;wsp:rsid wsp:val=&quot;004D3ACB&quot;/&gt;&lt;wsp:rsid wsp:val=&quot;004D3CB4&quot;/&gt;&lt;wsp:rsid wsp:val=&quot;004D3EBA&quot;/&gt;&lt;wsp:rsid wsp:val=&quot;004D4063&quot;/&gt;&lt;wsp:rsid wsp:val=&quot;004D4E37&quot;/&gt;&lt;wsp:rsid wsp:val=&quot;004D5BB8&quot;/&gt;&lt;wsp:rsid wsp:val=&quot;004D5F24&quot;/&gt;&lt;wsp:rsid wsp:val=&quot;004D631E&quot;/&gt;&lt;wsp:rsid wsp:val=&quot;004D67DE&quot;/&gt;&lt;wsp:rsid wsp:val=&quot;004D6EDB&quot;/&gt;&lt;wsp:rsid wsp:val=&quot;004D7F04&quot;/&gt;&lt;wsp:rsid wsp:val=&quot;004D7F70&quot;/&gt;&lt;wsp:rsid wsp:val=&quot;004E0415&quot;/&gt;&lt;wsp:rsid wsp:val=&quot;004E0658&quot;/&gt;&lt;wsp:rsid wsp:val=&quot;004E2114&quot;/&gt;&lt;wsp:rsid wsp:val=&quot;004E2201&quot;/&gt;&lt;wsp:rsid wsp:val=&quot;004E478A&quot;/&gt;&lt;wsp:rsid wsp:val=&quot;004E5D4C&quot;/&gt;&lt;wsp:rsid wsp:val=&quot;004E7387&quot;/&gt;&lt;wsp:rsid wsp:val=&quot;004E775B&quot;/&gt;&lt;wsp:rsid wsp:val=&quot;004E778D&quot;/&gt;&lt;wsp:rsid wsp:val=&quot;004E7C3D&quot;/&gt;&lt;wsp:rsid wsp:val=&quot;004E7C79&quot;/&gt;&lt;wsp:rsid wsp:val=&quot;004F093B&quot;/&gt;&lt;wsp:rsid wsp:val=&quot;004F1CF7&quot;/&gt;&lt;wsp:rsid wsp:val=&quot;004F2189&quot;/&gt;&lt;wsp:rsid wsp:val=&quot;004F21F8&quot;/&gt;&lt;wsp:rsid wsp:val=&quot;004F2389&quot;/&gt;&lt;wsp:rsid wsp:val=&quot;004F2CC2&quot;/&gt;&lt;wsp:rsid wsp:val=&quot;004F3B66&quot;/&gt;&lt;wsp:rsid wsp:val=&quot;004F3B76&quot;/&gt;&lt;wsp:rsid wsp:val=&quot;004F3E59&quot;/&gt;&lt;wsp:rsid wsp:val=&quot;004F4519&quot;/&gt;&lt;wsp:rsid wsp:val=&quot;004F4A8D&quot;/&gt;&lt;wsp:rsid wsp:val=&quot;004F4DEB&quot;/&gt;&lt;wsp:rsid wsp:val=&quot;004F4F65&quot;/&gt;&lt;wsp:rsid wsp:val=&quot;004F5556&quot;/&gt;&lt;wsp:rsid wsp:val=&quot;004F5783&quot;/&gt;&lt;wsp:rsid wsp:val=&quot;004F5825&quot;/&gt;&lt;wsp:rsid wsp:val=&quot;004F5BC2&quot;/&gt;&lt;wsp:rsid wsp:val=&quot;004F665B&quot;/&gt;&lt;wsp:rsid wsp:val=&quot;004F6723&quot;/&gt;&lt;wsp:rsid wsp:val=&quot;004F686C&quot;/&gt;&lt;wsp:rsid wsp:val=&quot;004F7558&quot;/&gt;&lt;wsp:rsid wsp:val=&quot;004F7ACB&quot;/&gt;&lt;wsp:rsid wsp:val=&quot;004F7FA4&quot;/&gt;&lt;wsp:rsid wsp:val=&quot;00500B16&quot;/&gt;&lt;wsp:rsid wsp:val=&quot;00501434&quot;/&gt;&lt;wsp:rsid wsp:val=&quot;00502AC5&quot;/&gt;&lt;wsp:rsid wsp:val=&quot;00502C64&quot;/&gt;&lt;wsp:rsid wsp:val=&quot;00503132&quot;/&gt;&lt;wsp:rsid wsp:val=&quot;00503274&quot;/&gt;&lt;wsp:rsid wsp:val=&quot;00504BEA&quot;/&gt;&lt;wsp:rsid wsp:val=&quot;00505654&quot;/&gt;&lt;wsp:rsid wsp:val=&quot;0050594A&quot;/&gt;&lt;wsp:rsid wsp:val=&quot;005062B9&quot;/&gt;&lt;wsp:rsid wsp:val=&quot;00507BE5&quot;/&gt;&lt;wsp:rsid wsp:val=&quot;00507E81&quot;/&gt;&lt;wsp:rsid wsp:val=&quot;005102D7&quot;/&gt;&lt;wsp:rsid wsp:val=&quot;005104DD&quot;/&gt;&lt;wsp:rsid wsp:val=&quot;00510E85&quot;/&gt;&lt;wsp:rsid wsp:val=&quot;00511627&quot;/&gt;&lt;wsp:rsid wsp:val=&quot;00511CA5&quot;/&gt;&lt;wsp:rsid wsp:val=&quot;00511CEC&quot;/&gt;&lt;wsp:rsid wsp:val=&quot;00512908&quot;/&gt;&lt;wsp:rsid wsp:val=&quot;00512ECC&quot;/&gt;&lt;wsp:rsid wsp:val=&quot;00513B22&quot;/&gt;&lt;wsp:rsid wsp:val=&quot;005140AA&quot;/&gt;&lt;wsp:rsid wsp:val=&quot;005143C8&quot;/&gt;&lt;wsp:rsid wsp:val=&quot;00514E50&quot;/&gt;&lt;wsp:rsid wsp:val=&quot;005154C3&quot;/&gt;&lt;wsp:rsid wsp:val=&quot;0051689E&quot;/&gt;&lt;wsp:rsid wsp:val=&quot;0051698F&quot;/&gt;&lt;wsp:rsid wsp:val=&quot;00522031&quot;/&gt;&lt;wsp:rsid wsp:val=&quot;00523076&quot;/&gt;&lt;wsp:rsid wsp:val=&quot;00523A6E&quot;/&gt;&lt;wsp:rsid wsp:val=&quot;00523FF1&quot;/&gt;&lt;wsp:rsid wsp:val=&quot;00524AA6&quot;/&gt;&lt;wsp:rsid wsp:val=&quot;00525973&quot;/&gt;&lt;wsp:rsid wsp:val=&quot;0052652F&quot;/&gt;&lt;wsp:rsid wsp:val=&quot;00526C20&quot;/&gt;&lt;wsp:rsid wsp:val=&quot;00526F1F&quot;/&gt;&lt;wsp:rsid wsp:val=&quot;00527D24&quot;/&gt;&lt;wsp:rsid wsp:val=&quot;00527F0E&quot;/&gt;&lt;wsp:rsid wsp:val=&quot;005308A0&quot;/&gt;&lt;wsp:rsid wsp:val=&quot;0053109D&quot;/&gt;&lt;wsp:rsid wsp:val=&quot;0053126D&quot;/&gt;&lt;wsp:rsid wsp:val=&quot;0053178B&quot;/&gt;&lt;wsp:rsid wsp:val=&quot;00531A28&quot;/&gt;&lt;wsp:rsid wsp:val=&quot;00531C10&quot;/&gt;&lt;wsp:rsid wsp:val=&quot;0053236C&quot;/&gt;&lt;wsp:rsid wsp:val=&quot;00533576&quot;/&gt;&lt;wsp:rsid wsp:val=&quot;00534156&quot;/&gt;&lt;wsp:rsid wsp:val=&quot;005341C3&quot;/&gt;&lt;wsp:rsid wsp:val=&quot;00534839&quot;/&gt;&lt;wsp:rsid wsp:val=&quot;00534B32&quot;/&gt;&lt;wsp:rsid wsp:val=&quot;00535F0A&quot;/&gt;&lt;wsp:rsid wsp:val=&quot;00536DDB&quot;/&gt;&lt;wsp:rsid wsp:val=&quot;0053741E&quot;/&gt;&lt;wsp:rsid wsp:val=&quot;0053747A&quot;/&gt;&lt;wsp:rsid wsp:val=&quot;00537A14&quot;/&gt;&lt;wsp:rsid wsp:val=&quot;00540795&quot;/&gt;&lt;wsp:rsid wsp:val=&quot;0054100D&quot;/&gt;&lt;wsp:rsid wsp:val=&quot;00542C68&quot;/&gt;&lt;wsp:rsid wsp:val=&quot;00542D66&quot;/&gt;&lt;wsp:rsid wsp:val=&quot;00543B77&quot;/&gt;&lt;wsp:rsid wsp:val=&quot;00544191&quot;/&gt;&lt;wsp:rsid wsp:val=&quot;00545E04&quot;/&gt;&lt;wsp:rsid wsp:val=&quot;005464EE&quot;/&gt;&lt;wsp:rsid wsp:val=&quot;00546571&quot;/&gt;&lt;wsp:rsid wsp:val=&quot;00547007&quot;/&gt;&lt;wsp:rsid wsp:val=&quot;00547DE9&quot;/&gt;&lt;wsp:rsid wsp:val=&quot;005507DE&quot;/&gt;&lt;wsp:rsid wsp:val=&quot;00550AE1&quot;/&gt;&lt;wsp:rsid wsp:val=&quot;0055130A&quot;/&gt;&lt;wsp:rsid wsp:val=&quot;00551D59&quot;/&gt;&lt;wsp:rsid wsp:val=&quot;00551F61&quot;/&gt;&lt;wsp:rsid wsp:val=&quot;00552D1F&quot;/&gt;&lt;wsp:rsid wsp:val=&quot;0055311E&quot;/&gt;&lt;wsp:rsid wsp:val=&quot;00553BE8&quot;/&gt;&lt;wsp:rsid wsp:val=&quot;00553C10&quot;/&gt;&lt;wsp:rsid wsp:val=&quot;0055477F&quot;/&gt;&lt;wsp:rsid wsp:val=&quot;005557EC&quot;/&gt;&lt;wsp:rsid wsp:val=&quot;00556B7F&quot;/&gt;&lt;wsp:rsid wsp:val=&quot;00556E8C&quot;/&gt;&lt;wsp:rsid wsp:val=&quot;005575BC&quot;/&gt;&lt;wsp:rsid wsp:val=&quot;005618B2&quot;/&gt;&lt;wsp:rsid wsp:val=&quot;00562A1F&quot;/&gt;&lt;wsp:rsid wsp:val=&quot;005632A6&quot;/&gt;&lt;wsp:rsid wsp:val=&quot;005638BF&quot;/&gt;&lt;wsp:rsid wsp:val=&quot;00564082&quot;/&gt;&lt;wsp:rsid wsp:val=&quot;00564142&quot;/&gt;&lt;wsp:rsid wsp:val=&quot;005646D0&quot;/&gt;&lt;wsp:rsid wsp:val=&quot;00564F01&quot;/&gt;&lt;wsp:rsid wsp:val=&quot;00565245&quot;/&gt;&lt;wsp:rsid wsp:val=&quot;0056572E&quot;/&gt;&lt;wsp:rsid wsp:val=&quot;005661DE&quot;/&gt;&lt;wsp:rsid wsp:val=&quot;005667B6&quot;/&gt;&lt;wsp:rsid wsp:val=&quot;00566C0B&quot;/&gt;&lt;wsp:rsid wsp:val=&quot;005675B0&quot;/&gt;&lt;wsp:rsid wsp:val=&quot;00567665&quot;/&gt;&lt;wsp:rsid wsp:val=&quot;00567D1F&quot;/&gt;&lt;wsp:rsid wsp:val=&quot;005700A7&quot;/&gt;&lt;wsp:rsid wsp:val=&quot;005716B4&quot;/&gt;&lt;wsp:rsid wsp:val=&quot;00572071&quot;/&gt;&lt;wsp:rsid wsp:val=&quot;00574F08&quot;/&gt;&lt;wsp:rsid wsp:val=&quot;00575618&quot;/&gt;&lt;wsp:rsid wsp:val=&quot;00575A8F&quot;/&gt;&lt;wsp:rsid wsp:val=&quot;00576087&quot;/&gt;&lt;wsp:rsid wsp:val=&quot;0057636C&quot;/&gt;&lt;wsp:rsid wsp:val=&quot;005765B4&quot;/&gt;&lt;wsp:rsid wsp:val=&quot;00576CC5&quot;/&gt;&lt;wsp:rsid wsp:val=&quot;00577171&quot;/&gt;&lt;wsp:rsid wsp:val=&quot;00580774&quot;/&gt;&lt;wsp:rsid wsp:val=&quot;00580A88&quot;/&gt;&lt;wsp:rsid wsp:val=&quot;00580B0C&quot;/&gt;&lt;wsp:rsid wsp:val=&quot;0058101E&quot;/&gt;&lt;wsp:rsid wsp:val=&quot;00582D0D&quot;/&gt;&lt;wsp:rsid wsp:val=&quot;005833E2&quot;/&gt;&lt;wsp:rsid wsp:val=&quot;005843C4&quot;/&gt;&lt;wsp:rsid wsp:val=&quot;005844A2&quot;/&gt;&lt;wsp:rsid wsp:val=&quot;00584BC2&quot;/&gt;&lt;wsp:rsid wsp:val=&quot;00585130&quot;/&gt;&lt;wsp:rsid wsp:val=&quot;0058639F&quot;/&gt;&lt;wsp:rsid wsp:val=&quot;005864AF&quot;/&gt;&lt;wsp:rsid wsp:val=&quot;00586D52&quot;/&gt;&lt;wsp:rsid wsp:val=&quot;00587F47&quot;/&gt;&lt;wsp:rsid wsp:val=&quot;0059131C&quot;/&gt;&lt;wsp:rsid wsp:val=&quot;00591443&quot;/&gt;&lt;wsp:rsid wsp:val=&quot;005921BB&quot;/&gt;&lt;wsp:rsid wsp:val=&quot;005925A8&quot;/&gt;&lt;wsp:rsid wsp:val=&quot;00592E4E&quot;/&gt;&lt;wsp:rsid wsp:val=&quot;00593DE8&quot;/&gt;&lt;wsp:rsid wsp:val=&quot;005955BA&quot;/&gt;&lt;wsp:rsid wsp:val=&quot;0059612B&quot;/&gt;&lt;wsp:rsid wsp:val=&quot;005966A4&quot;/&gt;&lt;wsp:rsid wsp:val=&quot;00596D8C&quot;/&gt;&lt;wsp:rsid wsp:val=&quot;00597D18&quot;/&gt;&lt;wsp:rsid wsp:val=&quot;00597FCE&quot;/&gt;&lt;wsp:rsid wsp:val=&quot;005A038C&quot;/&gt;&lt;wsp:rsid wsp:val=&quot;005A0577&quot;/&gt;&lt;wsp:rsid wsp:val=&quot;005A1737&quot;/&gt;&lt;wsp:rsid wsp:val=&quot;005A19DB&quot;/&gt;&lt;wsp:rsid wsp:val=&quot;005A1EEB&quot;/&gt;&lt;wsp:rsid wsp:val=&quot;005A1F64&quot;/&gt;&lt;wsp:rsid wsp:val=&quot;005A394C&quot;/&gt;&lt;wsp:rsid wsp:val=&quot;005A3EB5&quot;/&gt;&lt;wsp:rsid wsp:val=&quot;005A76FF&quot;/&gt;&lt;wsp:rsid wsp:val=&quot;005A7CF3&quot;/&gt;&lt;wsp:rsid wsp:val=&quot;005B09CF&quot;/&gt;&lt;wsp:rsid wsp:val=&quot;005B0DAC&quot;/&gt;&lt;wsp:rsid wsp:val=&quot;005B0ECC&quot;/&gt;&lt;wsp:rsid wsp:val=&quot;005B0F27&quot;/&gt;&lt;wsp:rsid wsp:val=&quot;005B194D&quot;/&gt;&lt;wsp:rsid wsp:val=&quot;005B2B91&quot;/&gt;&lt;wsp:rsid wsp:val=&quot;005B309B&quot;/&gt;&lt;wsp:rsid wsp:val=&quot;005B32C6&quot;/&gt;&lt;wsp:rsid wsp:val=&quot;005B36FF&quot;/&gt;&lt;wsp:rsid wsp:val=&quot;005B41E0&quot;/&gt;&lt;wsp:rsid wsp:val=&quot;005B43A9&quot;/&gt;&lt;wsp:rsid wsp:val=&quot;005B4E35&quot;/&gt;&lt;wsp:rsid wsp:val=&quot;005B4E50&quot;/&gt;&lt;wsp:rsid wsp:val=&quot;005B553E&quot;/&gt;&lt;wsp:rsid wsp:val=&quot;005B5843&quot;/&gt;&lt;wsp:rsid wsp:val=&quot;005B63E0&quot;/&gt;&lt;wsp:rsid wsp:val=&quot;005B6949&quot;/&gt;&lt;wsp:rsid wsp:val=&quot;005B6A4F&quot;/&gt;&lt;wsp:rsid wsp:val=&quot;005B6F87&quot;/&gt;&lt;wsp:rsid wsp:val=&quot;005B6FC9&quot;/&gt;&lt;wsp:rsid wsp:val=&quot;005B708E&quot;/&gt;&lt;wsp:rsid wsp:val=&quot;005B70BC&quot;/&gt;&lt;wsp:rsid wsp:val=&quot;005C11FD&quot;/&gt;&lt;wsp:rsid wsp:val=&quot;005C1E16&quot;/&gt;&lt;wsp:rsid wsp:val=&quot;005C29FB&quot;/&gt;&lt;wsp:rsid wsp:val=&quot;005C2CBA&quot;/&gt;&lt;wsp:rsid wsp:val=&quot;005C3604&quot;/&gt;&lt;wsp:rsid wsp:val=&quot;005C3AB7&quot;/&gt;&lt;wsp:rsid wsp:val=&quot;005C3CA4&quot;/&gt;&lt;wsp:rsid wsp:val=&quot;005C4503&quot;/&gt;&lt;wsp:rsid wsp:val=&quot;005C4E80&quot;/&gt;&lt;wsp:rsid wsp:val=&quot;005C53B9&quot;/&gt;&lt;wsp:rsid wsp:val=&quot;005C6B63&quot;/&gt;&lt;wsp:rsid wsp:val=&quot;005C7175&quot;/&gt;&lt;wsp:rsid wsp:val=&quot;005C7182&quot;/&gt;&lt;wsp:rsid wsp:val=&quot;005D0237&quot;/&gt;&lt;wsp:rsid wsp:val=&quot;005D03BD&quot;/&gt;&lt;wsp:rsid wsp:val=&quot;005D0B93&quot;/&gt;&lt;wsp:rsid wsp:val=&quot;005D0F96&quot;/&gt;&lt;wsp:rsid wsp:val=&quot;005D16C2&quot;/&gt;&lt;wsp:rsid wsp:val=&quot;005D192D&quot;/&gt;&lt;wsp:rsid wsp:val=&quot;005D2930&quot;/&gt;&lt;wsp:rsid wsp:val=&quot;005D2B9D&quot;/&gt;&lt;wsp:rsid wsp:val=&quot;005D469F&quot;/&gt;&lt;wsp:rsid wsp:val=&quot;005D4724&quot;/&gt;&lt;wsp:rsid wsp:val=&quot;005D4A86&quot;/&gt;&lt;wsp:rsid wsp:val=&quot;005D4A94&quot;/&gt;&lt;wsp:rsid wsp:val=&quot;005D4ABC&quot;/&gt;&lt;wsp:rsid wsp:val=&quot;005D6186&quot;/&gt;&lt;wsp:rsid wsp:val=&quot;005D6589&quot;/&gt;&lt;wsp:rsid wsp:val=&quot;005D66E2&quot;/&gt;&lt;wsp:rsid wsp:val=&quot;005E002E&quot;/&gt;&lt;wsp:rsid wsp:val=&quot;005E03C4&quot;/&gt;&lt;wsp:rsid wsp:val=&quot;005E0C4E&quot;/&gt;&lt;wsp:rsid wsp:val=&quot;005E243B&quot;/&gt;&lt;wsp:rsid wsp:val=&quot;005E3181&quot;/&gt;&lt;wsp:rsid wsp:val=&quot;005E3F39&quot;/&gt;&lt;wsp:rsid wsp:val=&quot;005E4CA4&quot;/&gt;&lt;wsp:rsid wsp:val=&quot;005E5231&quot;/&gt;&lt;wsp:rsid wsp:val=&quot;005E570D&quot;/&gt;&lt;wsp:rsid wsp:val=&quot;005E597C&quot;/&gt;&lt;wsp:rsid wsp:val=&quot;005E66EC&quot;/&gt;&lt;wsp:rsid wsp:val=&quot;005E68FD&quot;/&gt;&lt;wsp:rsid wsp:val=&quot;005E6C75&quot;/&gt;&lt;wsp:rsid wsp:val=&quot;005E6F44&quot;/&gt;&lt;wsp:rsid wsp:val=&quot;005E7569&quot;/&gt;&lt;wsp:rsid wsp:val=&quot;005E7C29&quot;/&gt;&lt;wsp:rsid wsp:val=&quot;005F0153&quot;/&gt;&lt;wsp:rsid wsp:val=&quot;005F12C2&quot;/&gt;&lt;wsp:rsid wsp:val=&quot;005F1AA2&quot;/&gt;&lt;wsp:rsid wsp:val=&quot;005F1D7F&quot;/&gt;&lt;wsp:rsid wsp:val=&quot;005F1EDE&quot;/&gt;&lt;wsp:rsid wsp:val=&quot;005F3E23&quot;/&gt;&lt;wsp:rsid wsp:val=&quot;005F519D&quot;/&gt;&lt;wsp:rsid wsp:val=&quot;005F6C34&quot;/&gt;&lt;wsp:rsid wsp:val=&quot;005F70B8&quot;/&gt;&lt;wsp:rsid wsp:val=&quot;00600705&quot;/&gt;&lt;wsp:rsid wsp:val=&quot;006009B2&quot;/&gt;&lt;wsp:rsid wsp:val=&quot;00600C5C&quot;/&gt;&lt;wsp:rsid wsp:val=&quot;00601196&quot;/&gt;&lt;wsp:rsid wsp:val=&quot;00601597&quot;/&gt;&lt;wsp:rsid wsp:val=&quot;006022D3&quot;/&gt;&lt;wsp:rsid wsp:val=&quot;00603199&quot;/&gt;&lt;wsp:rsid wsp:val=&quot;0060323D&quot;/&gt;&lt;wsp:rsid wsp:val=&quot;006034D9&quot;/&gt;&lt;wsp:rsid wsp:val=&quot;006037F2&quot;/&gt;&lt;wsp:rsid wsp:val=&quot;006041E3&quot;/&gt;&lt;wsp:rsid wsp:val=&quot;006068FE&quot;/&gt;&lt;wsp:rsid wsp:val=&quot;006069EF&quot;/&gt;&lt;wsp:rsid wsp:val=&quot;00606FC2&quot;/&gt;&lt;wsp:rsid wsp:val=&quot;00607F81&quot;/&gt;&lt;wsp:rsid wsp:val=&quot;006100C5&quot;/&gt;&lt;wsp:rsid wsp:val=&quot;006101CD&quot;/&gt;&lt;wsp:rsid wsp:val=&quot;00610D47&quot;/&gt;&lt;wsp:rsid wsp:val=&quot;00610DAE&quot;/&gt;&lt;wsp:rsid wsp:val=&quot;00611B4C&quot;/&gt;&lt;wsp:rsid wsp:val=&quot;00612D62&quot;/&gt;&lt;wsp:rsid wsp:val=&quot;00612DCA&quot;/&gt;&lt;wsp:rsid wsp:val=&quot;00612DF7&quot;/&gt;&lt;wsp:rsid wsp:val=&quot;00612F0F&quot;/&gt;&lt;wsp:rsid wsp:val=&quot;00613012&quot;/&gt;&lt;wsp:rsid wsp:val=&quot;006132D3&quot;/&gt;&lt;wsp:rsid wsp:val=&quot;006133A6&quot;/&gt;&lt;wsp:rsid wsp:val=&quot;00614988&quot;/&gt;&lt;wsp:rsid wsp:val=&quot;00614A90&quot;/&gt;&lt;wsp:rsid wsp:val=&quot;00615A61&quot;/&gt;&lt;wsp:rsid wsp:val=&quot;00615ADD&quot;/&gt;&lt;wsp:rsid wsp:val=&quot;00615EFB&quot;/&gt;&lt;wsp:rsid wsp:val=&quot;0061620D&quot;/&gt;&lt;wsp:rsid wsp:val=&quot;00616670&quot;/&gt;&lt;wsp:rsid wsp:val=&quot;006167D0&quot;/&gt;&lt;wsp:rsid wsp:val=&quot;00616A4F&quot;/&gt;&lt;wsp:rsid wsp:val=&quot;00616DB2&quot;/&gt;&lt;wsp:rsid wsp:val=&quot;00616ECB&quot;/&gt;&lt;wsp:rsid wsp:val=&quot;00617857&quot;/&gt;&lt;wsp:rsid wsp:val=&quot;00617A75&quot;/&gt;&lt;wsp:rsid wsp:val=&quot;006205FD&quot;/&gt;&lt;wsp:rsid wsp:val=&quot;00621774&quot;/&gt;&lt;wsp:rsid wsp:val=&quot;00621996&quot;/&gt;&lt;wsp:rsid wsp:val=&quot;00621A71&quot;/&gt;&lt;wsp:rsid wsp:val=&quot;006227C1&quot;/&gt;&lt;wsp:rsid wsp:val=&quot;0062292F&quot;/&gt;&lt;wsp:rsid wsp:val=&quot;00622C73&quot;/&gt;&lt;wsp:rsid wsp:val=&quot;006231E4&quot;/&gt;&lt;wsp:rsid wsp:val=&quot;006239E9&quot;/&gt;&lt;wsp:rsid wsp:val=&quot;00623BB1&quot;/&gt;&lt;wsp:rsid wsp:val=&quot;00623DB4&quot;/&gt;&lt;wsp:rsid wsp:val=&quot;0062404F&quot;/&gt;&lt;wsp:rsid wsp:val=&quot;006248A1&quot;/&gt;&lt;wsp:rsid wsp:val=&quot;006249B9&quot;/&gt;&lt;wsp:rsid wsp:val=&quot;00624EB9&quot;/&gt;&lt;wsp:rsid wsp:val=&quot;006256CD&quot;/&gt;&lt;wsp:rsid wsp:val=&quot;00625C1D&quot;/&gt;&lt;wsp:rsid wsp:val=&quot;006271AA&quot;/&gt;&lt;wsp:rsid wsp:val=&quot;0062731B&quot;/&gt;&lt;wsp:rsid wsp:val=&quot;006276A2&quot;/&gt;&lt;wsp:rsid wsp:val=&quot;00627B95&quot;/&gt;&lt;wsp:rsid wsp:val=&quot;00627D11&quot;/&gt;&lt;wsp:rsid wsp:val=&quot;0063087E&quot;/&gt;&lt;wsp:rsid wsp:val=&quot;00630A43&quot;/&gt;&lt;wsp:rsid wsp:val=&quot;00631F44&quot;/&gt;&lt;wsp:rsid wsp:val=&quot;00631F8A&quot;/&gt;&lt;wsp:rsid wsp:val=&quot;006322E1&quot;/&gt;&lt;wsp:rsid wsp:val=&quot;006324D2&quot;/&gt;&lt;wsp:rsid wsp:val=&quot;0063455F&quot;/&gt;&lt;wsp:rsid wsp:val=&quot;00634F3F&quot;/&gt;&lt;wsp:rsid wsp:val=&quot;006354A6&quot;/&gt;&lt;wsp:rsid wsp:val=&quot;0063608C&quot;/&gt;&lt;wsp:rsid wsp:val=&quot;006367E9&quot;/&gt;&lt;wsp:rsid wsp:val=&quot;00636EB8&quot;/&gt;&lt;wsp:rsid wsp:val=&quot;00641D5F&quot;/&gt;&lt;wsp:rsid wsp:val=&quot;006420A8&quot;/&gt;&lt;wsp:rsid wsp:val=&quot;00642913&quot;/&gt;&lt;wsp:rsid wsp:val=&quot;00642D86&quot;/&gt;&lt;wsp:rsid wsp:val=&quot;0064339F&quot;/&gt;&lt;wsp:rsid wsp:val=&quot;00643E57&quot;/&gt;&lt;wsp:rsid wsp:val=&quot;0064470C&quot;/&gt;&lt;wsp:rsid wsp:val=&quot;00644D35&quot;/&gt;&lt;wsp:rsid wsp:val=&quot;00645448&quot;/&gt;&lt;wsp:rsid wsp:val=&quot;00645EC4&quot;/&gt;&lt;wsp:rsid wsp:val=&quot;006469E9&quot;/&gt;&lt;wsp:rsid wsp:val=&quot;00647485&quot;/&gt;&lt;wsp:rsid wsp:val=&quot;00647FC9&quot;/&gt;&lt;wsp:rsid wsp:val=&quot;0065290A&quot;/&gt;&lt;wsp:rsid wsp:val=&quot;00652F3E&quot;/&gt;&lt;wsp:rsid wsp:val=&quot;00655870&quot;/&gt;&lt;wsp:rsid wsp:val=&quot;00655D01&quot;/&gt;&lt;wsp:rsid wsp:val=&quot;00655D29&quot;/&gt;&lt;wsp:rsid wsp:val=&quot;00656DAB&quot;/&gt;&lt;wsp:rsid wsp:val=&quot;006572E6&quot;/&gt;&lt;wsp:rsid wsp:val=&quot;006600CE&quot;/&gt;&lt;wsp:rsid wsp:val=&quot;0066025E&quot;/&gt;&lt;wsp:rsid wsp:val=&quot;0066083E&quot;/&gt;&lt;wsp:rsid wsp:val=&quot;00661289&quot;/&gt;&lt;wsp:rsid wsp:val=&quot;00661C00&quot;/&gt;&lt;wsp:rsid wsp:val=&quot;00662983&quot;/&gt;&lt;wsp:rsid wsp:val=&quot;00662F4F&quot;/&gt;&lt;wsp:rsid wsp:val=&quot;00663D1D&quot;/&gt;&lt;wsp:rsid wsp:val=&quot;00663D90&quot;/&gt;&lt;wsp:rsid wsp:val=&quot;00663EC0&quot;/&gt;&lt;wsp:rsid wsp:val=&quot;006644C6&quot;/&gt;&lt;wsp:rsid wsp:val=&quot;00664924&quot;/&gt;&lt;wsp:rsid wsp:val=&quot;00664B94&quot;/&gt;&lt;wsp:rsid wsp:val=&quot;00665AF9&quot;/&gt;&lt;wsp:rsid wsp:val=&quot;006662F2&quot;/&gt;&lt;wsp:rsid wsp:val=&quot;006663E6&quot;/&gt;&lt;wsp:rsid wsp:val=&quot;00666BAE&quot;/&gt;&lt;wsp:rsid wsp:val=&quot;00670E44&quot;/&gt;&lt;wsp:rsid wsp:val=&quot;0067109F&quot;/&gt;&lt;wsp:rsid wsp:val=&quot;006717A6&quot;/&gt;&lt;wsp:rsid wsp:val=&quot;00671C1A&quot;/&gt;&lt;wsp:rsid wsp:val=&quot;0067264E&quot;/&gt;&lt;wsp:rsid wsp:val=&quot;00672E05&quot;/&gt;&lt;wsp:rsid wsp:val=&quot;006734C4&quot;/&gt;&lt;wsp:rsid wsp:val=&quot;00673926&quot;/&gt;&lt;wsp:rsid wsp:val=&quot;00673B83&quot;/&gt;&lt;wsp:rsid wsp:val=&quot;00674810&quot;/&gt;&lt;wsp:rsid wsp:val=&quot;0067579D&quot;/&gt;&lt;wsp:rsid wsp:val=&quot;0067609C&quot;/&gt;&lt;wsp:rsid wsp:val=&quot;00676127&quot;/&gt;&lt;wsp:rsid wsp:val=&quot;00676AA9&quot;/&gt;&lt;wsp:rsid wsp:val=&quot;00676AE9&quot;/&gt;&lt;wsp:rsid wsp:val=&quot;00676BD3&quot;/&gt;&lt;wsp:rsid wsp:val=&quot;006770C2&quot;/&gt;&lt;wsp:rsid wsp:val=&quot;006775A7&quot;/&gt;&lt;wsp:rsid wsp:val=&quot;00677CF2&quot;/&gt;&lt;wsp:rsid wsp:val=&quot;00680B7A&quot;/&gt;&lt;wsp:rsid wsp:val=&quot;00681340&quot;/&gt;&lt;wsp:rsid wsp:val=&quot;00681D75&quot;/&gt;&lt;wsp:rsid wsp:val=&quot;006830A0&quot;/&gt;&lt;wsp:rsid wsp:val=&quot;00683994&quot;/&gt;&lt;wsp:rsid wsp:val=&quot;006844F1&quot;/&gt;&lt;wsp:rsid wsp:val=&quot;00684B1F&quot;/&gt;&lt;wsp:rsid wsp:val=&quot;00685464&quot;/&gt;&lt;wsp:rsid wsp:val=&quot;00686405&quot;/&gt;&lt;wsp:rsid wsp:val=&quot;00687C75&quot;/&gt;&lt;wsp:rsid wsp:val=&quot;006906BB&quot;/&gt;&lt;wsp:rsid wsp:val=&quot;00690A19&quot;/&gt;&lt;wsp:rsid wsp:val=&quot;006910FB&quot;/&gt;&lt;wsp:rsid wsp:val=&quot;006922DB&quot;/&gt;&lt;wsp:rsid wsp:val=&quot;0069264C&quot;/&gt;&lt;wsp:rsid wsp:val=&quot;00692813&quot;/&gt;&lt;wsp:rsid wsp:val=&quot;00694204&quot;/&gt;&lt;wsp:rsid wsp:val=&quot;00694879&quot;/&gt;&lt;wsp:rsid wsp:val=&quot;00694CAE&quot;/&gt;&lt;wsp:rsid wsp:val=&quot;00694FC4&quot;/&gt;&lt;wsp:rsid wsp:val=&quot;006964E5&quot;/&gt;&lt;wsp:rsid wsp:val=&quot;00697473&quot;/&gt;&lt;wsp:rsid wsp:val=&quot;006A0BF4&quot;/&gt;&lt;wsp:rsid wsp:val=&quot;006A11F5&quot;/&gt;&lt;wsp:rsid wsp:val=&quot;006A1454&quot;/&gt;&lt;wsp:rsid wsp:val=&quot;006A179E&quot;/&gt;&lt;wsp:rsid wsp:val=&quot;006A1A7B&quot;/&gt;&lt;wsp:rsid wsp:val=&quot;006A2370&quot;/&gt;&lt;wsp:rsid wsp:val=&quot;006A27EE&quot;/&gt;&lt;wsp:rsid wsp:val=&quot;006A3005&quot;/&gt;&lt;wsp:rsid wsp:val=&quot;006A34FA&quot;/&gt;&lt;wsp:rsid wsp:val=&quot;006A3ECB&quot;/&gt;&lt;wsp:rsid wsp:val=&quot;006A42B5&quot;/&gt;&lt;wsp:rsid wsp:val=&quot;006A5124&quot;/&gt;&lt;wsp:rsid wsp:val=&quot;006A5418&quot;/&gt;&lt;wsp:rsid wsp:val=&quot;006A57FE&quot;/&gt;&lt;wsp:rsid wsp:val=&quot;006A5FE5&quot;/&gt;&lt;wsp:rsid wsp:val=&quot;006A6D18&quot;/&gt;&lt;wsp:rsid wsp:val=&quot;006A6E8C&quot;/&gt;&lt;wsp:rsid wsp:val=&quot;006A6FE1&quot;/&gt;&lt;wsp:rsid wsp:val=&quot;006B031E&quot;/&gt;&lt;wsp:rsid wsp:val=&quot;006B06F6&quot;/&gt;&lt;wsp:rsid wsp:val=&quot;006B0D59&quot;/&gt;&lt;wsp:rsid wsp:val=&quot;006B2863&quot;/&gt;&lt;wsp:rsid wsp:val=&quot;006B2C7D&quot;/&gt;&lt;wsp:rsid wsp:val=&quot;006B32E4&quot;/&gt;&lt;wsp:rsid wsp:val=&quot;006B3FFF&quot;/&gt;&lt;wsp:rsid wsp:val=&quot;006B44F3&quot;/&gt;&lt;wsp:rsid wsp:val=&quot;006B5008&quot;/&gt;&lt;wsp:rsid wsp:val=&quot;006B5022&quot;/&gt;&lt;wsp:rsid wsp:val=&quot;006B504A&quot;/&gt;&lt;wsp:rsid wsp:val=&quot;006B5302&quot;/&gt;&lt;wsp:rsid wsp:val=&quot;006B590F&quot;/&gt;&lt;wsp:rsid wsp:val=&quot;006B5C4E&quot;/&gt;&lt;wsp:rsid wsp:val=&quot;006B6065&quot;/&gt;&lt;wsp:rsid wsp:val=&quot;006B6207&quot;/&gt;&lt;wsp:rsid wsp:val=&quot;006C02E2&quot;/&gt;&lt;wsp:rsid wsp:val=&quot;006C16A2&quot;/&gt;&lt;wsp:rsid wsp:val=&quot;006C2B42&quot;/&gt;&lt;wsp:rsid wsp:val=&quot;006C36B4&quot;/&gt;&lt;wsp:rsid wsp:val=&quot;006C45BB&quot;/&gt;&lt;wsp:rsid wsp:val=&quot;006C5162&quot;/&gt;&lt;wsp:rsid wsp:val=&quot;006C6563&quot;/&gt;&lt;wsp:rsid wsp:val=&quot;006C665E&quot;/&gt;&lt;wsp:rsid wsp:val=&quot;006C69F8&quot;/&gt;&lt;wsp:rsid wsp:val=&quot;006C7481&quot;/&gt;&lt;wsp:rsid wsp:val=&quot;006C7E7A&quot;/&gt;&lt;wsp:rsid wsp:val=&quot;006D0738&quot;/&gt;&lt;wsp:rsid wsp:val=&quot;006D18D0&quot;/&gt;&lt;wsp:rsid wsp:val=&quot;006D1A63&quot;/&gt;&lt;wsp:rsid wsp:val=&quot;006D2B3A&quot;/&gt;&lt;wsp:rsid wsp:val=&quot;006D3BEB&quot;/&gt;&lt;wsp:rsid wsp:val=&quot;006D47F6&quot;/&gt;&lt;wsp:rsid wsp:val=&quot;006D4AB8&quot;/&gt;&lt;wsp:rsid wsp:val=&quot;006D5223&quot;/&gt;&lt;wsp:rsid wsp:val=&quot;006D54D0&quot;/&gt;&lt;wsp:rsid wsp:val=&quot;006D5C44&quot;/&gt;&lt;wsp:rsid wsp:val=&quot;006D7556&quot;/&gt;&lt;wsp:rsid wsp:val=&quot;006D7D90&quot;/&gt;&lt;wsp:rsid wsp:val=&quot;006E07C2&quot;/&gt;&lt;wsp:rsid wsp:val=&quot;006E0A8E&quot;/&gt;&lt;wsp:rsid wsp:val=&quot;006E1602&quot;/&gt;&lt;wsp:rsid wsp:val=&quot;006E1727&quot;/&gt;&lt;wsp:rsid wsp:val=&quot;006E1ACB&quot;/&gt;&lt;wsp:rsid wsp:val=&quot;006E23FC&quot;/&gt;&lt;wsp:rsid wsp:val=&quot;006E2632&quot;/&gt;&lt;wsp:rsid wsp:val=&quot;006E300B&quot;/&gt;&lt;wsp:rsid wsp:val=&quot;006E37F5&quot;/&gt;&lt;wsp:rsid wsp:val=&quot;006E4A96&quot;/&gt;&lt;wsp:rsid wsp:val=&quot;006E6EB4&quot;/&gt;&lt;wsp:rsid wsp:val=&quot;006E752D&quot;/&gt;&lt;wsp:rsid wsp:val=&quot;006E7DBD&quot;/&gt;&lt;wsp:rsid wsp:val=&quot;006F0DF8&quot;/&gt;&lt;wsp:rsid wsp:val=&quot;006F18ED&quot;/&gt;&lt;wsp:rsid wsp:val=&quot;006F1901&quot;/&gt;&lt;wsp:rsid wsp:val=&quot;006F2144&quot;/&gt;&lt;wsp:rsid wsp:val=&quot;006F39C8&quot;/&gt;&lt;wsp:rsid wsp:val=&quot;006F3A22&quot;/&gt;&lt;wsp:rsid wsp:val=&quot;006F40A9&quot;/&gt;&lt;wsp:rsid wsp:val=&quot;006F4282&quot;/&gt;&lt;wsp:rsid wsp:val=&quot;006F48FA&quot;/&gt;&lt;wsp:rsid wsp:val=&quot;006F55A1&quot;/&gt;&lt;wsp:rsid wsp:val=&quot;006F5AE3&quot;/&gt;&lt;wsp:rsid wsp:val=&quot;006F5D33&quot;/&gt;&lt;wsp:rsid wsp:val=&quot;006F6650&quot;/&gt;&lt;wsp:rsid wsp:val=&quot;006F6767&quot;/&gt;&lt;wsp:rsid wsp:val=&quot;006F7BAE&quot;/&gt;&lt;wsp:rsid wsp:val=&quot;006F7C63&quot;/&gt;&lt;wsp:rsid wsp:val=&quot;006F7FC2&quot;/&gt;&lt;wsp:rsid wsp:val=&quot;007011B8&quot;/&gt;&lt;wsp:rsid wsp:val=&quot;00702FCD&quot;/&gt;&lt;wsp:rsid wsp:val=&quot;007043F6&quot;/&gt;&lt;wsp:rsid wsp:val=&quot;0070577A&quot;/&gt;&lt;wsp:rsid wsp:val=&quot;0070582B&quot;/&gt;&lt;wsp:rsid wsp:val=&quot;007060A4&quot;/&gt;&lt;wsp:rsid wsp:val=&quot;00706A04&quot;/&gt;&lt;wsp:rsid wsp:val=&quot;00706CDC&quot;/&gt;&lt;wsp:rsid wsp:val=&quot;00707BDA&quot;/&gt;&lt;wsp:rsid wsp:val=&quot;00710478&quot;/&gt;&lt;wsp:rsid wsp:val=&quot;00710557&quot;/&gt;&lt;wsp:rsid wsp:val=&quot;0071070B&quot;/&gt;&lt;wsp:rsid wsp:val=&quot;007108D4&quot;/&gt;&lt;wsp:rsid wsp:val=&quot;00710B69&quot;/&gt;&lt;wsp:rsid wsp:val=&quot;00710DF3&quot;/&gt;&lt;wsp:rsid wsp:val=&quot;00711CCC&quot;/&gt;&lt;wsp:rsid wsp:val=&quot;00711CF1&quot;/&gt;&lt;wsp:rsid wsp:val=&quot;00711D62&quot;/&gt;&lt;wsp:rsid wsp:val=&quot;0071215A&quot;/&gt;&lt;wsp:rsid wsp:val=&quot;00712D9A&quot;/&gt;&lt;wsp:rsid wsp:val=&quot;00713757&quot;/&gt;&lt;wsp:rsid wsp:val=&quot;007138DB&quot;/&gt;&lt;wsp:rsid wsp:val=&quot;00713AFF&quot;/&gt;&lt;wsp:rsid wsp:val=&quot;007154DB&quot;/&gt;&lt;wsp:rsid wsp:val=&quot;0071644D&quot;/&gt;&lt;wsp:rsid wsp:val=&quot;00716E85&quot;/&gt;&lt;wsp:rsid wsp:val=&quot;00717046&quot;/&gt;&lt;wsp:rsid wsp:val=&quot;00717490&quot;/&gt;&lt;wsp:rsid wsp:val=&quot;0071784A&quot;/&gt;&lt;wsp:rsid wsp:val=&quot;007204CB&quot;/&gt;&lt;wsp:rsid wsp:val=&quot;0072054B&quot;/&gt;&lt;wsp:rsid wsp:val=&quot;007208B2&quot;/&gt;&lt;wsp:rsid wsp:val=&quot;00720909&quot;/&gt;&lt;wsp:rsid wsp:val=&quot;007209AF&quot;/&gt;&lt;wsp:rsid wsp:val=&quot;00720BEF&quot;/&gt;&lt;wsp:rsid wsp:val=&quot;00722BF9&quot;/&gt;&lt;wsp:rsid wsp:val=&quot;007232E9&quot;/&gt;&lt;wsp:rsid wsp:val=&quot;00723978&quot;/&gt;&lt;wsp:rsid wsp:val=&quot;007252DA&quot;/&gt;&lt;wsp:rsid wsp:val=&quot;00725820&quot;/&gt;&lt;wsp:rsid wsp:val=&quot;00725897&quot;/&gt;&lt;wsp:rsid wsp:val=&quot;00725DB5&quot;/&gt;&lt;wsp:rsid wsp:val=&quot;00726946&quot;/&gt;&lt;wsp:rsid wsp:val=&quot;00726A48&quot;/&gt;&lt;wsp:rsid wsp:val=&quot;00726D0F&quot;/&gt;&lt;wsp:rsid wsp:val=&quot;00727FB4&quot;/&gt;&lt;wsp:rsid wsp:val=&quot;0073018B&quot;/&gt;&lt;wsp:rsid wsp:val=&quot;007304A1&quot;/&gt;&lt;wsp:rsid wsp:val=&quot;007306B9&quot;/&gt;&lt;wsp:rsid wsp:val=&quot;00731A77&quot;/&gt;&lt;wsp:rsid wsp:val=&quot;00731AB6&quot;/&gt;&lt;wsp:rsid wsp:val=&quot;00732055&quot;/&gt;&lt;wsp:rsid wsp:val=&quot;00732773&quot;/&gt;&lt;wsp:rsid wsp:val=&quot;00732E4E&quot;/&gt;&lt;wsp:rsid wsp:val=&quot;007332E5&quot;/&gt;&lt;wsp:rsid wsp:val=&quot;00733A07&quot;/&gt;&lt;wsp:rsid wsp:val=&quot;00734619&quot;/&gt;&lt;wsp:rsid wsp:val=&quot;00734C38&quot;/&gt;&lt;wsp:rsid wsp:val=&quot;00734C6D&quot;/&gt;&lt;wsp:rsid wsp:val=&quot;00735692&quot;/&gt;&lt;wsp:rsid wsp:val=&quot;00735799&quot;/&gt;&lt;wsp:rsid wsp:val=&quot;0073606B&quot;/&gt;&lt;wsp:rsid wsp:val=&quot;00736101&quot;/&gt;&lt;wsp:rsid wsp:val=&quot;00736F90&quot;/&gt;&lt;wsp:rsid wsp:val=&quot;0073740E&quot;/&gt;&lt;wsp:rsid wsp:val=&quot;0073761F&quot;/&gt;&lt;wsp:rsid wsp:val=&quot;00737BC7&quot;/&gt;&lt;wsp:rsid wsp:val=&quot;0074002F&quot;/&gt;&lt;wsp:rsid wsp:val=&quot;00740F46&quot;/&gt;&lt;wsp:rsid wsp:val=&quot;00741A6D&quot;/&gt;&lt;wsp:rsid wsp:val=&quot;00741DC0&quot;/&gt;&lt;wsp:rsid wsp:val=&quot;007431CD&quot;/&gt;&lt;wsp:rsid wsp:val=&quot;00743263&quot;/&gt;&lt;wsp:rsid wsp:val=&quot;00743347&quot;/&gt;&lt;wsp:rsid wsp:val=&quot;0074427D&quot;/&gt;&lt;wsp:rsid wsp:val=&quot;007443FB&quot;/&gt;&lt;wsp:rsid wsp:val=&quot;00744E0E&quot;/&gt;&lt;wsp:rsid wsp:val=&quot;00745EC7&quot;/&gt;&lt;wsp:rsid wsp:val=&quot;00745F41&quot;/&gt;&lt;wsp:rsid wsp:val=&quot;0074763B&quot;/&gt;&lt;wsp:rsid wsp:val=&quot;007478C0&quot;/&gt;&lt;wsp:rsid wsp:val=&quot;00750BCE&quot;/&gt;&lt;wsp:rsid wsp:val=&quot;00750C6F&quot;/&gt;&lt;wsp:rsid wsp:val=&quot;00751627&quot;/&gt;&lt;wsp:rsid wsp:val=&quot;007519B8&quot;/&gt;&lt;wsp:rsid wsp:val=&quot;00752071&quot;/&gt;&lt;wsp:rsid wsp:val=&quot;007528CD&quot;/&gt;&lt;wsp:rsid wsp:val=&quot;00752C66&quot;/&gt;&lt;wsp:rsid wsp:val=&quot;0075370C&quot;/&gt;&lt;wsp:rsid wsp:val=&quot;00753DB1&quot;/&gt;&lt;wsp:rsid wsp:val=&quot;0075426A&quot;/&gt;&lt;wsp:rsid wsp:val=&quot;007554B9&quot;/&gt;&lt;wsp:rsid wsp:val=&quot;0075594A&quot;/&gt;&lt;wsp:rsid wsp:val=&quot;00755C35&quot;/&gt;&lt;wsp:rsid wsp:val=&quot;0075619E&quot;/&gt;&lt;wsp:rsid wsp:val=&quot;00756775&quot;/&gt;&lt;wsp:rsid wsp:val=&quot;00756FE2&quot;/&gt;&lt;wsp:rsid wsp:val=&quot;0075721F&quot;/&gt;&lt;wsp:rsid wsp:val=&quot;0076022B&quot;/&gt;&lt;wsp:rsid wsp:val=&quot;00760DBA&quot;/&gt;&lt;wsp:rsid wsp:val=&quot;00760FCB&quot;/&gt;&lt;wsp:rsid wsp:val=&quot;0076102B&quot;/&gt;&lt;wsp:rsid wsp:val=&quot;007624A8&quot;/&gt;&lt;wsp:rsid wsp:val=&quot;00762C0E&quot;/&gt;&lt;wsp:rsid wsp:val=&quot;00763A75&quot;/&gt;&lt;wsp:rsid wsp:val=&quot;00763FDF&quot;/&gt;&lt;wsp:rsid wsp:val=&quot;00764A4C&quot;/&gt;&lt;wsp:rsid wsp:val=&quot;00764B79&quot;/&gt;&lt;wsp:rsid wsp:val=&quot;00764B84&quot;/&gt;&lt;wsp:rsid wsp:val=&quot;0076502B&quot;/&gt;&lt;wsp:rsid wsp:val=&quot;0076587F&quot;/&gt;&lt;wsp:rsid wsp:val=&quot;00766C1A&quot;/&gt;&lt;wsp:rsid wsp:val=&quot;007674B0&quot;/&gt;&lt;wsp:rsid wsp:val=&quot;00767F6D&quot;/&gt;&lt;wsp:rsid wsp:val=&quot;00772291&quot;/&gt;&lt;wsp:rsid wsp:val=&quot;007737F1&quot;/&gt;&lt;wsp:rsid wsp:val=&quot;00774732&quot;/&gt;&lt;wsp:rsid wsp:val=&quot;007753D0&quot;/&gt;&lt;wsp:rsid wsp:val=&quot;0077546D&quot;/&gt;&lt;wsp:rsid wsp:val=&quot;0077753C&quot;/&gt;&lt;wsp:rsid wsp:val=&quot;007777ED&quot;/&gt;&lt;wsp:rsid wsp:val=&quot;00777867&quot;/&gt;&lt;wsp:rsid wsp:val=&quot;00780005&quot;/&gt;&lt;wsp:rsid wsp:val=&quot;0078232C&quot;/&gt;&lt;wsp:rsid wsp:val=&quot;00782597&quot;/&gt;&lt;wsp:rsid wsp:val=&quot;00782878&quot;/&gt;&lt;wsp:rsid wsp:val=&quot;00782CBF&quot;/&gt;&lt;wsp:rsid wsp:val=&quot;00783602&quot;/&gt;&lt;wsp:rsid wsp:val=&quot;00783977&quot;/&gt;&lt;wsp:rsid wsp:val=&quot;00784FC9&quot;/&gt;&lt;wsp:rsid wsp:val=&quot;007862FA&quot;/&gt;&lt;wsp:rsid wsp:val=&quot;007864C6&quot;/&gt;&lt;wsp:rsid wsp:val=&quot;0078706E&quot;/&gt;&lt;wsp:rsid wsp:val=&quot;00787A84&quot;/&gt;&lt;wsp:rsid wsp:val=&quot;0079038C&quot;/&gt;&lt;wsp:rsid wsp:val=&quot;0079138B&quot;/&gt;&lt;wsp:rsid wsp:val=&quot;00791469&quot;/&gt;&lt;wsp:rsid wsp:val=&quot;00792CE4&quot;/&gt;&lt;wsp:rsid wsp:val=&quot;00792D92&quot;/&gt;&lt;wsp:rsid wsp:val=&quot;00792FB9&quot;/&gt;&lt;wsp:rsid wsp:val=&quot;007933B4&quot;/&gt;&lt;wsp:rsid wsp:val=&quot;007933F1&quot;/&gt;&lt;wsp:rsid wsp:val=&quot;00793C9C&quot;/&gt;&lt;wsp:rsid wsp:val=&quot;0079403F&quot;/&gt;&lt;wsp:rsid wsp:val=&quot;00794386&quot;/&gt;&lt;wsp:rsid wsp:val=&quot;007949B4&quot;/&gt;&lt;wsp:rsid wsp:val=&quot;007951C5&quot;/&gt;&lt;wsp:rsid wsp:val=&quot;0079531B&quot;/&gt;&lt;wsp:rsid wsp:val=&quot;00795707&quot;/&gt;&lt;wsp:rsid wsp:val=&quot;0079596D&quot;/&gt;&lt;wsp:rsid wsp:val=&quot;007959D9&quot;/&gt;&lt;wsp:rsid wsp:val=&quot;00796490&quot;/&gt;&lt;wsp:rsid wsp:val=&quot;00796E27&quot;/&gt;&lt;wsp:rsid wsp:val=&quot;00797B63&quot;/&gt;&lt;wsp:rsid wsp:val=&quot;00797E14&quot;/&gt;&lt;wsp:rsid wsp:val=&quot;007A0386&quot;/&gt;&lt;wsp:rsid wsp:val=&quot;007A07C0&quot;/&gt;&lt;wsp:rsid wsp:val=&quot;007A0F9D&quot;/&gt;&lt;wsp:rsid wsp:val=&quot;007A1592&quot;/&gt;&lt;wsp:rsid wsp:val=&quot;007A1920&quot;/&gt;&lt;wsp:rsid wsp:val=&quot;007A2B81&quot;/&gt;&lt;wsp:rsid wsp:val=&quot;007A318E&quot;/&gt;&lt;wsp:rsid wsp:val=&quot;007A321E&quot;/&gt;&lt;wsp:rsid wsp:val=&quot;007A4DB4&quot;/&gt;&lt;wsp:rsid wsp:val=&quot;007A5247&quot;/&gt;&lt;wsp:rsid wsp:val=&quot;007A53BD&quot;/&gt;&lt;wsp:rsid wsp:val=&quot;007A5505&quot;/&gt;&lt;wsp:rsid wsp:val=&quot;007A567A&quot;/&gt;&lt;wsp:rsid wsp:val=&quot;007A56E1&quot;/&gt;&lt;wsp:rsid wsp:val=&quot;007A56F4&quot;/&gt;&lt;wsp:rsid wsp:val=&quot;007A57A2&quot;/&gt;&lt;wsp:rsid wsp:val=&quot;007A5E16&quot;/&gt;&lt;wsp:rsid wsp:val=&quot;007A6794&quot;/&gt;&lt;wsp:rsid wsp:val=&quot;007A6A7B&quot;/&gt;&lt;wsp:rsid wsp:val=&quot;007A6D73&quot;/&gt;&lt;wsp:rsid wsp:val=&quot;007A7808&quot;/&gt;&lt;wsp:rsid wsp:val=&quot;007B06AC&quot;/&gt;&lt;wsp:rsid wsp:val=&quot;007B0C71&quot;/&gt;&lt;wsp:rsid wsp:val=&quot;007B0CB9&quot;/&gt;&lt;wsp:rsid wsp:val=&quot;007B0D5C&quot;/&gt;&lt;wsp:rsid wsp:val=&quot;007B1644&quot;/&gt;&lt;wsp:rsid wsp:val=&quot;007B1EC7&quot;/&gt;&lt;wsp:rsid wsp:val=&quot;007B22DD&quot;/&gt;&lt;wsp:rsid wsp:val=&quot;007B2A32&quot;/&gt;&lt;wsp:rsid wsp:val=&quot;007B2C9B&quot;/&gt;&lt;wsp:rsid wsp:val=&quot;007B3A85&quot;/&gt;&lt;wsp:rsid wsp:val=&quot;007B4761&quot;/&gt;&lt;wsp:rsid wsp:val=&quot;007B508E&quot;/&gt;&lt;wsp:rsid wsp:val=&quot;007B51A4&quot;/&gt;&lt;wsp:rsid wsp:val=&quot;007B577B&quot;/&gt;&lt;wsp:rsid wsp:val=&quot;007B5D9F&quot;/&gt;&lt;wsp:rsid wsp:val=&quot;007B6D16&quot;/&gt;&lt;wsp:rsid wsp:val=&quot;007B7579&quot;/&gt;&lt;wsp:rsid wsp:val=&quot;007B7A65&quot;/&gt;&lt;wsp:rsid wsp:val=&quot;007B7CA4&quot;/&gt;&lt;wsp:rsid wsp:val=&quot;007C0A65&quot;/&gt;&lt;wsp:rsid wsp:val=&quot;007C0EC8&quot;/&gt;&lt;wsp:rsid wsp:val=&quot;007C10F5&quot;/&gt;&lt;wsp:rsid wsp:val=&quot;007C1450&quot;/&gt;&lt;wsp:rsid wsp:val=&quot;007C14BE&quot;/&gt;&lt;wsp:rsid wsp:val=&quot;007C15A7&quot;/&gt;&lt;wsp:rsid wsp:val=&quot;007C1F22&quot;/&gt;&lt;wsp:rsid wsp:val=&quot;007C2665&quot;/&gt;&lt;wsp:rsid wsp:val=&quot;007C26CE&quot;/&gt;&lt;wsp:rsid wsp:val=&quot;007C2811&quot;/&gt;&lt;wsp:rsid wsp:val=&quot;007C29BD&quot;/&gt;&lt;wsp:rsid wsp:val=&quot;007C388D&quot;/&gt;&lt;wsp:rsid wsp:val=&quot;007C3C66&quot;/&gt;&lt;wsp:rsid wsp:val=&quot;007C3F5A&quot;/&gt;&lt;wsp:rsid wsp:val=&quot;007C45DF&quot;/&gt;&lt;wsp:rsid wsp:val=&quot;007C542D&quot;/&gt;&lt;wsp:rsid wsp:val=&quot;007C5A37&quot;/&gt;&lt;wsp:rsid wsp:val=&quot;007C5BF5&quot;/&gt;&lt;wsp:rsid wsp:val=&quot;007C5F62&quot;/&gt;&lt;wsp:rsid wsp:val=&quot;007C60EC&quot;/&gt;&lt;wsp:rsid wsp:val=&quot;007C6295&quot;/&gt;&lt;wsp:rsid wsp:val=&quot;007C7870&quot;/&gt;&lt;wsp:rsid wsp:val=&quot;007C7B16&quot;/&gt;&lt;wsp:rsid wsp:val=&quot;007D01B0&quot;/&gt;&lt;wsp:rsid wsp:val=&quot;007D05FE&quot;/&gt;&lt;wsp:rsid wsp:val=&quot;007D12CB&quot;/&gt;&lt;wsp:rsid wsp:val=&quot;007D1A0F&quot;/&gt;&lt;wsp:rsid wsp:val=&quot;007D293F&quot;/&gt;&lt;wsp:rsid wsp:val=&quot;007D3FB2&quot;/&gt;&lt;wsp:rsid wsp:val=&quot;007D4124&quot;/&gt;&lt;wsp:rsid wsp:val=&quot;007D4AC9&quot;/&gt;&lt;wsp:rsid wsp:val=&quot;007D5064&quot;/&gt;&lt;wsp:rsid wsp:val=&quot;007D6744&quot;/&gt;&lt;wsp:rsid wsp:val=&quot;007D6B1E&quot;/&gt;&lt;wsp:rsid wsp:val=&quot;007D6D30&quot;/&gt;&lt;wsp:rsid wsp:val=&quot;007D6D48&quot;/&gt;&lt;wsp:rsid wsp:val=&quot;007D72B9&quot;/&gt;&lt;wsp:rsid wsp:val=&quot;007E0DE5&quot;/&gt;&lt;wsp:rsid wsp:val=&quot;007E0E2C&quot;/&gt;&lt;wsp:rsid wsp:val=&quot;007E1314&quot;/&gt;&lt;wsp:rsid wsp:val=&quot;007E1A03&quot;/&gt;&lt;wsp:rsid wsp:val=&quot;007E1B69&quot;/&gt;&lt;wsp:rsid wsp:val=&quot;007E1EE2&quot;/&gt;&lt;wsp:rsid wsp:val=&quot;007E2752&quot;/&gt;&lt;wsp:rsid wsp:val=&quot;007E2C88&quot;/&gt;&lt;wsp:rsid wsp:val=&quot;007E3915&quot;/&gt;&lt;wsp:rsid wsp:val=&quot;007E39BA&quot;/&gt;&lt;wsp:rsid wsp:val=&quot;007E47BE&quot;/&gt;&lt;wsp:rsid wsp:val=&quot;007E6556&quot;/&gt;&lt;wsp:rsid wsp:val=&quot;007E65E5&quot;/&gt;&lt;wsp:rsid wsp:val=&quot;007E6F53&quot;/&gt;&lt;wsp:rsid wsp:val=&quot;007E73C9&quot;/&gt;&lt;wsp:rsid wsp:val=&quot;007E744E&quot;/&gt;&lt;wsp:rsid wsp:val=&quot;007E78D6&quot;/&gt;&lt;wsp:rsid wsp:val=&quot;007F0170&quot;/&gt;&lt;wsp:rsid wsp:val=&quot;007F0B39&quot;/&gt;&lt;wsp:rsid wsp:val=&quot;007F105B&quot;/&gt;&lt;wsp:rsid wsp:val=&quot;007F1A9B&quot;/&gt;&lt;wsp:rsid wsp:val=&quot;007F1B54&quot;/&gt;&lt;wsp:rsid wsp:val=&quot;007F262A&quot;/&gt;&lt;wsp:rsid wsp:val=&quot;007F2641&quot;/&gt;&lt;wsp:rsid wsp:val=&quot;007F2ECB&quot;/&gt;&lt;wsp:rsid wsp:val=&quot;007F369D&quot;/&gt;&lt;wsp:rsid wsp:val=&quot;007F3A5F&quot;/&gt;&lt;wsp:rsid wsp:val=&quot;007F3C2B&quot;/&gt;&lt;wsp:rsid wsp:val=&quot;007F3E93&quot;/&gt;&lt;wsp:rsid wsp:val=&quot;007F4957&quot;/&gt;&lt;wsp:rsid wsp:val=&quot;007F4E34&quot;/&gt;&lt;wsp:rsid wsp:val=&quot;007F4EAD&quot;/&gt;&lt;wsp:rsid wsp:val=&quot;007F670B&quot;/&gt;&lt;wsp:rsid wsp:val=&quot;007F6A50&quot;/&gt;&lt;wsp:rsid wsp:val=&quot;007F6A58&quot;/&gt;&lt;wsp:rsid wsp:val=&quot;007F7BD1&quot;/&gt;&lt;wsp:rsid wsp:val=&quot;00800B40&quot;/&gt;&lt;wsp:rsid wsp:val=&quot;00800DBA&quot;/&gt;&lt;wsp:rsid wsp:val=&quot;00801398&quot;/&gt;&lt;wsp:rsid wsp:val=&quot;008017D6&quot;/&gt;&lt;wsp:rsid wsp:val=&quot;00801B47&quot;/&gt;&lt;wsp:rsid wsp:val=&quot;00801BC1&quot;/&gt;&lt;wsp:rsid wsp:val=&quot;0080400E&quot;/&gt;&lt;wsp:rsid wsp:val=&quot;008043DF&quot;/&gt;&lt;wsp:rsid wsp:val=&quot;008047DF&quot;/&gt;&lt;wsp:rsid wsp:val=&quot;008050BB&quot;/&gt;&lt;wsp:rsid wsp:val=&quot;00805626&quot;/&gt;&lt;wsp:rsid wsp:val=&quot;00805815&quot;/&gt;&lt;wsp:rsid wsp:val=&quot;00807C2F&quot;/&gt;&lt;wsp:rsid wsp:val=&quot;00807DC5&quot;/&gt;&lt;wsp:rsid wsp:val=&quot;0081001A&quot;/&gt;&lt;wsp:rsid wsp:val=&quot;00810A61&quot;/&gt;&lt;wsp:rsid wsp:val=&quot;008115F1&quot;/&gt;&lt;wsp:rsid wsp:val=&quot;008129B3&quot;/&gt;&lt;wsp:rsid wsp:val=&quot;00812C02&quot;/&gt;&lt;wsp:rsid wsp:val=&quot;008132AE&quot;/&gt;&lt;wsp:rsid wsp:val=&quot;00813D43&quot;/&gt;&lt;wsp:rsid wsp:val=&quot;00813E3E&quot;/&gt;&lt;wsp:rsid wsp:val=&quot;008142B7&quot;/&gt;&lt;wsp:rsid wsp:val=&quot;00814390&quot;/&gt;&lt;wsp:rsid wsp:val=&quot;008155D3&quot;/&gt;&lt;wsp:rsid wsp:val=&quot;00815FE6&quot;/&gt;&lt;wsp:rsid wsp:val=&quot;0081739E&quot;/&gt;&lt;wsp:rsid wsp:val=&quot;008173DB&quot;/&gt;&lt;wsp:rsid wsp:val=&quot;008208EC&quot;/&gt;&lt;wsp:rsid wsp:val=&quot;008209AB&quot;/&gt;&lt;wsp:rsid wsp:val=&quot;00820D9F&quot;/&gt;&lt;wsp:rsid wsp:val=&quot;00821C99&quot;/&gt;&lt;wsp:rsid wsp:val=&quot;00821D05&quot;/&gt;&lt;wsp:rsid wsp:val=&quot;008224D7&quot;/&gt;&lt;wsp:rsid wsp:val=&quot;00822C0F&quot;/&gt;&lt;wsp:rsid wsp:val=&quot;00822D13&quot;/&gt;&lt;wsp:rsid wsp:val=&quot;00822D3E&quot;/&gt;&lt;wsp:rsid wsp:val=&quot;00823285&quot;/&gt;&lt;wsp:rsid wsp:val=&quot;008232C3&quot;/&gt;&lt;wsp:rsid wsp:val=&quot;00825000&quot;/&gt;&lt;wsp:rsid wsp:val=&quot;0082550D&quot;/&gt;&lt;wsp:rsid wsp:val=&quot;00825792&quot;/&gt;&lt;wsp:rsid wsp:val=&quot;0082594F&quot;/&gt;&lt;wsp:rsid wsp:val=&quot;00825B2B&quot;/&gt;&lt;wsp:rsid wsp:val=&quot;00825B6D&quot;/&gt;&lt;wsp:rsid wsp:val=&quot;0082640D&quot;/&gt;&lt;wsp:rsid wsp:val=&quot;008266B0&quot;/&gt;&lt;wsp:rsid wsp:val=&quot;00826C63&quot;/&gt;&lt;wsp:rsid wsp:val=&quot;00826C81&quot;/&gt;&lt;wsp:rsid wsp:val=&quot;00826ED6&quot;/&gt;&lt;wsp:rsid wsp:val=&quot;00827936&quot;/&gt;&lt;wsp:rsid wsp:val=&quot;00827F20&quot;/&gt;&lt;wsp:rsid wsp:val=&quot;0083129E&quot;/&gt;&lt;wsp:rsid wsp:val=&quot;00831ECD&quot;/&gt;&lt;wsp:rsid wsp:val=&quot;00832143&quot;/&gt;&lt;wsp:rsid wsp:val=&quot;00832E71&quot;/&gt;&lt;wsp:rsid wsp:val=&quot;00833466&quot;/&gt;&lt;wsp:rsid wsp:val=&quot;00834CE7&quot;/&gt;&lt;wsp:rsid wsp:val=&quot;008365BB&quot;/&gt;&lt;wsp:rsid wsp:val=&quot;00836631&quot;/&gt;&lt;wsp:rsid wsp:val=&quot;00836F46&quot;/&gt;&lt;wsp:rsid wsp:val=&quot;0083793C&quot;/&gt;&lt;wsp:rsid wsp:val=&quot;008403D1&quot;/&gt;&lt;wsp:rsid wsp:val=&quot;00840DA4&quot;/&gt;&lt;wsp:rsid wsp:val=&quot;008410E5&quot;/&gt;&lt;wsp:rsid wsp:val=&quot;0084110A&quot;/&gt;&lt;wsp:rsid wsp:val=&quot;00843430&quot;/&gt;&lt;wsp:rsid wsp:val=&quot;00843723&quot;/&gt;&lt;wsp:rsid wsp:val=&quot;00844DCA&quot;/&gt;&lt;wsp:rsid wsp:val=&quot;008464FC&quot;/&gt;&lt;wsp:rsid wsp:val=&quot;0084683E&quot;/&gt;&lt;wsp:rsid wsp:val=&quot;008469AF&quot;/&gt;&lt;wsp:rsid wsp:val=&quot;00846D26&quot;/&gt;&lt;wsp:rsid wsp:val=&quot;00847FBC&quot;/&gt;&lt;wsp:rsid wsp:val=&quot;008504D4&quot;/&gt;&lt;wsp:rsid wsp:val=&quot;00850AE1&quot;/&gt;&lt;wsp:rsid wsp:val=&quot;00850C73&quot;/&gt;&lt;wsp:rsid wsp:val=&quot;00851C48&quot;/&gt;&lt;wsp:rsid wsp:val=&quot;00851E06&quot;/&gt;&lt;wsp:rsid wsp:val=&quot;00852251&quot;/&gt;&lt;wsp:rsid wsp:val=&quot;008523F1&quot;/&gt;&lt;wsp:rsid wsp:val=&quot;00852576&quot;/&gt;&lt;wsp:rsid wsp:val=&quot;008529D5&quot;/&gt;&lt;wsp:rsid wsp:val=&quot;00852BA2&quot;/&gt;&lt;wsp:rsid wsp:val=&quot;00853A93&quot;/&gt;&lt;wsp:rsid wsp:val=&quot;00854194&quot;/&gt;&lt;wsp:rsid wsp:val=&quot;00854668&quot;/&gt;&lt;wsp:rsid wsp:val=&quot;008552FD&quot;/&gt;&lt;wsp:rsid wsp:val=&quot;0085576A&quot;/&gt;&lt;wsp:rsid wsp:val=&quot;00855D1F&quot;/&gt;&lt;wsp:rsid wsp:val=&quot;00855FF9&quot;/&gt;&lt;wsp:rsid wsp:val=&quot;0085637D&quot;/&gt;&lt;wsp:rsid wsp:val=&quot;00856FFD&quot;/&gt;&lt;wsp:rsid wsp:val=&quot;00857010&quot;/&gt;&lt;wsp:rsid wsp:val=&quot;008570E1&quot;/&gt;&lt;wsp:rsid wsp:val=&quot;00861290&quot;/&gt;&lt;wsp:rsid wsp:val=&quot;0086237C&quot;/&gt;&lt;wsp:rsid wsp:val=&quot;00863B06&quot;/&gt;&lt;wsp:rsid wsp:val=&quot;00863D3E&quot;/&gt;&lt;wsp:rsid wsp:val=&quot;00864154&quot;/&gt;&lt;wsp:rsid wsp:val=&quot;0086433A&quot;/&gt;&lt;wsp:rsid wsp:val=&quot;00864B46&quot;/&gt;&lt;wsp:rsid wsp:val=&quot;0086535A&quot;/&gt;&lt;wsp:rsid wsp:val=&quot;00866688&quot;/&gt;&lt;wsp:rsid wsp:val=&quot;0086698E&quot;/&gt;&lt;wsp:rsid wsp:val=&quot;0086789D&quot;/&gt;&lt;wsp:rsid wsp:val=&quot;00867BB2&quot;/&gt;&lt;wsp:rsid wsp:val=&quot;00867CF5&quot;/&gt;&lt;wsp:rsid wsp:val=&quot;008716DF&quot;/&gt;&lt;wsp:rsid wsp:val=&quot;00871F10&quot;/&gt;&lt;wsp:rsid wsp:val=&quot;0087269B&quot;/&gt;&lt;wsp:rsid wsp:val=&quot;00872954&quot;/&gt;&lt;wsp:rsid wsp:val=&quot;00873AD0&quot;/&gt;&lt;wsp:rsid wsp:val=&quot;008746EA&quot;/&gt;&lt;wsp:rsid wsp:val=&quot;0087498F&quot;/&gt;&lt;wsp:rsid wsp:val=&quot;00874CBE&quot;/&gt;&lt;wsp:rsid wsp:val=&quot;0087588C&quot;/&gt;&lt;wsp:rsid wsp:val=&quot;00876754&quot;/&gt;&lt;wsp:rsid wsp:val=&quot;00876F46&quot;/&gt;&lt;wsp:rsid wsp:val=&quot;0087707E&quot;/&gt;&lt;wsp:rsid wsp:val=&quot;00877F36&quot;/&gt;&lt;wsp:rsid wsp:val=&quot;00882075&quot;/&gt;&lt;wsp:rsid wsp:val=&quot;00882681&quot;/&gt;&lt;wsp:rsid wsp:val=&quot;00883FCA&quot;/&gt;&lt;wsp:rsid wsp:val=&quot;008848A2&quot;/&gt;&lt;wsp:rsid wsp:val=&quot;00884D30&quot;/&gt;&lt;wsp:rsid wsp:val=&quot;0088509D&quot;/&gt;&lt;wsp:rsid wsp:val=&quot;00885180&quot;/&gt;&lt;wsp:rsid wsp:val=&quot;008852D9&quot;/&gt;&lt;wsp:rsid wsp:val=&quot;00885370&quot;/&gt;&lt;wsp:rsid wsp:val=&quot;008858A0&quot;/&gt;&lt;wsp:rsid wsp:val=&quot;00886806&quot;/&gt;&lt;wsp:rsid wsp:val=&quot;00886FE7&quot;/&gt;&lt;wsp:rsid wsp:val=&quot;008873E7&quot;/&gt;&lt;wsp:rsid wsp:val=&quot;00887EC1&quot;/&gt;&lt;wsp:rsid wsp:val=&quot;0089052B&quot;/&gt;&lt;wsp:rsid wsp:val=&quot;00891332&quot;/&gt;&lt;wsp:rsid wsp:val=&quot;00891EB9&quot;/&gt;&lt;wsp:rsid wsp:val=&quot;00893C8F&quot;/&gt;&lt;wsp:rsid wsp:val=&quot;00893F0B&quot;/&gt;&lt;wsp:rsid wsp:val=&quot;008955C9&quot;/&gt;&lt;wsp:rsid wsp:val=&quot;008958A3&quot;/&gt;&lt;wsp:rsid wsp:val=&quot;0089678A&quot;/&gt;&lt;wsp:rsid wsp:val=&quot;00897357&quot;/&gt;&lt;wsp:rsid wsp:val=&quot;008A1F09&quot;/&gt;&lt;wsp:rsid wsp:val=&quot;008A2871&quot;/&gt;&lt;wsp:rsid wsp:val=&quot;008A2F03&quot;/&gt;&lt;wsp:rsid wsp:val=&quot;008A4A4D&quot;/&gt;&lt;wsp:rsid wsp:val=&quot;008A5641&quot;/&gt;&lt;wsp:rsid wsp:val=&quot;008A6A3F&quot;/&gt;&lt;wsp:rsid wsp:val=&quot;008A6F45&quot;/&gt;&lt;wsp:rsid wsp:val=&quot;008B0974&quot;/&gt;&lt;wsp:rsid wsp:val=&quot;008B0CF2&quot;/&gt;&lt;wsp:rsid wsp:val=&quot;008B1822&quot;/&gt;&lt;wsp:rsid wsp:val=&quot;008B2D6E&quot;/&gt;&lt;wsp:rsid wsp:val=&quot;008B34C4&quot;/&gt;&lt;wsp:rsid wsp:val=&quot;008B3F77&quot;/&gt;&lt;wsp:rsid wsp:val=&quot;008B4D92&quot;/&gt;&lt;wsp:rsid wsp:val=&quot;008B4F3F&quot;/&gt;&lt;wsp:rsid wsp:val=&quot;008B59AD&quot;/&gt;&lt;wsp:rsid wsp:val=&quot;008B6316&quot;/&gt;&lt;wsp:rsid wsp:val=&quot;008B6BD2&quot;/&gt;&lt;wsp:rsid wsp:val=&quot;008B6C8D&quot;/&gt;&lt;wsp:rsid wsp:val=&quot;008B7E1B&quot;/&gt;&lt;wsp:rsid wsp:val=&quot;008C0885&quot;/&gt;&lt;wsp:rsid wsp:val=&quot;008C1359&quot;/&gt;&lt;wsp:rsid wsp:val=&quot;008C152B&quot;/&gt;&lt;wsp:rsid wsp:val=&quot;008C19D9&quot;/&gt;&lt;wsp:rsid wsp:val=&quot;008C1C3E&quot;/&gt;&lt;wsp:rsid wsp:val=&quot;008C2C29&quot;/&gt;&lt;wsp:rsid wsp:val=&quot;008C3222&quot;/&gt;&lt;wsp:rsid wsp:val=&quot;008C3FF6&quot;/&gt;&lt;wsp:rsid wsp:val=&quot;008C4B65&quot;/&gt;&lt;wsp:rsid wsp:val=&quot;008C538B&quot;/&gt;&lt;wsp:rsid wsp:val=&quot;008C538E&quot;/&gt;&lt;wsp:rsid wsp:val=&quot;008C53AF&quot;/&gt;&lt;wsp:rsid wsp:val=&quot;008C5FE7&quot;/&gt;&lt;wsp:rsid wsp:val=&quot;008C65A8&quot;/&gt;&lt;wsp:rsid wsp:val=&quot;008C69F4&quot;/&gt;&lt;wsp:rsid wsp:val=&quot;008C6B07&quot;/&gt;&lt;wsp:rsid wsp:val=&quot;008C6C68&quot;/&gt;&lt;wsp:rsid wsp:val=&quot;008C71C7&quot;/&gt;&lt;wsp:rsid wsp:val=&quot;008C79CD&quot;/&gt;&lt;wsp:rsid wsp:val=&quot;008D06BA&quot;/&gt;&lt;wsp:rsid wsp:val=&quot;008D08E5&quot;/&gt;&lt;wsp:rsid wsp:val=&quot;008D1FA1&quot;/&gt;&lt;wsp:rsid wsp:val=&quot;008D28FC&quot;/&gt;&lt;wsp:rsid wsp:val=&quot;008D310B&quot;/&gt;&lt;wsp:rsid wsp:val=&quot;008D50F0&quot;/&gt;&lt;wsp:rsid wsp:val=&quot;008D51EF&quot;/&gt;&lt;wsp:rsid wsp:val=&quot;008D5BDB&quot;/&gt;&lt;wsp:rsid wsp:val=&quot;008D5DCF&quot;/&gt;&lt;wsp:rsid wsp:val=&quot;008D7E66&quot;/&gt;&lt;wsp:rsid wsp:val=&quot;008E071A&quot;/&gt;&lt;wsp:rsid wsp:val=&quot;008E0B47&quot;/&gt;&lt;wsp:rsid wsp:val=&quot;008E0CFD&quot;/&gt;&lt;wsp:rsid wsp:val=&quot;008E1C12&quot;/&gt;&lt;wsp:rsid wsp:val=&quot;008E1C6D&quot;/&gt;&lt;wsp:rsid wsp:val=&quot;008E2097&quot;/&gt;&lt;wsp:rsid wsp:val=&quot;008E2E04&quot;/&gt;&lt;wsp:rsid wsp:val=&quot;008E2E40&quot;/&gt;&lt;wsp:rsid wsp:val=&quot;008E3736&quot;/&gt;&lt;wsp:rsid wsp:val=&quot;008E3B86&quot;/&gt;&lt;wsp:rsid wsp:val=&quot;008E44D4&quot;/&gt;&lt;wsp:rsid wsp:val=&quot;008E4786&quot;/&gt;&lt;wsp:rsid wsp:val=&quot;008E4FC1&quot;/&gt;&lt;wsp:rsid wsp:val=&quot;008E5127&quot;/&gt;&lt;wsp:rsid wsp:val=&quot;008E521C&quot;/&gt;&lt;wsp:rsid wsp:val=&quot;008E5620&quot;/&gt;&lt;wsp:rsid wsp:val=&quot;008E6053&quot;/&gt;&lt;wsp:rsid wsp:val=&quot;008E74A7&quot;/&gt;&lt;wsp:rsid wsp:val=&quot;008F08FF&quot;/&gt;&lt;wsp:rsid wsp:val=&quot;008F0C66&quot;/&gt;&lt;wsp:rsid wsp:val=&quot;008F1ACC&quot;/&gt;&lt;wsp:rsid wsp:val=&quot;008F201B&quot;/&gt;&lt;wsp:rsid wsp:val=&quot;008F2524&quot;/&gt;&lt;wsp:rsid wsp:val=&quot;008F2A4F&quot;/&gt;&lt;wsp:rsid wsp:val=&quot;008F2CB9&quot;/&gt;&lt;wsp:rsid wsp:val=&quot;008F380D&quot;/&gt;&lt;wsp:rsid wsp:val=&quot;008F541F&quot;/&gt;&lt;wsp:rsid wsp:val=&quot;008F745B&quot;/&gt;&lt;wsp:rsid wsp:val=&quot;008F7645&quot;/&gt;&lt;wsp:rsid wsp:val=&quot;0090063F&quot;/&gt;&lt;wsp:rsid wsp:val=&quot;00900B54&quot;/&gt;&lt;wsp:rsid wsp:val=&quot;00900BF2&quot;/&gt;&lt;wsp:rsid wsp:val=&quot;00901BF4&quot;/&gt;&lt;wsp:rsid wsp:val=&quot;009025AF&quot;/&gt;&lt;wsp:rsid wsp:val=&quot;00902AF7&quot;/&gt;&lt;wsp:rsid wsp:val=&quot;00902E34&quot;/&gt;&lt;wsp:rsid wsp:val=&quot;00902FCB&quot;/&gt;&lt;wsp:rsid wsp:val=&quot;0090307A&quot;/&gt;&lt;wsp:rsid wsp:val=&quot;009030A4&quot;/&gt;&lt;wsp:rsid wsp:val=&quot;00903348&quot;/&gt;&lt;wsp:rsid wsp:val=&quot;00903BC4&quot;/&gt;&lt;wsp:rsid wsp:val=&quot;00903D65&quot;/&gt;&lt;wsp:rsid wsp:val=&quot;00904B2C&quot;/&gt;&lt;wsp:rsid wsp:val=&quot;00904BC0&quot;/&gt;&lt;wsp:rsid wsp:val=&quot;00904BF5&quot;/&gt;&lt;wsp:rsid wsp:val=&quot;00904C6D&quot;/&gt;&lt;wsp:rsid wsp:val=&quot;009053E2&quot;/&gt;&lt;wsp:rsid wsp:val=&quot;0090559B&quot;/&gt;&lt;wsp:rsid wsp:val=&quot;0090571D&quot;/&gt;&lt;wsp:rsid wsp:val=&quot;009063A1&quot;/&gt;&lt;wsp:rsid wsp:val=&quot;00906821&quot;/&gt;&lt;wsp:rsid wsp:val=&quot;00906860&quot;/&gt;&lt;wsp:rsid wsp:val=&quot;0090725D&quot;/&gt;&lt;wsp:rsid wsp:val=&quot;00910BCB&quot;/&gt;&lt;wsp:rsid wsp:val=&quot;00911A89&quot;/&gt;&lt;wsp:rsid wsp:val=&quot;00911D8D&quot;/&gt;&lt;wsp:rsid wsp:val=&quot;00914C59&quot;/&gt;&lt;wsp:rsid wsp:val=&quot;00914FBD&quot;/&gt;&lt;wsp:rsid wsp:val=&quot;009151BA&quot;/&gt;&lt;wsp:rsid wsp:val=&quot;00915621&quot;/&gt;&lt;wsp:rsid wsp:val=&quot;0091590D&quot;/&gt;&lt;wsp:rsid wsp:val=&quot;00915DEB&quot;/&gt;&lt;wsp:rsid wsp:val=&quot;009160F6&quot;/&gt;&lt;wsp:rsid wsp:val=&quot;0091654A&quot;/&gt;&lt;wsp:rsid wsp:val=&quot;0091691D&quot;/&gt;&lt;wsp:rsid wsp:val=&quot;00916A6A&quot;/&gt;&lt;wsp:rsid wsp:val=&quot;00916F2C&quot;/&gt;&lt;wsp:rsid wsp:val=&quot;009170CD&quot;/&gt;&lt;wsp:rsid wsp:val=&quot;00917437&quot;/&gt;&lt;wsp:rsid wsp:val=&quot;00917495&quot;/&gt;&lt;wsp:rsid wsp:val=&quot;00920CFF&quot;/&gt;&lt;wsp:rsid wsp:val=&quot;00921A1D&quot;/&gt;&lt;wsp:rsid wsp:val=&quot;0092266E&quot;/&gt;&lt;wsp:rsid wsp:val=&quot;00922B00&quot;/&gt;&lt;wsp:rsid wsp:val=&quot;009234DA&quot;/&gt;&lt;wsp:rsid wsp:val=&quot;009236EA&quot;/&gt;&lt;wsp:rsid wsp:val=&quot;00924652&quot;/&gt;&lt;wsp:rsid wsp:val=&quot;00926641&quot;/&gt;&lt;wsp:rsid wsp:val=&quot;009268AA&quot;/&gt;&lt;wsp:rsid wsp:val=&quot;00926CE6&quot;/&gt;&lt;wsp:rsid wsp:val=&quot;00927E3B&quot;/&gt;&lt;wsp:rsid wsp:val=&quot;00930038&quot;/&gt;&lt;wsp:rsid wsp:val=&quot;009315D3&quot;/&gt;&lt;wsp:rsid wsp:val=&quot;009317BB&quot;/&gt;&lt;wsp:rsid wsp:val=&quot;00932F61&quot;/&gt;&lt;wsp:rsid wsp:val=&quot;00933240&quot;/&gt;&lt;wsp:rsid wsp:val=&quot;00933303&quot;/&gt;&lt;wsp:rsid wsp:val=&quot;00933DC2&quot;/&gt;&lt;wsp:rsid wsp:val=&quot;00933EA0&quot;/&gt;&lt;wsp:rsid wsp:val=&quot;00933FE3&quot;/&gt;&lt;wsp:rsid wsp:val=&quot;00934425&quot;/&gt;&lt;wsp:rsid wsp:val=&quot;00934C7A&quot;/&gt;&lt;wsp:rsid wsp:val=&quot;00936791&quot;/&gt;&lt;wsp:rsid wsp:val=&quot;00936D88&quot;/&gt;&lt;wsp:rsid wsp:val=&quot;0093711A&quot;/&gt;&lt;wsp:rsid wsp:val=&quot;009376CC&quot;/&gt;&lt;wsp:rsid wsp:val=&quot;00937A09&quot;/&gt;&lt;wsp:rsid wsp:val=&quot;009403B0&quot;/&gt;&lt;wsp:rsid wsp:val=&quot;0094074C&quot;/&gt;&lt;wsp:rsid wsp:val=&quot;00940C08&quot;/&gt;&lt;wsp:rsid wsp:val=&quot;00942138&quot;/&gt;&lt;wsp:rsid wsp:val=&quot;00942299&quot;/&gt;&lt;wsp:rsid wsp:val=&quot;009427F5&quot;/&gt;&lt;wsp:rsid wsp:val=&quot;00943FD0&quot;/&gt;&lt;wsp:rsid wsp:val=&quot;009440BE&quot;/&gt;&lt;wsp:rsid wsp:val=&quot;009449E7&quot;/&gt;&lt;wsp:rsid wsp:val=&quot;009457CA&quot;/&gt;&lt;wsp:rsid wsp:val=&quot;00945D91&quot;/&gt;&lt;wsp:rsid wsp:val=&quot;00946090&quot;/&gt;&lt;wsp:rsid wsp:val=&quot;00946490&quot;/&gt;&lt;wsp:rsid wsp:val=&quot;00946709&quot;/&gt;&lt;wsp:rsid wsp:val=&quot;0094723E&quot;/&gt;&lt;wsp:rsid wsp:val=&quot;00947B70&quot;/&gt;&lt;wsp:rsid wsp:val=&quot;009505A2&quot;/&gt;&lt;wsp:rsid wsp:val=&quot;00950691&quot;/&gt;&lt;wsp:rsid wsp:val=&quot;0095079B&quot;/&gt;&lt;wsp:rsid wsp:val=&quot;00953440&quot;/&gt;&lt;wsp:rsid wsp:val=&quot;00953980&quot;/&gt;&lt;wsp:rsid wsp:val=&quot;00953984&quot;/&gt;&lt;wsp:rsid wsp:val=&quot;00953BE9&quot;/&gt;&lt;wsp:rsid wsp:val=&quot;00953CC0&quot;/&gt;&lt;wsp:rsid wsp:val=&quot;00954036&quot;/&gt;&lt;wsp:rsid wsp:val=&quot;00954238&quot;/&gt;&lt;wsp:rsid wsp:val=&quot;00954A13&quot;/&gt;&lt;wsp:rsid wsp:val=&quot;0095505C&quot;/&gt;&lt;wsp:rsid wsp:val=&quot;0095596B&quot;/&gt;&lt;wsp:rsid wsp:val=&quot;00955C28&quot;/&gt;&lt;wsp:rsid wsp:val=&quot;00955D46&quot;/&gt;&lt;wsp:rsid wsp:val=&quot;009603E6&quot;/&gt;&lt;wsp:rsid wsp:val=&quot;0096058D&quot;/&gt;&lt;wsp:rsid wsp:val=&quot;009614AB&quot;/&gt;&lt;wsp:rsid wsp:val=&quot;0096178A&quot;/&gt;&lt;wsp:rsid wsp:val=&quot;00961803&quot;/&gt;&lt;wsp:rsid wsp:val=&quot;009628F0&quot;/&gt;&lt;wsp:rsid wsp:val=&quot;00962F69&quot;/&gt;&lt;wsp:rsid wsp:val=&quot;00963323&quot;/&gt;&lt;wsp:rsid wsp:val=&quot;009640C3&quot;/&gt;&lt;wsp:rsid wsp:val=&quot;009641F8&quot;/&gt;&lt;wsp:rsid wsp:val=&quot;009648CA&quot;/&gt;&lt;wsp:rsid wsp:val=&quot;00964B97&quot;/&gt;&lt;wsp:rsid wsp:val=&quot;00964DFB&quot;/&gt;&lt;wsp:rsid wsp:val=&quot;00965318&quot;/&gt;&lt;wsp:rsid wsp:val=&quot;009662A1&quot;/&gt;&lt;wsp:rsid wsp:val=&quot;00966521&quot;/&gt;&lt;wsp:rsid wsp:val=&quot;00966775&quot;/&gt;&lt;wsp:rsid wsp:val=&quot;009670CE&quot;/&gt;&lt;wsp:rsid wsp:val=&quot;00967227&quot;/&gt;&lt;wsp:rsid wsp:val=&quot;0096731A&quot;/&gt;&lt;wsp:rsid wsp:val=&quot;00967968&quot;/&gt;&lt;wsp:rsid wsp:val=&quot;0097074C&quot;/&gt;&lt;wsp:rsid wsp:val=&quot;00970FA7&quot;/&gt;&lt;wsp:rsid wsp:val=&quot;00971AEB&quot;/&gt;&lt;wsp:rsid wsp:val=&quot;009734E6&quot;/&gt;&lt;wsp:rsid wsp:val=&quot;00974F5B&quot;/&gt;&lt;wsp:rsid wsp:val=&quot;0097568E&quot;/&gt;&lt;wsp:rsid wsp:val=&quot;00976DD9&quot;/&gt;&lt;wsp:rsid wsp:val=&quot;00976F06&quot;/&gt;&lt;wsp:rsid wsp:val=&quot;009770AD&quot;/&gt;&lt;wsp:rsid wsp:val=&quot;00977207&quot;/&gt;&lt;wsp:rsid wsp:val=&quot;00980367&quot;/&gt;&lt;wsp:rsid wsp:val=&quot;009807A7&quot;/&gt;&lt;wsp:rsid wsp:val=&quot;00981830&quot;/&gt;&lt;wsp:rsid wsp:val=&quot;0098185D&quot;/&gt;&lt;wsp:rsid wsp:val=&quot;00981A89&quot;/&gt;&lt;wsp:rsid wsp:val=&quot;00981E75&quot;/&gt;&lt;wsp:rsid wsp:val=&quot;0098233A&quot;/&gt;&lt;wsp:rsid wsp:val=&quot;00982360&quot;/&gt;&lt;wsp:rsid wsp:val=&quot;00983416&quot;/&gt;&lt;wsp:rsid wsp:val=&quot;009836B1&quot;/&gt;&lt;wsp:rsid wsp:val=&quot;009839DB&quot;/&gt;&lt;wsp:rsid wsp:val=&quot;0098482B&quot;/&gt;&lt;wsp:rsid wsp:val=&quot;00984D40&quot;/&gt;&lt;wsp:rsid wsp:val=&quot;00985973&quot;/&gt;&lt;wsp:rsid wsp:val=&quot;00985E37&quot;/&gt;&lt;wsp:rsid wsp:val=&quot;00986306&quot;/&gt;&lt;wsp:rsid wsp:val=&quot;009879E9&quot;/&gt;&lt;wsp:rsid wsp:val=&quot;00990269&quot;/&gt;&lt;wsp:rsid wsp:val=&quot;009910E8&quot;/&gt;&lt;wsp:rsid wsp:val=&quot;00991631&quot;/&gt;&lt;wsp:rsid wsp:val=&quot;00991932&quot;/&gt;&lt;wsp:rsid wsp:val=&quot;00991997&quot;/&gt;&lt;wsp:rsid wsp:val=&quot;009928A6&quot;/&gt;&lt;wsp:rsid wsp:val=&quot;00992A76&quot;/&gt;&lt;wsp:rsid wsp:val=&quot;00992F4A&quot;/&gt;&lt;wsp:rsid wsp:val=&quot;00993261&quot;/&gt;&lt;wsp:rsid wsp:val=&quot;009934FD&quot;/&gt;&lt;wsp:rsid wsp:val=&quot;00993615&quot;/&gt;&lt;wsp:rsid wsp:val=&quot;009936A8&quot;/&gt;&lt;wsp:rsid wsp:val=&quot;009936CB&quot;/&gt;&lt;wsp:rsid wsp:val=&quot;00993770&quot;/&gt;&lt;wsp:rsid wsp:val=&quot;009942D8&quot;/&gt;&lt;wsp:rsid wsp:val=&quot;009955D0&quot;/&gt;&lt;wsp:rsid wsp:val=&quot;00997346&quot;/&gt;&lt;wsp:rsid wsp:val=&quot;0099745C&quot;/&gt;&lt;wsp:rsid wsp:val=&quot;00997501&quot;/&gt;&lt;wsp:rsid wsp:val=&quot;00997B7A&quot;/&gt;&lt;wsp:rsid wsp:val=&quot;00997E2C&quot;/&gt;&lt;wsp:rsid wsp:val=&quot;009A19C8&quot;/&gt;&lt;wsp:rsid wsp:val=&quot;009A1B05&quot;/&gt;&lt;wsp:rsid wsp:val=&quot;009A1E89&quot;/&gt;&lt;wsp:rsid wsp:val=&quot;009A23B0&quot;/&gt;&lt;wsp:rsid wsp:val=&quot;009A2F18&quot;/&gt;&lt;wsp:rsid wsp:val=&quot;009A3741&quot;/&gt;&lt;wsp:rsid wsp:val=&quot;009A3F1B&quot;/&gt;&lt;wsp:rsid wsp:val=&quot;009A42E9&quot;/&gt;&lt;wsp:rsid wsp:val=&quot;009A47A6&quot;/&gt;&lt;wsp:rsid wsp:val=&quot;009A4A88&quot;/&gt;&lt;wsp:rsid wsp:val=&quot;009A4C52&quot;/&gt;&lt;wsp:rsid wsp:val=&quot;009A4CFC&quot;/&gt;&lt;wsp:rsid wsp:val=&quot;009A541F&quot;/&gt;&lt;wsp:rsid wsp:val=&quot;009B1DFD&quot;/&gt;&lt;wsp:rsid wsp:val=&quot;009B3CF0&quot;/&gt;&lt;wsp:rsid wsp:val=&quot;009B3EE7&quot;/&gt;&lt;wsp:rsid wsp:val=&quot;009B46E0&quot;/&gt;&lt;wsp:rsid wsp:val=&quot;009B4A6A&quot;/&gt;&lt;wsp:rsid wsp:val=&quot;009B5AA8&quot;/&gt;&lt;wsp:rsid wsp:val=&quot;009B76A0&quot;/&gt;&lt;wsp:rsid wsp:val=&quot;009B7D80&quot;/&gt;&lt;wsp:rsid wsp:val=&quot;009C0B12&quot;/&gt;&lt;wsp:rsid wsp:val=&quot;009C121A&quot;/&gt;&lt;wsp:rsid wsp:val=&quot;009C1881&quot;/&gt;&lt;wsp:rsid wsp:val=&quot;009C1C89&quot;/&gt;&lt;wsp:rsid wsp:val=&quot;009C20EC&quot;/&gt;&lt;wsp:rsid wsp:val=&quot;009C2CBB&quot;/&gt;&lt;wsp:rsid wsp:val=&quot;009C42CD&quot;/&gt;&lt;wsp:rsid wsp:val=&quot;009C44DC&quot;/&gt;&lt;wsp:rsid wsp:val=&quot;009C4A6E&quot;/&gt;&lt;wsp:rsid wsp:val=&quot;009C4B72&quot;/&gt;&lt;wsp:rsid wsp:val=&quot;009C6051&quot;/&gt;&lt;wsp:rsid wsp:val=&quot;009C64EF&quot;/&gt;&lt;wsp:rsid wsp:val=&quot;009C651F&quot;/&gt;&lt;wsp:rsid wsp:val=&quot;009C708D&quot;/&gt;&lt;wsp:rsid wsp:val=&quot;009C7569&quot;/&gt;&lt;wsp:rsid wsp:val=&quot;009C77A0&quot;/&gt;&lt;wsp:rsid wsp:val=&quot;009D0050&quot;/&gt;&lt;wsp:rsid wsp:val=&quot;009D0E03&quot;/&gt;&lt;wsp:rsid wsp:val=&quot;009D0FCF&quot;/&gt;&lt;wsp:rsid wsp:val=&quot;009D11AB&quot;/&gt;&lt;wsp:rsid wsp:val=&quot;009D1865&quot;/&gt;&lt;wsp:rsid wsp:val=&quot;009D18E5&quot;/&gt;&lt;wsp:rsid wsp:val=&quot;009D1FEE&quot;/&gt;&lt;wsp:rsid wsp:val=&quot;009D235D&quot;/&gt;&lt;wsp:rsid wsp:val=&quot;009D2ED5&quot;/&gt;&lt;wsp:rsid wsp:val=&quot;009D2EE6&quot;/&gt;&lt;wsp:rsid wsp:val=&quot;009D2F6B&quot;/&gt;&lt;wsp:rsid wsp:val=&quot;009D30D5&quot;/&gt;&lt;wsp:rsid wsp:val=&quot;009D3F35&quot;/&gt;&lt;wsp:rsid wsp:val=&quot;009D3F39&quot;/&gt;&lt;wsp:rsid wsp:val=&quot;009D40ED&quot;/&gt;&lt;wsp:rsid wsp:val=&quot;009D60FF&quot;/&gt;&lt;wsp:rsid wsp:val=&quot;009D66B7&quot;/&gt;&lt;wsp:rsid wsp:val=&quot;009D67D7&quot;/&gt;&lt;wsp:rsid wsp:val=&quot;009D6ADC&quot;/&gt;&lt;wsp:rsid wsp:val=&quot;009D6B1F&quot;/&gt;&lt;wsp:rsid wsp:val=&quot;009D6FFB&quot;/&gt;&lt;wsp:rsid wsp:val=&quot;009D7896&quot;/&gt;&lt;wsp:rsid wsp:val=&quot;009D7BBB&quot;/&gt;&lt;wsp:rsid wsp:val=&quot;009E007B&quot;/&gt;&lt;wsp:rsid wsp:val=&quot;009E0AAE&quot;/&gt;&lt;wsp:rsid wsp:val=&quot;009E0B85&quot;/&gt;&lt;wsp:rsid wsp:val=&quot;009E2282&quot;/&gt;&lt;wsp:rsid wsp:val=&quot;009E2853&quot;/&gt;&lt;wsp:rsid wsp:val=&quot;009E2C13&quot;/&gt;&lt;wsp:rsid wsp:val=&quot;009E3C09&quot;/&gt;&lt;wsp:rsid wsp:val=&quot;009E3DC1&quot;/&gt;&lt;wsp:rsid wsp:val=&quot;009E45B0&quot;/&gt;&lt;wsp:rsid wsp:val=&quot;009E492F&quot;/&gt;&lt;wsp:rsid wsp:val=&quot;009E4BCA&quot;/&gt;&lt;wsp:rsid wsp:val=&quot;009E5026&quot;/&gt;&lt;wsp:rsid wsp:val=&quot;009E52D3&quot;/&gt;&lt;wsp:rsid wsp:val=&quot;009E5CB9&quot;/&gt;&lt;wsp:rsid wsp:val=&quot;009E6129&quot;/&gt;&lt;wsp:rsid wsp:val=&quot;009E6260&quot;/&gt;&lt;wsp:rsid wsp:val=&quot;009E7470&quot;/&gt;&lt;wsp:rsid wsp:val=&quot;009F066D&quot;/&gt;&lt;wsp:rsid wsp:val=&quot;009F0ED8&quot;/&gt;&lt;wsp:rsid wsp:val=&quot;009F11F6&quot;/&gt;&lt;wsp:rsid wsp:val=&quot;009F16B2&quot;/&gt;&lt;wsp:rsid wsp:val=&quot;009F1C88&quot;/&gt;&lt;wsp:rsid wsp:val=&quot;009F1D16&quot;/&gt;&lt;wsp:rsid wsp:val=&quot;009F227D&quot;/&gt;&lt;wsp:rsid wsp:val=&quot;009F2A92&quot;/&gt;&lt;wsp:rsid wsp:val=&quot;009F33CD&quot;/&gt;&lt;wsp:rsid wsp:val=&quot;009F4BB8&quot;/&gt;&lt;wsp:rsid wsp:val=&quot;009F644D&quot;/&gt;&lt;wsp:rsid wsp:val=&quot;009F6812&quot;/&gt;&lt;wsp:rsid wsp:val=&quot;009F761B&quot;/&gt;&lt;wsp:rsid wsp:val=&quot;00A006A1&quot;/&gt;&lt;wsp:rsid wsp:val=&quot;00A01045&quot;/&gt;&lt;wsp:rsid wsp:val=&quot;00A011F3&quot;/&gt;&lt;wsp:rsid wsp:val=&quot;00A012E6&quot;/&gt;&lt;wsp:rsid wsp:val=&quot;00A024AF&quot;/&gt;&lt;wsp:rsid wsp:val=&quot;00A028C0&quot;/&gt;&lt;wsp:rsid wsp:val=&quot;00A02D5B&quot;/&gt;&lt;wsp:rsid wsp:val=&quot;00A03365&quot;/&gt;&lt;wsp:rsid wsp:val=&quot;00A03A31&quot;/&gt;&lt;wsp:rsid wsp:val=&quot;00A04488&quot;/&gt;&lt;wsp:rsid wsp:val=&quot;00A04806&quot;/&gt;&lt;wsp:rsid wsp:val=&quot;00A07188&quot;/&gt;&lt;wsp:rsid wsp:val=&quot;00A07975&quot;/&gt;&lt;wsp:rsid wsp:val=&quot;00A07C90&quot;/&gt;&lt;wsp:rsid wsp:val=&quot;00A10A75&quot;/&gt;&lt;wsp:rsid wsp:val=&quot;00A10BC8&quot;/&gt;&lt;wsp:rsid wsp:val=&quot;00A10FFF&quot;/&gt;&lt;wsp:rsid wsp:val=&quot;00A119CB&quot;/&gt;&lt;wsp:rsid wsp:val=&quot;00A11ABB&quot;/&gt;&lt;wsp:rsid wsp:val=&quot;00A124BE&quot;/&gt;&lt;wsp:rsid wsp:val=&quot;00A12801&quot;/&gt;&lt;wsp:rsid wsp:val=&quot;00A130F8&quot;/&gt;&lt;wsp:rsid wsp:val=&quot;00A13B6B&quot;/&gt;&lt;wsp:rsid wsp:val=&quot;00A13BA6&quot;/&gt;&lt;wsp:rsid wsp:val=&quot;00A13F65&quot;/&gt;&lt;wsp:rsid wsp:val=&quot;00A15212&quot;/&gt;&lt;wsp:rsid wsp:val=&quot;00A1563B&quot;/&gt;&lt;wsp:rsid wsp:val=&quot;00A1595E&quot;/&gt;&lt;wsp:rsid wsp:val=&quot;00A16400&quot;/&gt;&lt;wsp:rsid wsp:val=&quot;00A16D66&quot;/&gt;&lt;wsp:rsid wsp:val=&quot;00A17181&quot;/&gt;&lt;wsp:rsid wsp:val=&quot;00A176AA&quot;/&gt;&lt;wsp:rsid wsp:val=&quot;00A17F78&quot;/&gt;&lt;wsp:rsid wsp:val=&quot;00A20380&quot;/&gt;&lt;wsp:rsid wsp:val=&quot;00A20A5C&quot;/&gt;&lt;wsp:rsid wsp:val=&quot;00A223D7&quot;/&gt;&lt;wsp:rsid wsp:val=&quot;00A23149&quot;/&gt;&lt;wsp:rsid wsp:val=&quot;00A231A5&quot;/&gt;&lt;wsp:rsid wsp:val=&quot;00A2338C&quot;/&gt;&lt;wsp:rsid wsp:val=&quot;00A23993&quot;/&gt;&lt;wsp:rsid wsp:val=&quot;00A23E69&quot;/&gt;&lt;wsp:rsid wsp:val=&quot;00A241D9&quot;/&gt;&lt;wsp:rsid wsp:val=&quot;00A243D1&quot;/&gt;&lt;wsp:rsid wsp:val=&quot;00A250D5&quot;/&gt;&lt;wsp:rsid wsp:val=&quot;00A25CA0&quot;/&gt;&lt;wsp:rsid wsp:val=&quot;00A27354&quot;/&gt;&lt;wsp:rsid wsp:val=&quot;00A30320&quot;/&gt;&lt;wsp:rsid wsp:val=&quot;00A30A80&quot;/&gt;&lt;wsp:rsid wsp:val=&quot;00A30F71&quot;/&gt;&lt;wsp:rsid wsp:val=&quot;00A312A6&quot;/&gt;&lt;wsp:rsid wsp:val=&quot;00A3144D&quot;/&gt;&lt;wsp:rsid wsp:val=&quot;00A327E3&quot;/&gt;&lt;wsp:rsid wsp:val=&quot;00A3346C&quot;/&gt;&lt;wsp:rsid wsp:val=&quot;00A3365F&quot;/&gt;&lt;wsp:rsid wsp:val=&quot;00A33697&quot;/&gt;&lt;wsp:rsid wsp:val=&quot;00A338F8&quot;/&gt;&lt;wsp:rsid wsp:val=&quot;00A34E2B&quot;/&gt;&lt;wsp:rsid wsp:val=&quot;00A34F61&quot;/&gt;&lt;wsp:rsid wsp:val=&quot;00A34F92&quot;/&gt;&lt;wsp:rsid wsp:val=&quot;00A35382&quot;/&gt;&lt;wsp:rsid wsp:val=&quot;00A35900&quot;/&gt;&lt;wsp:rsid wsp:val=&quot;00A35C01&quot;/&gt;&lt;wsp:rsid wsp:val=&quot;00A35DA7&quot;/&gt;&lt;wsp:rsid wsp:val=&quot;00A363D2&quot;/&gt;&lt;wsp:rsid wsp:val=&quot;00A37351&quot;/&gt;&lt;wsp:rsid wsp:val=&quot;00A37905&quot;/&gt;&lt;wsp:rsid wsp:val=&quot;00A40B70&quot;/&gt;&lt;wsp:rsid wsp:val=&quot;00A41C48&quot;/&gt;&lt;wsp:rsid wsp:val=&quot;00A41CD6&quot;/&gt;&lt;wsp:rsid wsp:val=&quot;00A44177&quot;/&gt;&lt;wsp:rsid wsp:val=&quot;00A44CEF&quot;/&gt;&lt;wsp:rsid wsp:val=&quot;00A4568F&quot;/&gt;&lt;wsp:rsid wsp:val=&quot;00A47197&quot;/&gt;&lt;wsp:rsid wsp:val=&quot;00A4752F&quot;/&gt;&lt;wsp:rsid wsp:val=&quot;00A479B7&quot;/&gt;&lt;wsp:rsid wsp:val=&quot;00A502EF&quot;/&gt;&lt;wsp:rsid wsp:val=&quot;00A50450&quot;/&gt;&lt;wsp:rsid wsp:val=&quot;00A53269&quot;/&gt;&lt;wsp:rsid wsp:val=&quot;00A53AC8&quot;/&gt;&lt;wsp:rsid wsp:val=&quot;00A541B0&quot;/&gt;&lt;wsp:rsid wsp:val=&quot;00A55DD9&quot;/&gt;&lt;wsp:rsid wsp:val=&quot;00A562D8&quot;/&gt;&lt;wsp:rsid wsp:val=&quot;00A56DE2&quot;/&gt;&lt;wsp:rsid wsp:val=&quot;00A57666&quot;/&gt;&lt;wsp:rsid wsp:val=&quot;00A57C92&quot;/&gt;&lt;wsp:rsid wsp:val=&quot;00A6077C&quot;/&gt;&lt;wsp:rsid wsp:val=&quot;00A607A9&quot;/&gt;&lt;wsp:rsid wsp:val=&quot;00A612AE&quot;/&gt;&lt;wsp:rsid wsp:val=&quot;00A61369&quot;/&gt;&lt;wsp:rsid wsp:val=&quot;00A61472&quot;/&gt;&lt;wsp:rsid wsp:val=&quot;00A61983&quot;/&gt;&lt;wsp:rsid wsp:val=&quot;00A6236A&quot;/&gt;&lt;wsp:rsid wsp:val=&quot;00A63592&quot;/&gt;&lt;wsp:rsid wsp:val=&quot;00A63F34&quot;/&gt;&lt;wsp:rsid wsp:val=&quot;00A64604&quot;/&gt;&lt;wsp:rsid wsp:val=&quot;00A663CA&quot;/&gt;&lt;wsp:rsid wsp:val=&quot;00A6666C&quot;/&gt;&lt;wsp:rsid wsp:val=&quot;00A67AA0&quot;/&gt;&lt;wsp:rsid wsp:val=&quot;00A67C70&quot;/&gt;&lt;wsp:rsid wsp:val=&quot;00A67DE8&quot;/&gt;&lt;wsp:rsid wsp:val=&quot;00A70022&quot;/&gt;&lt;wsp:rsid wsp:val=&quot;00A70992&quot;/&gt;&lt;wsp:rsid wsp:val=&quot;00A70A18&quot;/&gt;&lt;wsp:rsid wsp:val=&quot;00A71DA8&quot;/&gt;&lt;wsp:rsid wsp:val=&quot;00A7251C&quot;/&gt;&lt;wsp:rsid wsp:val=&quot;00A72604&quot;/&gt;&lt;wsp:rsid wsp:val=&quot;00A72B16&quot;/&gt;&lt;wsp:rsid wsp:val=&quot;00A72C8C&quot;/&gt;&lt;wsp:rsid wsp:val=&quot;00A73496&quot;/&gt;&lt;wsp:rsid wsp:val=&quot;00A73DA7&quot;/&gt;&lt;wsp:rsid wsp:val=&quot;00A7401A&quot;/&gt;&lt;wsp:rsid wsp:val=&quot;00A74E4D&quot;/&gt;&lt;wsp:rsid wsp:val=&quot;00A74E90&quot;/&gt;&lt;wsp:rsid wsp:val=&quot;00A7512C&quot;/&gt;&lt;wsp:rsid wsp:val=&quot;00A7531E&quot;/&gt;&lt;wsp:rsid wsp:val=&quot;00A75EF2&quot;/&gt;&lt;wsp:rsid wsp:val=&quot;00A76106&quot;/&gt;&lt;wsp:rsid wsp:val=&quot;00A7628E&quot;/&gt;&lt;wsp:rsid wsp:val=&quot;00A76943&quot;/&gt;&lt;wsp:rsid wsp:val=&quot;00A76BFD&quot;/&gt;&lt;wsp:rsid wsp:val=&quot;00A7774D&quot;/&gt;&lt;wsp:rsid wsp:val=&quot;00A777D8&quot;/&gt;&lt;wsp:rsid wsp:val=&quot;00A801BC&quot;/&gt;&lt;wsp:rsid wsp:val=&quot;00A807DF&quot;/&gt;&lt;wsp:rsid wsp:val=&quot;00A808EE&quot;/&gt;&lt;wsp:rsid wsp:val=&quot;00A80FFA&quot;/&gt;&lt;wsp:rsid wsp:val=&quot;00A813A4&quot;/&gt;&lt;wsp:rsid wsp:val=&quot;00A8192B&quot;/&gt;&lt;wsp:rsid wsp:val=&quot;00A819BB&quot;/&gt;&lt;wsp:rsid wsp:val=&quot;00A81FFD&quot;/&gt;&lt;wsp:rsid wsp:val=&quot;00A82538&quot;/&gt;&lt;wsp:rsid wsp:val=&quot;00A83242&quot;/&gt;&lt;wsp:rsid wsp:val=&quot;00A83692&quot;/&gt;&lt;wsp:rsid wsp:val=&quot;00A837E1&quot;/&gt;&lt;wsp:rsid wsp:val=&quot;00A83E3A&quot;/&gt;&lt;wsp:rsid wsp:val=&quot;00A84743&quot;/&gt;&lt;wsp:rsid wsp:val=&quot;00A84CC6&quot;/&gt;&lt;wsp:rsid wsp:val=&quot;00A851C2&quot;/&gt;&lt;wsp:rsid wsp:val=&quot;00A852E3&quot;/&gt;&lt;wsp:rsid wsp:val=&quot;00A85322&quot;/&gt;&lt;wsp:rsid wsp:val=&quot;00A86C27&quot;/&gt;&lt;wsp:rsid wsp:val=&quot;00A87747&quot;/&gt;&lt;wsp:rsid wsp:val=&quot;00A87A77&quot;/&gt;&lt;wsp:rsid wsp:val=&quot;00A87DFB&quot;/&gt;&lt;wsp:rsid wsp:val=&quot;00A907C8&quot;/&gt;&lt;wsp:rsid wsp:val=&quot;00A909D7&quot;/&gt;&lt;wsp:rsid wsp:val=&quot;00A90ED5&quot;/&gt;&lt;wsp:rsid wsp:val=&quot;00A90F42&quot;/&gt;&lt;wsp:rsid wsp:val=&quot;00A914B5&quot;/&gt;&lt;wsp:rsid wsp:val=&quot;00A92952&quot;/&gt;&lt;wsp:rsid wsp:val=&quot;00A92E11&quot;/&gt;&lt;wsp:rsid wsp:val=&quot;00A92E82&quot;/&gt;&lt;wsp:rsid wsp:val=&quot;00A93DE3&quot;/&gt;&lt;wsp:rsid wsp:val=&quot;00A93EC4&quot;/&gt;&lt;wsp:rsid wsp:val=&quot;00A943D8&quot;/&gt;&lt;wsp:rsid wsp:val=&quot;00A94744&quot;/&gt;&lt;wsp:rsid wsp:val=&quot;00A952CC&quot;/&gt;&lt;wsp:rsid wsp:val=&quot;00A95D9B&quot;/&gt;&lt;wsp:rsid wsp:val=&quot;00A963FD&quot;/&gt;&lt;wsp:rsid wsp:val=&quot;00A966B8&quot;/&gt;&lt;wsp:rsid wsp:val=&quot;00AA0B41&quot;/&gt;&lt;wsp:rsid wsp:val=&quot;00AA0FA5&quot;/&gt;&lt;wsp:rsid wsp:val=&quot;00AA1732&quot;/&gt;&lt;wsp:rsid wsp:val=&quot;00AA2E8D&quot;/&gt;&lt;wsp:rsid wsp:val=&quot;00AA3576&quot;/&gt;&lt;wsp:rsid wsp:val=&quot;00AA3790&quot;/&gt;&lt;wsp:rsid wsp:val=&quot;00AA3BD0&quot;/&gt;&lt;wsp:rsid wsp:val=&quot;00AA3FCE&quot;/&gt;&lt;wsp:rsid wsp:val=&quot;00AA4103&quot;/&gt;&lt;wsp:rsid wsp:val=&quot;00AA57E2&quot;/&gt;&lt;wsp:rsid wsp:val=&quot;00AA6B63&quot;/&gt;&lt;wsp:rsid wsp:val=&quot;00AA6D2A&quot;/&gt;&lt;wsp:rsid wsp:val=&quot;00AA7A4A&quot;/&gt;&lt;wsp:rsid wsp:val=&quot;00AB0524&quot;/&gt;&lt;wsp:rsid wsp:val=&quot;00AB0D2F&quot;/&gt;&lt;wsp:rsid wsp:val=&quot;00AB0FD9&quot;/&gt;&lt;wsp:rsid wsp:val=&quot;00AB1525&quot;/&gt;&lt;wsp:rsid wsp:val=&quot;00AB1551&quot;/&gt;&lt;wsp:rsid wsp:val=&quot;00AB180B&quot;/&gt;&lt;wsp:rsid wsp:val=&quot;00AB2344&quot;/&gt;&lt;wsp:rsid wsp:val=&quot;00AB2888&quot;/&gt;&lt;wsp:rsid wsp:val=&quot;00AB2D34&quot;/&gt;&lt;wsp:rsid wsp:val=&quot;00AB307A&quot;/&gt;&lt;wsp:rsid wsp:val=&quot;00AB3499&quot;/&gt;&lt;wsp:rsid wsp:val=&quot;00AB3B37&quot;/&gt;&lt;wsp:rsid wsp:val=&quot;00AB3FA3&quot;/&gt;&lt;wsp:rsid wsp:val=&quot;00AB4561&quot;/&gt;&lt;wsp:rsid wsp:val=&quot;00AB45A3&quot;/&gt;&lt;wsp:rsid wsp:val=&quot;00AB4933&quot;/&gt;&lt;wsp:rsid wsp:val=&quot;00AB4BD3&quot;/&gt;&lt;wsp:rsid wsp:val=&quot;00AB5A84&quot;/&gt;&lt;wsp:rsid wsp:val=&quot;00AB5C30&quot;/&gt;&lt;wsp:rsid wsp:val=&quot;00AB6B4F&quot;/&gt;&lt;wsp:rsid wsp:val=&quot;00AB6DC9&quot;/&gt;&lt;wsp:rsid wsp:val=&quot;00AB70B2&quot;/&gt;&lt;wsp:rsid wsp:val=&quot;00AC045C&quot;/&gt;&lt;wsp:rsid wsp:val=&quot;00AC0CB7&quot;/&gt;&lt;wsp:rsid wsp:val=&quot;00AC1622&quot;/&gt;&lt;wsp:rsid wsp:val=&quot;00AC221B&quot;/&gt;&lt;wsp:rsid wsp:val=&quot;00AC28F3&quot;/&gt;&lt;wsp:rsid wsp:val=&quot;00AC3350&quot;/&gt;&lt;wsp:rsid wsp:val=&quot;00AC3853&quot;/&gt;&lt;wsp:rsid wsp:val=&quot;00AC53C3&quot;/&gt;&lt;wsp:rsid wsp:val=&quot;00AC558B&quot;/&gt;&lt;wsp:rsid wsp:val=&quot;00AC5A8D&quot;/&gt;&lt;wsp:rsid wsp:val=&quot;00AC5AD2&quot;/&gt;&lt;wsp:rsid wsp:val=&quot;00AC7764&quot;/&gt;&lt;wsp:rsid wsp:val=&quot;00AC7E1C&quot;/&gt;&lt;wsp:rsid wsp:val=&quot;00AD0745&quot;/&gt;&lt;wsp:rsid wsp:val=&quot;00AD0B2A&quot;/&gt;&lt;wsp:rsid wsp:val=&quot;00AD14DE&quot;/&gt;&lt;wsp:rsid wsp:val=&quot;00AD19A6&quot;/&gt;&lt;wsp:rsid wsp:val=&quot;00AD1D9B&quot;/&gt;&lt;wsp:rsid wsp:val=&quot;00AD1DE2&quot;/&gt;&lt;wsp:rsid wsp:val=&quot;00AD2397&quot;/&gt;&lt;wsp:rsid wsp:val=&quot;00AD32FC&quot;/&gt;&lt;wsp:rsid wsp:val=&quot;00AD3D9B&quot;/&gt;&lt;wsp:rsid wsp:val=&quot;00AD48F9&quot;/&gt;&lt;wsp:rsid wsp:val=&quot;00AD5319&quot;/&gt;&lt;wsp:rsid wsp:val=&quot;00AD68BC&quot;/&gt;&lt;wsp:rsid wsp:val=&quot;00AD7204&quot;/&gt;&lt;wsp:rsid wsp:val=&quot;00AD7941&quot;/&gt;&lt;wsp:rsid wsp:val=&quot;00AD7AB5&quot;/&gt;&lt;wsp:rsid wsp:val=&quot;00AE0CFF&quot;/&gt;&lt;wsp:rsid wsp:val=&quot;00AE0E90&quot;/&gt;&lt;wsp:rsid wsp:val=&quot;00AE127B&quot;/&gt;&lt;wsp:rsid wsp:val=&quot;00AE18AF&quot;/&gt;&lt;wsp:rsid wsp:val=&quot;00AE1B06&quot;/&gt;&lt;wsp:rsid wsp:val=&quot;00AE1BFD&quot;/&gt;&lt;wsp:rsid wsp:val=&quot;00AE1CD1&quot;/&gt;&lt;wsp:rsid wsp:val=&quot;00AE26EC&quot;/&gt;&lt;wsp:rsid wsp:val=&quot;00AE34C6&quot;/&gt;&lt;wsp:rsid wsp:val=&quot;00AE3DBE&quot;/&gt;&lt;wsp:rsid wsp:val=&quot;00AE3F22&quot;/&gt;&lt;wsp:rsid wsp:val=&quot;00AE4030&quot;/&gt;&lt;wsp:rsid wsp:val=&quot;00AE418E&quot;/&gt;&lt;wsp:rsid wsp:val=&quot;00AE45D9&quot;/&gt;&lt;wsp:rsid wsp:val=&quot;00AE4A0E&quot;/&gt;&lt;wsp:rsid wsp:val=&quot;00AE4A8C&quot;/&gt;&lt;wsp:rsid wsp:val=&quot;00AE4C1C&quot;/&gt;&lt;wsp:rsid wsp:val=&quot;00AE5484&quot;/&gt;&lt;wsp:rsid wsp:val=&quot;00AE5A49&quot;/&gt;&lt;wsp:rsid wsp:val=&quot;00AE6957&quot;/&gt;&lt;wsp:rsid wsp:val=&quot;00AF22DA&quot;/&gt;&lt;wsp:rsid wsp:val=&quot;00AF2419&quot;/&gt;&lt;wsp:rsid wsp:val=&quot;00AF3100&quot;/&gt;&lt;wsp:rsid wsp:val=&quot;00AF3AE0&quot;/&gt;&lt;wsp:rsid wsp:val=&quot;00AF498E&quot;/&gt;&lt;wsp:rsid wsp:val=&quot;00AF6097&quot;/&gt;&lt;wsp:rsid wsp:val=&quot;00AF6BB1&quot;/&gt;&lt;wsp:rsid wsp:val=&quot;00AF738E&quot;/&gt;&lt;wsp:rsid wsp:val=&quot;00AF7C88&quot;/&gt;&lt;wsp:rsid wsp:val=&quot;00AF7ED0&quot;/&gt;&lt;wsp:rsid wsp:val=&quot;00B00FE8&quot;/&gt;&lt;wsp:rsid wsp:val=&quot;00B0118F&quot;/&gt;&lt;wsp:rsid wsp:val=&quot;00B013F2&quot;/&gt;&lt;wsp:rsid wsp:val=&quot;00B016D4&quot;/&gt;&lt;wsp:rsid wsp:val=&quot;00B02026&quot;/&gt;&lt;wsp:rsid wsp:val=&quot;00B02045&quot;/&gt;&lt;wsp:rsid wsp:val=&quot;00B023E6&quot;/&gt;&lt;wsp:rsid wsp:val=&quot;00B02AD6&quot;/&gt;&lt;wsp:rsid wsp:val=&quot;00B02F34&quot;/&gt;&lt;wsp:rsid wsp:val=&quot;00B042AD&quot;/&gt;&lt;wsp:rsid wsp:val=&quot;00B045F4&quot;/&gt;&lt;wsp:rsid wsp:val=&quot;00B0522F&quot;/&gt;&lt;wsp:rsid wsp:val=&quot;00B062F1&quot;/&gt;&lt;wsp:rsid wsp:val=&quot;00B06D01&quot;/&gt;&lt;wsp:rsid wsp:val=&quot;00B07349&quot;/&gt;&lt;wsp:rsid wsp:val=&quot;00B07D0D&quot;/&gt;&lt;wsp:rsid wsp:val=&quot;00B11495&quot;/&gt;&lt;wsp:rsid wsp:val=&quot;00B130BF&quot;/&gt;&lt;wsp:rsid wsp:val=&quot;00B14873&quot;/&gt;&lt;wsp:rsid wsp:val=&quot;00B15AE6&quot;/&gt;&lt;wsp:rsid wsp:val=&quot;00B16512&quot;/&gt;&lt;wsp:rsid wsp:val=&quot;00B1731A&quot;/&gt;&lt;wsp:rsid wsp:val=&quot;00B175CC&quot;/&gt;&lt;wsp:rsid wsp:val=&quot;00B17934&quot;/&gt;&lt;wsp:rsid wsp:val=&quot;00B20778&quot;/&gt;&lt;wsp:rsid wsp:val=&quot;00B208C5&quot;/&gt;&lt;wsp:rsid wsp:val=&quot;00B209FE&quot;/&gt;&lt;wsp:rsid wsp:val=&quot;00B20DF9&quot;/&gt;&lt;wsp:rsid wsp:val=&quot;00B210AD&quot;/&gt;&lt;wsp:rsid wsp:val=&quot;00B21746&quot;/&gt;&lt;wsp:rsid wsp:val=&quot;00B21805&quot;/&gt;&lt;wsp:rsid wsp:val=&quot;00B21F85&quot;/&gt;&lt;wsp:rsid wsp:val=&quot;00B2229E&quot;/&gt;&lt;wsp:rsid wsp:val=&quot;00B22856&quot;/&gt;&lt;wsp:rsid wsp:val=&quot;00B22E63&quot;/&gt;&lt;wsp:rsid wsp:val=&quot;00B22F48&quot;/&gt;&lt;wsp:rsid wsp:val=&quot;00B230B4&quot;/&gt;&lt;wsp:rsid wsp:val=&quot;00B2313F&quot;/&gt;&lt;wsp:rsid wsp:val=&quot;00B23FD6&quot;/&gt;&lt;wsp:rsid wsp:val=&quot;00B24014&quot;/&gt;&lt;wsp:rsid wsp:val=&quot;00B2445C&quot;/&gt;&lt;wsp:rsid wsp:val=&quot;00B24495&quot;/&gt;&lt;wsp:rsid wsp:val=&quot;00B2458E&quot;/&gt;&lt;wsp:rsid wsp:val=&quot;00B24A38&quot;/&gt;&lt;wsp:rsid wsp:val=&quot;00B251C2&quot;/&gt;&lt;wsp:rsid wsp:val=&quot;00B25840&quot;/&gt;&lt;wsp:rsid wsp:val=&quot;00B262A0&quot;/&gt;&lt;wsp:rsid wsp:val=&quot;00B265A8&quot;/&gt;&lt;wsp:rsid wsp:val=&quot;00B26BD9&quot;/&gt;&lt;wsp:rsid wsp:val=&quot;00B27C3B&quot;/&gt;&lt;wsp:rsid wsp:val=&quot;00B30028&quot;/&gt;&lt;wsp:rsid wsp:val=&quot;00B30F12&quot;/&gt;&lt;wsp:rsid wsp:val=&quot;00B30F45&quot;/&gt;&lt;wsp:rsid wsp:val=&quot;00B31E99&quot;/&gt;&lt;wsp:rsid wsp:val=&quot;00B3248D&quot;/&gt;&lt;wsp:rsid wsp:val=&quot;00B3322C&quot;/&gt;&lt;wsp:rsid wsp:val=&quot;00B33654&quot;/&gt;&lt;wsp:rsid wsp:val=&quot;00B33DB3&quot;/&gt;&lt;wsp:rsid wsp:val=&quot;00B3415A&quot;/&gt;&lt;wsp:rsid wsp:val=&quot;00B349AF&quot;/&gt;&lt;wsp:rsid wsp:val=&quot;00B34E72&quot;/&gt;&lt;wsp:rsid wsp:val=&quot;00B35A72&quot;/&gt;&lt;wsp:rsid wsp:val=&quot;00B35E10&quot;/&gt;&lt;wsp:rsid wsp:val=&quot;00B35F63&quot;/&gt;&lt;wsp:rsid wsp:val=&quot;00B36110&quot;/&gt;&lt;wsp:rsid wsp:val=&quot;00B36ED6&quot;/&gt;&lt;wsp:rsid wsp:val=&quot;00B370FB&quot;/&gt;&lt;wsp:rsid wsp:val=&quot;00B37431&quot;/&gt;&lt;wsp:rsid wsp:val=&quot;00B37DDD&quot;/&gt;&lt;wsp:rsid wsp:val=&quot;00B37FF0&quot;/&gt;&lt;wsp:rsid wsp:val=&quot;00B40470&quot;/&gt;&lt;wsp:rsid wsp:val=&quot;00B40FF5&quot;/&gt;&lt;wsp:rsid wsp:val=&quot;00B41811&quot;/&gt;&lt;wsp:rsid wsp:val=&quot;00B41C92&quot;/&gt;&lt;wsp:rsid wsp:val=&quot;00B41F83&quot;/&gt;&lt;wsp:rsid wsp:val=&quot;00B41FF8&quot;/&gt;&lt;wsp:rsid wsp:val=&quot;00B4202E&quot;/&gt;&lt;wsp:rsid wsp:val=&quot;00B42895&quot;/&gt;&lt;wsp:rsid wsp:val=&quot;00B43396&quot;/&gt;&lt;wsp:rsid wsp:val=&quot;00B44227&quot;/&gt;&lt;wsp:rsid wsp:val=&quot;00B4480B&quot;/&gt;&lt;wsp:rsid wsp:val=&quot;00B455EB&quot;/&gt;&lt;wsp:rsid wsp:val=&quot;00B45EC9&quot;/&gt;&lt;wsp:rsid wsp:val=&quot;00B45F83&quot;/&gt;&lt;wsp:rsid wsp:val=&quot;00B4626A&quot;/&gt;&lt;wsp:rsid wsp:val=&quot;00B4754D&quot;/&gt;&lt;wsp:rsid wsp:val=&quot;00B50A9B&quot;/&gt;&lt;wsp:rsid wsp:val=&quot;00B51E64&quot;/&gt;&lt;wsp:rsid wsp:val=&quot;00B51FCB&quot;/&gt;&lt;wsp:rsid wsp:val=&quot;00B521FF&quot;/&gt;&lt;wsp:rsid wsp:val=&quot;00B53D92&quot;/&gt;&lt;wsp:rsid wsp:val=&quot;00B53EF3&quot;/&gt;&lt;wsp:rsid wsp:val=&quot;00B54207&quot;/&gt;&lt;wsp:rsid wsp:val=&quot;00B54946&quot;/&gt;&lt;wsp:rsid wsp:val=&quot;00B549FC&quot;/&gt;&lt;wsp:rsid wsp:val=&quot;00B54ACC&quot;/&gt;&lt;wsp:rsid wsp:val=&quot;00B567F6&quot;/&gt;&lt;wsp:rsid wsp:val=&quot;00B56D01&quot;/&gt;&lt;wsp:rsid wsp:val=&quot;00B5753B&quot;/&gt;&lt;wsp:rsid wsp:val=&quot;00B6021E&quot;/&gt;&lt;wsp:rsid wsp:val=&quot;00B610B0&quot;/&gt;&lt;wsp:rsid wsp:val=&quot;00B61CE8&quot;/&gt;&lt;wsp:rsid wsp:val=&quot;00B629A4&quot;/&gt;&lt;wsp:rsid wsp:val=&quot;00B62BC0&quot;/&gt;&lt;wsp:rsid wsp:val=&quot;00B631F5&quot;/&gt;&lt;wsp:rsid wsp:val=&quot;00B63E5C&quot;/&gt;&lt;wsp:rsid wsp:val=&quot;00B6468C&quot;/&gt;&lt;wsp:rsid wsp:val=&quot;00B649CE&quot;/&gt;&lt;wsp:rsid wsp:val=&quot;00B64D43&quot;/&gt;&lt;wsp:rsid wsp:val=&quot;00B64D68&quot;/&gt;&lt;wsp:rsid wsp:val=&quot;00B6520B&quot;/&gt;&lt;wsp:rsid wsp:val=&quot;00B6533C&quot;/&gt;&lt;wsp:rsid wsp:val=&quot;00B6571E&quot;/&gt;&lt;wsp:rsid wsp:val=&quot;00B65766&quot;/&gt;&lt;wsp:rsid wsp:val=&quot;00B6656E&quot;/&gt;&lt;wsp:rsid wsp:val=&quot;00B66827&quot;/&gt;&lt;wsp:rsid wsp:val=&quot;00B66C25&quot;/&gt;&lt;wsp:rsid wsp:val=&quot;00B66C65&quot;/&gt;&lt;wsp:rsid wsp:val=&quot;00B66EC9&quot;/&gt;&lt;wsp:rsid wsp:val=&quot;00B67682&quot;/&gt;&lt;wsp:rsid wsp:val=&quot;00B678CA&quot;/&gt;&lt;wsp:rsid wsp:val=&quot;00B67B29&quot;/&gt;&lt;wsp:rsid wsp:val=&quot;00B71B70&quot;/&gt;&lt;wsp:rsid wsp:val=&quot;00B722E9&quot;/&gt;&lt;wsp:rsid wsp:val=&quot;00B7286A&quot;/&gt;&lt;wsp:rsid wsp:val=&quot;00B739EC&quot;/&gt;&lt;wsp:rsid wsp:val=&quot;00B74508&quot;/&gt;&lt;wsp:rsid wsp:val=&quot;00B7484C&quot;/&gt;&lt;wsp:rsid wsp:val=&quot;00B75037&quot;/&gt;&lt;wsp:rsid wsp:val=&quot;00B75694&quot;/&gt;&lt;wsp:rsid wsp:val=&quot;00B75F06&quot;/&gt;&lt;wsp:rsid wsp:val=&quot;00B772D1&quot;/&gt;&lt;wsp:rsid wsp:val=&quot;00B77536&quot;/&gt;&lt;wsp:rsid wsp:val=&quot;00B77D7A&quot;/&gt;&lt;wsp:rsid wsp:val=&quot;00B8032D&quot;/&gt;&lt;wsp:rsid wsp:val=&quot;00B80F34&quot;/&gt;&lt;wsp:rsid wsp:val=&quot;00B80F6D&quot;/&gt;&lt;wsp:rsid wsp:val=&quot;00B80FC2&quot;/&gt;&lt;wsp:rsid wsp:val=&quot;00B81DAE&quot;/&gt;&lt;wsp:rsid wsp:val=&quot;00B82B50&quot;/&gt;&lt;wsp:rsid wsp:val=&quot;00B82EB8&quot;/&gt;&lt;wsp:rsid wsp:val=&quot;00B83632&quot;/&gt;&lt;wsp:rsid wsp:val=&quot;00B837A6&quot;/&gt;&lt;wsp:rsid wsp:val=&quot;00B83837&quot;/&gt;&lt;wsp:rsid wsp:val=&quot;00B84338&quot;/&gt;&lt;wsp:rsid wsp:val=&quot;00B859C4&quot;/&gt;&lt;wsp:rsid wsp:val=&quot;00B85A29&quot;/&gt;&lt;wsp:rsid wsp:val=&quot;00B86513&quot;/&gt;&lt;wsp:rsid wsp:val=&quot;00B87B89&quot;/&gt;&lt;wsp:rsid wsp:val=&quot;00B87ECE&quot;/&gt;&lt;wsp:rsid wsp:val=&quot;00B90963&quot;/&gt;&lt;wsp:rsid wsp:val=&quot;00B911CB&quot;/&gt;&lt;wsp:rsid wsp:val=&quot;00B914E1&quot;/&gt;&lt;wsp:rsid wsp:val=&quot;00B9164D&quot;/&gt;&lt;wsp:rsid wsp:val=&quot;00B9238B&quot;/&gt;&lt;wsp:rsid wsp:val=&quot;00B92555&quot;/&gt;&lt;wsp:rsid wsp:val=&quot;00B927EA&quot;/&gt;&lt;wsp:rsid wsp:val=&quot;00B92BD6&quot;/&gt;&lt;wsp:rsid wsp:val=&quot;00B92C45&quot;/&gt;&lt;wsp:rsid wsp:val=&quot;00B9307A&quot;/&gt;&lt;wsp:rsid wsp:val=&quot;00B932F5&quot;/&gt;&lt;wsp:rsid wsp:val=&quot;00B934B9&quot;/&gt;&lt;wsp:rsid wsp:val=&quot;00B93EC8&quot;/&gt;&lt;wsp:rsid wsp:val=&quot;00B9403B&quot;/&gt;&lt;wsp:rsid wsp:val=&quot;00B945BE&quot;/&gt;&lt;wsp:rsid wsp:val=&quot;00B965C8&quot;/&gt;&lt;wsp:rsid wsp:val=&quot;00B96732&quot;/&gt;&lt;wsp:rsid wsp:val=&quot;00B9695C&quot;/&gt;&lt;wsp:rsid wsp:val=&quot;00B9773E&quot;/&gt;&lt;wsp:rsid wsp:val=&quot;00BA03D8&quot;/&gt;&lt;wsp:rsid wsp:val=&quot;00BA0E32&quot;/&gt;&lt;wsp:rsid wsp:val=&quot;00BA1A13&quot;/&gt;&lt;wsp:rsid wsp:val=&quot;00BA1CC8&quot;/&gt;&lt;wsp:rsid wsp:val=&quot;00BA214B&quot;/&gt;&lt;wsp:rsid wsp:val=&quot;00BA266E&quot;/&gt;&lt;wsp:rsid wsp:val=&quot;00BA30AA&quot;/&gt;&lt;wsp:rsid wsp:val=&quot;00BA3295&quot;/&gt;&lt;wsp:rsid wsp:val=&quot;00BA35B8&quot;/&gt;&lt;wsp:rsid wsp:val=&quot;00BA35D6&quot;/&gt;&lt;wsp:rsid wsp:val=&quot;00BA4742&quot;/&gt;&lt;wsp:rsid wsp:val=&quot;00BA4813&quot;/&gt;&lt;wsp:rsid wsp:val=&quot;00BA49F0&quot;/&gt;&lt;wsp:rsid wsp:val=&quot;00BA4D6A&quot;/&gt;&lt;wsp:rsid wsp:val=&quot;00BA5902&quot;/&gt;&lt;wsp:rsid wsp:val=&quot;00BA5D9D&quot;/&gt;&lt;wsp:rsid wsp:val=&quot;00BA6EE9&quot;/&gt;&lt;wsp:rsid wsp:val=&quot;00BA7137&quot;/&gt;&lt;wsp:rsid wsp:val=&quot;00BA71BB&quot;/&gt;&lt;wsp:rsid wsp:val=&quot;00BA7792&quot;/&gt;&lt;wsp:rsid wsp:val=&quot;00BA7AB3&quot;/&gt;&lt;wsp:rsid wsp:val=&quot;00BA7C78&quot;/&gt;&lt;wsp:rsid wsp:val=&quot;00BA7E75&quot;/&gt;&lt;wsp:rsid wsp:val=&quot;00BB04BC&quot;/&gt;&lt;wsp:rsid wsp:val=&quot;00BB05BD&quot;/&gt;&lt;wsp:rsid wsp:val=&quot;00BB0DB3&quot;/&gt;&lt;wsp:rsid wsp:val=&quot;00BB1F43&quot;/&gt;&lt;wsp:rsid wsp:val=&quot;00BB2F2C&quot;/&gt;&lt;wsp:rsid wsp:val=&quot;00BB3D2A&quot;/&gt;&lt;wsp:rsid wsp:val=&quot;00BB4574&quot;/&gt;&lt;wsp:rsid wsp:val=&quot;00BB47D9&quot;/&gt;&lt;wsp:rsid wsp:val=&quot;00BB53F4&quot;/&gt;&lt;wsp:rsid wsp:val=&quot;00BB5AB2&quot;/&gt;&lt;wsp:rsid wsp:val=&quot;00BB5D4D&quot;/&gt;&lt;wsp:rsid wsp:val=&quot;00BB5DBF&quot;/&gt;&lt;wsp:rsid wsp:val=&quot;00BB6F19&quot;/&gt;&lt;wsp:rsid wsp:val=&quot;00BB75C3&quot;/&gt;&lt;wsp:rsid wsp:val=&quot;00BB7B6D&quot;/&gt;&lt;wsp:rsid wsp:val=&quot;00BB7BDB&quot;/&gt;&lt;wsp:rsid wsp:val=&quot;00BB7CD8&quot;/&gt;&lt;wsp:rsid wsp:val=&quot;00BC07EB&quot;/&gt;&lt;wsp:rsid wsp:val=&quot;00BC0B27&quot;/&gt;&lt;wsp:rsid wsp:val=&quot;00BC1193&quot;/&gt;&lt;wsp:rsid wsp:val=&quot;00BC1AF7&quot;/&gt;&lt;wsp:rsid wsp:val=&quot;00BC2C45&quot;/&gt;&lt;wsp:rsid wsp:val=&quot;00BC3C41&quot;/&gt;&lt;wsp:rsid wsp:val=&quot;00BC481D&quot;/&gt;&lt;wsp:rsid wsp:val=&quot;00BC49FA&quot;/&gt;&lt;wsp:rsid wsp:val=&quot;00BC5DDF&quot;/&gt;&lt;wsp:rsid wsp:val=&quot;00BC70D6&quot;/&gt;&lt;wsp:rsid wsp:val=&quot;00BD01BD&quot;/&gt;&lt;wsp:rsid wsp:val=&quot;00BD08A3&quot;/&gt;&lt;wsp:rsid wsp:val=&quot;00BD1E28&quot;/&gt;&lt;wsp:rsid wsp:val=&quot;00BD28FD&quot;/&gt;&lt;wsp:rsid wsp:val=&quot;00BD31E9&quot;/&gt;&lt;wsp:rsid wsp:val=&quot;00BD34FD&quot;/&gt;&lt;wsp:rsid wsp:val=&quot;00BD3DCD&quot;/&gt;&lt;wsp:rsid wsp:val=&quot;00BD5949&quot;/&gt;&lt;wsp:rsid wsp:val=&quot;00BD5ED2&quot;/&gt;&lt;wsp:rsid wsp:val=&quot;00BD60C8&quot;/&gt;&lt;wsp:rsid wsp:val=&quot;00BD744C&quot;/&gt;&lt;wsp:rsid wsp:val=&quot;00BD7CD9&quot;/&gt;&lt;wsp:rsid wsp:val=&quot;00BE0200&quot;/&gt;&lt;wsp:rsid wsp:val=&quot;00BE0A5E&quot;/&gt;&lt;wsp:rsid wsp:val=&quot;00BE0CD7&quot;/&gt;&lt;wsp:rsid wsp:val=&quot;00BE130E&quot;/&gt;&lt;wsp:rsid wsp:val=&quot;00BE14AD&quot;/&gt;&lt;wsp:rsid wsp:val=&quot;00BE1710&quot;/&gt;&lt;wsp:rsid wsp:val=&quot;00BE1F0E&quot;/&gt;&lt;wsp:rsid wsp:val=&quot;00BE21F1&quot;/&gt;&lt;wsp:rsid wsp:val=&quot;00BE3435&quot;/&gt;&lt;wsp:rsid wsp:val=&quot;00BE41BB&quot;/&gt;&lt;wsp:rsid wsp:val=&quot;00BE5326&quot;/&gt;&lt;wsp:rsid wsp:val=&quot;00BE58CA&quot;/&gt;&lt;wsp:rsid wsp:val=&quot;00BE5C95&quot;/&gt;&lt;wsp:rsid wsp:val=&quot;00BE5FA9&quot;/&gt;&lt;wsp:rsid wsp:val=&quot;00BE6676&quot;/&gt;&lt;wsp:rsid wsp:val=&quot;00BE72A0&quot;/&gt;&lt;wsp:rsid wsp:val=&quot;00BE735C&quot;/&gt;&lt;wsp:rsid wsp:val=&quot;00BE7887&quot;/&gt;&lt;wsp:rsid wsp:val=&quot;00BE7B49&quot;/&gt;&lt;wsp:rsid wsp:val=&quot;00BF04B3&quot;/&gt;&lt;wsp:rsid wsp:val=&quot;00BF0DC2&quot;/&gt;&lt;wsp:rsid wsp:val=&quot;00BF0EB8&quot;/&gt;&lt;wsp:rsid wsp:val=&quot;00BF116F&quot;/&gt;&lt;wsp:rsid wsp:val=&quot;00BF174D&quot;/&gt;&lt;wsp:rsid wsp:val=&quot;00BF1CB8&quot;/&gt;&lt;wsp:rsid wsp:val=&quot;00BF3561&quot;/&gt;&lt;wsp:rsid wsp:val=&quot;00BF3D1D&quot;/&gt;&lt;wsp:rsid wsp:val=&quot;00BF3DE1&quot;/&gt;&lt;wsp:rsid wsp:val=&quot;00BF4480&quot;/&gt;&lt;wsp:rsid wsp:val=&quot;00BF44B9&quot;/&gt;&lt;wsp:rsid wsp:val=&quot;00BF5F91&quot;/&gt;&lt;wsp:rsid wsp:val=&quot;00BF6B0E&quot;/&gt;&lt;wsp:rsid wsp:val=&quot;00BF6DAB&quot;/&gt;&lt;wsp:rsid wsp:val=&quot;00BF79AA&quot;/&gt;&lt;wsp:rsid wsp:val=&quot;00BF79BE&quot;/&gt;&lt;wsp:rsid wsp:val=&quot;00C008C5&quot;/&gt;&lt;wsp:rsid wsp:val=&quot;00C00B3F&quot;/&gt;&lt;wsp:rsid wsp:val=&quot;00C0168D&quot;/&gt;&lt;wsp:rsid wsp:val=&quot;00C01C50&quot;/&gt;&lt;wsp:rsid wsp:val=&quot;00C03E98&quot;/&gt;&lt;wsp:rsid wsp:val=&quot;00C04B65&quot;/&gt;&lt;wsp:rsid wsp:val=&quot;00C04C42&quot;/&gt;&lt;wsp:rsid wsp:val=&quot;00C072FD&quot;/&gt;&lt;wsp:rsid wsp:val=&quot;00C07CA1&quot;/&gt;&lt;wsp:rsid wsp:val=&quot;00C12A06&quot;/&gt;&lt;wsp:rsid wsp:val=&quot;00C12D83&quot;/&gt;&lt;wsp:rsid wsp:val=&quot;00C13517&quot;/&gt;&lt;wsp:rsid wsp:val=&quot;00C13E49&quot;/&gt;&lt;wsp:rsid wsp:val=&quot;00C14A2E&quot;/&gt;&lt;wsp:rsid wsp:val=&quot;00C15006&quot;/&gt;&lt;wsp:rsid wsp:val=&quot;00C15411&quot;/&gt;&lt;wsp:rsid wsp:val=&quot;00C15B63&quot;/&gt;&lt;wsp:rsid wsp:val=&quot;00C167C5&quot;/&gt;&lt;wsp:rsid wsp:val=&quot;00C16A63&quot;/&gt;&lt;wsp:rsid wsp:val=&quot;00C16E32&quot;/&gt;&lt;wsp:rsid wsp:val=&quot;00C203A3&quot;/&gt;&lt;wsp:rsid wsp:val=&quot;00C206D7&quot;/&gt;&lt;wsp:rsid wsp:val=&quot;00C2094E&quot;/&gt;&lt;wsp:rsid wsp:val=&quot;00C20FD1&quot;/&gt;&lt;wsp:rsid wsp:val=&quot;00C213D8&quot;/&gt;&lt;wsp:rsid wsp:val=&quot;00C2163D&quot;/&gt;&lt;wsp:rsid wsp:val=&quot;00C226DD&quot;/&gt;&lt;wsp:rsid wsp:val=&quot;00C234F0&quot;/&gt;&lt;wsp:rsid wsp:val=&quot;00C25694&quot;/&gt;&lt;wsp:rsid wsp:val=&quot;00C25F86&quot;/&gt;&lt;wsp:rsid wsp:val=&quot;00C26F1E&quot;/&gt;&lt;wsp:rsid wsp:val=&quot;00C27276&quot;/&gt;&lt;wsp:rsid wsp:val=&quot;00C279A8&quot;/&gt;&lt;wsp:rsid wsp:val=&quot;00C27B68&quot;/&gt;&lt;wsp:rsid wsp:val=&quot;00C30567&quot;/&gt;&lt;wsp:rsid wsp:val=&quot;00C3118D&quot;/&gt;&lt;wsp:rsid wsp:val=&quot;00C3241D&quot;/&gt;&lt;wsp:rsid wsp:val=&quot;00C331F4&quot;/&gt;&lt;wsp:rsid wsp:val=&quot;00C339CE&quot;/&gt;&lt;wsp:rsid wsp:val=&quot;00C33A97&quot;/&gt;&lt;wsp:rsid wsp:val=&quot;00C3435E&quot;/&gt;&lt;wsp:rsid wsp:val=&quot;00C3450E&quot;/&gt;&lt;wsp:rsid wsp:val=&quot;00C34548&quot;/&gt;&lt;wsp:rsid wsp:val=&quot;00C34682&quot;/&gt;&lt;wsp:rsid wsp:val=&quot;00C34EDC&quot;/&gt;&lt;wsp:rsid wsp:val=&quot;00C3510F&quot;/&gt;&lt;wsp:rsid wsp:val=&quot;00C352A2&quot;/&gt;&lt;wsp:rsid wsp:val=&quot;00C35C84&quot;/&gt;&lt;wsp:rsid wsp:val=&quot;00C36C82&quot;/&gt;&lt;wsp:rsid wsp:val=&quot;00C37EE7&quot;/&gt;&lt;wsp:rsid wsp:val=&quot;00C40EA0&quot;/&gt;&lt;wsp:rsid wsp:val=&quot;00C4228E&quot;/&gt;&lt;wsp:rsid wsp:val=&quot;00C4295C&quot;/&gt;&lt;wsp:rsid wsp:val=&quot;00C42D69&quot;/&gt;&lt;wsp:rsid wsp:val=&quot;00C430E8&quot;/&gt;&lt;wsp:rsid wsp:val=&quot;00C4399A&quot;/&gt;&lt;wsp:rsid wsp:val=&quot;00C43A41&quot;/&gt;&lt;wsp:rsid wsp:val=&quot;00C4453E&quot;/&gt;&lt;wsp:rsid wsp:val=&quot;00C44B23&quot;/&gt;&lt;wsp:rsid wsp:val=&quot;00C44BFB&quot;/&gt;&lt;wsp:rsid wsp:val=&quot;00C451C9&quot;/&gt;&lt;wsp:rsid wsp:val=&quot;00C45787&quot;/&gt;&lt;wsp:rsid wsp:val=&quot;00C45F77&quot;/&gt;&lt;wsp:rsid wsp:val=&quot;00C4614D&quot;/&gt;&lt;wsp:rsid wsp:val=&quot;00C462C2&quot;/&gt;&lt;wsp:rsid wsp:val=&quot;00C47293&quot;/&gt;&lt;wsp:rsid wsp:val=&quot;00C51792&quot;/&gt;&lt;wsp:rsid wsp:val=&quot;00C522CE&quot;/&gt;&lt;wsp:rsid wsp:val=&quot;00C52E49&quot;/&gt;&lt;wsp:rsid wsp:val=&quot;00C531A5&quot;/&gt;&lt;wsp:rsid wsp:val=&quot;00C53EB1&quot;/&gt;&lt;wsp:rsid wsp:val=&quot;00C5409D&quot;/&gt;&lt;wsp:rsid wsp:val=&quot;00C55D52&quot;/&gt;&lt;wsp:rsid wsp:val=&quot;00C55E16&quot;/&gt;&lt;wsp:rsid wsp:val=&quot;00C56C03&quot;/&gt;&lt;wsp:rsid wsp:val=&quot;00C57833&quot;/&gt;&lt;wsp:rsid wsp:val=&quot;00C57872&quot;/&gt;&lt;wsp:rsid wsp:val=&quot;00C61C5A&quot;/&gt;&lt;wsp:rsid wsp:val=&quot;00C6212C&quot;/&gt;&lt;wsp:rsid wsp:val=&quot;00C6223C&quot;/&gt;&lt;wsp:rsid wsp:val=&quot;00C629E8&quot;/&gt;&lt;wsp:rsid wsp:val=&quot;00C63B2C&quot;/&gt;&lt;wsp:rsid wsp:val=&quot;00C64183&quot;/&gt;&lt;wsp:rsid wsp:val=&quot;00C64932&quot;/&gt;&lt;wsp:rsid wsp:val=&quot;00C65024&quot;/&gt;&lt;wsp:rsid wsp:val=&quot;00C66378&quot;/&gt;&lt;wsp:rsid wsp:val=&quot;00C664B4&quot;/&gt;&lt;wsp:rsid wsp:val=&quot;00C66669&quot;/&gt;&lt;wsp:rsid wsp:val=&quot;00C66ED4&quot;/&gt;&lt;wsp:rsid wsp:val=&quot;00C674F4&quot;/&gt;&lt;wsp:rsid wsp:val=&quot;00C700BF&quot;/&gt;&lt;wsp:rsid wsp:val=&quot;00C702AE&quot;/&gt;&lt;wsp:rsid wsp:val=&quot;00C709B6&quot;/&gt;&lt;wsp:rsid wsp:val=&quot;00C70A06&quot;/&gt;&lt;wsp:rsid wsp:val=&quot;00C71D18&quot;/&gt;&lt;wsp:rsid wsp:val=&quot;00C720D8&quot;/&gt;&lt;wsp:rsid wsp:val=&quot;00C72419&quot;/&gt;&lt;wsp:rsid wsp:val=&quot;00C72D22&quot;/&gt;&lt;wsp:rsid wsp:val=&quot;00C739B8&quot;/&gt;&lt;wsp:rsid wsp:val=&quot;00C75653&quot;/&gt;&lt;wsp:rsid wsp:val=&quot;00C76570&quot;/&gt;&lt;wsp:rsid wsp:val=&quot;00C768C7&quot;/&gt;&lt;wsp:rsid wsp:val=&quot;00C76DE3&quot;/&gt;&lt;wsp:rsid wsp:val=&quot;00C7711D&quot;/&gt;&lt;wsp:rsid wsp:val=&quot;00C775B2&quot;/&gt;&lt;wsp:rsid wsp:val=&quot;00C77CCB&quot;/&gt;&lt;wsp:rsid wsp:val=&quot;00C77FAB&quot;/&gt;&lt;wsp:rsid wsp:val=&quot;00C80481&quot;/&gt;&lt;wsp:rsid wsp:val=&quot;00C82E5D&quot;/&gt;&lt;wsp:rsid wsp:val=&quot;00C82F7D&quot;/&gt;&lt;wsp:rsid wsp:val=&quot;00C83989&quot;/&gt;&lt;wsp:rsid wsp:val=&quot;00C8561B&quot;/&gt;&lt;wsp:rsid wsp:val=&quot;00C857BD&quot;/&gt;&lt;wsp:rsid wsp:val=&quot;00C85B71&quot;/&gt;&lt;wsp:rsid wsp:val=&quot;00C866B9&quot;/&gt;&lt;wsp:rsid wsp:val=&quot;00C8696C&quot;/&gt;&lt;wsp:rsid wsp:val=&quot;00C86C6E&quot;/&gt;&lt;wsp:rsid wsp:val=&quot;00C86DAA&quot;/&gt;&lt;wsp:rsid wsp:val=&quot;00C9220F&quot;/&gt;&lt;wsp:rsid wsp:val=&quot;00C9229A&quot;/&gt;&lt;wsp:rsid wsp:val=&quot;00C9268C&quot;/&gt;&lt;wsp:rsid wsp:val=&quot;00C92E27&quot;/&gt;&lt;wsp:rsid wsp:val=&quot;00C95513&quot;/&gt;&lt;wsp:rsid wsp:val=&quot;00C96466&quot;/&gt;&lt;wsp:rsid wsp:val=&quot;00C96A13&quot;/&gt;&lt;wsp:rsid wsp:val=&quot;00C976E9&quot;/&gt;&lt;wsp:rsid wsp:val=&quot;00C97865&quot;/&gt;&lt;wsp:rsid wsp:val=&quot;00CA0D46&quot;/&gt;&lt;wsp:rsid wsp:val=&quot;00CA13B3&quot;/&gt;&lt;wsp:rsid wsp:val=&quot;00CA1C53&quot;/&gt;&lt;wsp:rsid wsp:val=&quot;00CA1F8E&quot;/&gt;&lt;wsp:rsid wsp:val=&quot;00CA3516&quot;/&gt;&lt;wsp:rsid wsp:val=&quot;00CA365C&quot;/&gt;&lt;wsp:rsid wsp:val=&quot;00CA3831&quot;/&gt;&lt;wsp:rsid wsp:val=&quot;00CA485B&quot;/&gt;&lt;wsp:rsid wsp:val=&quot;00CA4AE9&quot;/&gt;&lt;wsp:rsid wsp:val=&quot;00CA4F95&quot;/&gt;&lt;wsp:rsid wsp:val=&quot;00CA56BD&quot;/&gt;&lt;wsp:rsid wsp:val=&quot;00CA58A8&quot;/&gt;&lt;wsp:rsid wsp:val=&quot;00CA5DD6&quot;/&gt;&lt;wsp:rsid wsp:val=&quot;00CA641A&quot;/&gt;&lt;wsp:rsid wsp:val=&quot;00CA6B22&quot;/&gt;&lt;wsp:rsid wsp:val=&quot;00CA7244&quot;/&gt;&lt;wsp:rsid wsp:val=&quot;00CB001C&quot;/&gt;&lt;wsp:rsid wsp:val=&quot;00CB04CD&quot;/&gt;&lt;wsp:rsid wsp:val=&quot;00CB065D&quot;/&gt;&lt;wsp:rsid wsp:val=&quot;00CB0A3C&quot;/&gt;&lt;wsp:rsid wsp:val=&quot;00CB176F&quot;/&gt;&lt;wsp:rsid wsp:val=&quot;00CB1D8F&quot;/&gt;&lt;wsp:rsid wsp:val=&quot;00CB24DA&quot;/&gt;&lt;wsp:rsid wsp:val=&quot;00CB29A8&quot;/&gt;&lt;wsp:rsid wsp:val=&quot;00CB30B7&quot;/&gt;&lt;wsp:rsid wsp:val=&quot;00CB4376&quot;/&gt;&lt;wsp:rsid wsp:val=&quot;00CB4423&quot;/&gt;&lt;wsp:rsid wsp:val=&quot;00CB53FF&quot;/&gt;&lt;wsp:rsid wsp:val=&quot;00CB6020&quot;/&gt;&lt;wsp:rsid wsp:val=&quot;00CB639D&quot;/&gt;&lt;wsp:rsid wsp:val=&quot;00CB66AB&quot;/&gt;&lt;wsp:rsid wsp:val=&quot;00CB6A60&quot;/&gt;&lt;wsp:rsid wsp:val=&quot;00CB6B3C&quot;/&gt;&lt;wsp:rsid wsp:val=&quot;00CB7AAC&quot;/&gt;&lt;wsp:rsid wsp:val=&quot;00CB7E74&quot;/&gt;&lt;wsp:rsid wsp:val=&quot;00CC0795&quot;/&gt;&lt;wsp:rsid wsp:val=&quot;00CC08CA&quot;/&gt;&lt;wsp:rsid wsp:val=&quot;00CC09CD&quot;/&gt;&lt;wsp:rsid wsp:val=&quot;00CC159B&quot;/&gt;&lt;wsp:rsid wsp:val=&quot;00CC1852&quot;/&gt;&lt;wsp:rsid wsp:val=&quot;00CC1C6A&quot;/&gt;&lt;wsp:rsid wsp:val=&quot;00CC2A25&quot;/&gt;&lt;wsp:rsid wsp:val=&quot;00CC2DB6&quot;/&gt;&lt;wsp:rsid wsp:val=&quot;00CC4772&quot;/&gt;&lt;wsp:rsid wsp:val=&quot;00CC4890&quot;/&gt;&lt;wsp:rsid wsp:val=&quot;00CC49AC&quot;/&gt;&lt;wsp:rsid wsp:val=&quot;00CC4EBC&quot;/&gt;&lt;wsp:rsid wsp:val=&quot;00CC53A7&quot;/&gt;&lt;wsp:rsid wsp:val=&quot;00CC69BD&quot;/&gt;&lt;wsp:rsid wsp:val=&quot;00CD0CFB&quot;/&gt;&lt;wsp:rsid wsp:val=&quot;00CD0D11&quot;/&gt;&lt;wsp:rsid wsp:val=&quot;00CD0FEA&quot;/&gt;&lt;wsp:rsid wsp:val=&quot;00CD18DC&quot;/&gt;&lt;wsp:rsid wsp:val=&quot;00CD2E26&quot;/&gt;&lt;wsp:rsid wsp:val=&quot;00CD324A&quot;/&gt;&lt;wsp:rsid wsp:val=&quot;00CD3551&quot;/&gt;&lt;wsp:rsid wsp:val=&quot;00CD3A6A&quot;/&gt;&lt;wsp:rsid wsp:val=&quot;00CD4556&quot;/&gt;&lt;wsp:rsid wsp:val=&quot;00CD4B0E&quot;/&gt;&lt;wsp:rsid wsp:val=&quot;00CD5045&quot;/&gt;&lt;wsp:rsid wsp:val=&quot;00CD5697&quot;/&gt;&lt;wsp:rsid wsp:val=&quot;00CD5CD0&quot;/&gt;&lt;wsp:rsid wsp:val=&quot;00CD5F08&quot;/&gt;&lt;wsp:rsid wsp:val=&quot;00CD601D&quot;/&gt;&lt;wsp:rsid wsp:val=&quot;00CD6231&quot;/&gt;&lt;wsp:rsid wsp:val=&quot;00CD6930&quot;/&gt;&lt;wsp:rsid wsp:val=&quot;00CD6FD0&quot;/&gt;&lt;wsp:rsid wsp:val=&quot;00CD73A6&quot;/&gt;&lt;wsp:rsid wsp:val=&quot;00CD7675&quot;/&gt;&lt;wsp:rsid wsp:val=&quot;00CD7BE4&quot;/&gt;&lt;wsp:rsid wsp:val=&quot;00CE0A5A&quot;/&gt;&lt;wsp:rsid wsp:val=&quot;00CE19F2&quot;/&gt;&lt;wsp:rsid wsp:val=&quot;00CE1AFE&quot;/&gt;&lt;wsp:rsid wsp:val=&quot;00CE275B&quot;/&gt;&lt;wsp:rsid wsp:val=&quot;00CE2784&quot;/&gt;&lt;wsp:rsid wsp:val=&quot;00CE3517&quot;/&gt;&lt;wsp:rsid wsp:val=&quot;00CE3C3A&quot;/&gt;&lt;wsp:rsid wsp:val=&quot;00CE4A5A&quot;/&gt;&lt;wsp:rsid wsp:val=&quot;00CE61C6&quot;/&gt;&lt;wsp:rsid wsp:val=&quot;00CE6FCB&quot;/&gt;&lt;wsp:rsid wsp:val=&quot;00CE78D1&quot;/&gt;&lt;wsp:rsid wsp:val=&quot;00CE7C2F&quot;/&gt;&lt;wsp:rsid wsp:val=&quot;00CF026D&quot;/&gt;&lt;wsp:rsid wsp:val=&quot;00CF1341&quot;/&gt;&lt;wsp:rsid wsp:val=&quot;00CF19A9&quot;/&gt;&lt;wsp:rsid wsp:val=&quot;00CF1D2A&quot;/&gt;&lt;wsp:rsid wsp:val=&quot;00CF240C&quot;/&gt;&lt;wsp:rsid wsp:val=&quot;00CF275E&quot;/&gt;&lt;wsp:rsid wsp:val=&quot;00CF30AC&quot;/&gt;&lt;wsp:rsid wsp:val=&quot;00CF363F&quot;/&gt;&lt;wsp:rsid wsp:val=&quot;00CF36BC&quot;/&gt;&lt;wsp:rsid wsp:val=&quot;00CF3B0A&quot;/&gt;&lt;wsp:rsid wsp:val=&quot;00CF4668&quot;/&gt;&lt;wsp:rsid wsp:val=&quot;00CF4A57&quot;/&gt;&lt;wsp:rsid wsp:val=&quot;00CF565D&quot;/&gt;&lt;wsp:rsid wsp:val=&quot;00CF6407&quot;/&gt;&lt;wsp:rsid wsp:val=&quot;00CF7719&quot;/&gt;&lt;wsp:rsid wsp:val=&quot;00CF7CE5&quot;/&gt;&lt;wsp:rsid wsp:val=&quot;00CF7E12&quot;/&gt;&lt;wsp:rsid wsp:val=&quot;00D00967&quot;/&gt;&lt;wsp:rsid wsp:val=&quot;00D0167C&quot;/&gt;&lt;wsp:rsid wsp:val=&quot;00D03C08&quot;/&gt;&lt;wsp:rsid wsp:val=&quot;00D0419A&quot;/&gt;&lt;wsp:rsid wsp:val=&quot;00D05512&quot;/&gt;&lt;wsp:rsid wsp:val=&quot;00D05FC4&quot;/&gt;&lt;wsp:rsid wsp:val=&quot;00D06617&quot;/&gt;&lt;wsp:rsid wsp:val=&quot;00D06DE5&quot;/&gt;&lt;wsp:rsid wsp:val=&quot;00D07592&quot;/&gt;&lt;wsp:rsid wsp:val=&quot;00D12180&quot;/&gt;&lt;wsp:rsid wsp:val=&quot;00D121AE&quot;/&gt;&lt;wsp:rsid wsp:val=&quot;00D12859&quot;/&gt;&lt;wsp:rsid wsp:val=&quot;00D12EED&quot;/&gt;&lt;wsp:rsid wsp:val=&quot;00D14827&quot;/&gt;&lt;wsp:rsid wsp:val=&quot;00D14C2E&quot;/&gt;&lt;wsp:rsid wsp:val=&quot;00D15011&quot;/&gt;&lt;wsp:rsid wsp:val=&quot;00D16350&quot;/&gt;&lt;wsp:rsid wsp:val=&quot;00D16EBD&quot;/&gt;&lt;wsp:rsid wsp:val=&quot;00D1705A&quot;/&gt;&lt;wsp:rsid wsp:val=&quot;00D171B4&quot;/&gt;&lt;wsp:rsid wsp:val=&quot;00D1798E&quot;/&gt;&lt;wsp:rsid wsp:val=&quot;00D17DCA&quot;/&gt;&lt;wsp:rsid wsp:val=&quot;00D20E47&quot;/&gt;&lt;wsp:rsid wsp:val=&quot;00D22926&quot;/&gt;&lt;wsp:rsid wsp:val=&quot;00D232D9&quot;/&gt;&lt;wsp:rsid wsp:val=&quot;00D23347&quot;/&gt;&lt;wsp:rsid wsp:val=&quot;00D23433&quot;/&gt;&lt;wsp:rsid wsp:val=&quot;00D23899&quot;/&gt;&lt;wsp:rsid wsp:val=&quot;00D248D7&quot;/&gt;&lt;wsp:rsid wsp:val=&quot;00D24B7C&quot;/&gt;&lt;wsp:rsid wsp:val=&quot;00D24BE9&quot;/&gt;&lt;wsp:rsid wsp:val=&quot;00D24D47&quot;/&gt;&lt;wsp:rsid wsp:val=&quot;00D25E75&quot;/&gt;&lt;wsp:rsid wsp:val=&quot;00D26F0D&quot;/&gt;&lt;wsp:rsid wsp:val=&quot;00D2728B&quot;/&gt;&lt;wsp:rsid wsp:val=&quot;00D3071F&quot;/&gt;&lt;wsp:rsid wsp:val=&quot;00D30B9C&quot;/&gt;&lt;wsp:rsid wsp:val=&quot;00D312EB&quot;/&gt;&lt;wsp:rsid wsp:val=&quot;00D31854&quot;/&gt;&lt;wsp:rsid wsp:val=&quot;00D31AD0&quot;/&gt;&lt;wsp:rsid wsp:val=&quot;00D32315&quot;/&gt;&lt;wsp:rsid wsp:val=&quot;00D32A8F&quot;/&gt;&lt;wsp:rsid wsp:val=&quot;00D32D23&quot;/&gt;&lt;wsp:rsid wsp:val=&quot;00D335E9&quot;/&gt;&lt;wsp:rsid wsp:val=&quot;00D340E7&quot;/&gt;&lt;wsp:rsid wsp:val=&quot;00D3412E&quot;/&gt;&lt;wsp:rsid wsp:val=&quot;00D34499&quot;/&gt;&lt;wsp:rsid wsp:val=&quot;00D3478C&quot;/&gt;&lt;wsp:rsid wsp:val=&quot;00D3525D&quot;/&gt;&lt;wsp:rsid wsp:val=&quot;00D35BB7&quot;/&gt;&lt;wsp:rsid wsp:val=&quot;00D35EE8&quot;/&gt;&lt;wsp:rsid wsp:val=&quot;00D3612B&quot;/&gt;&lt;wsp:rsid wsp:val=&quot;00D36656&quot;/&gt;&lt;wsp:rsid wsp:val=&quot;00D3695F&quot;/&gt;&lt;wsp:rsid wsp:val=&quot;00D37EDC&quot;/&gt;&lt;wsp:rsid wsp:val=&quot;00D404AB&quot;/&gt;&lt;wsp:rsid wsp:val=&quot;00D40970&quot;/&gt;&lt;wsp:rsid wsp:val=&quot;00D40E5A&quot;/&gt;&lt;wsp:rsid wsp:val=&quot;00D416D8&quot;/&gt;&lt;wsp:rsid wsp:val=&quot;00D41711&quot;/&gt;&lt;wsp:rsid wsp:val=&quot;00D42DCA&quot;/&gt;&lt;wsp:rsid wsp:val=&quot;00D4374B&quot;/&gt;&lt;wsp:rsid wsp:val=&quot;00D43840&quot;/&gt;&lt;wsp:rsid wsp:val=&quot;00D43E23&quot;/&gt;&lt;wsp:rsid wsp:val=&quot;00D4485F&quot;/&gt;&lt;wsp:rsid wsp:val=&quot;00D46021&quot;/&gt;&lt;wsp:rsid wsp:val=&quot;00D464EA&quot;/&gt;&lt;wsp:rsid wsp:val=&quot;00D46ADC&quot;/&gt;&lt;wsp:rsid wsp:val=&quot;00D470CA&quot;/&gt;&lt;wsp:rsid wsp:val=&quot;00D475D8&quot;/&gt;&lt;wsp:rsid wsp:val=&quot;00D47691&quot;/&gt;&lt;wsp:rsid wsp:val=&quot;00D501F2&quot;/&gt;&lt;wsp:rsid wsp:val=&quot;00D50622&quot;/&gt;&lt;wsp:rsid wsp:val=&quot;00D508C4&quot;/&gt;&lt;wsp:rsid wsp:val=&quot;00D50E66&quot;/&gt;&lt;wsp:rsid wsp:val=&quot;00D518E2&quot;/&gt;&lt;wsp:rsid wsp:val=&quot;00D51E30&quot;/&gt;&lt;wsp:rsid wsp:val=&quot;00D52464&quot;/&gt;&lt;wsp:rsid wsp:val=&quot;00D534D4&quot;/&gt;&lt;wsp:rsid wsp:val=&quot;00D53BD2&quot;/&gt;&lt;wsp:rsid wsp:val=&quot;00D53D05&quot;/&gt;&lt;wsp:rsid wsp:val=&quot;00D54AAC&quot;/&gt;&lt;wsp:rsid wsp:val=&quot;00D54BC3&quot;/&gt;&lt;wsp:rsid wsp:val=&quot;00D55206&quot;/&gt;&lt;wsp:rsid wsp:val=&quot;00D557FD&quot;/&gt;&lt;wsp:rsid wsp:val=&quot;00D5718B&quot;/&gt;&lt;wsp:rsid wsp:val=&quot;00D5765D&quot;/&gt;&lt;wsp:rsid wsp:val=&quot;00D602AF&quot;/&gt;&lt;wsp:rsid wsp:val=&quot;00D6041B&quot;/&gt;&lt;wsp:rsid wsp:val=&quot;00D61031&quot;/&gt;&lt;wsp:rsid wsp:val=&quot;00D61044&quot;/&gt;&lt;wsp:rsid wsp:val=&quot;00D62362&quot;/&gt;&lt;wsp:rsid wsp:val=&quot;00D62F90&quot;/&gt;&lt;wsp:rsid wsp:val=&quot;00D63FF6&quot;/&gt;&lt;wsp:rsid wsp:val=&quot;00D63FFA&quot;/&gt;&lt;wsp:rsid wsp:val=&quot;00D644A4&quot;/&gt;&lt;wsp:rsid wsp:val=&quot;00D6463D&quot;/&gt;&lt;wsp:rsid wsp:val=&quot;00D659B1&quot;/&gt;&lt;wsp:rsid wsp:val=&quot;00D67323&quot;/&gt;&lt;wsp:rsid wsp:val=&quot;00D6739D&quot;/&gt;&lt;wsp:rsid wsp:val=&quot;00D705EA&quot;/&gt;&lt;wsp:rsid wsp:val=&quot;00D7085F&quot;/&gt;&lt;wsp:rsid wsp:val=&quot;00D70B6D&quot;/&gt;&lt;wsp:rsid wsp:val=&quot;00D717EC&quot;/&gt;&lt;wsp:rsid wsp:val=&quot;00D72764&quot;/&gt;&lt;wsp:rsid wsp:val=&quot;00D73050&quot;/&gt;&lt;wsp:rsid wsp:val=&quot;00D73234&quot;/&gt;&lt;wsp:rsid wsp:val=&quot;00D733C9&quot;/&gt;&lt;wsp:rsid wsp:val=&quot;00D747BF&quot;/&gt;&lt;wsp:rsid wsp:val=&quot;00D74E2D&quot;/&gt;&lt;wsp:rsid wsp:val=&quot;00D7531E&quot;/&gt;&lt;wsp:rsid wsp:val=&quot;00D758D2&quot;/&gt;&lt;wsp:rsid wsp:val=&quot;00D76191&quot;/&gt;&lt;wsp:rsid wsp:val=&quot;00D76923&quot;/&gt;&lt;wsp:rsid wsp:val=&quot;00D77B8D&quot;/&gt;&lt;wsp:rsid wsp:val=&quot;00D807BB&quot;/&gt;&lt;wsp:rsid wsp:val=&quot;00D80BA1&quot;/&gt;&lt;wsp:rsid wsp:val=&quot;00D81D32&quot;/&gt;&lt;wsp:rsid wsp:val=&quot;00D82709&quot;/&gt;&lt;wsp:rsid wsp:val=&quot;00D828A9&quot;/&gt;&lt;wsp:rsid wsp:val=&quot;00D83383&quot;/&gt;&lt;wsp:rsid wsp:val=&quot;00D83686&quot;/&gt;&lt;wsp:rsid wsp:val=&quot;00D83E19&quot;/&gt;&lt;wsp:rsid wsp:val=&quot;00D84165&quot;/&gt;&lt;wsp:rsid wsp:val=&quot;00D841C3&quot;/&gt;&lt;wsp:rsid wsp:val=&quot;00D84540&quot;/&gt;&lt;wsp:rsid wsp:val=&quot;00D85057&quot;/&gt;&lt;wsp:rsid wsp:val=&quot;00D85360&quot;/&gt;&lt;wsp:rsid wsp:val=&quot;00D854D4&quot;/&gt;&lt;wsp:rsid wsp:val=&quot;00D858D8&quot;/&gt;&lt;wsp:rsid wsp:val=&quot;00D85EA9&quot;/&gt;&lt;wsp:rsid wsp:val=&quot;00D86DDD&quot;/&gt;&lt;wsp:rsid wsp:val=&quot;00D8701F&quot;/&gt;&lt;wsp:rsid wsp:val=&quot;00D874F0&quot;/&gt;&lt;wsp:rsid wsp:val=&quot;00D87C9F&quot;/&gt;&lt;wsp:rsid wsp:val=&quot;00D91EDB&quot;/&gt;&lt;wsp:rsid wsp:val=&quot;00D924F9&quot;/&gt;&lt;wsp:rsid wsp:val=&quot;00D92E4C&quot;/&gt;&lt;wsp:rsid wsp:val=&quot;00D92EC2&quot;/&gt;&lt;wsp:rsid wsp:val=&quot;00D93052&quot;/&gt;&lt;wsp:rsid wsp:val=&quot;00D9372F&quot;/&gt;&lt;wsp:rsid wsp:val=&quot;00D93B31&quot;/&gt;&lt;wsp:rsid wsp:val=&quot;00D947A5&quot;/&gt;&lt;wsp:rsid wsp:val=&quot;00D94B3C&quot;/&gt;&lt;wsp:rsid wsp:val=&quot;00D96872&quot;/&gt;&lt;wsp:rsid wsp:val=&quot;00D96E5D&quot;/&gt;&lt;wsp:rsid wsp:val=&quot;00D97068&quot;/&gt;&lt;wsp:rsid wsp:val=&quot;00D97B71&quot;/&gt;&lt;wsp:rsid wsp:val=&quot;00D97F24&quot;/&gt;&lt;wsp:rsid wsp:val=&quot;00DA07AE&quot;/&gt;&lt;wsp:rsid wsp:val=&quot;00DA0C9B&quot;/&gt;&lt;wsp:rsid wsp:val=&quot;00DA1B55&quot;/&gt;&lt;wsp:rsid wsp:val=&quot;00DA2503&quot;/&gt;&lt;wsp:rsid wsp:val=&quot;00DA274C&quot;/&gt;&lt;wsp:rsid wsp:val=&quot;00DA2A28&quot;/&gt;&lt;wsp:rsid wsp:val=&quot;00DA2BE4&quot;/&gt;&lt;wsp:rsid wsp:val=&quot;00DA2C0C&quot;/&gt;&lt;wsp:rsid wsp:val=&quot;00DA3367&quot;/&gt;&lt;wsp:rsid wsp:val=&quot;00DA3592&quot;/&gt;&lt;wsp:rsid wsp:val=&quot;00DA38FE&quot;/&gt;&lt;wsp:rsid wsp:val=&quot;00DA59EF&quot;/&gt;&lt;wsp:rsid wsp:val=&quot;00DA5DDA&quot;/&gt;&lt;wsp:rsid wsp:val=&quot;00DA655E&quot;/&gt;&lt;wsp:rsid wsp:val=&quot;00DA7168&quot;/&gt;&lt;wsp:rsid wsp:val=&quot;00DB0340&quot;/&gt;&lt;wsp:rsid wsp:val=&quot;00DB0A8B&quot;/&gt;&lt;wsp:rsid wsp:val=&quot;00DB0D6A&quot;/&gt;&lt;wsp:rsid wsp:val=&quot;00DB0DBD&quot;/&gt;&lt;wsp:rsid wsp:val=&quot;00DB1479&quot;/&gt;&lt;wsp:rsid wsp:val=&quot;00DB17F9&quot;/&gt;&lt;wsp:rsid wsp:val=&quot;00DB2054&quot;/&gt;&lt;wsp:rsid wsp:val=&quot;00DB3C1E&quot;/&gt;&lt;wsp:rsid wsp:val=&quot;00DB41E7&quot;/&gt;&lt;wsp:rsid wsp:val=&quot;00DB457D&quot;/&gt;&lt;wsp:rsid wsp:val=&quot;00DB519E&quot;/&gt;&lt;wsp:rsid wsp:val=&quot;00DB576A&quot;/&gt;&lt;wsp:rsid wsp:val=&quot;00DB5859&quot;/&gt;&lt;wsp:rsid wsp:val=&quot;00DB63B9&quot;/&gt;&lt;wsp:rsid wsp:val=&quot;00DB68B6&quot;/&gt;&lt;wsp:rsid wsp:val=&quot;00DB6FB3&quot;/&gt;&lt;wsp:rsid wsp:val=&quot;00DB7D2A&quot;/&gt;&lt;wsp:rsid wsp:val=&quot;00DC055F&quot;/&gt;&lt;wsp:rsid wsp:val=&quot;00DC0702&quot;/&gt;&lt;wsp:rsid wsp:val=&quot;00DC0E93&quot;/&gt;&lt;wsp:rsid wsp:val=&quot;00DC249D&quot;/&gt;&lt;wsp:rsid wsp:val=&quot;00DC2644&quot;/&gt;&lt;wsp:rsid wsp:val=&quot;00DC272A&quot;/&gt;&lt;wsp:rsid wsp:val=&quot;00DC3395&quot;/&gt;&lt;wsp:rsid wsp:val=&quot;00DC3984&quot;/&gt;&lt;wsp:rsid wsp:val=&quot;00DC3B22&quot;/&gt;&lt;wsp:rsid wsp:val=&quot;00DC3CCA&quot;/&gt;&lt;wsp:rsid wsp:val=&quot;00DC44D8&quot;/&gt;&lt;wsp:rsid wsp:val=&quot;00DC55CF&quot;/&gt;&lt;wsp:rsid wsp:val=&quot;00DC5B90&quot;/&gt;&lt;wsp:rsid wsp:val=&quot;00DC7144&quot;/&gt;&lt;wsp:rsid wsp:val=&quot;00DC7B4C&quot;/&gt;&lt;wsp:rsid wsp:val=&quot;00DD0716&quot;/&gt;&lt;wsp:rsid wsp:val=&quot;00DD1271&quot;/&gt;&lt;wsp:rsid wsp:val=&quot;00DD1AB9&quot;/&gt;&lt;wsp:rsid wsp:val=&quot;00DD1C69&quot;/&gt;&lt;wsp:rsid wsp:val=&quot;00DD1E6A&quot;/&gt;&lt;wsp:rsid wsp:val=&quot;00DD1EE5&quot;/&gt;&lt;wsp:rsid wsp:val=&quot;00DD21FA&quot;/&gt;&lt;wsp:rsid wsp:val=&quot;00DD2D97&quot;/&gt;&lt;wsp:rsid wsp:val=&quot;00DD2FF1&quot;/&gt;&lt;wsp:rsid wsp:val=&quot;00DD317C&quot;/&gt;&lt;wsp:rsid wsp:val=&quot;00DD350A&quot;/&gt;&lt;wsp:rsid wsp:val=&quot;00DD38F8&quot;/&gt;&lt;wsp:rsid wsp:val=&quot;00DD4E02&quot;/&gt;&lt;wsp:rsid wsp:val=&quot;00DD5C0A&quot;/&gt;&lt;wsp:rsid wsp:val=&quot;00DD661D&quot;/&gt;&lt;wsp:rsid wsp:val=&quot;00DD6700&quot;/&gt;&lt;wsp:rsid wsp:val=&quot;00DD76F2&quot;/&gt;&lt;wsp:rsid wsp:val=&quot;00DD7A39&quot;/&gt;&lt;wsp:rsid wsp:val=&quot;00DD7C77&quot;/&gt;&lt;wsp:rsid wsp:val=&quot;00DD7D37&quot;/&gt;&lt;wsp:rsid wsp:val=&quot;00DE00AB&quot;/&gt;&lt;wsp:rsid wsp:val=&quot;00DE07F9&quot;/&gt;&lt;wsp:rsid wsp:val=&quot;00DE0903&quot;/&gt;&lt;wsp:rsid wsp:val=&quot;00DE0956&quot;/&gt;&lt;wsp:rsid wsp:val=&quot;00DE0BCE&quot;/&gt;&lt;wsp:rsid wsp:val=&quot;00DE0D64&quot;/&gt;&lt;wsp:rsid wsp:val=&quot;00DE1926&quot;/&gt;&lt;wsp:rsid wsp:val=&quot;00DE1A0C&quot;/&gt;&lt;wsp:rsid wsp:val=&quot;00DE2013&quot;/&gt;&lt;wsp:rsid wsp:val=&quot;00DE20E4&quot;/&gt;&lt;wsp:rsid wsp:val=&quot;00DE2529&quot;/&gt;&lt;wsp:rsid wsp:val=&quot;00DE3118&quot;/&gt;&lt;wsp:rsid wsp:val=&quot;00DE322A&quot;/&gt;&lt;wsp:rsid wsp:val=&quot;00DE3A0F&quot;/&gt;&lt;wsp:rsid wsp:val=&quot;00DE3E96&quot;/&gt;&lt;wsp:rsid wsp:val=&quot;00DE4978&quot;/&gt;&lt;wsp:rsid wsp:val=&quot;00DE4A66&quot;/&gt;&lt;wsp:rsid wsp:val=&quot;00DE4B21&quot;/&gt;&lt;wsp:rsid wsp:val=&quot;00DE4BD5&quot;/&gt;&lt;wsp:rsid wsp:val=&quot;00DE4DE2&quot;/&gt;&lt;wsp:rsid wsp:val=&quot;00DE4FA6&quot;/&gt;&lt;wsp:rsid wsp:val=&quot;00DE5BB1&quot;/&gt;&lt;wsp:rsid wsp:val=&quot;00DE5D3C&quot;/&gt;&lt;wsp:rsid wsp:val=&quot;00DE5D75&quot;/&gt;&lt;wsp:rsid wsp:val=&quot;00DE6798&quot;/&gt;&lt;wsp:rsid wsp:val=&quot;00DE7024&quot;/&gt;&lt;wsp:rsid wsp:val=&quot;00DE76CE&quot;/&gt;&lt;wsp:rsid wsp:val=&quot;00DE7898&quot;/&gt;&lt;wsp:rsid wsp:val=&quot;00DF129F&quot;/&gt;&lt;wsp:rsid wsp:val=&quot;00DF15E3&quot;/&gt;&lt;wsp:rsid wsp:val=&quot;00DF2AA8&quot;/&gt;&lt;wsp:rsid wsp:val=&quot;00DF39BF&quot;/&gt;&lt;wsp:rsid wsp:val=&quot;00DF4737&quot;/&gt;&lt;wsp:rsid wsp:val=&quot;00DF52CF&quot;/&gt;&lt;wsp:rsid wsp:val=&quot;00DF608E&quot;/&gt;&lt;wsp:rsid wsp:val=&quot;00DF6A6B&quot;/&gt;&lt;wsp:rsid wsp:val=&quot;00DF6A75&quot;/&gt;&lt;wsp:rsid wsp:val=&quot;00DF74CE&quot;/&gt;&lt;wsp:rsid wsp:val=&quot;00DF7911&quot;/&gt;&lt;wsp:rsid wsp:val=&quot;00E0108D&quot;/&gt;&lt;wsp:rsid wsp:val=&quot;00E011CF&quot;/&gt;&lt;wsp:rsid wsp:val=&quot;00E01B0A&quot;/&gt;&lt;wsp:rsid wsp:val=&quot;00E02B36&quot;/&gt;&lt;wsp:rsid wsp:val=&quot;00E02C3D&quot;/&gt;&lt;wsp:rsid wsp:val=&quot;00E030E4&quot;/&gt;&lt;wsp:rsid wsp:val=&quot;00E04BC1&quot;/&gt;&lt;wsp:rsid wsp:val=&quot;00E050C3&quot;/&gt;&lt;wsp:rsid wsp:val=&quot;00E060B2&quot;/&gt;&lt;wsp:rsid wsp:val=&quot;00E062E0&quot;/&gt;&lt;wsp:rsid wsp:val=&quot;00E07213&quot;/&gt;&lt;wsp:rsid wsp:val=&quot;00E07614&quot;/&gt;&lt;wsp:rsid wsp:val=&quot;00E07AAF&quot;/&gt;&lt;wsp:rsid wsp:val=&quot;00E07C2C&quot;/&gt;&lt;wsp:rsid wsp:val=&quot;00E10976&quot;/&gt;&lt;wsp:rsid wsp:val=&quot;00E123D7&quot;/&gt;&lt;wsp:rsid wsp:val=&quot;00E124B1&quot;/&gt;&lt;wsp:rsid wsp:val=&quot;00E13CBF&quot;/&gt;&lt;wsp:rsid wsp:val=&quot;00E13F9D&quot;/&gt;&lt;wsp:rsid wsp:val=&quot;00E13FE1&quot;/&gt;&lt;wsp:rsid wsp:val=&quot;00E1439C&quot;/&gt;&lt;wsp:rsid wsp:val=&quot;00E14DB0&quot;/&gt;&lt;wsp:rsid wsp:val=&quot;00E15159&quot;/&gt;&lt;wsp:rsid wsp:val=&quot;00E15676&quot;/&gt;&lt;wsp:rsid wsp:val=&quot;00E172BB&quot;/&gt;&lt;wsp:rsid wsp:val=&quot;00E17630&quot;/&gt;&lt;wsp:rsid wsp:val=&quot;00E176AC&quot;/&gt;&lt;wsp:rsid wsp:val=&quot;00E17A45&quot;/&gt;&lt;wsp:rsid wsp:val=&quot;00E17ABB&quot;/&gt;&lt;wsp:rsid wsp:val=&quot;00E17C5C&quot;/&gt;&lt;wsp:rsid wsp:val=&quot;00E2024C&quot;/&gt;&lt;wsp:rsid wsp:val=&quot;00E219BF&quot;/&gt;&lt;wsp:rsid wsp:val=&quot;00E228D2&quot;/&gt;&lt;wsp:rsid wsp:val=&quot;00E2376A&quot;/&gt;&lt;wsp:rsid wsp:val=&quot;00E24544&quot;/&gt;&lt;wsp:rsid wsp:val=&quot;00E24A5C&quot;/&gt;&lt;wsp:rsid wsp:val=&quot;00E24FDD&quot;/&gt;&lt;wsp:rsid wsp:val=&quot;00E251C7&quot;/&gt;&lt;wsp:rsid wsp:val=&quot;00E25D32&quot;/&gt;&lt;wsp:rsid wsp:val=&quot;00E26576&quot;/&gt;&lt;wsp:rsid wsp:val=&quot;00E2722F&quot;/&gt;&lt;wsp:rsid wsp:val=&quot;00E27555&quot;/&gt;&lt;wsp:rsid wsp:val=&quot;00E27A17&quot;/&gt;&lt;wsp:rsid wsp:val=&quot;00E27A88&quot;/&gt;&lt;wsp:rsid wsp:val=&quot;00E27CAA&quot;/&gt;&lt;wsp:rsid wsp:val=&quot;00E27EFA&quot;/&gt;&lt;wsp:rsid wsp:val=&quot;00E302FB&quot;/&gt;&lt;wsp:rsid wsp:val=&quot;00E30A3C&quot;/&gt;&lt;wsp:rsid wsp:val=&quot;00E30CC9&quot;/&gt;&lt;wsp:rsid wsp:val=&quot;00E30D1A&quot;/&gt;&lt;wsp:rsid wsp:val=&quot;00E320E4&quot;/&gt;&lt;wsp:rsid wsp:val=&quot;00E32A8E&quot;/&gt;&lt;wsp:rsid wsp:val=&quot;00E32ADC&quot;/&gt;&lt;wsp:rsid wsp:val=&quot;00E32EE1&quot;/&gt;&lt;wsp:rsid wsp:val=&quot;00E332E0&quot;/&gt;&lt;wsp:rsid wsp:val=&quot;00E3362E&quot;/&gt;&lt;wsp:rsid wsp:val=&quot;00E33DFF&quot;/&gt;&lt;wsp:rsid wsp:val=&quot;00E34C89&quot;/&gt;&lt;wsp:rsid wsp:val=&quot;00E3596B&quot;/&gt;&lt;wsp:rsid wsp:val=&quot;00E36187&quot;/&gt;&lt;wsp:rsid wsp:val=&quot;00E36BC5&quot;/&gt;&lt;wsp:rsid wsp:val=&quot;00E4047B&quot;/&gt;&lt;wsp:rsid wsp:val=&quot;00E40AEB&quot;/&gt;&lt;wsp:rsid wsp:val=&quot;00E410CE&quot;/&gt;&lt;wsp:rsid wsp:val=&quot;00E412A6&quot;/&gt;&lt;wsp:rsid wsp:val=&quot;00E43C67&quot;/&gt;&lt;wsp:rsid wsp:val=&quot;00E44ACB&quot;/&gt;&lt;wsp:rsid wsp:val=&quot;00E460FF&quot;/&gt;&lt;wsp:rsid wsp:val=&quot;00E46406&quot;/&gt;&lt;wsp:rsid wsp:val=&quot;00E4681C&quot;/&gt;&lt;wsp:rsid wsp:val=&quot;00E47231&quot;/&gt;&lt;wsp:rsid wsp:val=&quot;00E50E8C&quot;/&gt;&lt;wsp:rsid wsp:val=&quot;00E5167B&quot;/&gt;&lt;wsp:rsid wsp:val=&quot;00E519A5&quot;/&gt;&lt;wsp:rsid wsp:val=&quot;00E51B5A&quot;/&gt;&lt;wsp:rsid wsp:val=&quot;00E51F25&quot;/&gt;&lt;wsp:rsid wsp:val=&quot;00E525B3&quot;/&gt;&lt;wsp:rsid wsp:val=&quot;00E5279C&quot;/&gt;&lt;wsp:rsid wsp:val=&quot;00E52D6D&quot;/&gt;&lt;wsp:rsid wsp:val=&quot;00E5302E&quot;/&gt;&lt;wsp:rsid wsp:val=&quot;00E5337F&quot;/&gt;&lt;wsp:rsid wsp:val=&quot;00E53749&quot;/&gt;&lt;wsp:rsid wsp:val=&quot;00E54878&quot;/&gt;&lt;wsp:rsid wsp:val=&quot;00E54EE3&quot;/&gt;&lt;wsp:rsid wsp:val=&quot;00E55073&quot;/&gt;&lt;wsp:rsid wsp:val=&quot;00E551C5&quot;/&gt;&lt;wsp:rsid wsp:val=&quot;00E55549&quot;/&gt;&lt;wsp:rsid wsp:val=&quot;00E55CC7&quot;/&gt;&lt;wsp:rsid wsp:val=&quot;00E56439&quot;/&gt;&lt;wsp:rsid wsp:val=&quot;00E57B1C&quot;/&gt;&lt;wsp:rsid wsp:val=&quot;00E6036D&quot;/&gt;&lt;wsp:rsid wsp:val=&quot;00E60E28&quot;/&gt;&lt;wsp:rsid wsp:val=&quot;00E61FA0&quot;/&gt;&lt;wsp:rsid wsp:val=&quot;00E62EE2&quot;/&gt;&lt;wsp:rsid wsp:val=&quot;00E6348E&quot;/&gt;&lt;wsp:rsid wsp:val=&quot;00E6397A&quot;/&gt;&lt;wsp:rsid wsp:val=&quot;00E63D94&quot;/&gt;&lt;wsp:rsid wsp:val=&quot;00E64712&quot;/&gt;&lt;wsp:rsid wsp:val=&quot;00E64AD4&quot;/&gt;&lt;wsp:rsid wsp:val=&quot;00E64B1F&quot;/&gt;&lt;wsp:rsid wsp:val=&quot;00E65047&quot;/&gt;&lt;wsp:rsid wsp:val=&quot;00E65348&quot;/&gt;&lt;wsp:rsid wsp:val=&quot;00E657E5&quot;/&gt;&lt;wsp:rsid wsp:val=&quot;00E65970&quot;/&gt;&lt;wsp:rsid wsp:val=&quot;00E66EF9&quot;/&gt;&lt;wsp:rsid wsp:val=&quot;00E67DD7&quot;/&gt;&lt;wsp:rsid wsp:val=&quot;00E67F3E&quot;/&gt;&lt;wsp:rsid wsp:val=&quot;00E7086A&quot;/&gt;&lt;wsp:rsid wsp:val=&quot;00E70B66&quot;/&gt;&lt;wsp:rsid wsp:val=&quot;00E70D09&quot;/&gt;&lt;wsp:rsid wsp:val=&quot;00E711B3&quot;/&gt;&lt;wsp:rsid wsp:val=&quot;00E71887&quot;/&gt;&lt;wsp:rsid wsp:val=&quot;00E723C2&quot;/&gt;&lt;wsp:rsid wsp:val=&quot;00E72681&quot;/&gt;&lt;wsp:rsid wsp:val=&quot;00E732D2&quot;/&gt;&lt;wsp:rsid wsp:val=&quot;00E7334B&quot;/&gt;&lt;wsp:rsid wsp:val=&quot;00E735D6&quot;/&gt;&lt;wsp:rsid wsp:val=&quot;00E73600&quot;/&gt;&lt;wsp:rsid wsp:val=&quot;00E74CC7&quot;/&gt;&lt;wsp:rsid wsp:val=&quot;00E74FBB&quot;/&gt;&lt;wsp:rsid wsp:val=&quot;00E750FE&quot;/&gt;&lt;wsp:rsid wsp:val=&quot;00E752A5&quot;/&gt;&lt;wsp:rsid wsp:val=&quot;00E758DF&quot;/&gt;&lt;wsp:rsid wsp:val=&quot;00E760CB&quot;/&gt;&lt;wsp:rsid wsp:val=&quot;00E766AE&quot;/&gt;&lt;wsp:rsid wsp:val=&quot;00E77EFF&quot;/&gt;&lt;wsp:rsid wsp:val=&quot;00E80B17&quot;/&gt;&lt;wsp:rsid wsp:val=&quot;00E813A0&quot;/&gt;&lt;wsp:rsid wsp:val=&quot;00E8174E&quot;/&gt;&lt;wsp:rsid wsp:val=&quot;00E81C23&quot;/&gt;&lt;wsp:rsid wsp:val=&quot;00E81CEA&quot;/&gt;&lt;wsp:rsid wsp:val=&quot;00E8488D&quot;/&gt;&lt;wsp:rsid wsp:val=&quot;00E84BFF&quot;/&gt;&lt;wsp:rsid wsp:val=&quot;00E861F7&quot;/&gt;&lt;wsp:rsid wsp:val=&quot;00E9071D&quot;/&gt;&lt;wsp:rsid wsp:val=&quot;00E90BD4&quot;/&gt;&lt;wsp:rsid wsp:val=&quot;00E90C9C&quot;/&gt;&lt;wsp:rsid wsp:val=&quot;00E910AE&quot;/&gt;&lt;wsp:rsid wsp:val=&quot;00E91492&quot;/&gt;&lt;wsp:rsid wsp:val=&quot;00E91FFF&quot;/&gt;&lt;wsp:rsid wsp:val=&quot;00E9214D&quot;/&gt;&lt;wsp:rsid wsp:val=&quot;00E93817&quot;/&gt;&lt;wsp:rsid wsp:val=&quot;00E93B20&quot;/&gt;&lt;wsp:rsid wsp:val=&quot;00E93BAE&quot;/&gt;&lt;wsp:rsid wsp:val=&quot;00E946E9&quot;/&gt;&lt;wsp:rsid wsp:val=&quot;00E94B95&quot;/&gt;&lt;wsp:rsid wsp:val=&quot;00E94C6B&quot;/&gt;&lt;wsp:rsid wsp:val=&quot;00E94F00&quot;/&gt;&lt;wsp:rsid wsp:val=&quot;00E95394&quot;/&gt;&lt;wsp:rsid wsp:val=&quot;00E9716B&quot;/&gt;&lt;wsp:rsid wsp:val=&quot;00EA047B&quot;/&gt;&lt;wsp:rsid wsp:val=&quot;00EA066A&quot;/&gt;&lt;wsp:rsid wsp:val=&quot;00EA0EA3&quot;/&gt;&lt;wsp:rsid wsp:val=&quot;00EA17FF&quot;/&gt;&lt;wsp:rsid wsp:val=&quot;00EA19A2&quot;/&gt;&lt;wsp:rsid wsp:val=&quot;00EA1AC5&quot;/&gt;&lt;wsp:rsid wsp:val=&quot;00EA2177&quot;/&gt;&lt;wsp:rsid wsp:val=&quot;00EA21AA&quot;/&gt;&lt;wsp:rsid wsp:val=&quot;00EA230C&quot;/&gt;&lt;wsp:rsid wsp:val=&quot;00EA24DA&quot;/&gt;&lt;wsp:rsid wsp:val=&quot;00EA272C&quot;/&gt;&lt;wsp:rsid wsp:val=&quot;00EA28E2&quot;/&gt;&lt;wsp:rsid wsp:val=&quot;00EA2FA5&quot;/&gt;&lt;wsp:rsid wsp:val=&quot;00EA339A&quot;/&gt;&lt;wsp:rsid wsp:val=&quot;00EA3884&quot;/&gt;&lt;wsp:rsid wsp:val=&quot;00EA40CF&quot;/&gt;&lt;wsp:rsid wsp:val=&quot;00EA4462&quot;/&gt;&lt;wsp:rsid wsp:val=&quot;00EA5A3A&quot;/&gt;&lt;wsp:rsid wsp:val=&quot;00EA5C07&quot;/&gt;&lt;wsp:rsid wsp:val=&quot;00EA64FE&quot;/&gt;&lt;wsp:rsid wsp:val=&quot;00EA69B2&quot;/&gt;&lt;wsp:rsid wsp:val=&quot;00EA7D85&quot;/&gt;&lt;wsp:rsid wsp:val=&quot;00EB02FA&quot;/&gt;&lt;wsp:rsid wsp:val=&quot;00EB043B&quot;/&gt;&lt;wsp:rsid wsp:val=&quot;00EB0BC0&quot;/&gt;&lt;wsp:rsid wsp:val=&quot;00EB2C2B&quot;/&gt;&lt;wsp:rsid wsp:val=&quot;00EB3201&quot;/&gt;&lt;wsp:rsid wsp:val=&quot;00EB34C7&quot;/&gt;&lt;wsp:rsid wsp:val=&quot;00EB48E8&quot;/&gt;&lt;wsp:rsid wsp:val=&quot;00EB54BF&quot;/&gt;&lt;wsp:rsid wsp:val=&quot;00EB55CB&quot;/&gt;&lt;wsp:rsid wsp:val=&quot;00EB569A&quot;/&gt;&lt;wsp:rsid wsp:val=&quot;00EB601A&quot;/&gt;&lt;wsp:rsid wsp:val=&quot;00EB7733&quot;/&gt;&lt;wsp:rsid wsp:val=&quot;00EC05DE&quot;/&gt;&lt;wsp:rsid wsp:val=&quot;00EC0DA3&quot;/&gt;&lt;wsp:rsid wsp:val=&quot;00EC2574&quot;/&gt;&lt;wsp:rsid wsp:val=&quot;00EC3218&quot;/&gt;&lt;wsp:rsid wsp:val=&quot;00EC40BA&quot;/&gt;&lt;wsp:rsid wsp:val=&quot;00EC5A67&quot;/&gt;&lt;wsp:rsid wsp:val=&quot;00EC5B14&quot;/&gt;&lt;wsp:rsid wsp:val=&quot;00EC7377&quot;/&gt;&lt;wsp:rsid wsp:val=&quot;00EC7C93&quot;/&gt;&lt;wsp:rsid wsp:val=&quot;00EC7F18&quot;/&gt;&lt;wsp:rsid wsp:val=&quot;00ED0011&quot;/&gt;&lt;wsp:rsid wsp:val=&quot;00ED03B0&quot;/&gt;&lt;wsp:rsid wsp:val=&quot;00ED1C93&quot;/&gt;&lt;wsp:rsid wsp:val=&quot;00ED29B4&quot;/&gt;&lt;wsp:rsid wsp:val=&quot;00ED2BF9&quot;/&gt;&lt;wsp:rsid wsp:val=&quot;00ED3A48&quot;/&gt;&lt;wsp:rsid wsp:val=&quot;00ED4241&quot;/&gt;&lt;wsp:rsid wsp:val=&quot;00ED46F9&quot;/&gt;&lt;wsp:rsid wsp:val=&quot;00ED5260&quot;/&gt;&lt;wsp:rsid wsp:val=&quot;00ED545A&quot;/&gt;&lt;wsp:rsid wsp:val=&quot;00ED5BD0&quot;/&gt;&lt;wsp:rsid wsp:val=&quot;00ED5D36&quot;/&gt;&lt;wsp:rsid wsp:val=&quot;00ED5F0D&quot;/&gt;&lt;wsp:rsid wsp:val=&quot;00ED65CB&quot;/&gt;&lt;wsp:rsid wsp:val=&quot;00ED7B65&quot;/&gt;&lt;wsp:rsid wsp:val=&quot;00EE055D&quot;/&gt;&lt;wsp:rsid wsp:val=&quot;00EE05F5&quot;/&gt;&lt;wsp:rsid wsp:val=&quot;00EE109F&quot;/&gt;&lt;wsp:rsid wsp:val=&quot;00EE2066&quot;/&gt;&lt;wsp:rsid wsp:val=&quot;00EE269A&quot;/&gt;&lt;wsp:rsid wsp:val=&quot;00EE3BA4&quot;/&gt;&lt;wsp:rsid wsp:val=&quot;00EE40DB&quot;/&gt;&lt;wsp:rsid wsp:val=&quot;00EE448D&quot;/&gt;&lt;wsp:rsid wsp:val=&quot;00EE49A0&quot;/&gt;&lt;wsp:rsid wsp:val=&quot;00EE6E65&quot;/&gt;&lt;wsp:rsid wsp:val=&quot;00EE7219&quot;/&gt;&lt;wsp:rsid wsp:val=&quot;00EE7798&quot;/&gt;&lt;wsp:rsid wsp:val=&quot;00EE792A&quot;/&gt;&lt;wsp:rsid wsp:val=&quot;00EF0274&quot;/&gt;&lt;wsp:rsid wsp:val=&quot;00EF2D71&quot;/&gt;&lt;wsp:rsid wsp:val=&quot;00EF2DC1&quot;/&gt;&lt;wsp:rsid wsp:val=&quot;00EF2F8D&quot;/&gt;&lt;wsp:rsid wsp:val=&quot;00EF3435&quot;/&gt;&lt;wsp:rsid wsp:val=&quot;00EF3D2B&quot;/&gt;&lt;wsp:rsid wsp:val=&quot;00EF45B3&quot;/&gt;&lt;wsp:rsid wsp:val=&quot;00EF49FA&quot;/&gt;&lt;wsp:rsid wsp:val=&quot;00EF4FC7&quot;/&gt;&lt;wsp:rsid wsp:val=&quot;00EF517C&quot;/&gt;&lt;wsp:rsid wsp:val=&quot;00EF5458&quot;/&gt;&lt;wsp:rsid wsp:val=&quot;00EF5A01&quot;/&gt;&lt;wsp:rsid wsp:val=&quot;00EF5EA1&quot;/&gt;&lt;wsp:rsid wsp:val=&quot;00EF61A9&quot;/&gt;&lt;wsp:rsid wsp:val=&quot;00F00CFB&quot;/&gt;&lt;wsp:rsid wsp:val=&quot;00F00D38&quot;/&gt;&lt;wsp:rsid wsp:val=&quot;00F015DB&quot;/&gt;&lt;wsp:rsid wsp:val=&quot;00F01B5D&quot;/&gt;&lt;wsp:rsid wsp:val=&quot;00F02948&quot;/&gt;&lt;wsp:rsid wsp:val=&quot;00F03D77&quot;/&gt;&lt;wsp:rsid wsp:val=&quot;00F044DE&quot;/&gt;&lt;wsp:rsid wsp:val=&quot;00F0588D&quot;/&gt;&lt;wsp:rsid wsp:val=&quot;00F05AEB&quot;/&gt;&lt;wsp:rsid wsp:val=&quot;00F06531&quot;/&gt;&lt;wsp:rsid wsp:val=&quot;00F07F49&quot;/&gt;&lt;wsp:rsid wsp:val=&quot;00F10210&quot;/&gt;&lt;wsp:rsid wsp:val=&quot;00F10CAF&quot;/&gt;&lt;wsp:rsid wsp:val=&quot;00F10D63&quot;/&gt;&lt;wsp:rsid wsp:val=&quot;00F1123F&quot;/&gt;&lt;wsp:rsid wsp:val=&quot;00F11A14&quot;/&gt;&lt;wsp:rsid wsp:val=&quot;00F11DF9&quot;/&gt;&lt;wsp:rsid wsp:val=&quot;00F12A81&quot;/&gt;&lt;wsp:rsid wsp:val=&quot;00F133A8&quot;/&gt;&lt;wsp:rsid wsp:val=&quot;00F13DF7&quot;/&gt;&lt;wsp:rsid wsp:val=&quot;00F13F80&quot;/&gt;&lt;wsp:rsid wsp:val=&quot;00F13FCC&quot;/&gt;&lt;wsp:rsid wsp:val=&quot;00F14C70&quot;/&gt;&lt;wsp:rsid wsp:val=&quot;00F16068&quot;/&gt;&lt;wsp:rsid wsp:val=&quot;00F174D1&quot;/&gt;&lt;wsp:rsid wsp:val=&quot;00F21AB3&quot;/&gt;&lt;wsp:rsid wsp:val=&quot;00F2299E&quot;/&gt;&lt;wsp:rsid wsp:val=&quot;00F23AFB&quot;/&gt;&lt;wsp:rsid wsp:val=&quot;00F24B98&quot;/&gt;&lt;wsp:rsid wsp:val=&quot;00F253C4&quot;/&gt;&lt;wsp:rsid wsp:val=&quot;00F25471&quot;/&gt;&lt;wsp:rsid wsp:val=&quot;00F2576C&quot;/&gt;&lt;wsp:rsid wsp:val=&quot;00F25D51&quot;/&gt;&lt;wsp:rsid wsp:val=&quot;00F265C6&quot;/&gt;&lt;wsp:rsid wsp:val=&quot;00F27D08&quot;/&gt;&lt;wsp:rsid wsp:val=&quot;00F27E9B&quot;/&gt;&lt;wsp:rsid wsp:val=&quot;00F302DC&quot;/&gt;&lt;wsp:rsid wsp:val=&quot;00F30BE4&quot;/&gt;&lt;wsp:rsid wsp:val=&quot;00F315A6&quot;/&gt;&lt;wsp:rsid wsp:val=&quot;00F31901&quot;/&gt;&lt;wsp:rsid wsp:val=&quot;00F319CD&quot;/&gt;&lt;wsp:rsid wsp:val=&quot;00F31E6D&quot;/&gt;&lt;wsp:rsid wsp:val=&quot;00F3222A&quot;/&gt;&lt;wsp:rsid wsp:val=&quot;00F32896&quot;/&gt;&lt;wsp:rsid wsp:val=&quot;00F32EB6&quot;/&gt;&lt;wsp:rsid wsp:val=&quot;00F3326E&quot;/&gt;&lt;wsp:rsid wsp:val=&quot;00F3419C&quot;/&gt;&lt;wsp:rsid wsp:val=&quot;00F342E9&quot;/&gt;&lt;wsp:rsid wsp:val=&quot;00F347CA&quot;/&gt;&lt;wsp:rsid wsp:val=&quot;00F3539C&quot;/&gt;&lt;wsp:rsid wsp:val=&quot;00F35863&quot;/&gt;&lt;wsp:rsid wsp:val=&quot;00F35FC8&quot;/&gt;&lt;wsp:rsid wsp:val=&quot;00F36FD5&quot;/&gt;&lt;wsp:rsid wsp:val=&quot;00F377B2&quot;/&gt;&lt;wsp:rsid wsp:val=&quot;00F37CCE&quot;/&gt;&lt;wsp:rsid wsp:val=&quot;00F37D42&quot;/&gt;&lt;wsp:rsid wsp:val=&quot;00F40505&quot;/&gt;&lt;wsp:rsid wsp:val=&quot;00F40534&quot;/&gt;&lt;wsp:rsid wsp:val=&quot;00F41858&quot;/&gt;&lt;wsp:rsid wsp:val=&quot;00F41E2B&quot;/&gt;&lt;wsp:rsid wsp:val=&quot;00F43EC5&quot;/&gt;&lt;wsp:rsid wsp:val=&quot;00F445B1&quot;/&gt;&lt;wsp:rsid wsp:val=&quot;00F44A2D&quot;/&gt;&lt;wsp:rsid wsp:val=&quot;00F458B3&quot;/&gt;&lt;wsp:rsid wsp:val=&quot;00F45C2C&quot;/&gt;&lt;wsp:rsid wsp:val=&quot;00F4645C&quot;/&gt;&lt;wsp:rsid wsp:val=&quot;00F46E15&quot;/&gt;&lt;wsp:rsid wsp:val=&quot;00F47269&quot;/&gt;&lt;wsp:rsid wsp:val=&quot;00F4789E&quot;/&gt;&lt;wsp:rsid wsp:val=&quot;00F500F7&quot;/&gt;&lt;wsp:rsid wsp:val=&quot;00F503BE&quot;/&gt;&lt;wsp:rsid wsp:val=&quot;00F5124D&quot;/&gt;&lt;wsp:rsid wsp:val=&quot;00F54721&quot;/&gt;&lt;wsp:rsid wsp:val=&quot;00F547EE&quot;/&gt;&lt;wsp:rsid wsp:val=&quot;00F55A9C&quot;/&gt;&lt;wsp:rsid wsp:val=&quot;00F55AB6&quot;/&gt;&lt;wsp:rsid wsp:val=&quot;00F55E85&quot;/&gt;&lt;wsp:rsid wsp:val=&quot;00F565BA&quot;/&gt;&lt;wsp:rsid wsp:val=&quot;00F57803&quot;/&gt;&lt;wsp:rsid wsp:val=&quot;00F57AEC&quot;/&gt;&lt;wsp:rsid wsp:val=&quot;00F57F3F&quot;/&gt;&lt;wsp:rsid wsp:val=&quot;00F6026B&quot;/&gt;&lt;wsp:rsid wsp:val=&quot;00F605C3&quot;/&gt;&lt;wsp:rsid wsp:val=&quot;00F61396&quot;/&gt;&lt;wsp:rsid wsp:val=&quot;00F6176D&quot;/&gt;&lt;wsp:rsid wsp:val=&quot;00F61B4E&quot;/&gt;&lt;wsp:rsid wsp:val=&quot;00F61E6C&quot;/&gt;&lt;wsp:rsid wsp:val=&quot;00F62E16&quot;/&gt;&lt;wsp:rsid wsp:val=&quot;00F6442B&quot;/&gt;&lt;wsp:rsid wsp:val=&quot;00F6518D&quot;/&gt;&lt;wsp:rsid wsp:val=&quot;00F6620E&quot;/&gt;&lt;wsp:rsid wsp:val=&quot;00F66359&quot;/&gt;&lt;wsp:rsid wsp:val=&quot;00F67E18&quot;/&gt;&lt;wsp:rsid wsp:val=&quot;00F70A8D&quot;/&gt;&lt;wsp:rsid wsp:val=&quot;00F70BD6&quot;/&gt;&lt;wsp:rsid wsp:val=&quot;00F712FA&quot;/&gt;&lt;wsp:rsid wsp:val=&quot;00F714C2&quot;/&gt;&lt;wsp:rsid wsp:val=&quot;00F733B7&quot;/&gt;&lt;wsp:rsid wsp:val=&quot;00F736AF&quot;/&gt;&lt;wsp:rsid wsp:val=&quot;00F7383C&quot;/&gt;&lt;wsp:rsid wsp:val=&quot;00F76329&quot;/&gt;&lt;wsp:rsid wsp:val=&quot;00F76546&quot;/&gt;&lt;wsp:rsid wsp:val=&quot;00F77085&quot;/&gt;&lt;wsp:rsid wsp:val=&quot;00F821E1&quot;/&gt;&lt;wsp:rsid wsp:val=&quot;00F82297&quot;/&gt;&lt;wsp:rsid wsp:val=&quot;00F82ABF&quot;/&gt;&lt;wsp:rsid wsp:val=&quot;00F830B7&quot;/&gt;&lt;wsp:rsid wsp:val=&quot;00F831F4&quot;/&gt;&lt;wsp:rsid wsp:val=&quot;00F83660&quot;/&gt;&lt;wsp:rsid wsp:val=&quot;00F83806&quot;/&gt;&lt;wsp:rsid wsp:val=&quot;00F8380A&quot;/&gt;&lt;wsp:rsid wsp:val=&quot;00F84817&quot;/&gt;&lt;wsp:rsid wsp:val=&quot;00F84C04&quot;/&gt;&lt;wsp:rsid wsp:val=&quot;00F850BB&quot;/&gt;&lt;wsp:rsid wsp:val=&quot;00F853D1&quot;/&gt;&lt;wsp:rsid wsp:val=&quot;00F8615F&quot;/&gt;&lt;wsp:rsid wsp:val=&quot;00F868D6&quot;/&gt;&lt;wsp:rsid wsp:val=&quot;00F86BAB&quot;/&gt;&lt;wsp:rsid wsp:val=&quot;00F87548&quot;/&gt;&lt;wsp:rsid wsp:val=&quot;00F8799F&quot;/&gt;&lt;wsp:rsid wsp:val=&quot;00F87A37&quot;/&gt;&lt;wsp:rsid wsp:val=&quot;00F910DD&quot;/&gt;&lt;wsp:rsid wsp:val=&quot;00F91F2B&quot;/&gt;&lt;wsp:rsid wsp:val=&quot;00F93077&quot;/&gt;&lt;wsp:rsid wsp:val=&quot;00F943B0&quot;/&gt;&lt;wsp:rsid wsp:val=&quot;00F94F4B&quot;/&gt;&lt;wsp:rsid wsp:val=&quot;00F95601&quot;/&gt;&lt;wsp:rsid wsp:val=&quot;00F9655B&quot;/&gt;&lt;wsp:rsid wsp:val=&quot;00F96EE4&quot;/&gt;&lt;wsp:rsid wsp:val=&quot;00F9723E&quot;/&gt;&lt;wsp:rsid wsp:val=&quot;00F97333&quot;/&gt;&lt;wsp:rsid wsp:val=&quot;00F97E6F&quot;/&gt;&lt;wsp:rsid wsp:val=&quot;00FA02D1&quot;/&gt;&lt;wsp:rsid wsp:val=&quot;00FA03F5&quot;/&gt;&lt;wsp:rsid wsp:val=&quot;00FA0740&quot;/&gt;&lt;wsp:rsid wsp:val=&quot;00FA17A8&quot;/&gt;&lt;wsp:rsid wsp:val=&quot;00FA17E8&quot;/&gt;&lt;wsp:rsid wsp:val=&quot;00FA183A&quot;/&gt;&lt;wsp:rsid wsp:val=&quot;00FA1DB0&quot;/&gt;&lt;wsp:rsid wsp:val=&quot;00FA31D7&quot;/&gt;&lt;wsp:rsid wsp:val=&quot;00FA3A9E&quot;/&gt;&lt;wsp:rsid wsp:val=&quot;00FA5078&quot;/&gt;&lt;wsp:rsid wsp:val=&quot;00FA6562&quot;/&gt;&lt;wsp:rsid wsp:val=&quot;00FA6B8F&quot;/&gt;&lt;wsp:rsid wsp:val=&quot;00FA7130&quot;/&gt;&lt;wsp:rsid wsp:val=&quot;00FA7B30&quot;/&gt;&lt;wsp:rsid wsp:val=&quot;00FA7D03&quot;/&gt;&lt;wsp:rsid wsp:val=&quot;00FA7E24&quot;/&gt;&lt;wsp:rsid wsp:val=&quot;00FB0060&quot;/&gt;&lt;wsp:rsid wsp:val=&quot;00FB0561&quot;/&gt;&lt;wsp:rsid wsp:val=&quot;00FB05F6&quot;/&gt;&lt;wsp:rsid wsp:val=&quot;00FB0FC8&quot;/&gt;&lt;wsp:rsid wsp:val=&quot;00FB11FA&quot;/&gt;&lt;wsp:rsid wsp:val=&quot;00FB1511&quot;/&gt;&lt;wsp:rsid wsp:val=&quot;00FB26F5&quot;/&gt;&lt;wsp:rsid wsp:val=&quot;00FB2C19&quot;/&gt;&lt;wsp:rsid wsp:val=&quot;00FB37BB&quot;/&gt;&lt;wsp:rsid wsp:val=&quot;00FB394C&quot;/&gt;&lt;wsp:rsid wsp:val=&quot;00FB49DB&quot;/&gt;&lt;wsp:rsid wsp:val=&quot;00FB6DFC&quot;/&gt;&lt;wsp:rsid wsp:val=&quot;00FB72D3&quot;/&gt;&lt;wsp:rsid wsp:val=&quot;00FB7AD1&quot;/&gt;&lt;wsp:rsid wsp:val=&quot;00FC0CD3&quot;/&gt;&lt;wsp:rsid wsp:val=&quot;00FC1006&quot;/&gt;&lt;wsp:rsid wsp:val=&quot;00FC17ED&quot;/&gt;&lt;wsp:rsid wsp:val=&quot;00FC22BC&quot;/&gt;&lt;wsp:rsid wsp:val=&quot;00FC32BC&quot;/&gt;&lt;wsp:rsid wsp:val=&quot;00FC3D15&quot;/&gt;&lt;wsp:rsid wsp:val=&quot;00FC449B&quot;/&gt;&lt;wsp:rsid wsp:val=&quot;00FC4A89&quot;/&gt;&lt;wsp:rsid wsp:val=&quot;00FC5573&quot;/&gt;&lt;wsp:rsid wsp:val=&quot;00FC55E1&quot;/&gt;&lt;wsp:rsid wsp:val=&quot;00FC65A6&quot;/&gt;&lt;wsp:rsid wsp:val=&quot;00FC6924&quot;/&gt;&lt;wsp:rsid wsp:val=&quot;00FC7F74&quot;/&gt;&lt;wsp:rsid wsp:val=&quot;00FD01EA&quot;/&gt;&lt;wsp:rsid wsp:val=&quot;00FD038F&quot;/&gt;&lt;wsp:rsid wsp:val=&quot;00FD0729&quot;/&gt;&lt;wsp:rsid wsp:val=&quot;00FD0742&quot;/&gt;&lt;wsp:rsid wsp:val=&quot;00FD0F9A&quot;/&gt;&lt;wsp:rsid wsp:val=&quot;00FD14E1&quot;/&gt;&lt;wsp:rsid wsp:val=&quot;00FD2312&quot;/&gt;&lt;wsp:rsid wsp:val=&quot;00FD31DE&quot;/&gt;&lt;wsp:rsid wsp:val=&quot;00FD3685&quot;/&gt;&lt;wsp:rsid wsp:val=&quot;00FD4121&quot;/&gt;&lt;wsp:rsid wsp:val=&quot;00FD4E26&quot;/&gt;&lt;wsp:rsid wsp:val=&quot;00FD5533&quot;/&gt;&lt;wsp:rsid wsp:val=&quot;00FD5813&quot;/&gt;&lt;wsp:rsid wsp:val=&quot;00FD583D&quot;/&gt;&lt;wsp:rsid wsp:val=&quot;00FD6473&quot;/&gt;&lt;wsp:rsid wsp:val=&quot;00FD6E72&quot;/&gt;&lt;wsp:rsid wsp:val=&quot;00FD75E2&quot;/&gt;&lt;wsp:rsid wsp:val=&quot;00FD7ACE&quot;/&gt;&lt;wsp:rsid wsp:val=&quot;00FE1B96&quot;/&gt;&lt;wsp:rsid wsp:val=&quot;00FE230F&quot;/&gt;&lt;wsp:rsid wsp:val=&quot;00FE2B18&quot;/&gt;&lt;wsp:rsid wsp:val=&quot;00FE47B7&quot;/&gt;&lt;wsp:rsid wsp:val=&quot;00FE6146&quot;/&gt;&lt;wsp:rsid wsp:val=&quot;00FE6A2C&quot;/&gt;&lt;wsp:rsid wsp:val=&quot;00FE6FF7&quot;/&gt;&lt;wsp:rsid wsp:val=&quot;00FE710F&quot;/&gt;&lt;wsp:rsid wsp:val=&quot;00FE7284&quot;/&gt;&lt;wsp:rsid wsp:val=&quot;00FE7891&quot;/&gt;&lt;wsp:rsid wsp:val=&quot;00FF0141&quot;/&gt;&lt;wsp:rsid wsp:val=&quot;00FF0781&quot;/&gt;&lt;wsp:rsid wsp:val=&quot;00FF0826&quot;/&gt;&lt;wsp:rsid wsp:val=&quot;00FF0B44&quot;/&gt;&lt;wsp:rsid wsp:val=&quot;00FF1F36&quot;/&gt;&lt;wsp:rsid wsp:val=&quot;00FF2138&quot;/&gt;&lt;wsp:rsid wsp:val=&quot;00FF3163&quot;/&gt;&lt;wsp:rsid wsp:val=&quot;00FF3624&quot;/&gt;&lt;wsp:rsid wsp:val=&quot;00FF3AFD&quot;/&gt;&lt;wsp:rsid wsp:val=&quot;00FF4781&quot;/&gt;&lt;wsp:rsid wsp:val=&quot;00FF4F30&quot;/&gt;&lt;wsp:rsid wsp:val=&quot;00FF5544&quot;/&gt;&lt;wsp:rsid wsp:val=&quot;00FF563B&quot;/&gt;&lt;wsp:rsid wsp:val=&quot;00FF5744&quot;/&gt;&lt;wsp:rsid wsp:val=&quot;00FF591D&quot;/&gt;&lt;wsp:rsid wsp:val=&quot;00FF59B1&quot;/&gt;&lt;wsp:rsid wsp:val=&quot;00FF5FB0&quot;/&gt;&lt;wsp:rsid wsp:val=&quot;00FF6177&quot;/&gt;&lt;wsp:rsid wsp:val=&quot;00FF6C49&quot;/&gt;&lt;wsp:rsid wsp:val=&quot;00FF6FF5&quot;/&gt;&lt;wsp:rsid wsp:val=&quot;00FF714F&quot;/&gt;&lt;wsp:rsid wsp:val=&quot;00FF7EF3&quot;/&gt;&lt;wsp:rsid wsp:val=&quot;00FF7F94&quot;/&gt;&lt;wsp:rsid wsp:val=&quot;013524E4&quot;/&gt;&lt;wsp:rsid wsp:val=&quot;0155028F&quot;/&gt;&lt;wsp:rsid wsp:val=&quot;01720888&quot;/&gt;&lt;wsp:rsid wsp:val=&quot;01851D69&quot;/&gt;&lt;wsp:rsid wsp:val=&quot;01982768&quot;/&gt;&lt;wsp:rsid wsp:val=&quot;01B55FD5&quot;/&gt;&lt;wsp:rsid wsp:val=&quot;01EB632B&quot;/&gt;&lt;wsp:rsid wsp:val=&quot;0234551A&quot;/&gt;&lt;wsp:rsid wsp:val=&quot;024B4818&quot;/&gt;&lt;wsp:rsid wsp:val=&quot;02867596&quot;/&gt;&lt;wsp:rsid wsp:val=&quot;02984B79&quot;/&gt;&lt;wsp:rsid wsp:val=&quot;032C2751&quot;/&gt;&lt;wsp:rsid wsp:val=&quot;033246FF&quot;/&gt;&lt;wsp:rsid wsp:val=&quot;03330753&quot;/&gt;&lt;wsp:rsid wsp:val=&quot;03A143B7&quot;/&gt;&lt;wsp:rsid wsp:val=&quot;03C95209&quot;/&gt;&lt;wsp:rsid wsp:val=&quot;03D36582&quot;/&gt;&lt;wsp:rsid wsp:val=&quot;03DE1AD8&quot;/&gt;&lt;wsp:rsid wsp:val=&quot;03F42F83&quot;/&gt;&lt;wsp:rsid wsp:val=&quot;03F7790A&quot;/&gt;&lt;wsp:rsid wsp:val=&quot;040B6E5F&quot;/&gt;&lt;wsp:rsid wsp:val=&quot;047E05EB&quot;/&gt;&lt;wsp:rsid wsp:val=&quot;049146BD&quot;/&gt;&lt;wsp:rsid wsp:val=&quot;04A23749&quot;/&gt;&lt;wsp:rsid wsp:val=&quot;04B354F6&quot;/&gt;&lt;wsp:rsid wsp:val=&quot;04E03D0B&quot;/&gt;&lt;wsp:rsid wsp:val=&quot;050C6301&quot;/&gt;&lt;wsp:rsid wsp:val=&quot;050D5ACB&quot;/&gt;&lt;wsp:rsid wsp:val=&quot;05336435&quot;/&gt;&lt;wsp:rsid wsp:val=&quot;056631D8&quot;/&gt;&lt;wsp:rsid wsp:val=&quot;05733B81&quot;/&gt;&lt;wsp:rsid wsp:val=&quot;0614131A&quot;/&gt;&lt;wsp:rsid wsp:val=&quot;06482C8B&quot;/&gt;&lt;wsp:rsid wsp:val=&quot;067A085C&quot;/&gt;&lt;wsp:rsid wsp:val=&quot;069443B0&quot;/&gt;&lt;wsp:rsid wsp:val=&quot;06972EDB&quot;/&gt;&lt;wsp:rsid wsp:val=&quot;06A76B12&quot;/&gt;&lt;wsp:rsid wsp:val=&quot;06D603B0&quot;/&gt;&lt;wsp:rsid wsp:val=&quot;06FE125D&quot;/&gt;&lt;wsp:rsid wsp:val=&quot;070A22DF&quot;/&gt;&lt;wsp:rsid wsp:val=&quot;07126F7B&quot;/&gt;&lt;wsp:rsid wsp:val=&quot;071A3D07&quot;/&gt;&lt;wsp:rsid wsp:val=&quot;072159F5&quot;/&gt;&lt;wsp:rsid wsp:val=&quot;072506D8&quot;/&gt;&lt;wsp:rsid wsp:val=&quot;072565C6&quot;/&gt;&lt;wsp:rsid wsp:val=&quot;07323AA9&quot;/&gt;&lt;wsp:rsid wsp:val=&quot;075204A9&quot;/&gt;&lt;wsp:rsid wsp:val=&quot;076A1773&quot;/&gt;&lt;wsp:rsid wsp:val=&quot;077B7E1D&quot;/&gt;&lt;wsp:rsid wsp:val=&quot;07CE19BF&quot;/&gt;&lt;wsp:rsid wsp:val=&quot;07D10C5D&quot;/&gt;&lt;wsp:rsid wsp:val=&quot;07F812D0&quot;/&gt;&lt;wsp:rsid wsp:val=&quot;080C6FA9&quot;/&gt;&lt;wsp:rsid wsp:val=&quot;084B064B&quot;/&gt;&lt;wsp:rsid wsp:val=&quot;089D2765&quot;/&gt;&lt;wsp:rsid wsp:val=&quot;08AB463B&quot;/&gt;&lt;wsp:rsid wsp:val=&quot;08E77518&quot;/&gt;&lt;wsp:rsid wsp:val=&quot;09267ED5&quot;/&gt;&lt;wsp:rsid wsp:val=&quot;092B13BF&quot;/&gt;&lt;wsp:rsid wsp:val=&quot;093F5EEF&quot;/&gt;&lt;wsp:rsid wsp:val=&quot;097F3B7B&quot;/&gt;&lt;wsp:rsid wsp:val=&quot;09A56E35&quot;/&gt;&lt;wsp:rsid wsp:val=&quot;09CC431D&quot;/&gt;&lt;wsp:rsid wsp:val=&quot;09DA73E9&quot;/&gt;&lt;wsp:rsid wsp:val=&quot;09FF76AE&quot;/&gt;&lt;wsp:rsid wsp:val=&quot;0A24328B&quot;/&gt;&lt;wsp:rsid wsp:val=&quot;0AA05AC3&quot;/&gt;&lt;wsp:rsid wsp:val=&quot;0ADF4CC2&quot;/&gt;&lt;wsp:rsid wsp:val=&quot;0AF4552D&quot;/&gt;&lt;wsp:rsid wsp:val=&quot;0B070D92&quot;/&gt;&lt;wsp:rsid wsp:val=&quot;0B076508&quot;/&gt;&lt;wsp:rsid wsp:val=&quot;0B500418&quot;/&gt;&lt;wsp:rsid wsp:val=&quot;0B6A3803&quot;/&gt;&lt;wsp:rsid wsp:val=&quot;0B7D6921&quot;/&gt;&lt;wsp:rsid wsp:val=&quot;0B9235F0&quot;/&gt;&lt;wsp:rsid wsp:val=&quot;0BAC7291&quot;/&gt;&lt;wsp:rsid wsp:val=&quot;0BDE26E6&quot;/&gt;&lt;wsp:rsid wsp:val=&quot;0BEF1B86&quot;/&gt;&lt;wsp:rsid wsp:val=&quot;0BF0030E&quot;/&gt;&lt;wsp:rsid wsp:val=&quot;0BFE4A4A&quot;/&gt;&lt;wsp:rsid wsp:val=&quot;0C684177&quot;/&gt;&lt;wsp:rsid wsp:val=&quot;0CBF0FE5&quot;/&gt;&lt;wsp:rsid wsp:val=&quot;0CCD545C&quot;/&gt;&lt;wsp:rsid wsp:val=&quot;0CF14600&quot;/&gt;&lt;wsp:rsid wsp:val=&quot;0D152441&quot;/&gt;&lt;wsp:rsid wsp:val=&quot;0D211CCE&quot;/&gt;&lt;wsp:rsid wsp:val=&quot;0D29058F&quot;/&gt;&lt;wsp:rsid wsp:val=&quot;0D575AC0&quot;/&gt;&lt;wsp:rsid wsp:val=&quot;0D7A138D&quot;/&gt;&lt;wsp:rsid wsp:val=&quot;0D841E2A&quot;/&gt;&lt;wsp:rsid wsp:val=&quot;0D8B39F5&quot;/&gt;&lt;wsp:rsid wsp:val=&quot;0D994CAF&quot;/&gt;&lt;wsp:rsid wsp:val=&quot;0D9A39C0&quot;/&gt;&lt;wsp:rsid wsp:val=&quot;0DBA1050&quot;/&gt;&lt;wsp:rsid wsp:val=&quot;0DD73A17&quot;/&gt;&lt;wsp:rsid wsp:val=&quot;0DF8642E&quot;/&gt;&lt;wsp:rsid wsp:val=&quot;0E231E71&quot;/&gt;&lt;wsp:rsid wsp:val=&quot;0E4D50C4&quot;/&gt;&lt;wsp:rsid wsp:val=&quot;0E5E61A8&quot;/&gt;&lt;wsp:rsid wsp:val=&quot;0E731B12&quot;/&gt;&lt;wsp:rsid wsp:val=&quot;0E756420&quot;/&gt;&lt;wsp:rsid wsp:val=&quot;0E7F1CCB&quot;/&gt;&lt;wsp:rsid wsp:val=&quot;0E7F47BE&quot;/&gt;&lt;wsp:rsid wsp:val=&quot;0E8B5645&quot;/&gt;&lt;wsp:rsid wsp:val=&quot;0EA66A73&quot;/&gt;&lt;wsp:rsid wsp:val=&quot;0EA86D79&quot;/&gt;&lt;wsp:rsid wsp:val=&quot;0EE230C2&quot;/&gt;&lt;wsp:rsid wsp:val=&quot;0F1D0619&quot;/&gt;&lt;wsp:rsid wsp:val=&quot;0F5256CE&quot;/&gt;&lt;wsp:rsid wsp:val=&quot;0F58662D&quot;/&gt;&lt;wsp:rsid wsp:val=&quot;0F6B6534&quot;/&gt;&lt;wsp:rsid wsp:val=&quot;0F8419B5&quot;/&gt;&lt;wsp:rsid wsp:val=&quot;0FAD6CE6&quot;/&gt;&lt;wsp:rsid wsp:val=&quot;0FB05294&quot;/&gt;&lt;wsp:rsid wsp:val=&quot;0FCA69F3&quot;/&gt;&lt;wsp:rsid wsp:val=&quot;0FCB2804&quot;/&gt;&lt;wsp:rsid wsp:val=&quot;0FD91822&quot;/&gt;&lt;wsp:rsid wsp:val=&quot;0FE17E95&quot;/&gt;&lt;wsp:rsid wsp:val=&quot;0FE6798F&quot;/&gt;&lt;wsp:rsid wsp:val=&quot;0FF8018B&quot;/&gt;&lt;wsp:rsid wsp:val=&quot;103E20B7&quot;/&gt;&lt;wsp:rsid wsp:val=&quot;106E1FC0&quot;/&gt;&lt;wsp:rsid wsp:val=&quot;1089108D&quot;/&gt;&lt;wsp:rsid wsp:val=&quot;10DF36A5&quot;/&gt;&lt;wsp:rsid wsp:val=&quot;110D12E0&quot;/&gt;&lt;wsp:rsid wsp:val=&quot;1133242B&quot;/&gt;&lt;wsp:rsid wsp:val=&quot;114A01A0&quot;/&gt;&lt;wsp:rsid wsp:val=&quot;11780952&quot;/&gt;&lt;wsp:rsid wsp:val=&quot;118027DE&quot;/&gt;&lt;wsp:rsid wsp:val=&quot;11894A4F&quot;/&gt;&lt;wsp:rsid wsp:val=&quot;119065D8&quot;/&gt;&lt;wsp:rsid wsp:val=&quot;11E767B2&quot;/&gt;&lt;wsp:rsid wsp:val=&quot;121F3260&quot;/&gt;&lt;wsp:rsid wsp:val=&quot;122F45BC&quot;/&gt;&lt;wsp:rsid wsp:val=&quot;1280572F&quot;/&gt;&lt;wsp:rsid wsp:val=&quot;12806D56&quot;/&gt;&lt;wsp:rsid wsp:val=&quot;12851684&quot;/&gt;&lt;wsp:rsid wsp:val=&quot;128B30E8&quot;/&gt;&lt;wsp:rsid wsp:val=&quot;12DB606A&quot;/&gt;&lt;wsp:rsid wsp:val=&quot;12EE054A&quot;/&gt;&lt;wsp:rsid wsp:val=&quot;12EF6A52&quot;/&gt;&lt;wsp:rsid wsp:val=&quot;12FA3D36&quot;/&gt;&lt;wsp:rsid wsp:val=&quot;13500042&quot;/&gt;&lt;wsp:rsid wsp:val=&quot;13700BE9&quot;/&gt;&lt;wsp:rsid wsp:val=&quot;13782EE9&quot;/&gt;&lt;wsp:rsid wsp:val=&quot;139365F0&quot;/&gt;&lt;wsp:rsid wsp:val=&quot;13A34A01&quot;/&gt;&lt;wsp:rsid wsp:val=&quot;13BF34F4&quot;/&gt;&lt;wsp:rsid wsp:val=&quot;13C00721&quot;/&gt;&lt;wsp:rsid wsp:val=&quot;141E2379&quot;/&gt;&lt;wsp:rsid wsp:val=&quot;14215B17&quot;/&gt;&lt;wsp:rsid wsp:val=&quot;14311072&quot;/&gt;&lt;wsp:rsid wsp:val=&quot;14912BBD&quot;/&gt;&lt;wsp:rsid wsp:val=&quot;14A03331&quot;/&gt;&lt;wsp:rsid wsp:val=&quot;14AA0A79&quot;/&gt;&lt;wsp:rsid wsp:val=&quot;14C847D9&quot;/&gt;&lt;wsp:rsid wsp:val=&quot;14DE2CEB&quot;/&gt;&lt;wsp:rsid wsp:val=&quot;14E4396F&quot;/&gt;&lt;wsp:rsid wsp:val=&quot;14E67A0F&quot;/&gt;&lt;wsp:rsid wsp:val=&quot;151F2103&quot;/&gt;&lt;wsp:rsid wsp:val=&quot;152F3EA4&quot;/&gt;&lt;wsp:rsid wsp:val=&quot;153352E2&quot;/&gt;&lt;wsp:rsid wsp:val=&quot;157E6D8A&quot;/&gt;&lt;wsp:rsid wsp:val=&quot;15805D90&quot;/&gt;&lt;wsp:rsid wsp:val=&quot;15FC0D42&quot;/&gt;&lt;wsp:rsid wsp:val=&quot;16146010&quot;/&gt;&lt;wsp:rsid wsp:val=&quot;161B75B4&quot;/&gt;&lt;wsp:rsid wsp:val=&quot;161D6747&quot;/&gt;&lt;wsp:rsid wsp:val=&quot;16207664&quot;/&gt;&lt;wsp:rsid wsp:val=&quot;162469DF&quot;/&gt;&lt;wsp:rsid wsp:val=&quot;163360AD&quot;/&gt;&lt;wsp:rsid wsp:val=&quot;16966D3B&quot;/&gt;&lt;wsp:rsid wsp:val=&quot;16A04E64&quot;/&gt;&lt;wsp:rsid wsp:val=&quot;16A61857&quot;/&gt;&lt;wsp:rsid wsp:val=&quot;16B4216C&quot;/&gt;&lt;wsp:rsid wsp:val=&quot;16CF7349&quot;/&gt;&lt;wsp:rsid wsp:val=&quot;16DC63CC&quot;/&gt;&lt;wsp:rsid wsp:val=&quot;16F0663F&quot;/&gt;&lt;wsp:rsid wsp:val=&quot;171324C4&quot;/&gt;&lt;wsp:rsid wsp:val=&quot;17321181&quot;/&gt;&lt;wsp:rsid wsp:val=&quot;17370737&quot;/&gt;&lt;wsp:rsid wsp:val=&quot;17843229&quot;/&gt;&lt;wsp:rsid wsp:val=&quot;17AD1840&quot;/&gt;&lt;wsp:rsid wsp:val=&quot;17CB0B0F&quot;/&gt;&lt;wsp:rsid wsp:val=&quot;17ED3B38&quot;/&gt;&lt;wsp:rsid wsp:val=&quot;17FC1D84&quot;/&gt;&lt;wsp:rsid wsp:val=&quot;1805056F&quot;/&gt;&lt;wsp:rsid wsp:val=&quot;18166357&quot;/&gt;&lt;wsp:rsid wsp:val=&quot;181D2B9A&quot;/&gt;&lt;wsp:rsid wsp:val=&quot;183118BF&quot;/&gt;&lt;wsp:rsid wsp:val=&quot;184A7967&quot;/&gt;&lt;wsp:rsid wsp:val=&quot;186D7BD6&quot;/&gt;&lt;wsp:rsid wsp:val=&quot;18AB2F5B&quot;/&gt;&lt;wsp:rsid wsp:val=&quot;18B807E2&quot;/&gt;&lt;wsp:rsid wsp:val=&quot;18D34A48&quot;/&gt;&lt;wsp:rsid wsp:val=&quot;18F244BD&quot;/&gt;&lt;wsp:rsid wsp:val=&quot;192A5068&quot;/&gt;&lt;wsp:rsid wsp:val=&quot;19810798&quot;/&gt;&lt;wsp:rsid wsp:val=&quot;19872EDC&quot;/&gt;&lt;wsp:rsid wsp:val=&quot;19C235C1&quot;/&gt;&lt;wsp:rsid wsp:val=&quot;19DE0B36&quot;/&gt;&lt;wsp:rsid wsp:val=&quot;19F75AD6&quot;/&gt;&lt;wsp:rsid wsp:val=&quot;19F96EE2&quot;/&gt;&lt;wsp:rsid wsp:val=&quot;19FA060D&quot;/&gt;&lt;wsp:rsid wsp:val=&quot;1A01758D&quot;/&gt;&lt;wsp:rsid wsp:val=&quot;1A4152D6&quot;/&gt;&lt;wsp:rsid wsp:val=&quot;1A4D7D9B&quot;/&gt;&lt;wsp:rsid wsp:val=&quot;1A4E7E9F&quot;/&gt;&lt;wsp:rsid wsp:val=&quot;1A566547&quot;/&gt;&lt;wsp:rsid wsp:val=&quot;1A724BB6&quot;/&gt;&lt;wsp:rsid wsp:val=&quot;1A9871FB&quot;/&gt;&lt;wsp:rsid wsp:val=&quot;1AAC344A&quot;/&gt;&lt;wsp:rsid wsp:val=&quot;1AB74E2E&quot;/&gt;&lt;wsp:rsid wsp:val=&quot;1AD24963&quot;/&gt;&lt;wsp:rsid wsp:val=&quot;1ADD43D4&quot;/&gt;&lt;wsp:rsid wsp:val=&quot;1AEA13A0&quot;/&gt;&lt;wsp:rsid wsp:val=&quot;1B1B3D5B&quot;/&gt;&lt;wsp:rsid wsp:val=&quot;1B2477A5&quot;/&gt;&lt;wsp:rsid wsp:val=&quot;1B763410&quot;/&gt;&lt;wsp:rsid wsp:val=&quot;1B8C747A&quot;/&gt;&lt;wsp:rsid wsp:val=&quot;1B8F60ED&quot;/&gt;&lt;wsp:rsid wsp:val=&quot;1B9677A5&quot;/&gt;&lt;wsp:rsid wsp:val=&quot;1B9E4C6D&quot;/&gt;&lt;wsp:rsid wsp:val=&quot;1BC113FE&quot;/&gt;&lt;wsp:rsid wsp:val=&quot;1BC219E8&quot;/&gt;&lt;wsp:rsid wsp:val=&quot;1BC656F2&quot;/&gt;&lt;wsp:rsid wsp:val=&quot;1BDF15B9&quot;/&gt;&lt;wsp:rsid wsp:val=&quot;1BF6407B&quot;/&gt;&lt;wsp:rsid wsp:val=&quot;1C1E5863&quot;/&gt;&lt;wsp:rsid wsp:val=&quot;1C4C4111&quot;/&gt;&lt;wsp:rsid wsp:val=&quot;1C6270C8&quot;/&gt;&lt;wsp:rsid wsp:val=&quot;1C652A77&quot;/&gt;&lt;wsp:rsid wsp:val=&quot;1C7D1802&quot;/&gt;&lt;wsp:rsid wsp:val=&quot;1CB045CF&quot;/&gt;&lt;wsp:rsid wsp:val=&quot;1D0377C5&quot;/&gt;&lt;wsp:rsid wsp:val=&quot;1D2D5185&quot;/&gt;&lt;wsp:rsid wsp:val=&quot;1D2F71EF&quot;/&gt;&lt;wsp:rsid wsp:val=&quot;1D810233&quot;/&gt;&lt;wsp:rsid wsp:val=&quot;1D920F69&quot;/&gt;&lt;wsp:rsid wsp:val=&quot;1DC23458&quot;/&gt;&lt;wsp:rsid wsp:val=&quot;1DD758B6&quot;/&gt;&lt;wsp:rsid wsp:val=&quot;1DE20102&quot;/&gt;&lt;wsp:rsid wsp:val=&quot;1DE66918&quot;/&gt;&lt;wsp:rsid wsp:val=&quot;1E087168&quot;/&gt;&lt;wsp:rsid wsp:val=&quot;1E544D86&quot;/&gt;&lt;wsp:rsid wsp:val=&quot;1E9D3866&quot;/&gt;&lt;wsp:rsid wsp:val=&quot;1EBC4808&quot;/&gt;&lt;wsp:rsid wsp:val=&quot;1EDE6C79&quot;/&gt;&lt;wsp:rsid wsp:val=&quot;1F2E69A7&quot;/&gt;&lt;wsp:rsid wsp:val=&quot;1F612ED3&quot;/&gt;&lt;wsp:rsid wsp:val=&quot;1F6E4D72&quot;/&gt;&lt;wsp:rsid wsp:val=&quot;1F972966&quot;/&gt;&lt;wsp:rsid wsp:val=&quot;1FDD2098&quot;/&gt;&lt;wsp:rsid wsp:val=&quot;20567E01&quot;/&gt;&lt;wsp:rsid wsp:val=&quot;2082301C&quot;/&gt;&lt;wsp:rsid wsp:val=&quot;20946A58&quot;/&gt;&lt;wsp:rsid wsp:val=&quot;209939F4&quot;/&gt;&lt;wsp:rsid wsp:val=&quot;20B94D12&quot;/&gt;&lt;wsp:rsid wsp:val=&quot;20DA4720&quot;/&gt;&lt;wsp:rsid wsp:val=&quot;212B089D&quot;/&gt;&lt;wsp:rsid wsp:val=&quot;216D1502&quot;/&gt;&lt;wsp:rsid wsp:val=&quot;21794E18&quot;/&gt;&lt;wsp:rsid wsp:val=&quot;217D325A&quot;/&gt;&lt;wsp:rsid wsp:val=&quot;21BB1523&quot;/&gt;&lt;wsp:rsid wsp:val=&quot;21E1204F&quot;/&gt;&lt;wsp:rsid wsp:val=&quot;22035F46&quot;/&gt;&lt;wsp:rsid wsp:val=&quot;22204584&quot;/&gt;&lt;wsp:rsid wsp:val=&quot;2242755C&quot;/&gt;&lt;wsp:rsid wsp:val=&quot;22744D96&quot;/&gt;&lt;wsp:rsid wsp:val=&quot;228B2DDA&quot;/&gt;&lt;wsp:rsid wsp:val=&quot;22C06EA5&quot;/&gt;&lt;wsp:rsid wsp:val=&quot;22EA0180&quot;/&gt;&lt;wsp:rsid wsp:val=&quot;234F37BA&quot;/&gt;&lt;wsp:rsid wsp:val=&quot;23740387&quot;/&gt;&lt;wsp:rsid wsp:val=&quot;23863FA9&quot;/&gt;&lt;wsp:rsid wsp:val=&quot;23904AFA&quot;/&gt;&lt;wsp:rsid wsp:val=&quot;23B86BA9&quot;/&gt;&lt;wsp:rsid wsp:val=&quot;23DA74C7&quot;/&gt;&lt;wsp:rsid wsp:val=&quot;24272F52&quot;/&gt;&lt;wsp:rsid wsp:val=&quot;2428729B&quot;/&gt;&lt;wsp:rsid wsp:val=&quot;24316DFC&quot;/&gt;&lt;wsp:rsid wsp:val=&quot;24427F32&quot;/&gt;&lt;wsp:rsid wsp:val=&quot;244B0F9A&quot;/&gt;&lt;wsp:rsid wsp:val=&quot;24543FC7&quot;/&gt;&lt;wsp:rsid wsp:val=&quot;245B5584&quot;/&gt;&lt;wsp:rsid wsp:val=&quot;24CC4E05&quot;/&gt;&lt;wsp:rsid wsp:val=&quot;24EC15A4&quot;/&gt;&lt;wsp:rsid wsp:val=&quot;24FB69D6&quot;/&gt;&lt;wsp:rsid wsp:val=&quot;24FD2890&quot;/&gt;&lt;wsp:rsid wsp:val=&quot;252B6961&quot;/&gt;&lt;wsp:rsid wsp:val=&quot;25586DA5&quot;/&gt;&lt;wsp:rsid wsp:val=&quot;25835960&quot;/&gt;&lt;wsp:rsid wsp:val=&quot;25C62BE6&quot;/&gt;&lt;wsp:rsid wsp:val=&quot;25E226A7&quot;/&gt;&lt;wsp:rsid wsp:val=&quot;260A298A&quot;/&gt;&lt;wsp:rsid wsp:val=&quot;266441F2&quot;/&gt;&lt;wsp:rsid wsp:val=&quot;267F3D35&quot;/&gt;&lt;wsp:rsid wsp:val=&quot;2680463C&quot;/&gt;&lt;wsp:rsid wsp:val=&quot;26920CFD&quot;/&gt;&lt;wsp:rsid wsp:val=&quot;26A57DD7&quot;/&gt;&lt;wsp:rsid wsp:val=&quot;26B3534C&quot;/&gt;&lt;wsp:rsid wsp:val=&quot;27223E79&quot;/&gt;&lt;wsp:rsid wsp:val=&quot;273054A0&quot;/&gt;&lt;wsp:rsid wsp:val=&quot;27310A01&quot;/&gt;&lt;wsp:rsid wsp:val=&quot;277A0E77&quot;/&gt;&lt;wsp:rsid wsp:val=&quot;279B2E33&quot;/&gt;&lt;wsp:rsid wsp:val=&quot;27DB4E46&quot;/&gt;&lt;wsp:rsid wsp:val=&quot;280D65F3&quot;/&gt;&lt;wsp:rsid wsp:val=&quot;284B2C79&quot;/&gt;&lt;wsp:rsid wsp:val=&quot;286003D3&quot;/&gt;&lt;wsp:rsid wsp:val=&quot;28BF27A8&quot;/&gt;&lt;wsp:rsid wsp:val=&quot;28C31945&quot;/&gt;&lt;wsp:rsid wsp:val=&quot;28CB63B8&quot;/&gt;&lt;wsp:rsid wsp:val=&quot;29085356&quot;/&gt;&lt;wsp:rsid wsp:val=&quot;29280983&quot;/&gt;&lt;wsp:rsid wsp:val=&quot;29414197&quot;/&gt;&lt;wsp:rsid wsp:val=&quot;29983411&quot;/&gt;&lt;wsp:rsid wsp:val=&quot;29E21910&quot;/&gt;&lt;wsp:rsid wsp:val=&quot;2A051B62&quot;/&gt;&lt;wsp:rsid wsp:val=&quot;2A2A1143&quot;/&gt;&lt;wsp:rsid wsp:val=&quot;2A5267F8&quot;/&gt;&lt;wsp:rsid wsp:val=&quot;2A577821&quot;/&gt;&lt;wsp:rsid wsp:val=&quot;2A896BA4&quot;/&gt;&lt;wsp:rsid wsp:val=&quot;2A93535A&quot;/&gt;&lt;wsp:rsid wsp:val=&quot;2AA47EA5&quot;/&gt;&lt;wsp:rsid wsp:val=&quot;2AA756A5&quot;/&gt;&lt;wsp:rsid wsp:val=&quot;2AB94676&quot;/&gt;&lt;wsp:rsid wsp:val=&quot;2ACE7B7A&quot;/&gt;&lt;wsp:rsid wsp:val=&quot;2B1A16E3&quot;/&gt;&lt;wsp:rsid wsp:val=&quot;2B5608D5&quot;/&gt;&lt;wsp:rsid wsp:val=&quot;2B780E05&quot;/&gt;&lt;wsp:rsid wsp:val=&quot;2B874978&quot;/&gt;&lt;wsp:rsid wsp:val=&quot;2B8E35A0&quot;/&gt;&lt;wsp:rsid wsp:val=&quot;2B9C740B&quot;/&gt;&lt;wsp:rsid wsp:val=&quot;2BBB013F&quot;/&gt;&lt;wsp:rsid wsp:val=&quot;2BC4406F&quot;/&gt;&lt;wsp:rsid wsp:val=&quot;2BD35ECA&quot;/&gt;&lt;wsp:rsid wsp:val=&quot;2BD57F63&quot;/&gt;&lt;wsp:rsid wsp:val=&quot;2BDE764E&quot;/&gt;&lt;wsp:rsid wsp:val=&quot;2BE57278&quot;/&gt;&lt;wsp:rsid wsp:val=&quot;2C232221&quot;/&gt;&lt;wsp:rsid wsp:val=&quot;2C4F4D40&quot;/&gt;&lt;wsp:rsid wsp:val=&quot;2C5F1AEF&quot;/&gt;&lt;wsp:rsid wsp:val=&quot;2C9F633F&quot;/&gt;&lt;wsp:rsid wsp:val=&quot;2CD24C18&quot;/&gt;&lt;wsp:rsid wsp:val=&quot;2D366150&quot;/&gt;&lt;wsp:rsid wsp:val=&quot;2D506343&quot;/&gt;&lt;wsp:rsid wsp:val=&quot;2D6B159C&quot;/&gt;&lt;wsp:rsid wsp:val=&quot;2D9E283A&quot;/&gt;&lt;wsp:rsid wsp:val=&quot;2DAA3A03&quot;/&gt;&lt;wsp:rsid wsp:val=&quot;2DD05BB1&quot;/&gt;&lt;wsp:rsid wsp:val=&quot;2DE85B8C&quot;/&gt;&lt;wsp:rsid wsp:val=&quot;2DE93495&quot;/&gt;&lt;wsp:rsid wsp:val=&quot;2E076EC9&quot;/&gt;&lt;wsp:rsid wsp:val=&quot;2E1C4EDA&quot;/&gt;&lt;wsp:rsid wsp:val=&quot;2E72586F&quot;/&gt;&lt;wsp:rsid wsp:val=&quot;2E9138BC&quot;/&gt;&lt;wsp:rsid wsp:val=&quot;2EC900DE&quot;/&gt;&lt;wsp:rsid wsp:val=&quot;2EDE3A67&quot;/&gt;&lt;wsp:rsid wsp:val=&quot;2F243F6C&quot;/&gt;&lt;wsp:rsid wsp:val=&quot;2F4D315D&quot;/&gt;&lt;wsp:rsid wsp:val=&quot;2F772092&quot;/&gt;&lt;wsp:rsid wsp:val=&quot;2F852D33&quot;/&gt;&lt;wsp:rsid wsp:val=&quot;2F8A6368&quot;/&gt;&lt;wsp:rsid wsp:val=&quot;2FBF118F&quot;/&gt;&lt;wsp:rsid wsp:val=&quot;30406AE5&quot;/&gt;&lt;wsp:rsid wsp:val=&quot;308D382D&quot;/&gt;&lt;wsp:rsid wsp:val=&quot;30BE540C&quot;/&gt;&lt;wsp:rsid wsp:val=&quot;30ED4AF7&quot;/&gt;&lt;wsp:rsid wsp:val=&quot;310B7136&quot;/&gt;&lt;wsp:rsid wsp:val=&quot;31244096&quot;/&gt;&lt;wsp:rsid wsp:val=&quot;314446DA&quot;/&gt;&lt;wsp:rsid wsp:val=&quot;315C49CF&quot;/&gt;&lt;wsp:rsid wsp:val=&quot;316C3FC4&quot;/&gt;&lt;wsp:rsid wsp:val=&quot;31823FBF&quot;/&gt;&lt;wsp:rsid wsp:val=&quot;31CA330C&quot;/&gt;&lt;wsp:rsid wsp:val=&quot;31EC23B5&quot;/&gt;&lt;wsp:rsid wsp:val=&quot;31F00A01&quot;/&gt;&lt;wsp:rsid wsp:val=&quot;31F54EC3&quot;/&gt;&lt;wsp:rsid wsp:val=&quot;32156835&quot;/&gt;&lt;wsp:rsid wsp:val=&quot;32391BEC&quot;/&gt;&lt;wsp:rsid wsp:val=&quot;32E45673&quot;/&gt;&lt;wsp:rsid wsp:val=&quot;33667AAF&quot;/&gt;&lt;wsp:rsid wsp:val=&quot;33A11C01&quot;/&gt;&lt;wsp:rsid wsp:val=&quot;33CC09B8&quot;/&gt;&lt;wsp:rsid wsp:val=&quot;33CF63C3&quot;/&gt;&lt;wsp:rsid wsp:val=&quot;341E2022&quot;/&gt;&lt;wsp:rsid wsp:val=&quot;344B7B27&quot;/&gt;&lt;wsp:rsid wsp:val=&quot;34615668&quot;/&gt;&lt;wsp:rsid wsp:val=&quot;34752363&quot;/&gt;&lt;wsp:rsid wsp:val=&quot;348E6080&quot;/&gt;&lt;wsp:rsid wsp:val=&quot;34942BB6&quot;/&gt;&lt;wsp:rsid wsp:val=&quot;349D615F&quot;/&gt;&lt;wsp:rsid wsp:val=&quot;34A2772F&quot;/&gt;&lt;wsp:rsid wsp:val=&quot;34B86153&quot;/&gt;&lt;wsp:rsid wsp:val=&quot;34C03143&quot;/&gt;&lt;wsp:rsid wsp:val=&quot;34E52C3D&quot;/&gt;&lt;wsp:rsid wsp:val=&quot;34E800C8&quot;/&gt;&lt;wsp:rsid wsp:val=&quot;34FB6527&quot;/&gt;&lt;wsp:rsid wsp:val=&quot;35162863&quot;/&gt;&lt;wsp:rsid wsp:val=&quot;351861C0&quot;/&gt;&lt;wsp:rsid wsp:val=&quot;35646373&quot;/&gt;&lt;wsp:rsid wsp:val=&quot;35773968&quot;/&gt;&lt;wsp:rsid wsp:val=&quot;35944DFE&quot;/&gt;&lt;wsp:rsid wsp:val=&quot;35A60DEB&quot;/&gt;&lt;wsp:rsid wsp:val=&quot;35AA188F&quot;/&gt;&lt;wsp:rsid wsp:val=&quot;35BC374E&quot;/&gt;&lt;wsp:rsid wsp:val=&quot;35D00616&quot;/&gt;&lt;wsp:rsid wsp:val=&quot;36077780&quot;/&gt;&lt;wsp:rsid wsp:val=&quot;360D2BA0&quot;/&gt;&lt;wsp:rsid wsp:val=&quot;3624045E&quot;/&gt;&lt;wsp:rsid wsp:val=&quot;36452993&quot;/&gt;&lt;wsp:rsid wsp:val=&quot;36457140&quot;/&gt;&lt;wsp:rsid wsp:val=&quot;365124DB&quot;/&gt;&lt;wsp:rsid wsp:val=&quot;369F4E05&quot;/&gt;&lt;wsp:rsid wsp:val=&quot;36A868E2&quot;/&gt;&lt;wsp:rsid wsp:val=&quot;36C66D7F&quot;/&gt;&lt;wsp:rsid wsp:val=&quot;36E95D25&quot;/&gt;&lt;wsp:rsid wsp:val=&quot;370C41AC&quot;/&gt;&lt;wsp:rsid wsp:val=&quot;37480364&quot;/&gt;&lt;wsp:rsid wsp:val=&quot;37B35530&quot;/&gt;&lt;wsp:rsid wsp:val=&quot;37CA2285&quot;/&gt;&lt;wsp:rsid wsp:val=&quot;383B0793&quot;/&gt;&lt;wsp:rsid wsp:val=&quot;38663A7A&quot;/&gt;&lt;wsp:rsid wsp:val=&quot;389D416A&quot;/&gt;&lt;wsp:rsid wsp:val=&quot;38AB471F&quot;/&gt;&lt;wsp:rsid wsp:val=&quot;38B4560F&quot;/&gt;&lt;wsp:rsid wsp:val=&quot;38BD008F&quot;/&gt;&lt;wsp:rsid wsp:val=&quot;38CE32E0&quot;/&gt;&lt;wsp:rsid wsp:val=&quot;38CF0AF6&quot;/&gt;&lt;wsp:rsid wsp:val=&quot;38D23141&quot;/&gt;&lt;wsp:rsid wsp:val=&quot;38E168B5&quot;/&gt;&lt;wsp:rsid wsp:val=&quot;38E73D68&quot;/&gt;&lt;wsp:rsid wsp:val=&quot;38FE04F8&quot;/&gt;&lt;wsp:rsid wsp:val=&quot;391D3AF7&quot;/&gt;&lt;wsp:rsid wsp:val=&quot;392A688F&quot;/&gt;&lt;wsp:rsid wsp:val=&quot;39322203&quot;/&gt;&lt;wsp:rsid wsp:val=&quot;3946251A&quot;/&gt;&lt;wsp:rsid wsp:val=&quot;3947436A&quot;/&gt;&lt;wsp:rsid wsp:val=&quot;39561A7A&quot;/&gt;&lt;wsp:rsid wsp:val=&quot;396F6928&quot;/&gt;&lt;wsp:rsid wsp:val=&quot;397B5ABA&quot;/&gt;&lt;wsp:rsid wsp:val=&quot;398213F7&quot;/&gt;&lt;wsp:rsid wsp:val=&quot;39E75574&quot;/&gt;&lt;wsp:rsid wsp:val=&quot;39EB6B29&quot;/&gt;&lt;wsp:rsid wsp:val=&quot;3A6D7754&quot;/&gt;&lt;wsp:rsid wsp:val=&quot;3A7D7592&quot;/&gt;&lt;wsp:rsid wsp:val=&quot;3AB06B95&quot;/&gt;&lt;wsp:rsid wsp:val=&quot;3AC73B94&quot;/&gt;&lt;wsp:rsid wsp:val=&quot;3AC84403&quot;/&gt;&lt;wsp:rsid wsp:val=&quot;3AE812CE&quot;/&gt;&lt;wsp:rsid wsp:val=&quot;3AFA284A&quot;/&gt;&lt;wsp:rsid wsp:val=&quot;3B5308A3&quot;/&gt;&lt;wsp:rsid wsp:val=&quot;3B6E0CF7&quot;/&gt;&lt;wsp:rsid wsp:val=&quot;3BAA3495&quot;/&gt;&lt;wsp:rsid wsp:val=&quot;3BC52113&quot;/&gt;&lt;wsp:rsid wsp:val=&quot;3BCE773C&quot;/&gt;&lt;wsp:rsid wsp:val=&quot;3C3B59B8&quot;/&gt;&lt;wsp:rsid wsp:val=&quot;3C411BF8&quot;/&gt;&lt;wsp:rsid wsp:val=&quot;3C530E3F&quot;/&gt;&lt;wsp:rsid wsp:val=&quot;3C6A4DC8&quot;/&gt;&lt;wsp:rsid wsp:val=&quot;3C932B83&quot;/&gt;&lt;wsp:rsid wsp:val=&quot;3CB350F2&quot;/&gt;&lt;wsp:rsid wsp:val=&quot;3CC971EC&quot;/&gt;&lt;wsp:rsid wsp:val=&quot;3CD67ED3&quot;/&gt;&lt;wsp:rsid wsp:val=&quot;3CF649A3&quot;/&gt;&lt;wsp:rsid wsp:val=&quot;3D0B205C&quot;/&gt;&lt;wsp:rsid wsp:val=&quot;3D0E5B9D&quot;/&gt;&lt;wsp:rsid wsp:val=&quot;3D1C3D8A&quot;/&gt;&lt;wsp:rsid wsp:val=&quot;3D2207DD&quot;/&gt;&lt;wsp:rsid wsp:val=&quot;3D30174B&quot;/&gt;&lt;wsp:rsid wsp:val=&quot;3D367FA3&quot;/&gt;&lt;wsp:rsid wsp:val=&quot;3D596A64&quot;/&gt;&lt;wsp:rsid wsp:val=&quot;3D66108D&quot;/&gt;&lt;wsp:rsid wsp:val=&quot;3D8B1941&quot;/&gt;&lt;wsp:rsid wsp:val=&quot;3DAC2A89&quot;/&gt;&lt;wsp:rsid wsp:val=&quot;3DB729C6&quot;/&gt;&lt;wsp:rsid wsp:val=&quot;3DE704C2&quot;/&gt;&lt;wsp:rsid wsp:val=&quot;3E0025BD&quot;/&gt;&lt;wsp:rsid wsp:val=&quot;3E0D3B0D&quot;/&gt;&lt;wsp:rsid wsp:val=&quot;3E1A46ED&quot;/&gt;&lt;wsp:rsid wsp:val=&quot;3E397045&quot;/&gt;&lt;wsp:rsid wsp:val=&quot;3E520160&quot;/&gt;&lt;wsp:rsid wsp:val=&quot;3E6961C4&quot;/&gt;&lt;wsp:rsid wsp:val=&quot;3ECC7D9A&quot;/&gt;&lt;wsp:rsid wsp:val=&quot;3EE81E6D&quot;/&gt;&lt;wsp:rsid wsp:val=&quot;3EEB2428&quot;/&gt;&lt;wsp:rsid wsp:val=&quot;3F27605B&quot;/&gt;&lt;wsp:rsid wsp:val=&quot;3F527307&quot;/&gt;&lt;wsp:rsid wsp:val=&quot;3F595E78&quot;/&gt;&lt;wsp:rsid wsp:val=&quot;3FF86887&quot;/&gt;&lt;wsp:rsid wsp:val=&quot;3FFC3EEC&quot;/&gt;&lt;wsp:rsid wsp:val=&quot;40003B5A&quot;/&gt;&lt;wsp:rsid wsp:val=&quot;4062576A&quot;/&gt;&lt;wsp:rsid wsp:val=&quot;408D0D03&quot;/&gt;&lt;wsp:rsid wsp:val=&quot;40BD3F16&quot;/&gt;&lt;wsp:rsid wsp:val=&quot;40CF3EA9&quot;/&gt;&lt;wsp:rsid wsp:val=&quot;41062F56&quot;/&gt;&lt;wsp:rsid wsp:val=&quot;411015BE&quot;/&gt;&lt;wsp:rsid wsp:val=&quot;414A036C&quot;/&gt;&lt;wsp:rsid wsp:val=&quot;418B17BF&quot;/&gt;&lt;wsp:rsid wsp:val=&quot;419233B9&quot;/&gt;&lt;wsp:rsid wsp:val=&quot;41A42366&quot;/&gt;&lt;wsp:rsid wsp:val=&quot;41C008D7&quot;/&gt;&lt;wsp:rsid wsp:val=&quot;41FD59AE&quot;/&gt;&lt;wsp:rsid wsp:val=&quot;42100620&quot;/&gt;&lt;wsp:rsid wsp:val=&quot;422701D3&quot;/&gt;&lt;wsp:rsid wsp:val=&quot;424B4134&quot;/&gt;&lt;wsp:rsid wsp:val=&quot;4251417E&quot;/&gt;&lt;wsp:rsid wsp:val=&quot;427948B1&quot;/&gt;&lt;wsp:rsid wsp:val=&quot;428E515C&quot;/&gt;&lt;wsp:rsid wsp:val=&quot;42AB5158&quot;/&gt;&lt;wsp:rsid wsp:val=&quot;42C128B7&quot;/&gt;&lt;wsp:rsid wsp:val=&quot;42FA7DB5&quot;/&gt;&lt;wsp:rsid wsp:val=&quot;42FD4D94&quot;/&gt;&lt;wsp:rsid wsp:val=&quot;43391284&quot;/&gt;&lt;wsp:rsid wsp:val=&quot;434A439F&quot;/&gt;&lt;wsp:rsid wsp:val=&quot;437079EC&quot;/&gt;&lt;wsp:rsid wsp:val=&quot;438F1F69&quot;/&gt;&lt;wsp:rsid wsp:val=&quot;43C44AC3&quot;/&gt;&lt;wsp:rsid wsp:val=&quot;4401799C&quot;/&gt;&lt;wsp:rsid wsp:val=&quot;44193274&quot;/&gt;&lt;wsp:rsid wsp:val=&quot;4419596E&quot;/&gt;&lt;wsp:rsid wsp:val=&quot;44656AED&quot;/&gt;&lt;wsp:rsid wsp:val=&quot;44E63445&quot;/&gt;&lt;wsp:rsid wsp:val=&quot;44EB110D&quot;/&gt;&lt;wsp:rsid wsp:val=&quot;45230DCC&quot;/&gt;&lt;wsp:rsid wsp:val=&quot;452709C7&quot;/&gt;&lt;wsp:rsid wsp:val=&quot;45293205&quot;/&gt;&lt;wsp:rsid wsp:val=&quot;45411B63&quot;/&gt;&lt;wsp:rsid wsp:val=&quot;454C0199&quot;/&gt;&lt;wsp:rsid wsp:val=&quot;45747F6D&quot;/&gt;&lt;wsp:rsid wsp:val=&quot;4577076E&quot;/&gt;&lt;wsp:rsid wsp:val=&quot;4596512E&quot;/&gt;&lt;wsp:rsid wsp:val=&quot;459F5FB6&quot;/&gt;&lt;wsp:rsid wsp:val=&quot;45A7347A&quot;/&gt;&lt;wsp:rsid wsp:val=&quot;45E74441&quot;/&gt;&lt;wsp:rsid wsp:val=&quot;4638279E&quot;/&gt;&lt;wsp:rsid wsp:val=&quot;463900F6&quot;/&gt;&lt;wsp:rsid wsp:val=&quot;463B74F9&quot;/&gt;&lt;wsp:rsid wsp:val=&quot;463F2925&quot;/&gt;&lt;wsp:rsid wsp:val=&quot;464924D5&quot;/&gt;&lt;wsp:rsid wsp:val=&quot;464B4929&quot;/&gt;&lt;wsp:rsid wsp:val=&quot;46966416&quot;/&gt;&lt;wsp:rsid wsp:val=&quot;46B3168A&quot;/&gt;&lt;wsp:rsid wsp:val=&quot;46BD040B&quot;/&gt;&lt;wsp:rsid wsp:val=&quot;47004734&quot;/&gt;&lt;wsp:rsid wsp:val=&quot;47012C4C&quot;/&gt;&lt;wsp:rsid wsp:val=&quot;470C1344&quot;/&gt;&lt;wsp:rsid wsp:val=&quot;473B0F1C&quot;/&gt;&lt;wsp:rsid wsp:val=&quot;474F75AB&quot;/&gt;&lt;wsp:rsid wsp:val=&quot;47911FD5&quot;/&gt;&lt;wsp:rsid wsp:val=&quot;47D956F0&quot;/&gt;&lt;wsp:rsid wsp:val=&quot;481108F6&quot;/&gt;&lt;wsp:rsid wsp:val=&quot;481803E8&quot;/&gt;&lt;wsp:rsid wsp:val=&quot;48387F64&quot;/&gt;&lt;wsp:rsid wsp:val=&quot;485D5B04&quot;/&gt;&lt;wsp:rsid wsp:val=&quot;48C76B40&quot;/&gt;&lt;wsp:rsid wsp:val=&quot;48D8413E&quot;/&gt;&lt;wsp:rsid wsp:val=&quot;48DF41D6&quot;/&gt;&lt;wsp:rsid wsp:val=&quot;49101FDD&quot;/&gt;&lt;wsp:rsid wsp:val=&quot;492912ED&quot;/&gt;&lt;wsp:rsid wsp:val=&quot;49735747&quot;/&gt;&lt;wsp:rsid wsp:val=&quot;497B4798&quot;/&gt;&lt;wsp:rsid wsp:val=&quot;498214F5&quot;/&gt;&lt;wsp:rsid wsp:val=&quot;498C691C&quot;/&gt;&lt;wsp:rsid wsp:val=&quot;499E009D&quot;/&gt;&lt;wsp:rsid wsp:val=&quot;49AC0BB3&quot;/&gt;&lt;wsp:rsid wsp:val=&quot;4A18755C&quot;/&gt;&lt;wsp:rsid wsp:val=&quot;4A3B7DD5&quot;/&gt;&lt;wsp:rsid wsp:val=&quot;4A436C5D&quot;/&gt;&lt;wsp:rsid wsp:val=&quot;4A4F3F6B&quot;/&gt;&lt;wsp:rsid wsp:val=&quot;4A4F64D2&quot;/&gt;&lt;wsp:rsid wsp:val=&quot;4A555D23&quot;/&gt;&lt;wsp:rsid wsp:val=&quot;4A667688&quot;/&gt;&lt;wsp:rsid wsp:val=&quot;4A6D5678&quot;/&gt;&lt;wsp:rsid wsp:val=&quot;4AD452BD&quot;/&gt;&lt;wsp:rsid wsp:val=&quot;4B090750&quot;/&gt;&lt;wsp:rsid wsp:val=&quot;4B2C2219&quot;/&gt;&lt;wsp:rsid wsp:val=&quot;4B3A1C8C&quot;/&gt;&lt;wsp:rsid wsp:val=&quot;4B53796D&quot;/&gt;&lt;wsp:rsid wsp:val=&quot;4B83599C&quot;/&gt;&lt;wsp:rsid wsp:val=&quot;4B9230CB&quot;/&gt;&lt;wsp:rsid wsp:val=&quot;4B966D67&quot;/&gt;&lt;wsp:rsid wsp:val=&quot;4B972C93&quot;/&gt;&lt;wsp:rsid wsp:val=&quot;4B9E4521&quot;/&gt;&lt;wsp:rsid wsp:val=&quot;4BF0037D&quot;/&gt;&lt;wsp:rsid wsp:val=&quot;4C0214CC&quot;/&gt;&lt;wsp:rsid wsp:val=&quot;4C0A3B4B&quot;/&gt;&lt;wsp:rsid wsp:val=&quot;4C2A0A79&quot;/&gt;&lt;wsp:rsid wsp:val=&quot;4C381262&quot;/&gt;&lt;wsp:rsid wsp:val=&quot;4C3A6174&quot;/&gt;&lt;wsp:rsid wsp:val=&quot;4C9940D5&quot;/&gt;&lt;wsp:rsid wsp:val=&quot;4CD2298F&quot;/&gt;&lt;wsp:rsid wsp:val=&quot;4D1E7657&quot;/&gt;&lt;wsp:rsid wsp:val=&quot;4D2A0AA9&quot;/&gt;&lt;wsp:rsid wsp:val=&quot;4D2A328E&quot;/&gt;&lt;wsp:rsid wsp:val=&quot;4D3A0913&quot;/&gt;&lt;wsp:rsid wsp:val=&quot;4D505344&quot;/&gt;&lt;wsp:rsid wsp:val=&quot;4D5D6B69&quot;/&gt;&lt;wsp:rsid wsp:val=&quot;4D661EBC&quot;/&gt;&lt;wsp:rsid wsp:val=&quot;4D6E4DBD&quot;/&gt;&lt;wsp:rsid wsp:val=&quot;4D870804&quot;/&gt;&lt;wsp:rsid wsp:val=&quot;4DA8554D&quot;/&gt;&lt;wsp:rsid wsp:val=&quot;4DF231F4&quot;/&gt;&lt;wsp:rsid wsp:val=&quot;4E0404CF&quot;/&gt;&lt;wsp:rsid wsp:val=&quot;4E095C98&quot;/&gt;&lt;wsp:rsid wsp:val=&quot;4E2141CC&quot;/&gt;&lt;wsp:rsid wsp:val=&quot;4E5046B7&quot;/&gt;&lt;wsp:rsid wsp:val=&quot;4E512145&quot;/&gt;&lt;wsp:rsid wsp:val=&quot;4E6D4CC7&quot;/&gt;&lt;wsp:rsid wsp:val=&quot;4EA8458C&quot;/&gt;&lt;wsp:rsid wsp:val=&quot;4EAD3F7B&quot;/&gt;&lt;wsp:rsid wsp:val=&quot;4EB461EA&quot;/&gt;&lt;wsp:rsid wsp:val=&quot;4ED219B5&quot;/&gt;&lt;wsp:rsid wsp:val=&quot;4EF063A4&quot;/&gt;&lt;wsp:rsid wsp:val=&quot;4EF41FE8&quot;/&gt;&lt;wsp:rsid wsp:val=&quot;4EF803D1&quot;/&gt;&lt;wsp:rsid wsp:val=&quot;4F2D236F&quot;/&gt;&lt;wsp:rsid wsp:val=&quot;4F377BED&quot;/&gt;&lt;wsp:rsid wsp:val=&quot;4F940D4E&quot;/&gt;&lt;wsp:rsid wsp:val=&quot;4FCD7DF0&quot;/&gt;&lt;wsp:rsid wsp:val=&quot;4FD21027&quot;/&gt;&lt;wsp:rsid wsp:val=&quot;4FFF5F87&quot;/&gt;&lt;wsp:rsid wsp:val=&quot;50112F59&quot;/&gt;&lt;wsp:rsid wsp:val=&quot;501E3902&quot;/&gt;&lt;wsp:rsid wsp:val=&quot;505E631E&quot;/&gt;&lt;wsp:rsid wsp:val=&quot;50764B03&quot;/&gt;&lt;wsp:rsid wsp:val=&quot;50B908B3&quot;/&gt;&lt;wsp:rsid wsp:val=&quot;50C067CE&quot;/&gt;&lt;wsp:rsid wsp:val=&quot;514607C5&quot;/&gt;&lt;wsp:rsid wsp:val=&quot;515C741C&quot;/&gt;&lt;wsp:rsid wsp:val=&quot;51631D4B&quot;/&gt;&lt;wsp:rsid wsp:val=&quot;516A42C9&quot;/&gt;&lt;wsp:rsid wsp:val=&quot;517C3798&quot;/&gt;&lt;wsp:rsid wsp:val=&quot;51E604CB&quot;/&gt;&lt;wsp:rsid wsp:val=&quot;51E7071C&quot;/&gt;&lt;wsp:rsid wsp:val=&quot;521F34FE&quot;/&gt;&lt;wsp:rsid wsp:val=&quot;522702D5&quot;/&gt;&lt;wsp:rsid wsp:val=&quot;52492FDB&quot;/&gt;&lt;wsp:rsid wsp:val=&quot;528E049B&quot;/&gt;&lt;wsp:rsid wsp:val=&quot;529746CA&quot;/&gt;&lt;wsp:rsid wsp:val=&quot;52AC7738&quot;/&gt;&lt;wsp:rsid wsp:val=&quot;538767BA&quot;/&gt;&lt;wsp:rsid wsp:val=&quot;539E368A&quot;/&gt;&lt;wsp:rsid wsp:val=&quot;53DD1ED0&quot;/&gt;&lt;wsp:rsid wsp:val=&quot;540128EC&quot;/&gt;&lt;wsp:rsid wsp:val=&quot;541E3D4D&quot;/&gt;&lt;wsp:rsid wsp:val=&quot;542820D8&quot;/&gt;&lt;wsp:rsid wsp:val=&quot;5449201D&quot;/&gt;&lt;wsp:rsid wsp:val=&quot;5452090E&quot;/&gt;&lt;wsp:rsid wsp:val=&quot;54627D35&quot;/&gt;&lt;wsp:rsid wsp:val=&quot;5487757B&quot;/&gt;&lt;wsp:rsid wsp:val=&quot;548E5BEA&quot;/&gt;&lt;wsp:rsid wsp:val=&quot;54AD0120&quot;/&gt;&lt;wsp:rsid wsp:val=&quot;54C175E5&quot;/&gt;&lt;wsp:rsid wsp:val=&quot;54C61F5F&quot;/&gt;&lt;wsp:rsid wsp:val=&quot;554C5E9A&quot;/&gt;&lt;wsp:rsid wsp:val=&quot;55551264&quot;/&gt;&lt;wsp:rsid wsp:val=&quot;55595DCE&quot;/&gt;&lt;wsp:rsid wsp:val=&quot;558D3AD5&quot;/&gt;&lt;wsp:rsid wsp:val=&quot;559205BB&quot;/&gt;&lt;wsp:rsid wsp:val=&quot;559337EE&quot;/&gt;&lt;wsp:rsid wsp:val=&quot;55D81CB7&quot;/&gt;&lt;wsp:rsid wsp:val=&quot;55E22312&quot;/&gt;&lt;wsp:rsid wsp:val=&quot;5627476D&quot;/&gt;&lt;wsp:rsid wsp:val=&quot;563F7C2A&quot;/&gt;&lt;wsp:rsid wsp:val=&quot;569331A4&quot;/&gt;&lt;wsp:rsid wsp:val=&quot;56994E71&quot;/&gt;&lt;wsp:rsid wsp:val=&quot;56C760DA&quot;/&gt;&lt;wsp:rsid wsp:val=&quot;56FC7D91&quot;/&gt;&lt;wsp:rsid wsp:val=&quot;573B71FB&quot;/&gt;&lt;wsp:rsid wsp:val=&quot;573F5720&quot;/&gt;&lt;wsp:rsid wsp:val=&quot;574A63D6&quot;/&gt;&lt;wsp:rsid wsp:val=&quot;575665B6&quot;/&gt;&lt;wsp:rsid wsp:val=&quot;575B65E9&quot;/&gt;&lt;wsp:rsid wsp:val=&quot;575C59AC&quot;/&gt;&lt;wsp:rsid wsp:val=&quot;575E30EC&quot;/&gt;&lt;wsp:rsid wsp:val=&quot;57796683&quot;/&gt;&lt;wsp:rsid wsp:val=&quot;57907C49&quot;/&gt;&lt;wsp:rsid wsp:val=&quot;57AB19B9&quot;/&gt;&lt;wsp:rsid wsp:val=&quot;57BF1B12&quot;/&gt;&lt;wsp:rsid wsp:val=&quot;57BF2D4E&quot;/&gt;&lt;wsp:rsid wsp:val=&quot;57C72F1D&quot;/&gt;&lt;wsp:rsid wsp:val=&quot;57CC7552&quot;/&gt;&lt;wsp:rsid wsp:val=&quot;57CD5626&quot;/&gt;&lt;wsp:rsid wsp:val=&quot;57D870D3&quot;/&gt;&lt;wsp:rsid wsp:val=&quot;57DF5CE9&quot;/&gt;&lt;wsp:rsid wsp:val=&quot;57E3548F&quot;/&gt;&lt;wsp:rsid wsp:val=&quot;581F0FE5&quot;/&gt;&lt;wsp:rsid wsp:val=&quot;582719D2&quot;/&gt;&lt;wsp:rsid wsp:val=&quot;585A14AB&quot;/&gt;&lt;wsp:rsid wsp:val=&quot;585A52C5&quot;/&gt;&lt;wsp:rsid wsp:val=&quot;588A69CA&quot;/&gt;&lt;wsp:rsid wsp:val=&quot;58933E17&quot;/&gt;&lt;wsp:rsid wsp:val=&quot;58CF71D7&quot;/&gt;&lt;wsp:rsid wsp:val=&quot;58DA50C1&quot;/&gt;&lt;wsp:rsid wsp:val=&quot;59076664&quot;/&gt;&lt;wsp:rsid wsp:val=&quot;592A49DE&quot;/&gt;&lt;wsp:rsid wsp:val=&quot;594F4768&quot;/&gt;&lt;wsp:rsid wsp:val=&quot;5997613B&quot;/&gt;&lt;wsp:rsid wsp:val=&quot;59C475BB&quot;/&gt;&lt;wsp:rsid wsp:val=&quot;59D92151&quot;/&gt;&lt;wsp:rsid wsp:val=&quot;59E65942&quot;/&gt;&lt;wsp:rsid wsp:val=&quot;5A350E3B&quot;/&gt;&lt;wsp:rsid wsp:val=&quot;5A8544F5&quot;/&gt;&lt;wsp:rsid wsp:val=&quot;5A897883&quot;/&gt;&lt;wsp:rsid wsp:val=&quot;5AA24B3E&quot;/&gt;&lt;wsp:rsid wsp:val=&quot;5AC83694&quot;/&gt;&lt;wsp:rsid wsp:val=&quot;5AF233F8&quot;/&gt;&lt;wsp:rsid wsp:val=&quot;5AF24A84&quot;/&gt;&lt;wsp:rsid wsp:val=&quot;5B03410B&quot;/&gt;&lt;wsp:rsid wsp:val=&quot;5B3C1231&quot;/&gt;&lt;wsp:rsid wsp:val=&quot;5B622D36&quot;/&gt;&lt;wsp:rsid wsp:val=&quot;5B6F6979&quot;/&gt;&lt;wsp:rsid wsp:val=&quot;5BAD34B9&quot;/&gt;&lt;wsp:rsid wsp:val=&quot;5BAF70CF&quot;/&gt;&lt;wsp:rsid wsp:val=&quot;5BB95AF9&quot;/&gt;&lt;wsp:rsid wsp:val=&quot;5BCE30AF&quot;/&gt;&lt;wsp:rsid wsp:val=&quot;5C34226D&quot;/&gt;&lt;wsp:rsid wsp:val=&quot;5C4C0CEE&quot;/&gt;&lt;wsp:rsid wsp:val=&quot;5CB22BC5&quot;/&gt;&lt;wsp:rsid wsp:val=&quot;5CBF6EC0&quot;/&gt;&lt;wsp:rsid wsp:val=&quot;5D200AF0&quot;/&gt;&lt;wsp:rsid wsp:val=&quot;5D380916&quot;/&gt;&lt;wsp:rsid wsp:val=&quot;5D7A4F34&quot;/&gt;&lt;wsp:rsid wsp:val=&quot;5D97101A&quot;/&gt;&lt;wsp:rsid wsp:val=&quot;5D9F3159&quot;/&gt;&lt;wsp:rsid wsp:val=&quot;5DC4736A&quot;/&gt;&lt;wsp:rsid wsp:val=&quot;5DC54E20&quot;/&gt;&lt;wsp:rsid wsp:val=&quot;5DE305CC&quot;/&gt;&lt;wsp:rsid wsp:val=&quot;5E0B4687&quot;/&gt;&lt;wsp:rsid wsp:val=&quot;5E2A4C1C&quot;/&gt;&lt;wsp:rsid wsp:val=&quot;5E6974E6&quot;/&gt;&lt;wsp:rsid wsp:val=&quot;5E936104&quot;/&gt;&lt;wsp:rsid wsp:val=&quot;5EE352FF&quot;/&gt;&lt;wsp:rsid wsp:val=&quot;5F0A3832&quot;/&gt;&lt;wsp:rsid wsp:val=&quot;5F0B5E05&quot;/&gt;&lt;wsp:rsid wsp:val=&quot;5F20257D&quot;/&gt;&lt;wsp:rsid wsp:val=&quot;5F2115E9&quot;/&gt;&lt;wsp:rsid wsp:val=&quot;5F363840&quot;/&gt;&lt;wsp:rsid wsp:val=&quot;5F3E62A5&quot;/&gt;&lt;wsp:rsid wsp:val=&quot;5F3F6C24&quot;/&gt;&lt;wsp:rsid wsp:val=&quot;5F5B3C8A&quot;/&gt;&lt;wsp:rsid wsp:val=&quot;5F686BBA&quot;/&gt;&lt;wsp:rsid wsp:val=&quot;5F7342C4&quot;/&gt;&lt;wsp:rsid wsp:val=&quot;5FAB4743&quot;/&gt;&lt;wsp:rsid wsp:val=&quot;5FDB4A23&quot;/&gt;&lt;wsp:rsid wsp:val=&quot;5FFB26E4&quot;/&gt;&lt;wsp:rsid wsp:val=&quot;603D498C&quot;/&gt;&lt;wsp:rsid wsp:val=&quot;606072DF&quot;/&gt;&lt;wsp:rsid wsp:val=&quot;60665E25&quot;/&gt;&lt;wsp:rsid wsp:val=&quot;606C21CD&quot;/&gt;&lt;wsp:rsid wsp:val=&quot;60AD6A98&quot;/&gt;&lt;wsp:rsid wsp:val=&quot;60BA2F61&quot;/&gt;&lt;wsp:rsid wsp:val=&quot;60BB317C&quot;/&gt;&lt;wsp:rsid wsp:val=&quot;60E95351&quot;/&gt;&lt;wsp:rsid wsp:val=&quot;6126058C&quot;/&gt;&lt;wsp:rsid wsp:val=&quot;61534124&quot;/&gt;&lt;wsp:rsid wsp:val=&quot;6155068A&quot;/&gt;&lt;wsp:rsid wsp:val=&quot;615C67D9&quot;/&gt;&lt;wsp:rsid wsp:val=&quot;616812DF&quot;/&gt;&lt;wsp:rsid wsp:val=&quot;617545E5&quot;/&gt;&lt;wsp:rsid wsp:val=&quot;61777AB4&quot;/&gt;&lt;wsp:rsid wsp:val=&quot;61974040&quot;/&gt;&lt;wsp:rsid wsp:val=&quot;61F40786&quot;/&gt;&lt;wsp:rsid wsp:val=&quot;61F65CDA&quot;/&gt;&lt;wsp:rsid wsp:val=&quot;62102592&quot;/&gt;&lt;wsp:rsid wsp:val=&quot;62145D41&quot;/&gt;&lt;wsp:rsid wsp:val=&quot;6217379F&quot;/&gt;&lt;wsp:rsid wsp:val=&quot;6255243F&quot;/&gt;&lt;wsp:rsid wsp:val=&quot;625F517B&quot;/&gt;&lt;wsp:rsid wsp:val=&quot;62A37160&quot;/&gt;&lt;wsp:rsid wsp:val=&quot;62B85103&quot;/&gt;&lt;wsp:rsid wsp:val=&quot;62BB12FF&quot;/&gt;&lt;wsp:rsid wsp:val=&quot;631072C7&quot;/&gt;&lt;wsp:rsid wsp:val=&quot;631D3DE2&quot;/&gt;&lt;wsp:rsid wsp:val=&quot;632A0BF1&quot;/&gt;&lt;wsp:rsid wsp:val=&quot;634436FD&quot;/&gt;&lt;wsp:rsid wsp:val=&quot;63791DF2&quot;/&gt;&lt;wsp:rsid wsp:val=&quot;63A24428&quot;/&gt;&lt;wsp:rsid wsp:val=&quot;63BF3B56&quot;/&gt;&lt;wsp:rsid wsp:val=&quot;63D34161&quot;/&gt;&lt;wsp:rsid wsp:val=&quot;6415554F&quot;/&gt;&lt;wsp:rsid wsp:val=&quot;64270C34&quot;/&gt;&lt;wsp:rsid wsp:val=&quot;64291A20&quot;/&gt;&lt;wsp:rsid wsp:val=&quot;643060FF&quot;/&gt;&lt;wsp:rsid wsp:val=&quot;64334AAD&quot;/&gt;&lt;wsp:rsid wsp:val=&quot;643C08C9&quot;/&gt;&lt;wsp:rsid wsp:val=&quot;64CA4EF7&quot;/&gt;&lt;wsp:rsid wsp:val=&quot;64D23A81&quot;/&gt;&lt;wsp:rsid wsp:val=&quot;64F96B97&quot;/&gt;&lt;wsp:rsid wsp:val=&quot;65154C3D&quot;/&gt;&lt;wsp:rsid wsp:val=&quot;653F3ACD&quot;/&gt;&lt;wsp:rsid wsp:val=&quot;65533BE4&quot;/&gt;&lt;wsp:rsid wsp:val=&quot;65E156BF&quot;/&gt;&lt;wsp:rsid wsp:val=&quot;65E220CD&quot;/&gt;&lt;wsp:rsid wsp:val=&quot;65E83535&quot;/&gt;&lt;wsp:rsid wsp:val=&quot;66811029&quot;/&gt;&lt;wsp:rsid wsp:val=&quot;668C5F4B&quot;/&gt;&lt;wsp:rsid wsp:val=&quot;66926BEF&quot;/&gt;&lt;wsp:rsid wsp:val=&quot;66A06C74&quot;/&gt;&lt;wsp:rsid wsp:val=&quot;66E82BEB&quot;/&gt;&lt;wsp:rsid wsp:val=&quot;670A4EC5&quot;/&gt;&lt;wsp:rsid wsp:val=&quot;675C3667&quot;/&gt;&lt;wsp:rsid wsp:val=&quot;676C34B2&quot;/&gt;&lt;wsp:rsid wsp:val=&quot;679F5E62&quot;/&gt;&lt;wsp:rsid wsp:val=&quot;67C076FB&quot;/&gt;&lt;wsp:rsid wsp:val=&quot;67DF72E4&quot;/&gt;&lt;wsp:rsid wsp:val=&quot;67FC454F&quot;/&gt;&lt;wsp:rsid wsp:val=&quot;6813226E&quot;/&gt;&lt;wsp:rsid wsp:val=&quot;68163E3C&quot;/&gt;&lt;wsp:rsid wsp:val=&quot;68AD3548&quot;/&gt;&lt;wsp:rsid wsp:val=&quot;68D264D6&quot;/&gt;&lt;wsp:rsid wsp:val=&quot;68F76A2D&quot;/&gt;&lt;wsp:rsid wsp:val=&quot;68F9235D&quot;/&gt;&lt;wsp:rsid wsp:val=&quot;69070A94&quot;/&gt;&lt;wsp:rsid wsp:val=&quot;690A04B3&quot;/&gt;&lt;wsp:rsid wsp:val=&quot;691A754F&quot;/&gt;&lt;wsp:rsid wsp:val=&quot;69532BE5&quot;/&gt;&lt;wsp:rsid wsp:val=&quot;697F24FE&quot;/&gt;&lt;wsp:rsid wsp:val=&quot;6A0846BA&quot;/&gt;&lt;wsp:rsid wsp:val=&quot;6A9E746F&quot;/&gt;&lt;wsp:rsid wsp:val=&quot;6AD14168&quot;/&gt;&lt;wsp:rsid wsp:val=&quot;6AEF683E&quot;/&gt;&lt;wsp:rsid wsp:val=&quot;6AF12733&quot;/&gt;&lt;wsp:rsid wsp:val=&quot;6AF5228E&quot;/&gt;&lt;wsp:rsid wsp:val=&quot;6B136A1C&quot;/&gt;&lt;wsp:rsid wsp:val=&quot;6B263CEA&quot;/&gt;&lt;wsp:rsid wsp:val=&quot;6B2B63ED&quot;/&gt;&lt;wsp:rsid wsp:val=&quot;6B3D4119&quot;/&gt;&lt;wsp:rsid wsp:val=&quot;6B505F9E&quot;/&gt;&lt;wsp:rsid wsp:val=&quot;6B5C6115&quot;/&gt;&lt;wsp:rsid wsp:val=&quot;6B7E5F71&quot;/&gt;&lt;wsp:rsid wsp:val=&quot;6B8802CA&quot;/&gt;&lt;wsp:rsid wsp:val=&quot;6BAC6B19&quot;/&gt;&lt;wsp:rsid wsp:val=&quot;6BDC369D&quot;/&gt;&lt;wsp:rsid wsp:val=&quot;6BEC2372&quot;/&gt;&lt;wsp:rsid wsp:val=&quot;6C404343&quot;/&gt;&lt;wsp:rsid wsp:val=&quot;6CB31B4D&quot;/&gt;&lt;wsp:rsid wsp:val=&quot;6CC25A80&quot;/&gt;&lt;wsp:rsid wsp:val=&quot;6CC31F46&quot;/&gt;&lt;wsp:rsid wsp:val=&quot;6CF17F67&quot;/&gt;&lt;wsp:rsid wsp:val=&quot;6CFC31AE&quot;/&gt;&lt;wsp:rsid wsp:val=&quot;6D3B1BB3&quot;/&gt;&lt;wsp:rsid wsp:val=&quot;6D7249A8&quot;/&gt;&lt;wsp:rsid wsp:val=&quot;6D8A46A5&quot;/&gt;&lt;wsp:rsid wsp:val=&quot;6D8D0E4A&quot;/&gt;&lt;wsp:rsid wsp:val=&quot;6E0B78F2&quot;/&gt;&lt;wsp:rsid wsp:val=&quot;6E8F51EF&quot;/&gt;&lt;wsp:rsid wsp:val=&quot;6EA45CCB&quot;/&gt;&lt;wsp:rsid wsp:val=&quot;6EDD2C39&quot;/&gt;&lt;wsp:rsid wsp:val=&quot;6F026D55&quot;/&gt;&lt;wsp:rsid wsp:val=&quot;6F1B1E56&quot;/&gt;&lt;wsp:rsid wsp:val=&quot;6F3308D4&quot;/&gt;&lt;wsp:rsid wsp:val=&quot;6F7216C7&quot;/&gt;&lt;wsp:rsid wsp:val=&quot;6F945509&quot;/&gt;&lt;wsp:rsid wsp:val=&quot;6FB06F33&quot;/&gt;&lt;wsp:rsid wsp:val=&quot;6FE554AF&quot;/&gt;&lt;wsp:rsid wsp:val=&quot;6FE97B72&quot;/&gt;&lt;wsp:rsid wsp:val=&quot;702C1486&quot;/&gt;&lt;wsp:rsid wsp:val=&quot;704F3A4B&quot;/&gt;&lt;wsp:rsid wsp:val=&quot;70567270&quot;/&gt;&lt;wsp:rsid wsp:val=&quot;7061104E&quot;/&gt;&lt;wsp:rsid wsp:val=&quot;707E7F89&quot;/&gt;&lt;wsp:rsid wsp:val=&quot;70865472&quot;/&gt;&lt;wsp:rsid wsp:val=&quot;70901854&quot;/&gt;&lt;wsp:rsid wsp:val=&quot;70D9591E&quot;/&gt;&lt;wsp:rsid wsp:val=&quot;70E60F1F&quot;/&gt;&lt;wsp:rsid wsp:val=&quot;71464621&quot;/&gt;&lt;wsp:rsid wsp:val=&quot;716563CF&quot;/&gt;&lt;wsp:rsid wsp:val=&quot;71C472EE&quot;/&gt;&lt;wsp:rsid wsp:val=&quot;71C90FBD&quot;/&gt;&lt;wsp:rsid wsp:val=&quot;71CA09FD&quot;/&gt;&lt;wsp:rsid wsp:val=&quot;71DB332E&quot;/&gt;&lt;wsp:rsid wsp:val=&quot;71E76FBC&quot;/&gt;&lt;wsp:rsid wsp:val=&quot;71F64BE1&quot;/&gt;&lt;wsp:rsid wsp:val=&quot;72082C8C&quot;/&gt;&lt;wsp:rsid wsp:val=&quot;720C1B32&quot;/&gt;&lt;wsp:rsid wsp:val=&quot;722C0381&quot;/&gt;&lt;wsp:rsid wsp:val=&quot;724818F1&quot;/&gt;&lt;wsp:rsid wsp:val=&quot;729501C3&quot;/&gt;&lt;wsp:rsid wsp:val=&quot;729A44A2&quot;/&gt;&lt;wsp:rsid wsp:val=&quot;72A67D10&quot;/&gt;&lt;wsp:rsid wsp:val=&quot;72C7599D&quot;/&gt;&lt;wsp:rsid wsp:val=&quot;72E123AB&quot;/&gt;&lt;wsp:rsid wsp:val=&quot;72F60841&quot;/&gt;&lt;wsp:rsid wsp:val=&quot;73570798&quot;/&gt;&lt;wsp:rsid wsp:val=&quot;73653027&quot;/&gt;&lt;wsp:rsid wsp:val=&quot;738313FD&quot;/&gt;&lt;wsp:rsid wsp:val=&quot;73955E5D&quot;/&gt;&lt;wsp:rsid wsp:val=&quot;73BA2BEB&quot;/&gt;&lt;wsp:rsid wsp:val=&quot;73C651D8&quot;/&gt;&lt;wsp:rsid wsp:val=&quot;73C70FC5&quot;/&gt;&lt;wsp:rsid wsp:val=&quot;73E8029C&quot;/&gt;&lt;wsp:rsid wsp:val=&quot;74050070&quot;/&gt;&lt;wsp:rsid wsp:val=&quot;7417043F&quot;/&gt;&lt;wsp:rsid wsp:val=&quot;742A547D&quot;/&gt;&lt;wsp:rsid wsp:val=&quot;742C3602&quot;/&gt;&lt;wsp:rsid wsp:val=&quot;74492FEE&quot;/&gt;&lt;wsp:rsid wsp:val=&quot;748114D0&quot;/&gt;&lt;wsp:rsid wsp:val=&quot;74907E61&quot;/&gt;&lt;wsp:rsid wsp:val=&quot;74B02BA5&quot;/&gt;&lt;wsp:rsid wsp:val=&quot;74B217D5&quot;/&gt;&lt;wsp:rsid wsp:val=&quot;74BB1DA7&quot;/&gt;&lt;wsp:rsid wsp:val=&quot;74C20B9E&quot;/&gt;&lt;wsp:rsid wsp:val=&quot;74C33C02&quot;/&gt;&lt;wsp:rsid wsp:val=&quot;74CC29F1&quot;/&gt;&lt;wsp:rsid wsp:val=&quot;74F813D1&quot;/&gt;&lt;wsp:rsid wsp:val=&quot;75523E55&quot;/&gt;&lt;wsp:rsid wsp:val=&quot;759435D4&quot;/&gt;&lt;wsp:rsid wsp:val=&quot;75DF606C&quot;/&gt;&lt;wsp:rsid wsp:val=&quot;76562C5B&quot;/&gt;&lt;wsp:rsid wsp:val=&quot;765D0B75&quot;/&gt;&lt;wsp:rsid wsp:val=&quot;769968A3&quot;/&gt;&lt;wsp:rsid wsp:val=&quot;76AA75B1&quot;/&gt;&lt;wsp:rsid wsp:val=&quot;76E642CD&quot;/&gt;&lt;wsp:rsid wsp:val=&quot;76EF4009&quot;/&gt;&lt;wsp:rsid wsp:val=&quot;7775534D&quot;/&gt;&lt;wsp:rsid wsp:val=&quot;77757E96&quot;/&gt;&lt;wsp:rsid wsp:val=&quot;778D7930&quot;/&gt;&lt;wsp:rsid wsp:val=&quot;77C068DF&quot;/&gt;&lt;wsp:rsid wsp:val=&quot;77C40024&quot;/&gt;&lt;wsp:rsid wsp:val=&quot;78367C56&quot;/&gt;&lt;wsp:rsid wsp:val=&quot;787007FD&quot;/&gt;&lt;wsp:rsid wsp:val=&quot;788B3C3F&quot;/&gt;&lt;wsp:rsid wsp:val=&quot;789742D5&quot;/&gt;&lt;wsp:rsid wsp:val=&quot;78CE5E4F&quot;/&gt;&lt;wsp:rsid wsp:val=&quot;78E81DF1&quot;/&gt;&lt;wsp:rsid wsp:val=&quot;7905714F&quot;/&gt;&lt;wsp:rsid wsp:val=&quot;790A0B2F&quot;/&gt;&lt;wsp:rsid wsp:val=&quot;792C6AE5&quot;/&gt;&lt;wsp:rsid wsp:val=&quot;793C2A26&quot;/&gt;&lt;wsp:rsid wsp:val=&quot;79411E84&quot;/&gt;&lt;wsp:rsid wsp:val=&quot;79552B45&quot;/&gt;&lt;wsp:rsid wsp:val=&quot;795C0000&quot;/&gt;&lt;wsp:rsid wsp:val=&quot;79A44475&quot;/&gt;&lt;wsp:rsid wsp:val=&quot;79AC657A&quot;/&gt;&lt;wsp:rsid wsp:val=&quot;79EE538B&quot;/&gt;&lt;wsp:rsid wsp:val=&quot;7A040CCF&quot;/&gt;&lt;wsp:rsid wsp:val=&quot;7A527363&quot;/&gt;&lt;wsp:rsid wsp:val=&quot;7A724028&quot;/&gt;&lt;wsp:rsid wsp:val=&quot;7A84681F&quot;/&gt;&lt;wsp:rsid wsp:val=&quot;7A8B128F&quot;/&gt;&lt;wsp:rsid wsp:val=&quot;7AA07677&quot;/&gt;&lt;wsp:rsid wsp:val=&quot;7AA16E02&quot;/&gt;&lt;wsp:rsid wsp:val=&quot;7ABA06D4&quot;/&gt;&lt;wsp:rsid wsp:val=&quot;7AC46931&quot;/&gt;&lt;wsp:rsid wsp:val=&quot;7AED3771&quot;/&gt;&lt;wsp:rsid wsp:val=&quot;7B4739D8&quot;/&gt;&lt;wsp:rsid wsp:val=&quot;7B475AE1&quot;/&gt;&lt;wsp:rsid wsp:val=&quot;7B763D42&quot;/&gt;&lt;wsp:rsid wsp:val=&quot;7B7C438D&quot;/&gt;&lt;wsp:rsid wsp:val=&quot;7BBB68D3&quot;/&gt;&lt;wsp:rsid wsp:val=&quot;7BD62553&quot;/&gt;&lt;wsp:rsid wsp:val=&quot;7BE77985&quot;/&gt;&lt;wsp:rsid wsp:val=&quot;7C066271&quot;/&gt;&lt;wsp:rsid wsp:val=&quot;7C0C60B0&quot;/&gt;&lt;wsp:rsid wsp:val=&quot;7C403627&quot;/&gt;&lt;wsp:rsid wsp:val=&quot;7C456F88&quot;/&gt;&lt;wsp:rsid wsp:val=&quot;7C837AA2&quot;/&gt;&lt;wsp:rsid wsp:val=&quot;7C8942EE&quot;/&gt;&lt;wsp:rsid wsp:val=&quot;7CA16597&quot;/&gt;&lt;wsp:rsid wsp:val=&quot;7CDA7B14&quot;/&gt;&lt;wsp:rsid wsp:val=&quot;7CF40C4A&quot;/&gt;&lt;wsp:rsid wsp:val=&quot;7D4264A6&quot;/&gt;&lt;wsp:rsid wsp:val=&quot;7D707065&quot;/&gt;&lt;wsp:rsid wsp:val=&quot;7D9A7674&quot;/&gt;&lt;wsp:rsid wsp:val=&quot;7DAB3718&quot;/&gt;&lt;wsp:rsid wsp:val=&quot;7E103956&quot;/&gt;&lt;wsp:rsid wsp:val=&quot;7E5369B3&quot;/&gt;&lt;wsp:rsid wsp:val=&quot;7E661026&quot;/&gt;&lt;wsp:rsid wsp:val=&quot;7E7F5260&quot;/&gt;&lt;wsp:rsid wsp:val=&quot;7ECE1DB5&quot;/&gt;&lt;wsp:rsid wsp:val=&quot;7EE374F6&quot;/&gt;&lt;wsp:rsid wsp:val=&quot;7EFF2343&quot;/&gt;&lt;wsp:rsid wsp:val=&quot;7F054146&quot;/&gt;&lt;wsp:rsid wsp:val=&quot;7F2C1401&quot;/&gt;&lt;wsp:rsid wsp:val=&quot;7F416D25&quot;/&gt;&lt;wsp:rsid wsp:val=&quot;7F447712&quot;/&gt;&lt;wsp:rsid wsp:val=&quot;7F4E2F79&quot;/&gt;&lt;wsp:rsid wsp:val=&quot;7F832641&quot;/&gt;&lt;wsp:rsid wsp:val=&quot;7F8948F5&quot;/&gt;&lt;wsp:rsid wsp:val=&quot;7F8F7D20&quot;/&gt;&lt;wsp:rsid wsp:val=&quot;7F91550E&quot;/&gt;&lt;wsp:rsid wsp:val=&quot;7FA435C4&quot;/&gt;&lt;wsp:rsid wsp:val=&quot;7FC357A5&quot;/&gt;&lt;wsp:rsid wsp:val=&quot;7FCE49FA&quot;/&gt;&lt;wsp:rsid wsp:val=&quot;7FF52795&quot;/&gt;&lt;/wsp:rsids&gt;&lt;/w:docPr&gt;&lt;w:body&gt;&lt;wx:sect&gt;&lt;w:p wsp:rsidR=&quot;00000000&quot; wsp:rsidRDefault=&quot;00F25471&quot; wsp:rsidP=&quot;00F25471&quot;&gt;&lt;m:oMathPara&gt;&lt;m:oMath&gt;&lt;m:r&gt;&lt;w:rPr&gt;&lt;w:rFonts w:ascii=&quot;Cambria Math&quot; w:h-ansi=&quot;Cambria Math&quot;/&gt;&lt;wx:font wx:val=&quot;Cambria Math&quot;/&gt;&lt;w:i/&gt;&lt;w:sz w:val=&quot;24&quot;/&gt;&lt;/w:rPr&gt;&lt;m:t&gt;E&lt;/m:t&gt;&lt;/m:r&gt;&lt;m:r&gt;&lt;m:rPr&gt;&lt;m:sty m:val=&quot;p&quot;/&gt;&lt;/m:rPr&gt;&lt;w:rPr&gt;&lt;w:rFonts w:ascii=&quot;Cambria Math&quot; w:h-ansi=&quot;Cambria Math&quot;/&gt;&lt;wx:font wx:val=&quot;Cambria Math&quot;/&gt;&lt;w:sz w:val=&quot;24&quot;/&gt;&lt;/w:rPr&gt;&lt;m:t&gt;=&lt;/m:t&gt;&lt;/m:r&gt;&lt;m:d&gt;&lt;m:dPr&gt;&lt;m:ctrlPr&gt;&lt;w:rPr&gt;&lt;w:rFonts w:ascii=&quot;Cambria Math&quot; w:h-ansi=&quot;Cambria Math&quot;/&gt;&lt;wx:font wx:val=&quot;Cambria Math&quot;/&gt;&lt;w:sz w:val=&quot;24&quot;/&gt;&lt;/w:rPr&gt;&lt;/m:ctrlPr&gt;&lt;/m:dPr&gt;&lt;m:e&gt;&lt;m:r&gt;&lt;w:rPr&gt;&lt;w:rFonts w:ascii=&quot;Cambria Math&quot; w:h-ansi=&quot;Cambria Math&quot;/&gt;&lt;wx:font wx:val=&quot;Cambria Math&quot;/&gt;&lt;w:i/&gt;&lt;w:sz w:val=&quot;24&quot;/&gt;&lt;/w:rPr&gt;&lt;m:t&gt;Y×EF&lt;/m:t&gt;&lt;/m:r&gt;&lt;/m:e&gt;&lt;/m:d&gt;&lt;m:r&gt;&lt;w:rPr&gt;&lt;w:rFonts w:ascii=&quot;Cambria Math&quot; w:h-ansi=&quot;Cambria Math&quot;/&gt;&lt;wx:font wx:val=&quot;Cambria Math&quot;/&gt;&lt;w:i/&gt;&lt;w:sz w:val=&quot;24&quot;/&gt;&lt;/w:rPr&gt;&lt;m:t&gt;×&lt;/m:t&gt;&lt;/m:r&gt;&lt;m:sSup&gt;&lt;m:sSupPr&gt;&lt;m:ctrlPr&gt;&lt;w:rPr&gt;&lt;w:rFonts w:ascii=&quot;Cambria Math&quot; w:h-ansi=&quot;Cambria Math&quot;/&gt;&lt;wx:font wx:val=&quot;Cambria Math&quot;/&gt;&lt;w:i/&gt;&lt;w:sz w:val=&quot;24&quot;/&gt;&lt;/w:rPr&gt;&lt;/m:ctrlPr&gt;&lt;/m:sSupPr&gt;&lt;m:e&gt;&lt;m:r&gt;&lt;w:rPr&gt;&lt;w:rFonts w:ascii=&quot;Cambria Math&quot; w:h-ansi=&quot;Cambria Math&quot;/&gt;&lt;wx:font wx:val=&quot;Cambria Math&quot;/&gt;&lt;w:i/&gt;&lt;w:sz w:val=&quot;24&quot;/&gt;&lt;/w:rPr&gt;&lt;m:t&gt;10&lt;/m:t&gt;&lt;/m:r&gt;&lt;/m:e&gt;&lt;m:sup&gt;&lt;m:r&gt;&lt;w:rPr&gt;&lt;w:rFonts w:ascii=&quot;Cambria Math&quot; w:h-ansi=&quot;Cambria Math&quot;/&gt;&lt;wx:font wx:val=&quot;Cambria Math&quot;/&gt;&lt;w:i/&gt;&lt;w:sz w:val=&quot;24&quot;/&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3" chromakey="#FFFFFF" o:title=""/>
                  <o:lock v:ext="edit" aspectratio="t"/>
                  <w10:wrap type="none"/>
                  <w10:anchorlock/>
                </v:shape>
              </w:pict>
            </w:r>
            <w:r>
              <w:rPr>
                <w:rFonts w:ascii="Times New Roman" w:hAnsi="Times New Roman" w:eastAsia="宋体" w:cs="Times New Roman"/>
                <w:color w:val="auto"/>
                <w:sz w:val="24"/>
                <w:highlight w:val="none"/>
              </w:rPr>
              <w:instrText xml:space="preserve"> </w:instrText>
            </w:r>
            <w:r>
              <w:rPr>
                <w:rFonts w:ascii="Times New Roman" w:hAnsi="Times New Roman" w:eastAsia="宋体" w:cs="Times New Roman"/>
                <w:color w:val="auto"/>
                <w:sz w:val="24"/>
                <w:highlight w:val="none"/>
              </w:rPr>
              <w:fldChar w:fldCharType="separate"/>
            </w:r>
            <w:r>
              <w:rPr>
                <w:rFonts w:ascii="Times New Roman" w:hAnsi="Times New Roman" w:eastAsia="宋体" w:cs="Times New Roman"/>
                <w:color w:val="auto"/>
                <w:position w:val="-6"/>
                <w:highlight w:val="none"/>
              </w:rPr>
              <w:pict>
                <v:shape id="_x0000_i1027" o:spt="75" type="#_x0000_t75" style="height:15.5pt;width:10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stylePaneFormatFilter w:val=&quot;3F01&quot;/&gt;&lt;w:defaultTabStop w:val=&quot;420&quot;/&gt;&lt;w:drawingGridVerticalSpacing w:val=&quot;156&quot;/&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doNotExpandShiftReturn/&gt;&lt;w:adjustLineHeightInTable/&gt;&lt;w:breakWrappedTables/&gt;&lt;w:snapToGridInCell/&gt;&lt;w:dontGrowAutofit/&gt;&lt;w:useFELayout/&gt;&lt;/w:compat&gt;&lt;wsp:rsids&gt;&lt;wsp:rsidRoot wsp:val=&quot;00172A27&quot;/&gt;&lt;wsp:rsid wsp:val=&quot;00000242&quot;/&gt;&lt;wsp:rsid wsp:val=&quot;000009AB&quot;/&gt;&lt;wsp:rsid wsp:val=&quot;00000B17&quot;/&gt;&lt;wsp:rsid wsp:val=&quot;000010DA&quot;/&gt;&lt;wsp:rsid wsp:val=&quot;000011F2&quot;/&gt;&lt;wsp:rsid wsp:val=&quot;00001681&quot;/&gt;&lt;wsp:rsid wsp:val=&quot;00002581&quot;/&gt;&lt;wsp:rsid wsp:val=&quot;00002B42&quot;/&gt;&lt;wsp:rsid wsp:val=&quot;000035C5&quot;/&gt;&lt;wsp:rsid wsp:val=&quot;000044F9&quot;/&gt;&lt;wsp:rsid wsp:val=&quot;00005A93&quot;/&gt;&lt;wsp:rsid wsp:val=&quot;00006185&quot;/&gt;&lt;wsp:rsid wsp:val=&quot;000062E8&quot;/&gt;&lt;wsp:rsid wsp:val=&quot;000070AC&quot;/&gt;&lt;wsp:rsid wsp:val=&quot;00010B99&quot;/&gt;&lt;wsp:rsid wsp:val=&quot;00010E0F&quot;/&gt;&lt;wsp:rsid wsp:val=&quot;00011454&quot;/&gt;&lt;wsp:rsid wsp:val=&quot;00011A27&quot;/&gt;&lt;wsp:rsid wsp:val=&quot;0001268E&quot;/&gt;&lt;wsp:rsid wsp:val=&quot;00012F6F&quot;/&gt;&lt;wsp:rsid wsp:val=&quot;00014E23&quot;/&gt;&lt;wsp:rsid wsp:val=&quot;00016A74&quot;/&gt;&lt;wsp:rsid wsp:val=&quot;00016BE8&quot;/&gt;&lt;wsp:rsid wsp:val=&quot;000174BE&quot;/&gt;&lt;wsp:rsid wsp:val=&quot;00017A5F&quot;/&gt;&lt;wsp:rsid wsp:val=&quot;000202B7&quot;/&gt;&lt;wsp:rsid wsp:val=&quot;00020B3C&quot;/&gt;&lt;wsp:rsid wsp:val=&quot;00021406&quot;/&gt;&lt;wsp:rsid wsp:val=&quot;000218C6&quot;/&gt;&lt;wsp:rsid wsp:val=&quot;00021D55&quot;/&gt;&lt;wsp:rsid wsp:val=&quot;00022281&quot;/&gt;&lt;wsp:rsid wsp:val=&quot;0002259E&quot;/&gt;&lt;wsp:rsid wsp:val=&quot;0002327B&quot;/&gt;&lt;wsp:rsid wsp:val=&quot;00023A4F&quot;/&gt;&lt;wsp:rsid wsp:val=&quot;00024FEF&quot;/&gt;&lt;wsp:rsid wsp:val=&quot;00025857&quot;/&gt;&lt;wsp:rsid wsp:val=&quot;0002640E&quot;/&gt;&lt;wsp:rsid wsp:val=&quot;00026961&quot;/&gt;&lt;wsp:rsid wsp:val=&quot;00026C44&quot;/&gt;&lt;wsp:rsid wsp:val=&quot;00026D87&quot;/&gt;&lt;wsp:rsid wsp:val=&quot;000271A1&quot;/&gt;&lt;wsp:rsid wsp:val=&quot;00027306&quot;/&gt;&lt;wsp:rsid wsp:val=&quot;0002770D&quot;/&gt;&lt;wsp:rsid wsp:val=&quot;00027FEB&quot;/&gt;&lt;wsp:rsid wsp:val=&quot;00030303&quot;/&gt;&lt;wsp:rsid wsp:val=&quot;00030694&quot;/&gt;&lt;wsp:rsid wsp:val=&quot;0003095A&quot;/&gt;&lt;wsp:rsid wsp:val=&quot;00030A24&quot;/&gt;&lt;wsp:rsid wsp:val=&quot;00030BEA&quot;/&gt;&lt;wsp:rsid wsp:val=&quot;00031724&quot;/&gt;&lt;wsp:rsid wsp:val=&quot;00032D67&quot;/&gt;&lt;wsp:rsid wsp:val=&quot;00033D6E&quot;/&gt;&lt;wsp:rsid wsp:val=&quot;00033E1A&quot;/&gt;&lt;wsp:rsid wsp:val=&quot;000343DC&quot;/&gt;&lt;wsp:rsid wsp:val=&quot;000349AE&quot;/&gt;&lt;wsp:rsid wsp:val=&quot;00034A53&quot;/&gt;&lt;wsp:rsid wsp:val=&quot;00034B35&quot;/&gt;&lt;wsp:rsid wsp:val=&quot;000360FA&quot;/&gt;&lt;wsp:rsid wsp:val=&quot;0003688D&quot;/&gt;&lt;wsp:rsid wsp:val=&quot;00036F95&quot;/&gt;&lt;wsp:rsid wsp:val=&quot;000370BA&quot;/&gt;&lt;wsp:rsid wsp:val=&quot;00037354&quot;/&gt;&lt;wsp:rsid wsp:val=&quot;00037372&quot;/&gt;&lt;wsp:rsid wsp:val=&quot;00037654&quot;/&gt;&lt;wsp:rsid wsp:val=&quot;00040752&quot;/&gt;&lt;wsp:rsid wsp:val=&quot;00040C81&quot;/&gt;&lt;wsp:rsid wsp:val=&quot;00040D93&quot;/&gt;&lt;wsp:rsid wsp:val=&quot;0004166A&quot;/&gt;&lt;wsp:rsid wsp:val=&quot;00041971&quot;/&gt;&lt;wsp:rsid wsp:val=&quot;00041993&quot;/&gt;&lt;wsp:rsid wsp:val=&quot;00042471&quot;/&gt;&lt;wsp:rsid wsp:val=&quot;000426B7&quot;/&gt;&lt;wsp:rsid wsp:val=&quot;00042C8C&quot;/&gt;&lt;wsp:rsid wsp:val=&quot;00042F10&quot;/&gt;&lt;wsp:rsid wsp:val=&quot;00042F93&quot;/&gt;&lt;wsp:rsid wsp:val=&quot;00043B61&quot;/&gt;&lt;wsp:rsid wsp:val=&quot;00043FBC&quot;/&gt;&lt;wsp:rsid wsp:val=&quot;00044121&quot;/&gt;&lt;wsp:rsid wsp:val=&quot;000442C4&quot;/&gt;&lt;wsp:rsid wsp:val=&quot;000458A3&quot;/&gt;&lt;wsp:rsid wsp:val=&quot;000459AE&quot;/&gt;&lt;wsp:rsid wsp:val=&quot;000468BF&quot;/&gt;&lt;wsp:rsid wsp:val=&quot;00046954&quot;/&gt;&lt;wsp:rsid wsp:val=&quot;00046C2F&quot;/&gt;&lt;wsp:rsid wsp:val=&quot;000471F0&quot;/&gt;&lt;wsp:rsid wsp:val=&quot;00047F46&quot;/&gt;&lt;wsp:rsid wsp:val=&quot;000500F4&quot;/&gt;&lt;wsp:rsid wsp:val=&quot;0005028B&quot;/&gt;&lt;wsp:rsid wsp:val=&quot;00051205&quot;/&gt;&lt;wsp:rsid wsp:val=&quot;00051791&quot;/&gt;&lt;wsp:rsid wsp:val=&quot;000518C2&quot;/&gt;&lt;wsp:rsid wsp:val=&quot;000523C7&quot;/&gt;&lt;wsp:rsid wsp:val=&quot;00052737&quot;/&gt;&lt;wsp:rsid wsp:val=&quot;00053C15&quot;/&gt;&lt;wsp:rsid wsp:val=&quot;0005409F&quot;/&gt;&lt;wsp:rsid wsp:val=&quot;00054E71&quot;/&gt;&lt;wsp:rsid wsp:val=&quot;00055290&quot;/&gt;&lt;wsp:rsid wsp:val=&quot;00055303&quot;/&gt;&lt;wsp:rsid wsp:val=&quot;000563A8&quot;/&gt;&lt;wsp:rsid wsp:val=&quot;000563B9&quot;/&gt;&lt;wsp:rsid wsp:val=&quot;000564C7&quot;/&gt;&lt;wsp:rsid wsp:val=&quot;00056545&quot;/&gt;&lt;wsp:rsid wsp:val=&quot;00056763&quot;/&gt;&lt;wsp:rsid wsp:val=&quot;00057018&quot;/&gt;&lt;wsp:rsid wsp:val=&quot;00057268&quot;/&gt;&lt;wsp:rsid wsp:val=&quot;0005775B&quot;/&gt;&lt;wsp:rsid wsp:val=&quot;00057904&quot;/&gt;&lt;wsp:rsid wsp:val=&quot;00060176&quot;/&gt;&lt;wsp:rsid wsp:val=&quot;00060AC1&quot;/&gt;&lt;wsp:rsid wsp:val=&quot;000612A7&quot;/&gt;&lt;wsp:rsid wsp:val=&quot;00061A7E&quot;/&gt;&lt;wsp:rsid wsp:val=&quot;0006271C&quot;/&gt;&lt;wsp:rsid wsp:val=&quot;00063CAC&quot;/&gt;&lt;wsp:rsid wsp:val=&quot;00063DFA&quot;/&gt;&lt;wsp:rsid wsp:val=&quot;00064AC8&quot;/&gt;&lt;wsp:rsid wsp:val=&quot;00064EE7&quot;/&gt;&lt;wsp:rsid wsp:val=&quot;000650E2&quot;/&gt;&lt;wsp:rsid wsp:val=&quot;00065777&quot;/&gt;&lt;wsp:rsid wsp:val=&quot;00065FF7&quot;/&gt;&lt;wsp:rsid wsp:val=&quot;000665D1&quot;/&gt;&lt;wsp:rsid wsp:val=&quot;000667CD&quot;/&gt;&lt;wsp:rsid wsp:val=&quot;00066A6F&quot;/&gt;&lt;wsp:rsid wsp:val=&quot;00066DB7&quot;/&gt;&lt;wsp:rsid wsp:val=&quot;00071418&quot;/&gt;&lt;wsp:rsid wsp:val=&quot;00071B93&quot;/&gt;&lt;wsp:rsid wsp:val=&quot;00071BE2&quot;/&gt;&lt;wsp:rsid wsp:val=&quot;00071C1D&quot;/&gt;&lt;wsp:rsid wsp:val=&quot;00071DE4&quot;/&gt;&lt;wsp:rsid wsp:val=&quot;00072487&quot;/&gt;&lt;wsp:rsid wsp:val=&quot;000733BB&quot;/&gt;&lt;wsp:rsid wsp:val=&quot;00073851&quot;/&gt;&lt;wsp:rsid wsp:val=&quot;00073AA3&quot;/&gt;&lt;wsp:rsid wsp:val=&quot;00074DD0&quot;/&gt;&lt;wsp:rsid wsp:val=&quot;00075459&quot;/&gt;&lt;wsp:rsid wsp:val=&quot;000773DA&quot;/&gt;&lt;wsp:rsid wsp:val=&quot;00077B4F&quot;/&gt;&lt;wsp:rsid wsp:val=&quot;00080CA3&quot;/&gt;&lt;wsp:rsid wsp:val=&quot;00080E03&quot;/&gt;&lt;wsp:rsid wsp:val=&quot;00080E1B&quot;/&gt;&lt;wsp:rsid wsp:val=&quot;000818B3&quot;/&gt;&lt;wsp:rsid wsp:val=&quot;00082844&quot;/&gt;&lt;wsp:rsid wsp:val=&quot;00083225&quot;/&gt;&lt;wsp:rsid wsp:val=&quot;000832B0&quot;/&gt;&lt;wsp:rsid wsp:val=&quot;00083F2A&quot;/&gt;&lt;wsp:rsid wsp:val=&quot;00084924&quot;/&gt;&lt;wsp:rsid wsp:val=&quot;000851E3&quot;/&gt;&lt;wsp:rsid wsp:val=&quot;0008531C&quot;/&gt;&lt;wsp:rsid wsp:val=&quot;00086ABB&quot;/&gt;&lt;wsp:rsid wsp:val=&quot;00086AE4&quot;/&gt;&lt;wsp:rsid wsp:val=&quot;00087531&quot;/&gt;&lt;wsp:rsid wsp:val=&quot;00087BCD&quot;/&gt;&lt;wsp:rsid wsp:val=&quot;0009039E&quot;/&gt;&lt;wsp:rsid wsp:val=&quot;00090EBF&quot;/&gt;&lt;wsp:rsid wsp:val=&quot;0009108E&quot;/&gt;&lt;wsp:rsid wsp:val=&quot;0009118A&quot;/&gt;&lt;wsp:rsid wsp:val=&quot;000912DC&quot;/&gt;&lt;wsp:rsid wsp:val=&quot;00091472&quot;/&gt;&lt;wsp:rsid wsp:val=&quot;00091913&quot;/&gt;&lt;wsp:rsid wsp:val=&quot;00091959&quot;/&gt;&lt;wsp:rsid wsp:val=&quot;00092962&quot;/&gt;&lt;wsp:rsid wsp:val=&quot;00093229&quot;/&gt;&lt;wsp:rsid wsp:val=&quot;0009374F&quot;/&gt;&lt;wsp:rsid wsp:val=&quot;0009385F&quot;/&gt;&lt;wsp:rsid wsp:val=&quot;00094651&quot;/&gt;&lt;wsp:rsid wsp:val=&quot;00095B51&quot;/&gt;&lt;wsp:rsid wsp:val=&quot;00095BDC&quot;/&gt;&lt;wsp:rsid wsp:val=&quot;00095D54&quot;/&gt;&lt;wsp:rsid wsp:val=&quot;0009690B&quot;/&gt;&lt;wsp:rsid wsp:val=&quot;000A06CE&quot;/&gt;&lt;wsp:rsid wsp:val=&quot;000A06FA&quot;/&gt;&lt;wsp:rsid wsp:val=&quot;000A0A6C&quot;/&gt;&lt;wsp:rsid wsp:val=&quot;000A1F9D&quot;/&gt;&lt;wsp:rsid wsp:val=&quot;000A201E&quot;/&gt;&lt;wsp:rsid wsp:val=&quot;000A34B6&quot;/&gt;&lt;wsp:rsid wsp:val=&quot;000A51F6&quot;/&gt;&lt;wsp:rsid wsp:val=&quot;000A53DF&quot;/&gt;&lt;wsp:rsid wsp:val=&quot;000A5ABE&quot;/&gt;&lt;wsp:rsid wsp:val=&quot;000A5BC6&quot;/&gt;&lt;wsp:rsid wsp:val=&quot;000A5F93&quot;/&gt;&lt;wsp:rsid wsp:val=&quot;000A6048&quot;/&gt;&lt;wsp:rsid wsp:val=&quot;000A6A44&quot;/&gt;&lt;wsp:rsid wsp:val=&quot;000A6C0E&quot;/&gt;&lt;wsp:rsid wsp:val=&quot;000B0FC9&quot;/&gt;&lt;wsp:rsid wsp:val=&quot;000B1AEE&quot;/&gt;&lt;wsp:rsid wsp:val=&quot;000B2481&quot;/&gt;&lt;wsp:rsid wsp:val=&quot;000B350C&quot;/&gt;&lt;wsp:rsid wsp:val=&quot;000B5BC9&quot;/&gt;&lt;wsp:rsid wsp:val=&quot;000B5DFB&quot;/&gt;&lt;wsp:rsid wsp:val=&quot;000B6CBE&quot;/&gt;&lt;wsp:rsid wsp:val=&quot;000B6EF3&quot;/&gt;&lt;wsp:rsid wsp:val=&quot;000B703D&quot;/&gt;&lt;wsp:rsid wsp:val=&quot;000B7967&quot;/&gt;&lt;wsp:rsid wsp:val=&quot;000B7C4E&quot;/&gt;&lt;wsp:rsid wsp:val=&quot;000C0CE2&quot;/&gt;&lt;wsp:rsid wsp:val=&quot;000C108C&quot;/&gt;&lt;wsp:rsid wsp:val=&quot;000C1442&quot;/&gt;&lt;wsp:rsid wsp:val=&quot;000C1733&quot;/&gt;&lt;wsp:rsid wsp:val=&quot;000C1B35&quot;/&gt;&lt;wsp:rsid wsp:val=&quot;000C1D17&quot;/&gt;&lt;wsp:rsid wsp:val=&quot;000C21B1&quot;/&gt;&lt;wsp:rsid wsp:val=&quot;000C24C9&quot;/&gt;&lt;wsp:rsid wsp:val=&quot;000C276D&quot;/&gt;&lt;wsp:rsid wsp:val=&quot;000C3257&quot;/&gt;&lt;wsp:rsid wsp:val=&quot;000C3378&quot;/&gt;&lt;wsp:rsid wsp:val=&quot;000C3947&quot;/&gt;&lt;wsp:rsid wsp:val=&quot;000C3D99&quot;/&gt;&lt;wsp:rsid wsp:val=&quot;000C49ED&quot;/&gt;&lt;wsp:rsid wsp:val=&quot;000C4CD4&quot;/&gt;&lt;wsp:rsid wsp:val=&quot;000C54B2&quot;/&gt;&lt;wsp:rsid wsp:val=&quot;000C555D&quot;/&gt;&lt;wsp:rsid wsp:val=&quot;000C5658&quot;/&gt;&lt;wsp:rsid wsp:val=&quot;000C571F&quot;/&gt;&lt;wsp:rsid wsp:val=&quot;000C5D0D&quot;/&gt;&lt;wsp:rsid wsp:val=&quot;000C6113&quot;/&gt;&lt;wsp:rsid wsp:val=&quot;000C68C1&quot;/&gt;&lt;wsp:rsid wsp:val=&quot;000D0237&quot;/&gt;&lt;wsp:rsid wsp:val=&quot;000D075A&quot;/&gt;&lt;wsp:rsid wsp:val=&quot;000D0F15&quot;/&gt;&lt;wsp:rsid wsp:val=&quot;000D134A&quot;/&gt;&lt;wsp:rsid wsp:val=&quot;000D1997&quot;/&gt;&lt;wsp:rsid wsp:val=&quot;000D1E06&quot;/&gt;&lt;wsp:rsid wsp:val=&quot;000D25A2&quot;/&gt;&lt;wsp:rsid wsp:val=&quot;000D2830&quot;/&gt;&lt;wsp:rsid wsp:val=&quot;000D2885&quot;/&gt;&lt;wsp:rsid wsp:val=&quot;000D3388&quot;/&gt;&lt;wsp:rsid wsp:val=&quot;000D3DE7&quot;/&gt;&lt;wsp:rsid wsp:val=&quot;000D4202&quot;/&gt;&lt;wsp:rsid wsp:val=&quot;000D4791&quot;/&gt;&lt;wsp:rsid wsp:val=&quot;000D4FC9&quot;/&gt;&lt;wsp:rsid wsp:val=&quot;000D5B58&quot;/&gt;&lt;wsp:rsid wsp:val=&quot;000D6209&quot;/&gt;&lt;wsp:rsid wsp:val=&quot;000D7AFD&quot;/&gt;&lt;wsp:rsid wsp:val=&quot;000E04B7&quot;/&gt;&lt;wsp:rsid wsp:val=&quot;000E1825&quot;/&gt;&lt;wsp:rsid wsp:val=&quot;000E191B&quot;/&gt;&lt;wsp:rsid wsp:val=&quot;000E1F0B&quot;/&gt;&lt;wsp:rsid wsp:val=&quot;000E30CF&quot;/&gt;&lt;wsp:rsid wsp:val=&quot;000E32F7&quot;/&gt;&lt;wsp:rsid wsp:val=&quot;000E3C92&quot;/&gt;&lt;wsp:rsid wsp:val=&quot;000E3FA4&quot;/&gt;&lt;wsp:rsid wsp:val=&quot;000E40F0&quot;/&gt;&lt;wsp:rsid wsp:val=&quot;000E4455&quot;/&gt;&lt;wsp:rsid wsp:val=&quot;000E665D&quot;/&gt;&lt;wsp:rsid wsp:val=&quot;000E6C60&quot;/&gt;&lt;wsp:rsid wsp:val=&quot;000E6F6C&quot;/&gt;&lt;wsp:rsid wsp:val=&quot;000E7624&quot;/&gt;&lt;wsp:rsid wsp:val=&quot;000F08EA&quot;/&gt;&lt;wsp:rsid wsp:val=&quot;000F1182&quot;/&gt;&lt;wsp:rsid wsp:val=&quot;000F24F1&quot;/&gt;&lt;wsp:rsid wsp:val=&quot;000F2999&quot;/&gt;&lt;wsp:rsid wsp:val=&quot;000F380C&quot;/&gt;&lt;wsp:rsid wsp:val=&quot;000F3EB7&quot;/&gt;&lt;wsp:rsid wsp:val=&quot;000F42DB&quot;/&gt;&lt;wsp:rsid wsp:val=&quot;000F514E&quot;/&gt;&lt;wsp:rsid wsp:val=&quot;000F5786&quot;/&gt;&lt;wsp:rsid wsp:val=&quot;000F5E5F&quot;/&gt;&lt;wsp:rsid wsp:val=&quot;000F6FC2&quot;/&gt;&lt;wsp:rsid wsp:val=&quot;000F723A&quot;/&gt;&lt;wsp:rsid wsp:val=&quot;0010020B&quot;/&gt;&lt;wsp:rsid wsp:val=&quot;00100394&quot;/&gt;&lt;wsp:rsid wsp:val=&quot;00100855&quot;/&gt;&lt;wsp:rsid wsp:val=&quot;00101E41&quot;/&gt;&lt;wsp:rsid wsp:val=&quot;00102F16&quot;/&gt;&lt;wsp:rsid wsp:val=&quot;00102FA0&quot;/&gt;&lt;wsp:rsid wsp:val=&quot;00103198&quot;/&gt;&lt;wsp:rsid wsp:val=&quot;00103C80&quot;/&gt;&lt;wsp:rsid wsp:val=&quot;001044D7&quot;/&gt;&lt;wsp:rsid wsp:val=&quot;0010495B&quot;/&gt;&lt;wsp:rsid wsp:val=&quot;00105409&quot;/&gt;&lt;wsp:rsid wsp:val=&quot;0010564D&quot;/&gt;&lt;wsp:rsid wsp:val=&quot;00105BA3&quot;/&gt;&lt;wsp:rsid wsp:val=&quot;0010616D&quot;/&gt;&lt;wsp:rsid wsp:val=&quot;001063CC&quot;/&gt;&lt;wsp:rsid wsp:val=&quot;00107782&quot;/&gt;&lt;wsp:rsid wsp:val=&quot;001102AE&quot;/&gt;&lt;wsp:rsid wsp:val=&quot;00110CC7&quot;/&gt;&lt;wsp:rsid wsp:val=&quot;00112229&quot;/&gt;&lt;wsp:rsid wsp:val=&quot;00112ED8&quot;/&gt;&lt;wsp:rsid wsp:val=&quot;001130A8&quot;/&gt;&lt;wsp:rsid wsp:val=&quot;001138A2&quot;/&gt;&lt;wsp:rsid wsp:val=&quot;00113A1F&quot;/&gt;&lt;wsp:rsid wsp:val=&quot;001141E5&quot;/&gt;&lt;wsp:rsid wsp:val=&quot;00115A4F&quot;/&gt;&lt;wsp:rsid wsp:val=&quot;00116304&quot;/&gt;&lt;wsp:rsid wsp:val=&quot;0011640A&quot;/&gt;&lt;wsp:rsid wsp:val=&quot;001216A6&quot;/&gt;&lt;wsp:rsid wsp:val=&quot;001221E5&quot;/&gt;&lt;wsp:rsid wsp:val=&quot;00122A10&quot;/&gt;&lt;wsp:rsid wsp:val=&quot;001230F0&quot;/&gt;&lt;wsp:rsid wsp:val=&quot;00123997&quot;/&gt;&lt;wsp:rsid wsp:val=&quot;00124307&quot;/&gt;&lt;wsp:rsid wsp:val=&quot;00124812&quot;/&gt;&lt;wsp:rsid wsp:val=&quot;00124E33&quot;/&gt;&lt;wsp:rsid wsp:val=&quot;00125514&quot;/&gt;&lt;wsp:rsid wsp:val=&quot;0012580A&quot;/&gt;&lt;wsp:rsid wsp:val=&quot;00125D32&quot;/&gt;&lt;wsp:rsid wsp:val=&quot;00125D71&quot;/&gt;&lt;wsp:rsid wsp:val=&quot;00126707&quot;/&gt;&lt;wsp:rsid wsp:val=&quot;00127166&quot;/&gt;&lt;wsp:rsid wsp:val=&quot;00127961&quot;/&gt;&lt;wsp:rsid wsp:val=&quot;00127F74&quot;/&gt;&lt;wsp:rsid wsp:val=&quot;00131783&quot;/&gt;&lt;wsp:rsid wsp:val=&quot;001329B0&quot;/&gt;&lt;wsp:rsid wsp:val=&quot;00132B78&quot;/&gt;&lt;wsp:rsid wsp:val=&quot;0013368F&quot;/&gt;&lt;wsp:rsid wsp:val=&quot;001336B1&quot;/&gt;&lt;wsp:rsid wsp:val=&quot;00133C9C&quot;/&gt;&lt;wsp:rsid wsp:val=&quot;00134244&quot;/&gt;&lt;wsp:rsid wsp:val=&quot;0013464C&quot;/&gt;&lt;wsp:rsid wsp:val=&quot;00135792&quot;/&gt;&lt;wsp:rsid wsp:val=&quot;00135AA4&quot;/&gt;&lt;wsp:rsid wsp:val=&quot;00135ECB&quot;/&gt;&lt;wsp:rsid wsp:val=&quot;001360DC&quot;/&gt;&lt;wsp:rsid wsp:val=&quot;00137EE3&quot;/&gt;&lt;wsp:rsid wsp:val=&quot;00140DC4&quot;/&gt;&lt;wsp:rsid wsp:val=&quot;00141241&quot;/&gt;&lt;wsp:rsid wsp:val=&quot;00141F19&quot;/&gt;&lt;wsp:rsid wsp:val=&quot;001421D8&quot;/&gt;&lt;wsp:rsid wsp:val=&quot;0014237A&quot;/&gt;&lt;wsp:rsid wsp:val=&quot;0014296A&quot;/&gt;&lt;wsp:rsid wsp:val=&quot;00144263&quot;/&gt;&lt;wsp:rsid wsp:val=&quot;0014586D&quot;/&gt;&lt;wsp:rsid wsp:val=&quot;00145F65&quot;/&gt;&lt;wsp:rsid wsp:val=&quot;00146008&quot;/&gt;&lt;wsp:rsid wsp:val=&quot;0014609A&quot;/&gt;&lt;wsp:rsid wsp:val=&quot;001461FA&quot;/&gt;&lt;wsp:rsid wsp:val=&quot;001467F9&quot;/&gt;&lt;wsp:rsid wsp:val=&quot;00146A8F&quot;/&gt;&lt;wsp:rsid wsp:val=&quot;001470AE&quot;/&gt;&lt;wsp:rsid wsp:val=&quot;001475B1&quot;/&gt;&lt;wsp:rsid wsp:val=&quot;00147C74&quot;/&gt;&lt;wsp:rsid wsp:val=&quot;00151423&quot;/&gt;&lt;wsp:rsid wsp:val=&quot;00151F49&quot;/&gt;&lt;wsp:rsid wsp:val=&quot;001526C4&quot;/&gt;&lt;wsp:rsid wsp:val=&quot;00152A75&quot;/&gt;&lt;wsp:rsid wsp:val=&quot;00153100&quot;/&gt;&lt;wsp:rsid wsp:val=&quot;0015343B&quot;/&gt;&lt;wsp:rsid wsp:val=&quot;00154794&quot;/&gt;&lt;wsp:rsid wsp:val=&quot;001549A2&quot;/&gt;&lt;wsp:rsid wsp:val=&quot;00154AA8&quot;/&gt;&lt;wsp:rsid wsp:val=&quot;001557EE&quot;/&gt;&lt;wsp:rsid wsp:val=&quot;00155A2B&quot;/&gt;&lt;wsp:rsid wsp:val=&quot;00155AED&quot;/&gt;&lt;wsp:rsid wsp:val=&quot;001562F3&quot;/&gt;&lt;wsp:rsid wsp:val=&quot;00156A5A&quot;/&gt;&lt;wsp:rsid wsp:val=&quot;00156CB3&quot;/&gt;&lt;wsp:rsid wsp:val=&quot;00156F65&quot;/&gt;&lt;wsp:rsid wsp:val=&quot;00160610&quot;/&gt;&lt;wsp:rsid wsp:val=&quot;00160AA9&quot;/&gt;&lt;wsp:rsid wsp:val=&quot;001624A8&quot;/&gt;&lt;wsp:rsid wsp:val=&quot;00162D8A&quot;/&gt;&lt;wsp:rsid wsp:val=&quot;0016322A&quot;/&gt;&lt;wsp:rsid wsp:val=&quot;00163745&quot;/&gt;&lt;wsp:rsid wsp:val=&quot;00163DBD&quot;/&gt;&lt;wsp:rsid wsp:val=&quot;001646EC&quot;/&gt;&lt;wsp:rsid wsp:val=&quot;0016578A&quot;/&gt;&lt;wsp:rsid wsp:val=&quot;00165DE1&quot;/&gt;&lt;wsp:rsid wsp:val=&quot;00166313&quot;/&gt;&lt;wsp:rsid wsp:val=&quot;001665FE&quot;/&gt;&lt;wsp:rsid wsp:val=&quot;00166674&quot;/&gt;&lt;wsp:rsid wsp:val=&quot;001666BB&quot;/&gt;&lt;wsp:rsid wsp:val=&quot;00166B09&quot;/&gt;&lt;wsp:rsid wsp:val=&quot;00166B95&quot;/&gt;&lt;wsp:rsid wsp:val=&quot;001671D7&quot;/&gt;&lt;wsp:rsid wsp:val=&quot;00167FEA&quot;/&gt;&lt;wsp:rsid wsp:val=&quot;001707DF&quot;/&gt;&lt;wsp:rsid wsp:val=&quot;001710AD&quot;/&gt;&lt;wsp:rsid wsp:val=&quot;0017126A&quot;/&gt;&lt;wsp:rsid wsp:val=&quot;00171A70&quot;/&gt;&lt;wsp:rsid wsp:val=&quot;00172960&quot;/&gt;&lt;wsp:rsid wsp:val=&quot;00172E98&quot;/&gt;&lt;wsp:rsid wsp:val=&quot;00173056&quot;/&gt;&lt;wsp:rsid wsp:val=&quot;00173251&quot;/&gt;&lt;wsp:rsid wsp:val=&quot;001734CC&quot;/&gt;&lt;wsp:rsid wsp:val=&quot;0017376F&quot;/&gt;&lt;wsp:rsid wsp:val=&quot;001737AF&quot;/&gt;&lt;wsp:rsid wsp:val=&quot;00173BC6&quot;/&gt;&lt;wsp:rsid wsp:val=&quot;00173C16&quot;/&gt;&lt;wsp:rsid wsp:val=&quot;001742DC&quot;/&gt;&lt;wsp:rsid wsp:val=&quot;001745AC&quot;/&gt;&lt;wsp:rsid wsp:val=&quot;001752C5&quot;/&gt;&lt;wsp:rsid wsp:val=&quot;0017595E&quot;/&gt;&lt;wsp:rsid wsp:val=&quot;00175F87&quot;/&gt;&lt;wsp:rsid wsp:val=&quot;00176628&quot;/&gt;&lt;wsp:rsid wsp:val=&quot;00176B35&quot;/&gt;&lt;wsp:rsid wsp:val=&quot;00176CAF&quot;/&gt;&lt;wsp:rsid wsp:val=&quot;00177105&quot;/&gt;&lt;wsp:rsid wsp:val=&quot;001800F3&quot;/&gt;&lt;wsp:rsid wsp:val=&quot;00182310&quot;/&gt;&lt;wsp:rsid wsp:val=&quot;001823B5&quot;/&gt;&lt;wsp:rsid wsp:val=&quot;00182569&quot;/&gt;&lt;wsp:rsid wsp:val=&quot;00182639&quot;/&gt;&lt;wsp:rsid wsp:val=&quot;001827EB&quot;/&gt;&lt;wsp:rsid wsp:val=&quot;00183CB9&quot;/&gt;&lt;wsp:rsid wsp:val=&quot;00183EAF&quot;/&gt;&lt;wsp:rsid wsp:val=&quot;00184A71&quot;/&gt;&lt;wsp:rsid wsp:val=&quot;0018509E&quot;/&gt;&lt;wsp:rsid wsp:val=&quot;0018513C&quot;/&gt;&lt;wsp:rsid wsp:val=&quot;001852D0&quot;/&gt;&lt;wsp:rsid wsp:val=&quot;00185431&quot;/&gt;&lt;wsp:rsid wsp:val=&quot;001854FE&quot;/&gt;&lt;wsp:rsid wsp:val=&quot;00185601&quot;/&gt;&lt;wsp:rsid wsp:val=&quot;001864AA&quot;/&gt;&lt;wsp:rsid wsp:val=&quot;00186938&quot;/&gt;&lt;wsp:rsid wsp:val=&quot;00186C49&quot;/&gt;&lt;wsp:rsid wsp:val=&quot;00187B16&quot;/&gt;&lt;wsp:rsid wsp:val=&quot;001901FE&quot;/&gt;&lt;wsp:rsid wsp:val=&quot;00190CD6&quot;/&gt;&lt;wsp:rsid wsp:val=&quot;00191828&quot;/&gt;&lt;wsp:rsid wsp:val=&quot;0019193E&quot;/&gt;&lt;wsp:rsid wsp:val=&quot;00191BC5&quot;/&gt;&lt;wsp:rsid wsp:val=&quot;00191D5C&quot;/&gt;&lt;wsp:rsid wsp:val=&quot;0019232B&quot;/&gt;&lt;wsp:rsid wsp:val=&quot;00192B32&quot;/&gt;&lt;wsp:rsid wsp:val=&quot;00192E35&quot;/&gt;&lt;wsp:rsid wsp:val=&quot;0019311C&quot;/&gt;&lt;wsp:rsid wsp:val=&quot;00194FBE&quot;/&gt;&lt;wsp:rsid wsp:val=&quot;0019545F&quot;/&gt;&lt;wsp:rsid wsp:val=&quot;00195C39&quot;/&gt;&lt;wsp:rsid wsp:val=&quot;00195C74&quot;/&gt;&lt;wsp:rsid wsp:val=&quot;0019623E&quot;/&gt;&lt;wsp:rsid wsp:val=&quot;00196262&quot;/&gt;&lt;wsp:rsid wsp:val=&quot;001971DB&quot;/&gt;&lt;wsp:rsid wsp:val=&quot;0019786A&quot;/&gt;&lt;wsp:rsid wsp:val=&quot;00197D04&quot;/&gt;&lt;wsp:rsid wsp:val=&quot;001A028E&quot;/&gt;&lt;wsp:rsid wsp:val=&quot;001A06BE&quot;/&gt;&lt;wsp:rsid wsp:val=&quot;001A0B88&quot;/&gt;&lt;wsp:rsid wsp:val=&quot;001A10ED&quot;/&gt;&lt;wsp:rsid wsp:val=&quot;001A20E4&quot;/&gt;&lt;wsp:rsid wsp:val=&quot;001A2656&quot;/&gt;&lt;wsp:rsid wsp:val=&quot;001A2C26&quot;/&gt;&lt;wsp:rsid wsp:val=&quot;001A337F&quot;/&gt;&lt;wsp:rsid wsp:val=&quot;001A4674&quot;/&gt;&lt;wsp:rsid wsp:val=&quot;001A65B9&quot;/&gt;&lt;wsp:rsid wsp:val=&quot;001A66FD&quot;/&gt;&lt;wsp:rsid wsp:val=&quot;001A6AB0&quot;/&gt;&lt;wsp:rsid wsp:val=&quot;001A7724&quot;/&gt;&lt;wsp:rsid wsp:val=&quot;001A7E16&quot;/&gt;&lt;wsp:rsid wsp:val=&quot;001B036B&quot;/&gt;&lt;wsp:rsid wsp:val=&quot;001B0397&quot;/&gt;&lt;wsp:rsid wsp:val=&quot;001B0C4A&quot;/&gt;&lt;wsp:rsid wsp:val=&quot;001B1337&quot;/&gt;&lt;wsp:rsid wsp:val=&quot;001B1795&quot;/&gt;&lt;wsp:rsid wsp:val=&quot;001B1B59&quot;/&gt;&lt;wsp:rsid wsp:val=&quot;001B1DE3&quot;/&gt;&lt;wsp:rsid wsp:val=&quot;001B22A1&quot;/&gt;&lt;wsp:rsid wsp:val=&quot;001B2327&quot;/&gt;&lt;wsp:rsid wsp:val=&quot;001B2886&quot;/&gt;&lt;wsp:rsid wsp:val=&quot;001B2E48&quot;/&gt;&lt;wsp:rsid wsp:val=&quot;001B3250&quot;/&gt;&lt;wsp:rsid wsp:val=&quot;001B3C72&quot;/&gt;&lt;wsp:rsid wsp:val=&quot;001B3E23&quot;/&gt;&lt;wsp:rsid wsp:val=&quot;001B407C&quot;/&gt;&lt;wsp:rsid wsp:val=&quot;001B4270&quot;/&gt;&lt;wsp:rsid wsp:val=&quot;001B50C2&quot;/&gt;&lt;wsp:rsid wsp:val=&quot;001B642A&quot;/&gt;&lt;wsp:rsid wsp:val=&quot;001B65DC&quot;/&gt;&lt;wsp:rsid wsp:val=&quot;001B6EFE&quot;/&gt;&lt;wsp:rsid wsp:val=&quot;001B7A04&quot;/&gt;&lt;wsp:rsid wsp:val=&quot;001C0583&quot;/&gt;&lt;wsp:rsid wsp:val=&quot;001C0B5E&quot;/&gt;&lt;wsp:rsid wsp:val=&quot;001C0CFD&quot;/&gt;&lt;wsp:rsid wsp:val=&quot;001C1984&quot;/&gt;&lt;wsp:rsid wsp:val=&quot;001C2527&quot;/&gt;&lt;wsp:rsid wsp:val=&quot;001C2A51&quot;/&gt;&lt;wsp:rsid wsp:val=&quot;001C2CC3&quot;/&gt;&lt;wsp:rsid wsp:val=&quot;001C30AD&quot;/&gt;&lt;wsp:rsid wsp:val=&quot;001C3B8A&quot;/&gt;&lt;wsp:rsid wsp:val=&quot;001C45CF&quot;/&gt;&lt;wsp:rsid wsp:val=&quot;001C4642&quot;/&gt;&lt;wsp:rsid wsp:val=&quot;001C4F90&quot;/&gt;&lt;wsp:rsid wsp:val=&quot;001C540C&quot;/&gt;&lt;wsp:rsid wsp:val=&quot;001C5F9E&quot;/&gt;&lt;wsp:rsid wsp:val=&quot;001C6175&quot;/&gt;&lt;wsp:rsid wsp:val=&quot;001C6746&quot;/&gt;&lt;wsp:rsid wsp:val=&quot;001C6CFF&quot;/&gt;&lt;wsp:rsid wsp:val=&quot;001C72F6&quot;/&gt;&lt;wsp:rsid wsp:val=&quot;001C7395&quot;/&gt;&lt;wsp:rsid wsp:val=&quot;001C7D5A&quot;/&gt;&lt;wsp:rsid wsp:val=&quot;001D0B42&quot;/&gt;&lt;wsp:rsid wsp:val=&quot;001D1189&quot;/&gt;&lt;wsp:rsid wsp:val=&quot;001D1F7C&quot;/&gt;&lt;wsp:rsid wsp:val=&quot;001D2132&quot;/&gt;&lt;wsp:rsid wsp:val=&quot;001D21E5&quot;/&gt;&lt;wsp:rsid wsp:val=&quot;001D3000&quot;/&gt;&lt;wsp:rsid wsp:val=&quot;001D34BD&quot;/&gt;&lt;wsp:rsid wsp:val=&quot;001D3EA7&quot;/&gt;&lt;wsp:rsid wsp:val=&quot;001D4370&quot;/&gt;&lt;wsp:rsid wsp:val=&quot;001D4570&quot;/&gt;&lt;wsp:rsid wsp:val=&quot;001D45FD&quot;/&gt;&lt;wsp:rsid wsp:val=&quot;001D486A&quot;/&gt;&lt;wsp:rsid wsp:val=&quot;001D4E34&quot;/&gt;&lt;wsp:rsid wsp:val=&quot;001D511A&quot;/&gt;&lt;wsp:rsid wsp:val=&quot;001D5187&quot;/&gt;&lt;wsp:rsid wsp:val=&quot;001D59D5&quot;/&gt;&lt;wsp:rsid wsp:val=&quot;001D60C2&quot;/&gt;&lt;wsp:rsid wsp:val=&quot;001D6931&quot;/&gt;&lt;wsp:rsid wsp:val=&quot;001D699B&quot;/&gt;&lt;wsp:rsid wsp:val=&quot;001D6E54&quot;/&gt;&lt;wsp:rsid wsp:val=&quot;001D7362&quot;/&gt;&lt;wsp:rsid wsp:val=&quot;001D79B9&quot;/&gt;&lt;wsp:rsid wsp:val=&quot;001E0D19&quot;/&gt;&lt;wsp:rsid wsp:val=&quot;001E1A0B&quot;/&gt;&lt;wsp:rsid wsp:val=&quot;001E1D6F&quot;/&gt;&lt;wsp:rsid wsp:val=&quot;001E2D0F&quot;/&gt;&lt;wsp:rsid wsp:val=&quot;001E2E86&quot;/&gt;&lt;wsp:rsid wsp:val=&quot;001E2FBE&quot;/&gt;&lt;wsp:rsid wsp:val=&quot;001E51EE&quot;/&gt;&lt;wsp:rsid wsp:val=&quot;001E5293&quot;/&gt;&lt;wsp:rsid wsp:val=&quot;001E726E&quot;/&gt;&lt;wsp:rsid wsp:val=&quot;001E738D&quot;/&gt;&lt;wsp:rsid wsp:val=&quot;001F08D3&quot;/&gt;&lt;wsp:rsid wsp:val=&quot;001F0C97&quot;/&gt;&lt;wsp:rsid wsp:val=&quot;001F1037&quot;/&gt;&lt;wsp:rsid wsp:val=&quot;001F1A05&quot;/&gt;&lt;wsp:rsid wsp:val=&quot;001F1E16&quot;/&gt;&lt;wsp:rsid wsp:val=&quot;001F2065&quot;/&gt;&lt;wsp:rsid wsp:val=&quot;001F238D&quot;/&gt;&lt;wsp:rsid wsp:val=&quot;001F31A0&quot;/&gt;&lt;wsp:rsid wsp:val=&quot;001F3AFD&quot;/&gt;&lt;wsp:rsid wsp:val=&quot;001F3F8C&quot;/&gt;&lt;wsp:rsid wsp:val=&quot;001F433D&quot;/&gt;&lt;wsp:rsid wsp:val=&quot;001F49B2&quot;/&gt;&lt;wsp:rsid wsp:val=&quot;001F5260&quot;/&gt;&lt;wsp:rsid wsp:val=&quot;001F565D&quot;/&gt;&lt;wsp:rsid wsp:val=&quot;001F5E82&quot;/&gt;&lt;wsp:rsid wsp:val=&quot;001F72B4&quot;/&gt;&lt;wsp:rsid wsp:val=&quot;001F7A32&quot;/&gt;&lt;wsp:rsid wsp:val=&quot;001F7FC5&quot;/&gt;&lt;wsp:rsid wsp:val=&quot;00200A8E&quot;/&gt;&lt;wsp:rsid wsp:val=&quot;00200E0F&quot;/&gt;&lt;wsp:rsid wsp:val=&quot;002013C5&quot;/&gt;&lt;wsp:rsid wsp:val=&quot;002015B9&quot;/&gt;&lt;wsp:rsid wsp:val=&quot;00201B37&quot;/&gt;&lt;wsp:rsid wsp:val=&quot;002021CD&quot;/&gt;&lt;wsp:rsid wsp:val=&quot;0020322A&quot;/&gt;&lt;wsp:rsid wsp:val=&quot;00203C3D&quot;/&gt;&lt;wsp:rsid wsp:val=&quot;00203CEE&quot;/&gt;&lt;wsp:rsid wsp:val=&quot;0020551C&quot;/&gt;&lt;wsp:rsid wsp:val=&quot;0020570C&quot;/&gt;&lt;wsp:rsid wsp:val=&quot;00205983&quot;/&gt;&lt;wsp:rsid wsp:val=&quot;002061E2&quot;/&gt;&lt;wsp:rsid wsp:val=&quot;0020628D&quot;/&gt;&lt;wsp:rsid wsp:val=&quot;0020650C&quot;/&gt;&lt;wsp:rsid wsp:val=&quot;002068B3&quot;/&gt;&lt;wsp:rsid wsp:val=&quot;00206B77&quot;/&gt;&lt;wsp:rsid wsp:val=&quot;00206E86&quot;/&gt;&lt;wsp:rsid wsp:val=&quot;00207E25&quot;/&gt;&lt;wsp:rsid wsp:val=&quot;002100FA&quot;/&gt;&lt;wsp:rsid wsp:val=&quot;002102C5&quot;/&gt;&lt;wsp:rsid wsp:val=&quot;00210807&quot;/&gt;&lt;wsp:rsid wsp:val=&quot;00210A0E&quot;/&gt;&lt;wsp:rsid wsp:val=&quot;00210CE8&quot;/&gt;&lt;wsp:rsid wsp:val=&quot;002112DF&quot;/&gt;&lt;wsp:rsid wsp:val=&quot;00211CBF&quot;/&gt;&lt;wsp:rsid wsp:val=&quot;002131AF&quot;/&gt;&lt;wsp:rsid wsp:val=&quot;00213840&quot;/&gt;&lt;wsp:rsid wsp:val=&quot;00214129&quot;/&gt;&lt;wsp:rsid wsp:val=&quot;0021515A&quot;/&gt;&lt;wsp:rsid wsp:val=&quot;0021538E&quot;/&gt;&lt;wsp:rsid wsp:val=&quot;002168F7&quot;/&gt;&lt;wsp:rsid wsp:val=&quot;00216AAA&quot;/&gt;&lt;wsp:rsid wsp:val=&quot;00217055&quot;/&gt;&lt;wsp:rsid wsp:val=&quot;00217B13&quot;/&gt;&lt;wsp:rsid wsp:val=&quot;00217D3B&quot;/&gt;&lt;wsp:rsid wsp:val=&quot;00217F58&quot;/&gt;&lt;wsp:rsid wsp:val=&quot;0022051D&quot;/&gt;&lt;wsp:rsid wsp:val=&quot;0022305D&quot;/&gt;&lt;wsp:rsid wsp:val=&quot;002235D7&quot;/&gt;&lt;wsp:rsid wsp:val=&quot;00224043&quot;/&gt;&lt;wsp:rsid wsp:val=&quot;002243E7&quot;/&gt;&lt;wsp:rsid wsp:val=&quot;00224F5F&quot;/&gt;&lt;wsp:rsid wsp:val=&quot;002250B6&quot;/&gt;&lt;wsp:rsid wsp:val=&quot;002255D7&quot;/&gt;&lt;wsp:rsid wsp:val=&quot;00225AAF&quot;/&gt;&lt;wsp:rsid wsp:val=&quot;00225ADC&quot;/&gt;&lt;wsp:rsid wsp:val=&quot;00226150&quot;/&gt;&lt;wsp:rsid wsp:val=&quot;00226199&quot;/&gt;&lt;wsp:rsid wsp:val=&quot;002265D3&quot;/&gt;&lt;wsp:rsid wsp:val=&quot;0022662C&quot;/&gt;&lt;wsp:rsid wsp:val=&quot;002271FB&quot;/&gt;&lt;wsp:rsid wsp:val=&quot;002279FF&quot;/&gt;&lt;wsp:rsid wsp:val=&quot;00227C8A&quot;/&gt;&lt;wsp:rsid wsp:val=&quot;00227EA7&quot;/&gt;&lt;wsp:rsid wsp:val=&quot;0023087F&quot;/&gt;&lt;wsp:rsid wsp:val=&quot;0023102F&quot;/&gt;&lt;wsp:rsid wsp:val=&quot;002312F1&quot;/&gt;&lt;wsp:rsid wsp:val=&quot;002328A4&quot;/&gt;&lt;wsp:rsid wsp:val=&quot;00232D30&quot;/&gt;&lt;wsp:rsid wsp:val=&quot;00233713&quot;/&gt;&lt;wsp:rsid wsp:val=&quot;00233E4E&quot;/&gt;&lt;wsp:rsid wsp:val=&quot;002344BD&quot;/&gt;&lt;wsp:rsid wsp:val=&quot;00234806&quot;/&gt;&lt;wsp:rsid wsp:val=&quot;00234D6B&quot;/&gt;&lt;wsp:rsid wsp:val=&quot;00234D7C&quot;/&gt;&lt;wsp:rsid wsp:val=&quot;002358D4&quot;/&gt;&lt;wsp:rsid wsp:val=&quot;00236F7F&quot;/&gt;&lt;wsp:rsid wsp:val=&quot;002371F7&quot;/&gt;&lt;wsp:rsid wsp:val=&quot;00237D3C&quot;/&gt;&lt;wsp:rsid wsp:val=&quot;00237D70&quot;/&gt;&lt;wsp:rsid wsp:val=&quot;002405C4&quot;/&gt;&lt;wsp:rsid wsp:val=&quot;00241251&quot;/&gt;&lt;wsp:rsid wsp:val=&quot;0024140E&quot;/&gt;&lt;wsp:rsid wsp:val=&quot;00242385&quot;/&gt;&lt;wsp:rsid wsp:val=&quot;002424C3&quot;/&gt;&lt;wsp:rsid wsp:val=&quot;002429CA&quot;/&gt;&lt;wsp:rsid wsp:val=&quot;00242BD8&quot;/&gt;&lt;wsp:rsid wsp:val=&quot;00243092&quot;/&gt;&lt;wsp:rsid wsp:val=&quot;00243327&quot;/&gt;&lt;wsp:rsid wsp:val=&quot;00243A6A&quot;/&gt;&lt;wsp:rsid wsp:val=&quot;00243DBD&quot;/&gt;&lt;wsp:rsid wsp:val=&quot;00244BB2&quot;/&gt;&lt;wsp:rsid wsp:val=&quot;00244E89&quot;/&gt;&lt;wsp:rsid wsp:val=&quot;00245C1E&quot;/&gt;&lt;wsp:rsid wsp:val=&quot;00245D0B&quot;/&gt;&lt;wsp:rsid wsp:val=&quot;00245ED5&quot;/&gt;&lt;wsp:rsid wsp:val=&quot;00246105&quot;/&gt;&lt;wsp:rsid wsp:val=&quot;002462E4&quot;/&gt;&lt;wsp:rsid wsp:val=&quot;00247F5D&quot;/&gt;&lt;wsp:rsid wsp:val=&quot;002508DC&quot;/&gt;&lt;wsp:rsid wsp:val=&quot;00250AEA&quot;/&gt;&lt;wsp:rsid wsp:val=&quot;00250EF0&quot;/&gt;&lt;wsp:rsid wsp:val=&quot;00251CF5&quot;/&gt;&lt;wsp:rsid wsp:val=&quot;002529C9&quot;/&gt;&lt;wsp:rsid wsp:val=&quot;00252C1D&quot;/&gt;&lt;wsp:rsid wsp:val=&quot;00253B33&quot;/&gt;&lt;wsp:rsid wsp:val=&quot;00254238&quot;/&gt;&lt;wsp:rsid wsp:val=&quot;002551AE&quot;/&gt;&lt;wsp:rsid wsp:val=&quot;00255EF5&quot;/&gt;&lt;wsp:rsid wsp:val=&quot;002563D8&quot;/&gt;&lt;wsp:rsid wsp:val=&quot;00256545&quot;/&gt;&lt;wsp:rsid wsp:val=&quot;00257565&quot;/&gt;&lt;wsp:rsid wsp:val=&quot;00257952&quot;/&gt;&lt;wsp:rsid wsp:val=&quot;00257C91&quot;/&gt;&lt;wsp:rsid wsp:val=&quot;002601C8&quot;/&gt;&lt;wsp:rsid wsp:val=&quot;00260ECA&quot;/&gt;&lt;wsp:rsid wsp:val=&quot;00261C7F&quot;/&gt;&lt;wsp:rsid wsp:val=&quot;00261D8B&quot;/&gt;&lt;wsp:rsid wsp:val=&quot;002621D2&quot;/&gt;&lt;wsp:rsid wsp:val=&quot;00262695&quot;/&gt;&lt;wsp:rsid wsp:val=&quot;00262FBC&quot;/&gt;&lt;wsp:rsid wsp:val=&quot;00264041&quot;/&gt;&lt;wsp:rsid wsp:val=&quot;0026406D&quot;/&gt;&lt;wsp:rsid wsp:val=&quot;0026426C&quot;/&gt;&lt;wsp:rsid wsp:val=&quot;00264603&quot;/&gt;&lt;wsp:rsid wsp:val=&quot;00264BFA&quot;/&gt;&lt;wsp:rsid wsp:val=&quot;00265A65&quot;/&gt;&lt;wsp:rsid wsp:val=&quot;00266131&quot;/&gt;&lt;wsp:rsid wsp:val=&quot;00267285&quot;/&gt;&lt;wsp:rsid wsp:val=&quot;00267575&quot;/&gt;&lt;wsp:rsid wsp:val=&quot;00267810&quot;/&gt;&lt;wsp:rsid wsp:val=&quot;00267FB9&quot;/&gt;&lt;wsp:rsid wsp:val=&quot;002709FE&quot;/&gt;&lt;wsp:rsid wsp:val=&quot;00270C37&quot;/&gt;&lt;wsp:rsid wsp:val=&quot;00271F1A&quot;/&gt;&lt;wsp:rsid wsp:val=&quot;00272D21&quot;/&gt;&lt;wsp:rsid wsp:val=&quot;00272F11&quot;/&gt;&lt;wsp:rsid wsp:val=&quot;002734A9&quot;/&gt;&lt;wsp:rsid wsp:val=&quot;00273B57&quot;/&gt;&lt;wsp:rsid wsp:val=&quot;00274642&quot;/&gt;&lt;wsp:rsid wsp:val=&quot;00274770&quot;/&gt;&lt;wsp:rsid wsp:val=&quot;00275CB2&quot;/&gt;&lt;wsp:rsid wsp:val=&quot;00276391&quot;/&gt;&lt;wsp:rsid wsp:val=&quot;00276553&quot;/&gt;&lt;wsp:rsid wsp:val=&quot;00276DC4&quot;/&gt;&lt;wsp:rsid wsp:val=&quot;00276FE4&quot;/&gt;&lt;wsp:rsid wsp:val=&quot;002775F3&quot;/&gt;&lt;wsp:rsid wsp:val=&quot;00277772&quot;/&gt;&lt;wsp:rsid wsp:val=&quot;00277C20&quot;/&gt;&lt;wsp:rsid wsp:val=&quot;00280216&quot;/&gt;&lt;wsp:rsid wsp:val=&quot;002806F0&quot;/&gt;&lt;wsp:rsid wsp:val=&quot;002811E8&quot;/&gt;&lt;wsp:rsid wsp:val=&quot;00282837&quot;/&gt;&lt;wsp:rsid wsp:val=&quot;00283011&quot;/&gt;&lt;wsp:rsid wsp:val=&quot;002839AF&quot;/&gt;&lt;wsp:rsid wsp:val=&quot;00284B9C&quot;/&gt;&lt;wsp:rsid wsp:val=&quot;00284C95&quot;/&gt;&lt;wsp:rsid wsp:val=&quot;002853B8&quot;/&gt;&lt;wsp:rsid wsp:val=&quot;00285495&quot;/&gt;&lt;wsp:rsid wsp:val=&quot;002855B1&quot;/&gt;&lt;wsp:rsid wsp:val=&quot;00285BA5&quot;/&gt;&lt;wsp:rsid wsp:val=&quot;00285C8C&quot;/&gt;&lt;wsp:rsid wsp:val=&quot;00285D69&quot;/&gt;&lt;wsp:rsid wsp:val=&quot;00286802&quot;/&gt;&lt;wsp:rsid wsp:val=&quot;00286FD5&quot;/&gt;&lt;wsp:rsid wsp:val=&quot;002877A5&quot;/&gt;&lt;wsp:rsid wsp:val=&quot;0029107F&quot;/&gt;&lt;wsp:rsid wsp:val=&quot;00292626&quot;/&gt;&lt;wsp:rsid wsp:val=&quot;00292BF9&quot;/&gt;&lt;wsp:rsid wsp:val=&quot;00292C4D&quot;/&gt;&lt;wsp:rsid wsp:val=&quot;00293617&quot;/&gt;&lt;wsp:rsid wsp:val=&quot;00293FB2&quot;/&gt;&lt;wsp:rsid wsp:val=&quot;00294A64&quot;/&gt;&lt;wsp:rsid wsp:val=&quot;00294E01&quot;/&gt;&lt;wsp:rsid wsp:val=&quot;002964BB&quot;/&gt;&lt;wsp:rsid wsp:val=&quot;00296F6A&quot;/&gt;&lt;wsp:rsid wsp:val=&quot;002A09E3&quot;/&gt;&lt;wsp:rsid wsp:val=&quot;002A129A&quot;/&gt;&lt;wsp:rsid wsp:val=&quot;002A1343&quot;/&gt;&lt;wsp:rsid wsp:val=&quot;002A1E94&quot;/&gt;&lt;wsp:rsid wsp:val=&quot;002A45B6&quot;/&gt;&lt;wsp:rsid wsp:val=&quot;002A47F1&quot;/&gt;&lt;wsp:rsid wsp:val=&quot;002A4CCD&quot;/&gt;&lt;wsp:rsid wsp:val=&quot;002A52AF&quot;/&gt;&lt;wsp:rsid wsp:val=&quot;002A533C&quot;/&gt;&lt;wsp:rsid wsp:val=&quot;002A5804&quot;/&gt;&lt;wsp:rsid wsp:val=&quot;002A5EAB&quot;/&gt;&lt;wsp:rsid wsp:val=&quot;002A60E1&quot;/&gt;&lt;wsp:rsid wsp:val=&quot;002A6B97&quot;/&gt;&lt;wsp:rsid wsp:val=&quot;002A7C90&quot;/&gt;&lt;wsp:rsid wsp:val=&quot;002B132B&quot;/&gt;&lt;wsp:rsid wsp:val=&quot;002B26F6&quot;/&gt;&lt;wsp:rsid wsp:val=&quot;002B28EF&quot;/&gt;&lt;wsp:rsid wsp:val=&quot;002B3612&quot;/&gt;&lt;wsp:rsid wsp:val=&quot;002B3615&quot;/&gt;&lt;wsp:rsid wsp:val=&quot;002B3A73&quot;/&gt;&lt;wsp:rsid wsp:val=&quot;002B3FDF&quot;/&gt;&lt;wsp:rsid wsp:val=&quot;002B5776&quot;/&gt;&lt;wsp:rsid wsp:val=&quot;002B5D5A&quot;/&gt;&lt;wsp:rsid wsp:val=&quot;002B6146&quot;/&gt;&lt;wsp:rsid wsp:val=&quot;002B75B3&quot;/&gt;&lt;wsp:rsid wsp:val=&quot;002C02B2&quot;/&gt;&lt;wsp:rsid wsp:val=&quot;002C22CA&quot;/&gt;&lt;wsp:rsid wsp:val=&quot;002C23E7&quot;/&gt;&lt;wsp:rsid wsp:val=&quot;002C275B&quot;/&gt;&lt;wsp:rsid wsp:val=&quot;002C3998&quot;/&gt;&lt;wsp:rsid wsp:val=&quot;002C39A6&quot;/&gt;&lt;wsp:rsid wsp:val=&quot;002C4E9B&quot;/&gt;&lt;wsp:rsid wsp:val=&quot;002C6110&quot;/&gt;&lt;wsp:rsid wsp:val=&quot;002C6147&quot;/&gt;&lt;wsp:rsid wsp:val=&quot;002C622F&quot;/&gt;&lt;wsp:rsid wsp:val=&quot;002C6F12&quot;/&gt;&lt;wsp:rsid wsp:val=&quot;002C77D8&quot;/&gt;&lt;wsp:rsid wsp:val=&quot;002C7B82&quot;/&gt;&lt;wsp:rsid wsp:val=&quot;002C7BBF&quot;/&gt;&lt;wsp:rsid wsp:val=&quot;002D0489&quot;/&gt;&lt;wsp:rsid wsp:val=&quot;002D0BAF&quot;/&gt;&lt;wsp:rsid wsp:val=&quot;002D0D53&quot;/&gt;&lt;wsp:rsid wsp:val=&quot;002D0F70&quot;/&gt;&lt;wsp:rsid wsp:val=&quot;002D185B&quot;/&gt;&lt;wsp:rsid wsp:val=&quot;002D193C&quot;/&gt;&lt;wsp:rsid wsp:val=&quot;002D305F&quot;/&gt;&lt;wsp:rsid wsp:val=&quot;002D3D61&quot;/&gt;&lt;wsp:rsid wsp:val=&quot;002D49D2&quot;/&gt;&lt;wsp:rsid wsp:val=&quot;002D5142&quot;/&gt;&lt;wsp:rsid wsp:val=&quot;002D53D8&quot;/&gt;&lt;wsp:rsid wsp:val=&quot;002D57B6&quot;/&gt;&lt;wsp:rsid wsp:val=&quot;002D6469&quot;/&gt;&lt;wsp:rsid wsp:val=&quot;002D6DA7&quot;/&gt;&lt;wsp:rsid wsp:val=&quot;002D7E7A&quot;/&gt;&lt;wsp:rsid wsp:val=&quot;002E01E0&quot;/&gt;&lt;wsp:rsid wsp:val=&quot;002E17F1&quot;/&gt;&lt;wsp:rsid wsp:val=&quot;002E1A98&quot;/&gt;&lt;wsp:rsid wsp:val=&quot;002E222B&quot;/&gt;&lt;wsp:rsid wsp:val=&quot;002E324A&quot;/&gt;&lt;wsp:rsid wsp:val=&quot;002E58B4&quot;/&gt;&lt;wsp:rsid wsp:val=&quot;002E58EC&quot;/&gt;&lt;wsp:rsid wsp:val=&quot;002E6309&quot;/&gt;&lt;wsp:rsid wsp:val=&quot;002E7027&quot;/&gt;&lt;wsp:rsid wsp:val=&quot;002E7FBF&quot;/&gt;&lt;wsp:rsid wsp:val=&quot;002F06B0&quot;/&gt;&lt;wsp:rsid wsp:val=&quot;002F0FAC&quot;/&gt;&lt;wsp:rsid wsp:val=&quot;002F196F&quot;/&gt;&lt;wsp:rsid wsp:val=&quot;002F2854&quot;/&gt;&lt;wsp:rsid wsp:val=&quot;002F2D2D&quot;/&gt;&lt;wsp:rsid wsp:val=&quot;002F300F&quot;/&gt;&lt;wsp:rsid wsp:val=&quot;002F37C2&quot;/&gt;&lt;wsp:rsid wsp:val=&quot;002F39B6&quot;/&gt;&lt;wsp:rsid wsp:val=&quot;002F4E35&quot;/&gt;&lt;wsp:rsid wsp:val=&quot;002F5ED3&quot;/&gt;&lt;wsp:rsid wsp:val=&quot;002F66DA&quot;/&gt;&lt;wsp:rsid wsp:val=&quot;002F7BB5&quot;/&gt;&lt;wsp:rsid wsp:val=&quot;0030033B&quot;/&gt;&lt;wsp:rsid wsp:val=&quot;00300BF3&quot;/&gt;&lt;wsp:rsid wsp:val=&quot;0030120A&quot;/&gt;&lt;wsp:rsid wsp:val=&quot;0030135C&quot;/&gt;&lt;wsp:rsid wsp:val=&quot;0030159F&quot;/&gt;&lt;wsp:rsid wsp:val=&quot;00302458&quot;/&gt;&lt;wsp:rsid wsp:val=&quot;00302DA5&quot;/&gt;&lt;wsp:rsid wsp:val=&quot;0030314A&quot;/&gt;&lt;wsp:rsid wsp:val=&quot;00303854&quot;/&gt;&lt;wsp:rsid wsp:val=&quot;00304701&quot;/&gt;&lt;wsp:rsid wsp:val=&quot;00305252&quot;/&gt;&lt;wsp:rsid wsp:val=&quot;0030575A&quot;/&gt;&lt;wsp:rsid wsp:val=&quot;00305852&quot;/&gt;&lt;wsp:rsid wsp:val=&quot;00305C73&quot;/&gt;&lt;wsp:rsid wsp:val=&quot;00305F4A&quot;/&gt;&lt;wsp:rsid wsp:val=&quot;0030712C&quot;/&gt;&lt;wsp:rsid wsp:val=&quot;00307BEC&quot;/&gt;&lt;wsp:rsid wsp:val=&quot;00310326&quot;/&gt;&lt;wsp:rsid wsp:val=&quot;003103DA&quot;/&gt;&lt;wsp:rsid wsp:val=&quot;00310A94&quot;/&gt;&lt;wsp:rsid wsp:val=&quot;00311650&quot;/&gt;&lt;wsp:rsid wsp:val=&quot;003120F8&quot;/&gt;&lt;wsp:rsid wsp:val=&quot;00312954&quot;/&gt;&lt;wsp:rsid wsp:val=&quot;00312A24&quot;/&gt;&lt;wsp:rsid wsp:val=&quot;003137DE&quot;/&gt;&lt;wsp:rsid wsp:val=&quot;00314713&quot;/&gt;&lt;wsp:rsid wsp:val=&quot;0031471E&quot;/&gt;&lt;wsp:rsid wsp:val=&quot;003153F9&quot;/&gt;&lt;wsp:rsid wsp:val=&quot;00315924&quot;/&gt;&lt;wsp:rsid wsp:val=&quot;00315D56&quot;/&gt;&lt;wsp:rsid wsp:val=&quot;00315F25&quot;/&gt;&lt;wsp:rsid wsp:val=&quot;0031751B&quot;/&gt;&lt;wsp:rsid wsp:val=&quot;00317948&quot;/&gt;&lt;wsp:rsid wsp:val=&quot;003202BE&quot;/&gt;&lt;wsp:rsid wsp:val=&quot;00321C24&quot;/&gt;&lt;wsp:rsid wsp:val=&quot;00321FE0&quot;/&gt;&lt;wsp:rsid wsp:val=&quot;00322641&quot;/&gt;&lt;wsp:rsid wsp:val=&quot;0032278A&quot;/&gt;&lt;wsp:rsid wsp:val=&quot;00322A6B&quot;/&gt;&lt;wsp:rsid wsp:val=&quot;00322BC4&quot;/&gt;&lt;wsp:rsid wsp:val=&quot;00322D7C&quot;/&gt;&lt;wsp:rsid wsp:val=&quot;00322EEE&quot;/&gt;&lt;wsp:rsid wsp:val=&quot;00323427&quot;/&gt;&lt;wsp:rsid wsp:val=&quot;00323EF5&quot;/&gt;&lt;wsp:rsid wsp:val=&quot;00324794&quot;/&gt;&lt;wsp:rsid wsp:val=&quot;00325770&quot;/&gt;&lt;wsp:rsid wsp:val=&quot;003259DA&quot;/&gt;&lt;wsp:rsid wsp:val=&quot;00326DFF&quot;/&gt;&lt;wsp:rsid wsp:val=&quot;00326E82&quot;/&gt;&lt;wsp:rsid wsp:val=&quot;003301EB&quot;/&gt;&lt;wsp:rsid wsp:val=&quot;003309D4&quot;/&gt;&lt;wsp:rsid wsp:val=&quot;003309DA&quot;/&gt;&lt;wsp:rsid wsp:val=&quot;00331486&quot;/&gt;&lt;wsp:rsid wsp:val=&quot;00332327&quot;/&gt;&lt;wsp:rsid wsp:val=&quot;00332D65&quot;/&gt;&lt;wsp:rsid wsp:val=&quot;00333016&quot;/&gt;&lt;wsp:rsid wsp:val=&quot;0033372C&quot;/&gt;&lt;wsp:rsid wsp:val=&quot;003345B5&quot;/&gt;&lt;wsp:rsid wsp:val=&quot;003354EF&quot;/&gt;&lt;wsp:rsid wsp:val=&quot;00335796&quot;/&gt;&lt;wsp:rsid wsp:val=&quot;00335BB1&quot;/&gt;&lt;wsp:rsid wsp:val=&quot;00335EA2&quot;/&gt;&lt;wsp:rsid wsp:val=&quot;003367E8&quot;/&gt;&lt;wsp:rsid wsp:val=&quot;00337F8B&quot;/&gt;&lt;wsp:rsid wsp:val=&quot;003403F3&quot;/&gt;&lt;wsp:rsid wsp:val=&quot;00341187&quot;/&gt;&lt;wsp:rsid wsp:val=&quot;00341645&quot;/&gt;&lt;wsp:rsid wsp:val=&quot;00344287&quot;/&gt;&lt;wsp:rsid wsp:val=&quot;00344520&quot;/&gt;&lt;wsp:rsid wsp:val=&quot;003452D9&quot;/&gt;&lt;wsp:rsid wsp:val=&quot;00345399&quot;/&gt;&lt;wsp:rsid wsp:val=&quot;00345C28&quot;/&gt;&lt;wsp:rsid wsp:val=&quot;00346415&quot;/&gt;&lt;wsp:rsid wsp:val=&quot;003476FF&quot;/&gt;&lt;wsp:rsid wsp:val=&quot;00350594&quot;/&gt;&lt;wsp:rsid wsp:val=&quot;00351EF9&quot;/&gt;&lt;wsp:rsid wsp:val=&quot;00352C15&quot;/&gt;&lt;wsp:rsid wsp:val=&quot;003538A4&quot;/&gt;&lt;wsp:rsid wsp:val=&quot;00355DDC&quot;/&gt;&lt;wsp:rsid wsp:val=&quot;00355F71&quot;/&gt;&lt;wsp:rsid wsp:val=&quot;0035707F&quot;/&gt;&lt;wsp:rsid wsp:val=&quot;00357B34&quot;/&gt;&lt;wsp:rsid wsp:val=&quot;0036016D&quot;/&gt;&lt;wsp:rsid wsp:val=&quot;00361457&quot;/&gt;&lt;wsp:rsid wsp:val=&quot;00361F28&quot;/&gt;&lt;wsp:rsid wsp:val=&quot;00362B81&quot;/&gt;&lt;wsp:rsid wsp:val=&quot;00362BCB&quot;/&gt;&lt;wsp:rsid wsp:val=&quot;00362E6F&quot;/&gt;&lt;wsp:rsid wsp:val=&quot;00363320&quot;/&gt;&lt;wsp:rsid wsp:val=&quot;003633F4&quot;/&gt;&lt;wsp:rsid wsp:val=&quot;00363CAA&quot;/&gt;&lt;wsp:rsid wsp:val=&quot;003641EE&quot;/&gt;&lt;wsp:rsid wsp:val=&quot;0036451F&quot;/&gt;&lt;wsp:rsid wsp:val=&quot;003645A3&quot;/&gt;&lt;wsp:rsid wsp:val=&quot;0036492D&quot;/&gt;&lt;wsp:rsid wsp:val=&quot;00365245&quot;/&gt;&lt;wsp:rsid wsp:val=&quot;0036545A&quot;/&gt;&lt;wsp:rsid wsp:val=&quot;00365EB5&quot;/&gt;&lt;wsp:rsid wsp:val=&quot;00365F22&quot;/&gt;&lt;wsp:rsid wsp:val=&quot;003664EE&quot;/&gt;&lt;wsp:rsid wsp:val=&quot;00366898&quot;/&gt;&lt;wsp:rsid wsp:val=&quot;00366AB2&quot;/&gt;&lt;wsp:rsid wsp:val=&quot;00366C8B&quot;/&gt;&lt;wsp:rsid wsp:val=&quot;00367F01&quot;/&gt;&lt;wsp:rsid wsp:val=&quot;00367FD5&quot;/&gt;&lt;wsp:rsid wsp:val=&quot;00373779&quot;/&gt;&lt;wsp:rsid wsp:val=&quot;0037569D&quot;/&gt;&lt;wsp:rsid wsp:val=&quot;00375B78&quot;/&gt;&lt;wsp:rsid wsp:val=&quot;00375EA6&quot;/&gt;&lt;wsp:rsid wsp:val=&quot;003766E2&quot;/&gt;&lt;wsp:rsid wsp:val=&quot;00376BB6&quot;/&gt;&lt;wsp:rsid wsp:val=&quot;00377476&quot;/&gt;&lt;wsp:rsid wsp:val=&quot;00377A46&quot;/&gt;&lt;wsp:rsid wsp:val=&quot;00380293&quot;/&gt;&lt;wsp:rsid wsp:val=&quot;0038108A&quot;/&gt;&lt;wsp:rsid wsp:val=&quot;0038145E&quot;/&gt;&lt;wsp:rsid wsp:val=&quot;00382695&quot;/&gt;&lt;wsp:rsid wsp:val=&quot;00382956&quot;/&gt;&lt;wsp:rsid wsp:val=&quot;003841F3&quot;/&gt;&lt;wsp:rsid wsp:val=&quot;00384AF1&quot;/&gt;&lt;wsp:rsid wsp:val=&quot;00384E93&quot;/&gt;&lt;wsp:rsid wsp:val=&quot;00385A08&quot;/&gt;&lt;wsp:rsid wsp:val=&quot;00385B08&quot;/&gt;&lt;wsp:rsid wsp:val=&quot;00385F7C&quot;/&gt;&lt;wsp:rsid wsp:val=&quot;00386C15&quot;/&gt;&lt;wsp:rsid wsp:val=&quot;003870F9&quot;/&gt;&lt;wsp:rsid wsp:val=&quot;00387612&quot;/&gt;&lt;wsp:rsid wsp:val=&quot;00387AF2&quot;/&gt;&lt;wsp:rsid wsp:val=&quot;00390D0D&quot;/&gt;&lt;wsp:rsid wsp:val=&quot;0039112B&quot;/&gt;&lt;wsp:rsid wsp:val=&quot;00391E10&quot;/&gt;&lt;wsp:rsid wsp:val=&quot;00391F34&quot;/&gt;&lt;wsp:rsid wsp:val=&quot;003921A9&quot;/&gt;&lt;wsp:rsid wsp:val=&quot;00392477&quot;/&gt;&lt;wsp:rsid wsp:val=&quot;00394E84&quot;/&gt;&lt;wsp:rsid wsp:val=&quot;00394F80&quot;/&gt;&lt;wsp:rsid wsp:val=&quot;00394FF4&quot;/&gt;&lt;wsp:rsid wsp:val=&quot;00396044&quot;/&gt;&lt;wsp:rsid wsp:val=&quot;00396BFF&quot;/&gt;&lt;wsp:rsid wsp:val=&quot;00396C8E&quot;/&gt;&lt;wsp:rsid wsp:val=&quot;00396CB9&quot;/&gt;&lt;wsp:rsid wsp:val=&quot;003A045C&quot;/&gt;&lt;wsp:rsid wsp:val=&quot;003A1A0A&quot;/&gt;&lt;wsp:rsid wsp:val=&quot;003A2078&quot;/&gt;&lt;wsp:rsid wsp:val=&quot;003A23D2&quot;/&gt;&lt;wsp:rsid wsp:val=&quot;003A287E&quot;/&gt;&lt;wsp:rsid wsp:val=&quot;003A3077&quot;/&gt;&lt;wsp:rsid wsp:val=&quot;003A31C8&quot;/&gt;&lt;wsp:rsid wsp:val=&quot;003A33AA&quot;/&gt;&lt;wsp:rsid wsp:val=&quot;003A35E8&quot;/&gt;&lt;wsp:rsid wsp:val=&quot;003A362A&quot;/&gt;&lt;wsp:rsid wsp:val=&quot;003A3AA0&quot;/&gt;&lt;wsp:rsid wsp:val=&quot;003A4AD1&quot;/&gt;&lt;wsp:rsid wsp:val=&quot;003A53EE&quot;/&gt;&lt;wsp:rsid wsp:val=&quot;003A58E3&quot;/&gt;&lt;wsp:rsid wsp:val=&quot;003A67C1&quot;/&gt;&lt;wsp:rsid wsp:val=&quot;003A6A3E&quot;/&gt;&lt;wsp:rsid wsp:val=&quot;003A71CF&quot;/&gt;&lt;wsp:rsid wsp:val=&quot;003A7380&quot;/&gt;&lt;wsp:rsid wsp:val=&quot;003A79AA&quot;/&gt;&lt;wsp:rsid wsp:val=&quot;003A7F73&quot;/&gt;&lt;wsp:rsid wsp:val=&quot;003B0A23&quot;/&gt;&lt;wsp:rsid wsp:val=&quot;003B0ACA&quot;/&gt;&lt;wsp:rsid wsp:val=&quot;003B0AD8&quot;/&gt;&lt;wsp:rsid wsp:val=&quot;003B0FCA&quot;/&gt;&lt;wsp:rsid wsp:val=&quot;003B1458&quot;/&gt;&lt;wsp:rsid wsp:val=&quot;003B23A1&quot;/&gt;&lt;wsp:rsid wsp:val=&quot;003B3258&quot;/&gt;&lt;wsp:rsid wsp:val=&quot;003B3635&quot;/&gt;&lt;wsp:rsid wsp:val=&quot;003B36D6&quot;/&gt;&lt;wsp:rsid wsp:val=&quot;003B383B&quot;/&gt;&lt;wsp:rsid wsp:val=&quot;003B39A8&quot;/&gt;&lt;wsp:rsid wsp:val=&quot;003B479C&quot;/&gt;&lt;wsp:rsid wsp:val=&quot;003B4C16&quot;/&gt;&lt;wsp:rsid wsp:val=&quot;003B571A&quot;/&gt;&lt;wsp:rsid wsp:val=&quot;003B5EC7&quot;/&gt;&lt;wsp:rsid wsp:val=&quot;003B61AB&quot;/&gt;&lt;wsp:rsid wsp:val=&quot;003B62AB&quot;/&gt;&lt;wsp:rsid wsp:val=&quot;003B641B&quot;/&gt;&lt;wsp:rsid wsp:val=&quot;003B6C61&quot;/&gt;&lt;wsp:rsid wsp:val=&quot;003B7017&quot;/&gt;&lt;wsp:rsid wsp:val=&quot;003B7E4E&quot;/&gt;&lt;wsp:rsid wsp:val=&quot;003C0AAD&quot;/&gt;&lt;wsp:rsid wsp:val=&quot;003C1609&quot;/&gt;&lt;wsp:rsid wsp:val=&quot;003C1D0A&quot;/&gt;&lt;wsp:rsid wsp:val=&quot;003C2302&quot;/&gt;&lt;wsp:rsid wsp:val=&quot;003C357A&quot;/&gt;&lt;wsp:rsid wsp:val=&quot;003C364D&quot;/&gt;&lt;wsp:rsid wsp:val=&quot;003C3F22&quot;/&gt;&lt;wsp:rsid wsp:val=&quot;003C402D&quot;/&gt;&lt;wsp:rsid wsp:val=&quot;003C517A&quot;/&gt;&lt;wsp:rsid wsp:val=&quot;003C58F4&quot;/&gt;&lt;wsp:rsid wsp:val=&quot;003C5A0B&quot;/&gt;&lt;wsp:rsid wsp:val=&quot;003C79CF&quot;/&gt;&lt;wsp:rsid wsp:val=&quot;003D13E1&quot;/&gt;&lt;wsp:rsid wsp:val=&quot;003D160A&quot;/&gt;&lt;wsp:rsid wsp:val=&quot;003D1BD3&quot;/&gt;&lt;wsp:rsid wsp:val=&quot;003D1FD4&quot;/&gt;&lt;wsp:rsid wsp:val=&quot;003D21CA&quot;/&gt;&lt;wsp:rsid wsp:val=&quot;003D22C8&quot;/&gt;&lt;wsp:rsid wsp:val=&quot;003D241F&quot;/&gt;&lt;wsp:rsid wsp:val=&quot;003D2578&quot;/&gt;&lt;wsp:rsid wsp:val=&quot;003D2B3D&quot;/&gt;&lt;wsp:rsid wsp:val=&quot;003D2E2E&quot;/&gt;&lt;wsp:rsid wsp:val=&quot;003D3059&quot;/&gt;&lt;wsp:rsid wsp:val=&quot;003D4C6C&quot;/&gt;&lt;wsp:rsid wsp:val=&quot;003D4F67&quot;/&gt;&lt;wsp:rsid wsp:val=&quot;003D4FEA&quot;/&gt;&lt;wsp:rsid wsp:val=&quot;003D741A&quot;/&gt;&lt;wsp:rsid wsp:val=&quot;003D7459&quot;/&gt;&lt;wsp:rsid wsp:val=&quot;003D7C1F&quot;/&gt;&lt;wsp:rsid wsp:val=&quot;003E0CD2&quot;/&gt;&lt;wsp:rsid wsp:val=&quot;003E0F34&quot;/&gt;&lt;wsp:rsid wsp:val=&quot;003E1E96&quot;/&gt;&lt;wsp:rsid wsp:val=&quot;003E1F6A&quot;/&gt;&lt;wsp:rsid wsp:val=&quot;003E236D&quot;/&gt;&lt;wsp:rsid wsp:val=&quot;003E262C&quot;/&gt;&lt;wsp:rsid wsp:val=&quot;003E2E10&quot;/&gt;&lt;wsp:rsid wsp:val=&quot;003E3B63&quot;/&gt;&lt;wsp:rsid wsp:val=&quot;003E3E0C&quot;/&gt;&lt;wsp:rsid wsp:val=&quot;003E3FAA&quot;/&gt;&lt;wsp:rsid wsp:val=&quot;003E47B3&quot;/&gt;&lt;wsp:rsid wsp:val=&quot;003E6DB5&quot;/&gt;&lt;wsp:rsid wsp:val=&quot;003E7545&quot;/&gt;&lt;wsp:rsid wsp:val=&quot;003F0242&quot;/&gt;&lt;wsp:rsid wsp:val=&quot;003F0466&quot;/&gt;&lt;wsp:rsid wsp:val=&quot;003F0F00&quot;/&gt;&lt;wsp:rsid wsp:val=&quot;003F10F3&quot;/&gt;&lt;wsp:rsid wsp:val=&quot;003F1215&quot;/&gt;&lt;wsp:rsid wsp:val=&quot;003F16B6&quot;/&gt;&lt;wsp:rsid wsp:val=&quot;003F1BF7&quot;/&gt;&lt;wsp:rsid wsp:val=&quot;003F227A&quot;/&gt;&lt;wsp:rsid wsp:val=&quot;003F22E4&quot;/&gt;&lt;wsp:rsid wsp:val=&quot;003F2490&quot;/&gt;&lt;wsp:rsid wsp:val=&quot;003F2548&quot;/&gt;&lt;wsp:rsid wsp:val=&quot;003F32C8&quot;/&gt;&lt;wsp:rsid wsp:val=&quot;003F3904&quot;/&gt;&lt;wsp:rsid wsp:val=&quot;003F455F&quot;/&gt;&lt;wsp:rsid wsp:val=&quot;003F5616&quot;/&gt;&lt;wsp:rsid wsp:val=&quot;003F711E&quot;/&gt;&lt;wsp:rsid wsp:val=&quot;003F7358&quot;/&gt;&lt;wsp:rsid wsp:val=&quot;003F74BA&quot;/&gt;&lt;wsp:rsid wsp:val=&quot;003F751A&quot;/&gt;&lt;wsp:rsid wsp:val=&quot;003F7698&quot;/&gt;&lt;wsp:rsid wsp:val=&quot;003F7D4E&quot;/&gt;&lt;wsp:rsid wsp:val=&quot;00400E65&quot;/&gt;&lt;wsp:rsid wsp:val=&quot;00401308&quot;/&gt;&lt;wsp:rsid wsp:val=&quot;00401F68&quot;/&gt;&lt;wsp:rsid wsp:val=&quot;004021B9&quot;/&gt;&lt;wsp:rsid wsp:val=&quot;0040268E&quot;/&gt;&lt;wsp:rsid wsp:val=&quot;00402C6E&quot;/&gt;&lt;wsp:rsid wsp:val=&quot;0040325C&quot;/&gt;&lt;wsp:rsid wsp:val=&quot;0040392F&quot;/&gt;&lt;wsp:rsid wsp:val=&quot;00403B92&quot;/&gt;&lt;wsp:rsid wsp:val=&quot;00403D89&quot;/&gt;&lt;wsp:rsid wsp:val=&quot;004045CF&quot;/&gt;&lt;wsp:rsid wsp:val=&quot;0040462E&quot;/&gt;&lt;wsp:rsid wsp:val=&quot;0040468F&quot;/&gt;&lt;wsp:rsid wsp:val=&quot;00406311&quot;/&gt;&lt;wsp:rsid wsp:val=&quot;0040633C&quot;/&gt;&lt;wsp:rsid wsp:val=&quot;004078A7&quot;/&gt;&lt;wsp:rsid wsp:val=&quot;00407E31&quot;/&gt;&lt;wsp:rsid wsp:val=&quot;00411401&quot;/&gt;&lt;wsp:rsid wsp:val=&quot;004115A5&quot;/&gt;&lt;wsp:rsid wsp:val=&quot;00411B1A&quot;/&gt;&lt;wsp:rsid wsp:val=&quot;00411FCF&quot;/&gt;&lt;wsp:rsid wsp:val=&quot;00414B8E&quot;/&gt;&lt;wsp:rsid wsp:val=&quot;004162B7&quot;/&gt;&lt;wsp:rsid wsp:val=&quot;00416ED5&quot;/&gt;&lt;wsp:rsid wsp:val=&quot;004170CB&quot;/&gt;&lt;wsp:rsid wsp:val=&quot;0041787B&quot;/&gt;&lt;wsp:rsid wsp:val=&quot;004209B1&quot;/&gt;&lt;wsp:rsid wsp:val=&quot;004220BC&quot;/&gt;&lt;wsp:rsid wsp:val=&quot;00422A91&quot;/&gt;&lt;wsp:rsid wsp:val=&quot;00422ACE&quot;/&gt;&lt;wsp:rsid wsp:val=&quot;00422F53&quot;/&gt;&lt;wsp:rsid wsp:val=&quot;00423062&quot;/&gt;&lt;wsp:rsid wsp:val=&quot;004237EA&quot;/&gt;&lt;wsp:rsid wsp:val=&quot;00423F43&quot;/&gt;&lt;wsp:rsid wsp:val=&quot;0042416F&quot;/&gt;&lt;wsp:rsid wsp:val=&quot;00424CD8&quot;/&gt;&lt;wsp:rsid wsp:val=&quot;00424F37&quot;/&gt;&lt;wsp:rsid wsp:val=&quot;004257D5&quot;/&gt;&lt;wsp:rsid wsp:val=&quot;00426E60&quot;/&gt;&lt;wsp:rsid wsp:val=&quot;004272B8&quot;/&gt;&lt;wsp:rsid wsp:val=&quot;00427656&quot;/&gt;&lt;wsp:rsid wsp:val=&quot;00427A41&quot;/&gt;&lt;wsp:rsid wsp:val=&quot;00427BAD&quot;/&gt;&lt;wsp:rsid wsp:val=&quot;00427F20&quot;/&gt;&lt;wsp:rsid wsp:val=&quot;00430DE9&quot;/&gt;&lt;wsp:rsid wsp:val=&quot;0043277D&quot;/&gt;&lt;wsp:rsid wsp:val=&quot;00433268&quot;/&gt;&lt;wsp:rsid wsp:val=&quot;00434552&quot;/&gt;&lt;wsp:rsid wsp:val=&quot;00434B18&quot;/&gt;&lt;wsp:rsid wsp:val=&quot;00434F2E&quot;/&gt;&lt;wsp:rsid wsp:val=&quot;00434FA1&quot;/&gt;&lt;wsp:rsid wsp:val=&quot;00435636&quot;/&gt;&lt;wsp:rsid wsp:val=&quot;004362A5&quot;/&gt;&lt;wsp:rsid wsp:val=&quot;004367B7&quot;/&gt;&lt;wsp:rsid wsp:val=&quot;00437126&quot;/&gt;&lt;wsp:rsid wsp:val=&quot;004378D1&quot;/&gt;&lt;wsp:rsid wsp:val=&quot;00437BD7&quot;/&gt;&lt;wsp:rsid wsp:val=&quot;00437D72&quot;/&gt;&lt;wsp:rsid wsp:val=&quot;0044093F&quot;/&gt;&lt;wsp:rsid wsp:val=&quot;00440D09&quot;/&gt;&lt;wsp:rsid wsp:val=&quot;004415AF&quot;/&gt;&lt;wsp:rsid wsp:val=&quot;00441624&quot;/&gt;&lt;wsp:rsid wsp:val=&quot;00441A1A&quot;/&gt;&lt;wsp:rsid wsp:val=&quot;0044410F&quot;/&gt;&lt;wsp:rsid wsp:val=&quot;0044424B&quot;/&gt;&lt;wsp:rsid wsp:val=&quot;004452C0&quot;/&gt;&lt;wsp:rsid wsp:val=&quot;00446484&quot;/&gt;&lt;wsp:rsid wsp:val=&quot;004464CA&quot;/&gt;&lt;wsp:rsid wsp:val=&quot;004465AB&quot;/&gt;&lt;wsp:rsid wsp:val=&quot;004469D8&quot;/&gt;&lt;wsp:rsid wsp:val=&quot;00447A75&quot;/&gt;&lt;wsp:rsid wsp:val=&quot;00447C72&quot;/&gt;&lt;wsp:rsid wsp:val=&quot;004518E1&quot;/&gt;&lt;wsp:rsid wsp:val=&quot;00452679&quot;/&gt;&lt;wsp:rsid wsp:val=&quot;004533F9&quot;/&gt;&lt;wsp:rsid wsp:val=&quot;00453C78&quot;/&gt;&lt;wsp:rsid wsp:val=&quot;00453C8E&quot;/&gt;&lt;wsp:rsid wsp:val=&quot;00453FD0&quot;/&gt;&lt;wsp:rsid wsp:val=&quot;00454870&quot;/&gt;&lt;wsp:rsid wsp:val=&quot;004549C4&quot;/&gt;&lt;wsp:rsid wsp:val=&quot;004552B4&quot;/&gt;&lt;wsp:rsid wsp:val=&quot;00455566&quot;/&gt;&lt;wsp:rsid wsp:val=&quot;00455996&quot;/&gt;&lt;wsp:rsid wsp:val=&quot;00455C8F&quot;/&gt;&lt;wsp:rsid wsp:val=&quot;00456B60&quot;/&gt;&lt;wsp:rsid wsp:val=&quot;00456C8B&quot;/&gt;&lt;wsp:rsid wsp:val=&quot;00456D9A&quot;/&gt;&lt;wsp:rsid wsp:val=&quot;00457195&quot;/&gt;&lt;wsp:rsid wsp:val=&quot;004571E5&quot;/&gt;&lt;wsp:rsid wsp:val=&quot;0045749A&quot;/&gt;&lt;wsp:rsid wsp:val=&quot;00457D3B&quot;/&gt;&lt;wsp:rsid wsp:val=&quot;00457DCD&quot;/&gt;&lt;wsp:rsid wsp:val=&quot;00460C24&quot;/&gt;&lt;wsp:rsid wsp:val=&quot;00461272&quot;/&gt;&lt;wsp:rsid wsp:val=&quot;004617A6&quot;/&gt;&lt;wsp:rsid wsp:val=&quot;0046208B&quot;/&gt;&lt;wsp:rsid wsp:val=&quot;00462977&quot;/&gt;&lt;wsp:rsid wsp:val=&quot;00464BE5&quot;/&gt;&lt;wsp:rsid wsp:val=&quot;00464D76&quot;/&gt;&lt;wsp:rsid wsp:val=&quot;00465D59&quot;/&gt;&lt;wsp:rsid wsp:val=&quot;0046621F&quot;/&gt;&lt;wsp:rsid wsp:val=&quot;004672ED&quot;/&gt;&lt;wsp:rsid wsp:val=&quot;004711E3&quot;/&gt;&lt;wsp:rsid wsp:val=&quot;0047194B&quot;/&gt;&lt;wsp:rsid wsp:val=&quot;004719D4&quot;/&gt;&lt;wsp:rsid wsp:val=&quot;00471A35&quot;/&gt;&lt;wsp:rsid wsp:val=&quot;00471C61&quot;/&gt;&lt;wsp:rsid wsp:val=&quot;004731D5&quot;/&gt;&lt;wsp:rsid wsp:val=&quot;00473216&quot;/&gt;&lt;wsp:rsid wsp:val=&quot;004734C7&quot;/&gt;&lt;wsp:rsid wsp:val=&quot;004735C0&quot;/&gt;&lt;wsp:rsid wsp:val=&quot;0047383C&quot;/&gt;&lt;wsp:rsid wsp:val=&quot;004746FE&quot;/&gt;&lt;wsp:rsid wsp:val=&quot;0047600E&quot;/&gt;&lt;wsp:rsid wsp:val=&quot;00477A31&quot;/&gt;&lt;wsp:rsid wsp:val=&quot;00480BC2&quot;/&gt;&lt;wsp:rsid wsp:val=&quot;00481005&quot;/&gt;&lt;wsp:rsid wsp:val=&quot;0048127B&quot;/&gt;&lt;wsp:rsid wsp:val=&quot;00483799&quot;/&gt;&lt;wsp:rsid wsp:val=&quot;00483BEE&quot;/&gt;&lt;wsp:rsid wsp:val=&quot;004848E4&quot;/&gt;&lt;wsp:rsid wsp:val=&quot;0048514A&quot;/&gt;&lt;wsp:rsid wsp:val=&quot;004852BC&quot;/&gt;&lt;wsp:rsid wsp:val=&quot;0049092A&quot;/&gt;&lt;wsp:rsid wsp:val=&quot;00490B7C&quot;/&gt;&lt;wsp:rsid wsp:val=&quot;00491377&quot;/&gt;&lt;wsp:rsid wsp:val=&quot;0049146E&quot;/&gt;&lt;wsp:rsid wsp:val=&quot;00491F6D&quot;/&gt;&lt;wsp:rsid wsp:val=&quot;0049264A&quot;/&gt;&lt;wsp:rsid wsp:val=&quot;00492860&quot;/&gt;&lt;wsp:rsid wsp:val=&quot;00492E02&quot;/&gt;&lt;wsp:rsid wsp:val=&quot;00493300&quot;/&gt;&lt;wsp:rsid wsp:val=&quot;004938EB&quot;/&gt;&lt;wsp:rsid wsp:val=&quot;004947B2&quot;/&gt;&lt;wsp:rsid wsp:val=&quot;00494B2A&quot;/&gt;&lt;wsp:rsid wsp:val=&quot;00494E19&quot;/&gt;&lt;wsp:rsid wsp:val=&quot;0049622A&quot;/&gt;&lt;wsp:rsid wsp:val=&quot;00496D06&quot;/&gt;&lt;wsp:rsid wsp:val=&quot;00496D60&quot;/&gt;&lt;wsp:rsid wsp:val=&quot;00497A6E&quot;/&gt;&lt;wsp:rsid wsp:val=&quot;004A00F6&quot;/&gt;&lt;wsp:rsid wsp:val=&quot;004A019D&quot;/&gt;&lt;wsp:rsid wsp:val=&quot;004A1159&quot;/&gt;&lt;wsp:rsid wsp:val=&quot;004A15A1&quot;/&gt;&lt;wsp:rsid wsp:val=&quot;004A1634&quot;/&gt;&lt;wsp:rsid wsp:val=&quot;004A191B&quot;/&gt;&lt;wsp:rsid wsp:val=&quot;004A22BF&quot;/&gt;&lt;wsp:rsid wsp:val=&quot;004A2749&quot;/&gt;&lt;wsp:rsid wsp:val=&quot;004A4A13&quot;/&gt;&lt;wsp:rsid wsp:val=&quot;004A4ECD&quot;/&gt;&lt;wsp:rsid wsp:val=&quot;004A4FEE&quot;/&gt;&lt;wsp:rsid wsp:val=&quot;004A5162&quot;/&gt;&lt;wsp:rsid wsp:val=&quot;004A5516&quot;/&gt;&lt;wsp:rsid wsp:val=&quot;004A6C16&quot;/&gt;&lt;wsp:rsid wsp:val=&quot;004A7170&quot;/&gt;&lt;wsp:rsid wsp:val=&quot;004A7D06&quot;/&gt;&lt;wsp:rsid wsp:val=&quot;004A7F67&quot;/&gt;&lt;wsp:rsid wsp:val=&quot;004B0154&quot;/&gt;&lt;wsp:rsid wsp:val=&quot;004B0805&quot;/&gt;&lt;wsp:rsid wsp:val=&quot;004B201F&quot;/&gt;&lt;wsp:rsid wsp:val=&quot;004B2609&quot;/&gt;&lt;wsp:rsid wsp:val=&quot;004B2CC3&quot;/&gt;&lt;wsp:rsid wsp:val=&quot;004B2CF1&quot;/&gt;&lt;wsp:rsid wsp:val=&quot;004B2E07&quot;/&gt;&lt;wsp:rsid wsp:val=&quot;004B37CF&quot;/&gt;&lt;wsp:rsid wsp:val=&quot;004B3C40&quot;/&gt;&lt;wsp:rsid wsp:val=&quot;004B4730&quot;/&gt;&lt;wsp:rsid wsp:val=&quot;004B4785&quot;/&gt;&lt;wsp:rsid wsp:val=&quot;004B4B23&quot;/&gt;&lt;wsp:rsid wsp:val=&quot;004B4D5F&quot;/&gt;&lt;wsp:rsid wsp:val=&quot;004B6A40&quot;/&gt;&lt;wsp:rsid wsp:val=&quot;004B6A65&quot;/&gt;&lt;wsp:rsid wsp:val=&quot;004B6BD0&quot;/&gt;&lt;wsp:rsid wsp:val=&quot;004B78C2&quot;/&gt;&lt;wsp:rsid wsp:val=&quot;004B79E6&quot;/&gt;&lt;wsp:rsid wsp:val=&quot;004B7BB9&quot;/&gt;&lt;wsp:rsid wsp:val=&quot;004B7D10&quot;/&gt;&lt;wsp:rsid wsp:val=&quot;004C04D0&quot;/&gt;&lt;wsp:rsid wsp:val=&quot;004C053C&quot;/&gt;&lt;wsp:rsid wsp:val=&quot;004C0F62&quot;/&gt;&lt;wsp:rsid wsp:val=&quot;004C1B26&quot;/&gt;&lt;wsp:rsid wsp:val=&quot;004C2555&quot;/&gt;&lt;wsp:rsid wsp:val=&quot;004C27DE&quot;/&gt;&lt;wsp:rsid wsp:val=&quot;004C29F1&quot;/&gt;&lt;wsp:rsid wsp:val=&quot;004C2B88&quot;/&gt;&lt;wsp:rsid wsp:val=&quot;004C2D44&quot;/&gt;&lt;wsp:rsid wsp:val=&quot;004C5601&quot;/&gt;&lt;wsp:rsid wsp:val=&quot;004C6F5E&quot;/&gt;&lt;wsp:rsid wsp:val=&quot;004C7724&quot;/&gt;&lt;wsp:rsid wsp:val=&quot;004C7920&quot;/&gt;&lt;wsp:rsid wsp:val=&quot;004C7ED7&quot;/&gt;&lt;wsp:rsid wsp:val=&quot;004D03D9&quot;/&gt;&lt;wsp:rsid wsp:val=&quot;004D0962&quot;/&gt;&lt;wsp:rsid wsp:val=&quot;004D0A7D&quot;/&gt;&lt;wsp:rsid wsp:val=&quot;004D0F86&quot;/&gt;&lt;wsp:rsid wsp:val=&quot;004D1582&quot;/&gt;&lt;wsp:rsid wsp:val=&quot;004D1E6A&quot;/&gt;&lt;wsp:rsid wsp:val=&quot;004D38C6&quot;/&gt;&lt;wsp:rsid wsp:val=&quot;004D3ACB&quot;/&gt;&lt;wsp:rsid wsp:val=&quot;004D3CB4&quot;/&gt;&lt;wsp:rsid wsp:val=&quot;004D3EBA&quot;/&gt;&lt;wsp:rsid wsp:val=&quot;004D4063&quot;/&gt;&lt;wsp:rsid wsp:val=&quot;004D4E37&quot;/&gt;&lt;wsp:rsid wsp:val=&quot;004D5BB8&quot;/&gt;&lt;wsp:rsid wsp:val=&quot;004D5F24&quot;/&gt;&lt;wsp:rsid wsp:val=&quot;004D631E&quot;/&gt;&lt;wsp:rsid wsp:val=&quot;004D67DE&quot;/&gt;&lt;wsp:rsid wsp:val=&quot;004D6EDB&quot;/&gt;&lt;wsp:rsid wsp:val=&quot;004D7F04&quot;/&gt;&lt;wsp:rsid wsp:val=&quot;004D7F70&quot;/&gt;&lt;wsp:rsid wsp:val=&quot;004E0415&quot;/&gt;&lt;wsp:rsid wsp:val=&quot;004E0658&quot;/&gt;&lt;wsp:rsid wsp:val=&quot;004E2114&quot;/&gt;&lt;wsp:rsid wsp:val=&quot;004E2201&quot;/&gt;&lt;wsp:rsid wsp:val=&quot;004E478A&quot;/&gt;&lt;wsp:rsid wsp:val=&quot;004E5D4C&quot;/&gt;&lt;wsp:rsid wsp:val=&quot;004E7387&quot;/&gt;&lt;wsp:rsid wsp:val=&quot;004E775B&quot;/&gt;&lt;wsp:rsid wsp:val=&quot;004E778D&quot;/&gt;&lt;wsp:rsid wsp:val=&quot;004E7C3D&quot;/&gt;&lt;wsp:rsid wsp:val=&quot;004E7C79&quot;/&gt;&lt;wsp:rsid wsp:val=&quot;004F093B&quot;/&gt;&lt;wsp:rsid wsp:val=&quot;004F1CF7&quot;/&gt;&lt;wsp:rsid wsp:val=&quot;004F2189&quot;/&gt;&lt;wsp:rsid wsp:val=&quot;004F21F8&quot;/&gt;&lt;wsp:rsid wsp:val=&quot;004F2389&quot;/&gt;&lt;wsp:rsid wsp:val=&quot;004F2CC2&quot;/&gt;&lt;wsp:rsid wsp:val=&quot;004F3B66&quot;/&gt;&lt;wsp:rsid wsp:val=&quot;004F3B76&quot;/&gt;&lt;wsp:rsid wsp:val=&quot;004F3E59&quot;/&gt;&lt;wsp:rsid wsp:val=&quot;004F4519&quot;/&gt;&lt;wsp:rsid wsp:val=&quot;004F4A8D&quot;/&gt;&lt;wsp:rsid wsp:val=&quot;004F4DEB&quot;/&gt;&lt;wsp:rsid wsp:val=&quot;004F4F65&quot;/&gt;&lt;wsp:rsid wsp:val=&quot;004F5556&quot;/&gt;&lt;wsp:rsid wsp:val=&quot;004F5783&quot;/&gt;&lt;wsp:rsid wsp:val=&quot;004F5825&quot;/&gt;&lt;wsp:rsid wsp:val=&quot;004F5BC2&quot;/&gt;&lt;wsp:rsid wsp:val=&quot;004F665B&quot;/&gt;&lt;wsp:rsid wsp:val=&quot;004F6723&quot;/&gt;&lt;wsp:rsid wsp:val=&quot;004F686C&quot;/&gt;&lt;wsp:rsid wsp:val=&quot;004F7558&quot;/&gt;&lt;wsp:rsid wsp:val=&quot;004F7ACB&quot;/&gt;&lt;wsp:rsid wsp:val=&quot;004F7FA4&quot;/&gt;&lt;wsp:rsid wsp:val=&quot;00500B16&quot;/&gt;&lt;wsp:rsid wsp:val=&quot;00501434&quot;/&gt;&lt;wsp:rsid wsp:val=&quot;00502AC5&quot;/&gt;&lt;wsp:rsid wsp:val=&quot;00502C64&quot;/&gt;&lt;wsp:rsid wsp:val=&quot;00503132&quot;/&gt;&lt;wsp:rsid wsp:val=&quot;00503274&quot;/&gt;&lt;wsp:rsid wsp:val=&quot;00504BEA&quot;/&gt;&lt;wsp:rsid wsp:val=&quot;00505654&quot;/&gt;&lt;wsp:rsid wsp:val=&quot;0050594A&quot;/&gt;&lt;wsp:rsid wsp:val=&quot;005062B9&quot;/&gt;&lt;wsp:rsid wsp:val=&quot;00507BE5&quot;/&gt;&lt;wsp:rsid wsp:val=&quot;00507E81&quot;/&gt;&lt;wsp:rsid wsp:val=&quot;005102D7&quot;/&gt;&lt;wsp:rsid wsp:val=&quot;005104DD&quot;/&gt;&lt;wsp:rsid wsp:val=&quot;00510E85&quot;/&gt;&lt;wsp:rsid wsp:val=&quot;00511627&quot;/&gt;&lt;wsp:rsid wsp:val=&quot;00511CA5&quot;/&gt;&lt;wsp:rsid wsp:val=&quot;00511CEC&quot;/&gt;&lt;wsp:rsid wsp:val=&quot;00512908&quot;/&gt;&lt;wsp:rsid wsp:val=&quot;00512ECC&quot;/&gt;&lt;wsp:rsid wsp:val=&quot;00513B22&quot;/&gt;&lt;wsp:rsid wsp:val=&quot;005140AA&quot;/&gt;&lt;wsp:rsid wsp:val=&quot;005143C8&quot;/&gt;&lt;wsp:rsid wsp:val=&quot;00514E50&quot;/&gt;&lt;wsp:rsid wsp:val=&quot;005154C3&quot;/&gt;&lt;wsp:rsid wsp:val=&quot;0051689E&quot;/&gt;&lt;wsp:rsid wsp:val=&quot;0051698F&quot;/&gt;&lt;wsp:rsid wsp:val=&quot;00522031&quot;/&gt;&lt;wsp:rsid wsp:val=&quot;00523076&quot;/&gt;&lt;wsp:rsid wsp:val=&quot;00523A6E&quot;/&gt;&lt;wsp:rsid wsp:val=&quot;00523FF1&quot;/&gt;&lt;wsp:rsid wsp:val=&quot;00524AA6&quot;/&gt;&lt;wsp:rsid wsp:val=&quot;00525973&quot;/&gt;&lt;wsp:rsid wsp:val=&quot;0052652F&quot;/&gt;&lt;wsp:rsid wsp:val=&quot;00526C20&quot;/&gt;&lt;wsp:rsid wsp:val=&quot;00526F1F&quot;/&gt;&lt;wsp:rsid wsp:val=&quot;00527D24&quot;/&gt;&lt;wsp:rsid wsp:val=&quot;00527F0E&quot;/&gt;&lt;wsp:rsid wsp:val=&quot;005308A0&quot;/&gt;&lt;wsp:rsid wsp:val=&quot;0053109D&quot;/&gt;&lt;wsp:rsid wsp:val=&quot;0053126D&quot;/&gt;&lt;wsp:rsid wsp:val=&quot;0053178B&quot;/&gt;&lt;wsp:rsid wsp:val=&quot;00531A28&quot;/&gt;&lt;wsp:rsid wsp:val=&quot;00531C10&quot;/&gt;&lt;wsp:rsid wsp:val=&quot;0053236C&quot;/&gt;&lt;wsp:rsid wsp:val=&quot;00533576&quot;/&gt;&lt;wsp:rsid wsp:val=&quot;00534156&quot;/&gt;&lt;wsp:rsid wsp:val=&quot;005341C3&quot;/&gt;&lt;wsp:rsid wsp:val=&quot;00534839&quot;/&gt;&lt;wsp:rsid wsp:val=&quot;00534B32&quot;/&gt;&lt;wsp:rsid wsp:val=&quot;00535F0A&quot;/&gt;&lt;wsp:rsid wsp:val=&quot;00536DDB&quot;/&gt;&lt;wsp:rsid wsp:val=&quot;0053741E&quot;/&gt;&lt;wsp:rsid wsp:val=&quot;0053747A&quot;/&gt;&lt;wsp:rsid wsp:val=&quot;00537A14&quot;/&gt;&lt;wsp:rsid wsp:val=&quot;00540795&quot;/&gt;&lt;wsp:rsid wsp:val=&quot;0054100D&quot;/&gt;&lt;wsp:rsid wsp:val=&quot;00542C68&quot;/&gt;&lt;wsp:rsid wsp:val=&quot;00542D66&quot;/&gt;&lt;wsp:rsid wsp:val=&quot;00543B77&quot;/&gt;&lt;wsp:rsid wsp:val=&quot;00544191&quot;/&gt;&lt;wsp:rsid wsp:val=&quot;00545E04&quot;/&gt;&lt;wsp:rsid wsp:val=&quot;005464EE&quot;/&gt;&lt;wsp:rsid wsp:val=&quot;00546571&quot;/&gt;&lt;wsp:rsid wsp:val=&quot;00547007&quot;/&gt;&lt;wsp:rsid wsp:val=&quot;00547DE9&quot;/&gt;&lt;wsp:rsid wsp:val=&quot;005507DE&quot;/&gt;&lt;wsp:rsid wsp:val=&quot;00550AE1&quot;/&gt;&lt;wsp:rsid wsp:val=&quot;0055130A&quot;/&gt;&lt;wsp:rsid wsp:val=&quot;00551D59&quot;/&gt;&lt;wsp:rsid wsp:val=&quot;00551F61&quot;/&gt;&lt;wsp:rsid wsp:val=&quot;00552D1F&quot;/&gt;&lt;wsp:rsid wsp:val=&quot;0055311E&quot;/&gt;&lt;wsp:rsid wsp:val=&quot;00553BE8&quot;/&gt;&lt;wsp:rsid wsp:val=&quot;00553C10&quot;/&gt;&lt;wsp:rsid wsp:val=&quot;0055477F&quot;/&gt;&lt;wsp:rsid wsp:val=&quot;005557EC&quot;/&gt;&lt;wsp:rsid wsp:val=&quot;00556B7F&quot;/&gt;&lt;wsp:rsid wsp:val=&quot;00556E8C&quot;/&gt;&lt;wsp:rsid wsp:val=&quot;005575BC&quot;/&gt;&lt;wsp:rsid wsp:val=&quot;005618B2&quot;/&gt;&lt;wsp:rsid wsp:val=&quot;00562A1F&quot;/&gt;&lt;wsp:rsid wsp:val=&quot;005632A6&quot;/&gt;&lt;wsp:rsid wsp:val=&quot;005638BF&quot;/&gt;&lt;wsp:rsid wsp:val=&quot;00564082&quot;/&gt;&lt;wsp:rsid wsp:val=&quot;00564142&quot;/&gt;&lt;wsp:rsid wsp:val=&quot;005646D0&quot;/&gt;&lt;wsp:rsid wsp:val=&quot;00564F01&quot;/&gt;&lt;wsp:rsid wsp:val=&quot;00565245&quot;/&gt;&lt;wsp:rsid wsp:val=&quot;0056572E&quot;/&gt;&lt;wsp:rsid wsp:val=&quot;005661DE&quot;/&gt;&lt;wsp:rsid wsp:val=&quot;005667B6&quot;/&gt;&lt;wsp:rsid wsp:val=&quot;00566C0B&quot;/&gt;&lt;wsp:rsid wsp:val=&quot;005675B0&quot;/&gt;&lt;wsp:rsid wsp:val=&quot;00567665&quot;/&gt;&lt;wsp:rsid wsp:val=&quot;00567D1F&quot;/&gt;&lt;wsp:rsid wsp:val=&quot;005700A7&quot;/&gt;&lt;wsp:rsid wsp:val=&quot;005716B4&quot;/&gt;&lt;wsp:rsid wsp:val=&quot;00572071&quot;/&gt;&lt;wsp:rsid wsp:val=&quot;00574F08&quot;/&gt;&lt;wsp:rsid wsp:val=&quot;00575618&quot;/&gt;&lt;wsp:rsid wsp:val=&quot;00575A8F&quot;/&gt;&lt;wsp:rsid wsp:val=&quot;00576087&quot;/&gt;&lt;wsp:rsid wsp:val=&quot;0057636C&quot;/&gt;&lt;wsp:rsid wsp:val=&quot;005765B4&quot;/&gt;&lt;wsp:rsid wsp:val=&quot;00576CC5&quot;/&gt;&lt;wsp:rsid wsp:val=&quot;00577171&quot;/&gt;&lt;wsp:rsid wsp:val=&quot;00580774&quot;/&gt;&lt;wsp:rsid wsp:val=&quot;00580A88&quot;/&gt;&lt;wsp:rsid wsp:val=&quot;00580B0C&quot;/&gt;&lt;wsp:rsid wsp:val=&quot;0058101E&quot;/&gt;&lt;wsp:rsid wsp:val=&quot;00582D0D&quot;/&gt;&lt;wsp:rsid wsp:val=&quot;005833E2&quot;/&gt;&lt;wsp:rsid wsp:val=&quot;005843C4&quot;/&gt;&lt;wsp:rsid wsp:val=&quot;005844A2&quot;/&gt;&lt;wsp:rsid wsp:val=&quot;00584BC2&quot;/&gt;&lt;wsp:rsid wsp:val=&quot;00585130&quot;/&gt;&lt;wsp:rsid wsp:val=&quot;0058639F&quot;/&gt;&lt;wsp:rsid wsp:val=&quot;005864AF&quot;/&gt;&lt;wsp:rsid wsp:val=&quot;00586D52&quot;/&gt;&lt;wsp:rsid wsp:val=&quot;00587F47&quot;/&gt;&lt;wsp:rsid wsp:val=&quot;0059131C&quot;/&gt;&lt;wsp:rsid wsp:val=&quot;00591443&quot;/&gt;&lt;wsp:rsid wsp:val=&quot;005921BB&quot;/&gt;&lt;wsp:rsid wsp:val=&quot;005925A8&quot;/&gt;&lt;wsp:rsid wsp:val=&quot;00592E4E&quot;/&gt;&lt;wsp:rsid wsp:val=&quot;00593DE8&quot;/&gt;&lt;wsp:rsid wsp:val=&quot;005955BA&quot;/&gt;&lt;wsp:rsid wsp:val=&quot;0059612B&quot;/&gt;&lt;wsp:rsid wsp:val=&quot;005966A4&quot;/&gt;&lt;wsp:rsid wsp:val=&quot;00596D8C&quot;/&gt;&lt;wsp:rsid wsp:val=&quot;00597D18&quot;/&gt;&lt;wsp:rsid wsp:val=&quot;00597FCE&quot;/&gt;&lt;wsp:rsid wsp:val=&quot;005A038C&quot;/&gt;&lt;wsp:rsid wsp:val=&quot;005A0577&quot;/&gt;&lt;wsp:rsid wsp:val=&quot;005A1737&quot;/&gt;&lt;wsp:rsid wsp:val=&quot;005A19DB&quot;/&gt;&lt;wsp:rsid wsp:val=&quot;005A1EEB&quot;/&gt;&lt;wsp:rsid wsp:val=&quot;005A1F64&quot;/&gt;&lt;wsp:rsid wsp:val=&quot;005A394C&quot;/&gt;&lt;wsp:rsid wsp:val=&quot;005A3EB5&quot;/&gt;&lt;wsp:rsid wsp:val=&quot;005A76FF&quot;/&gt;&lt;wsp:rsid wsp:val=&quot;005A7CF3&quot;/&gt;&lt;wsp:rsid wsp:val=&quot;005B09CF&quot;/&gt;&lt;wsp:rsid wsp:val=&quot;005B0DAC&quot;/&gt;&lt;wsp:rsid wsp:val=&quot;005B0ECC&quot;/&gt;&lt;wsp:rsid wsp:val=&quot;005B0F27&quot;/&gt;&lt;wsp:rsid wsp:val=&quot;005B194D&quot;/&gt;&lt;wsp:rsid wsp:val=&quot;005B2B91&quot;/&gt;&lt;wsp:rsid wsp:val=&quot;005B309B&quot;/&gt;&lt;wsp:rsid wsp:val=&quot;005B32C6&quot;/&gt;&lt;wsp:rsid wsp:val=&quot;005B36FF&quot;/&gt;&lt;wsp:rsid wsp:val=&quot;005B41E0&quot;/&gt;&lt;wsp:rsid wsp:val=&quot;005B43A9&quot;/&gt;&lt;wsp:rsid wsp:val=&quot;005B4E35&quot;/&gt;&lt;wsp:rsid wsp:val=&quot;005B4E50&quot;/&gt;&lt;wsp:rsid wsp:val=&quot;005B553E&quot;/&gt;&lt;wsp:rsid wsp:val=&quot;005B5843&quot;/&gt;&lt;wsp:rsid wsp:val=&quot;005B63E0&quot;/&gt;&lt;wsp:rsid wsp:val=&quot;005B6949&quot;/&gt;&lt;wsp:rsid wsp:val=&quot;005B6A4F&quot;/&gt;&lt;wsp:rsid wsp:val=&quot;005B6F87&quot;/&gt;&lt;wsp:rsid wsp:val=&quot;005B6FC9&quot;/&gt;&lt;wsp:rsid wsp:val=&quot;005B708E&quot;/&gt;&lt;wsp:rsid wsp:val=&quot;005B70BC&quot;/&gt;&lt;wsp:rsid wsp:val=&quot;005C11FD&quot;/&gt;&lt;wsp:rsid wsp:val=&quot;005C1E16&quot;/&gt;&lt;wsp:rsid wsp:val=&quot;005C29FB&quot;/&gt;&lt;wsp:rsid wsp:val=&quot;005C2CBA&quot;/&gt;&lt;wsp:rsid wsp:val=&quot;005C3604&quot;/&gt;&lt;wsp:rsid wsp:val=&quot;005C3AB7&quot;/&gt;&lt;wsp:rsid wsp:val=&quot;005C3CA4&quot;/&gt;&lt;wsp:rsid wsp:val=&quot;005C4503&quot;/&gt;&lt;wsp:rsid wsp:val=&quot;005C4E80&quot;/&gt;&lt;wsp:rsid wsp:val=&quot;005C53B9&quot;/&gt;&lt;wsp:rsid wsp:val=&quot;005C6B63&quot;/&gt;&lt;wsp:rsid wsp:val=&quot;005C7175&quot;/&gt;&lt;wsp:rsid wsp:val=&quot;005C7182&quot;/&gt;&lt;wsp:rsid wsp:val=&quot;005D0237&quot;/&gt;&lt;wsp:rsid wsp:val=&quot;005D03BD&quot;/&gt;&lt;wsp:rsid wsp:val=&quot;005D0B93&quot;/&gt;&lt;wsp:rsid wsp:val=&quot;005D0F96&quot;/&gt;&lt;wsp:rsid wsp:val=&quot;005D16C2&quot;/&gt;&lt;wsp:rsid wsp:val=&quot;005D192D&quot;/&gt;&lt;wsp:rsid wsp:val=&quot;005D2930&quot;/&gt;&lt;wsp:rsid wsp:val=&quot;005D2B9D&quot;/&gt;&lt;wsp:rsid wsp:val=&quot;005D469F&quot;/&gt;&lt;wsp:rsid wsp:val=&quot;005D4724&quot;/&gt;&lt;wsp:rsid wsp:val=&quot;005D4A86&quot;/&gt;&lt;wsp:rsid wsp:val=&quot;005D4A94&quot;/&gt;&lt;wsp:rsid wsp:val=&quot;005D4ABC&quot;/&gt;&lt;wsp:rsid wsp:val=&quot;005D6186&quot;/&gt;&lt;wsp:rsid wsp:val=&quot;005D6589&quot;/&gt;&lt;wsp:rsid wsp:val=&quot;005D66E2&quot;/&gt;&lt;wsp:rsid wsp:val=&quot;005E002E&quot;/&gt;&lt;wsp:rsid wsp:val=&quot;005E03C4&quot;/&gt;&lt;wsp:rsid wsp:val=&quot;005E0C4E&quot;/&gt;&lt;wsp:rsid wsp:val=&quot;005E243B&quot;/&gt;&lt;wsp:rsid wsp:val=&quot;005E3181&quot;/&gt;&lt;wsp:rsid wsp:val=&quot;005E3F39&quot;/&gt;&lt;wsp:rsid wsp:val=&quot;005E4CA4&quot;/&gt;&lt;wsp:rsid wsp:val=&quot;005E5231&quot;/&gt;&lt;wsp:rsid wsp:val=&quot;005E570D&quot;/&gt;&lt;wsp:rsid wsp:val=&quot;005E597C&quot;/&gt;&lt;wsp:rsid wsp:val=&quot;005E66EC&quot;/&gt;&lt;wsp:rsid wsp:val=&quot;005E68FD&quot;/&gt;&lt;wsp:rsid wsp:val=&quot;005E6C75&quot;/&gt;&lt;wsp:rsid wsp:val=&quot;005E6F44&quot;/&gt;&lt;wsp:rsid wsp:val=&quot;005E7569&quot;/&gt;&lt;wsp:rsid wsp:val=&quot;005E7C29&quot;/&gt;&lt;wsp:rsid wsp:val=&quot;005F0153&quot;/&gt;&lt;wsp:rsid wsp:val=&quot;005F12C2&quot;/&gt;&lt;wsp:rsid wsp:val=&quot;005F1AA2&quot;/&gt;&lt;wsp:rsid wsp:val=&quot;005F1D7F&quot;/&gt;&lt;wsp:rsid wsp:val=&quot;005F1EDE&quot;/&gt;&lt;wsp:rsid wsp:val=&quot;005F3E23&quot;/&gt;&lt;wsp:rsid wsp:val=&quot;005F519D&quot;/&gt;&lt;wsp:rsid wsp:val=&quot;005F6C34&quot;/&gt;&lt;wsp:rsid wsp:val=&quot;005F70B8&quot;/&gt;&lt;wsp:rsid wsp:val=&quot;00600705&quot;/&gt;&lt;wsp:rsid wsp:val=&quot;006009B2&quot;/&gt;&lt;wsp:rsid wsp:val=&quot;00600C5C&quot;/&gt;&lt;wsp:rsid wsp:val=&quot;00601196&quot;/&gt;&lt;wsp:rsid wsp:val=&quot;00601597&quot;/&gt;&lt;wsp:rsid wsp:val=&quot;006022D3&quot;/&gt;&lt;wsp:rsid wsp:val=&quot;00603199&quot;/&gt;&lt;wsp:rsid wsp:val=&quot;0060323D&quot;/&gt;&lt;wsp:rsid wsp:val=&quot;006034D9&quot;/&gt;&lt;wsp:rsid wsp:val=&quot;006037F2&quot;/&gt;&lt;wsp:rsid wsp:val=&quot;006041E3&quot;/&gt;&lt;wsp:rsid wsp:val=&quot;006068FE&quot;/&gt;&lt;wsp:rsid wsp:val=&quot;006069EF&quot;/&gt;&lt;wsp:rsid wsp:val=&quot;00606FC2&quot;/&gt;&lt;wsp:rsid wsp:val=&quot;00607F81&quot;/&gt;&lt;wsp:rsid wsp:val=&quot;006100C5&quot;/&gt;&lt;wsp:rsid wsp:val=&quot;006101CD&quot;/&gt;&lt;wsp:rsid wsp:val=&quot;00610D47&quot;/&gt;&lt;wsp:rsid wsp:val=&quot;00610DAE&quot;/&gt;&lt;wsp:rsid wsp:val=&quot;00611B4C&quot;/&gt;&lt;wsp:rsid wsp:val=&quot;00612D62&quot;/&gt;&lt;wsp:rsid wsp:val=&quot;00612DCA&quot;/&gt;&lt;wsp:rsid wsp:val=&quot;00612DF7&quot;/&gt;&lt;wsp:rsid wsp:val=&quot;00612F0F&quot;/&gt;&lt;wsp:rsid wsp:val=&quot;00613012&quot;/&gt;&lt;wsp:rsid wsp:val=&quot;006132D3&quot;/&gt;&lt;wsp:rsid wsp:val=&quot;006133A6&quot;/&gt;&lt;wsp:rsid wsp:val=&quot;00614988&quot;/&gt;&lt;wsp:rsid wsp:val=&quot;00614A90&quot;/&gt;&lt;wsp:rsid wsp:val=&quot;00615A61&quot;/&gt;&lt;wsp:rsid wsp:val=&quot;00615ADD&quot;/&gt;&lt;wsp:rsid wsp:val=&quot;00615EFB&quot;/&gt;&lt;wsp:rsid wsp:val=&quot;0061620D&quot;/&gt;&lt;wsp:rsid wsp:val=&quot;00616670&quot;/&gt;&lt;wsp:rsid wsp:val=&quot;006167D0&quot;/&gt;&lt;wsp:rsid wsp:val=&quot;00616A4F&quot;/&gt;&lt;wsp:rsid wsp:val=&quot;00616DB2&quot;/&gt;&lt;wsp:rsid wsp:val=&quot;00616ECB&quot;/&gt;&lt;wsp:rsid wsp:val=&quot;00617857&quot;/&gt;&lt;wsp:rsid wsp:val=&quot;00617A75&quot;/&gt;&lt;wsp:rsid wsp:val=&quot;006205FD&quot;/&gt;&lt;wsp:rsid wsp:val=&quot;00621774&quot;/&gt;&lt;wsp:rsid wsp:val=&quot;00621996&quot;/&gt;&lt;wsp:rsid wsp:val=&quot;00621A71&quot;/&gt;&lt;wsp:rsid wsp:val=&quot;006227C1&quot;/&gt;&lt;wsp:rsid wsp:val=&quot;0062292F&quot;/&gt;&lt;wsp:rsid wsp:val=&quot;00622C73&quot;/&gt;&lt;wsp:rsid wsp:val=&quot;006231E4&quot;/&gt;&lt;wsp:rsid wsp:val=&quot;006239E9&quot;/&gt;&lt;wsp:rsid wsp:val=&quot;00623BB1&quot;/&gt;&lt;wsp:rsid wsp:val=&quot;00623DB4&quot;/&gt;&lt;wsp:rsid wsp:val=&quot;0062404F&quot;/&gt;&lt;wsp:rsid wsp:val=&quot;006248A1&quot;/&gt;&lt;wsp:rsid wsp:val=&quot;006249B9&quot;/&gt;&lt;wsp:rsid wsp:val=&quot;00624EB9&quot;/&gt;&lt;wsp:rsid wsp:val=&quot;006256CD&quot;/&gt;&lt;wsp:rsid wsp:val=&quot;00625C1D&quot;/&gt;&lt;wsp:rsid wsp:val=&quot;006271AA&quot;/&gt;&lt;wsp:rsid wsp:val=&quot;0062731B&quot;/&gt;&lt;wsp:rsid wsp:val=&quot;006276A2&quot;/&gt;&lt;wsp:rsid wsp:val=&quot;00627B95&quot;/&gt;&lt;wsp:rsid wsp:val=&quot;00627D11&quot;/&gt;&lt;wsp:rsid wsp:val=&quot;0063087E&quot;/&gt;&lt;wsp:rsid wsp:val=&quot;00630A43&quot;/&gt;&lt;wsp:rsid wsp:val=&quot;00631F44&quot;/&gt;&lt;wsp:rsid wsp:val=&quot;00631F8A&quot;/&gt;&lt;wsp:rsid wsp:val=&quot;006322E1&quot;/&gt;&lt;wsp:rsid wsp:val=&quot;006324D2&quot;/&gt;&lt;wsp:rsid wsp:val=&quot;0063455F&quot;/&gt;&lt;wsp:rsid wsp:val=&quot;00634F3F&quot;/&gt;&lt;wsp:rsid wsp:val=&quot;006354A6&quot;/&gt;&lt;wsp:rsid wsp:val=&quot;0063608C&quot;/&gt;&lt;wsp:rsid wsp:val=&quot;006367E9&quot;/&gt;&lt;wsp:rsid wsp:val=&quot;00636EB8&quot;/&gt;&lt;wsp:rsid wsp:val=&quot;00641D5F&quot;/&gt;&lt;wsp:rsid wsp:val=&quot;006420A8&quot;/&gt;&lt;wsp:rsid wsp:val=&quot;00642913&quot;/&gt;&lt;wsp:rsid wsp:val=&quot;00642D86&quot;/&gt;&lt;wsp:rsid wsp:val=&quot;0064339F&quot;/&gt;&lt;wsp:rsid wsp:val=&quot;00643E57&quot;/&gt;&lt;wsp:rsid wsp:val=&quot;0064470C&quot;/&gt;&lt;wsp:rsid wsp:val=&quot;00644D35&quot;/&gt;&lt;wsp:rsid wsp:val=&quot;00645448&quot;/&gt;&lt;wsp:rsid wsp:val=&quot;00645EC4&quot;/&gt;&lt;wsp:rsid wsp:val=&quot;006469E9&quot;/&gt;&lt;wsp:rsid wsp:val=&quot;00647485&quot;/&gt;&lt;wsp:rsid wsp:val=&quot;00647FC9&quot;/&gt;&lt;wsp:rsid wsp:val=&quot;0065290A&quot;/&gt;&lt;wsp:rsid wsp:val=&quot;00652F3E&quot;/&gt;&lt;wsp:rsid wsp:val=&quot;00655870&quot;/&gt;&lt;wsp:rsid wsp:val=&quot;00655D01&quot;/&gt;&lt;wsp:rsid wsp:val=&quot;00655D29&quot;/&gt;&lt;wsp:rsid wsp:val=&quot;00656DAB&quot;/&gt;&lt;wsp:rsid wsp:val=&quot;006572E6&quot;/&gt;&lt;wsp:rsid wsp:val=&quot;006600CE&quot;/&gt;&lt;wsp:rsid wsp:val=&quot;0066025E&quot;/&gt;&lt;wsp:rsid wsp:val=&quot;0066083E&quot;/&gt;&lt;wsp:rsid wsp:val=&quot;00661289&quot;/&gt;&lt;wsp:rsid wsp:val=&quot;00661C00&quot;/&gt;&lt;wsp:rsid wsp:val=&quot;00662983&quot;/&gt;&lt;wsp:rsid wsp:val=&quot;00662F4F&quot;/&gt;&lt;wsp:rsid wsp:val=&quot;00663D1D&quot;/&gt;&lt;wsp:rsid wsp:val=&quot;00663D90&quot;/&gt;&lt;wsp:rsid wsp:val=&quot;00663EC0&quot;/&gt;&lt;wsp:rsid wsp:val=&quot;006644C6&quot;/&gt;&lt;wsp:rsid wsp:val=&quot;00664924&quot;/&gt;&lt;wsp:rsid wsp:val=&quot;00664B94&quot;/&gt;&lt;wsp:rsid wsp:val=&quot;00665AF9&quot;/&gt;&lt;wsp:rsid wsp:val=&quot;006662F2&quot;/&gt;&lt;wsp:rsid wsp:val=&quot;006663E6&quot;/&gt;&lt;wsp:rsid wsp:val=&quot;00666BAE&quot;/&gt;&lt;wsp:rsid wsp:val=&quot;00670E44&quot;/&gt;&lt;wsp:rsid wsp:val=&quot;0067109F&quot;/&gt;&lt;wsp:rsid wsp:val=&quot;006717A6&quot;/&gt;&lt;wsp:rsid wsp:val=&quot;00671C1A&quot;/&gt;&lt;wsp:rsid wsp:val=&quot;0067264E&quot;/&gt;&lt;wsp:rsid wsp:val=&quot;00672E05&quot;/&gt;&lt;wsp:rsid wsp:val=&quot;006734C4&quot;/&gt;&lt;wsp:rsid wsp:val=&quot;00673926&quot;/&gt;&lt;wsp:rsid wsp:val=&quot;00673B83&quot;/&gt;&lt;wsp:rsid wsp:val=&quot;00674810&quot;/&gt;&lt;wsp:rsid wsp:val=&quot;0067579D&quot;/&gt;&lt;wsp:rsid wsp:val=&quot;0067609C&quot;/&gt;&lt;wsp:rsid wsp:val=&quot;00676127&quot;/&gt;&lt;wsp:rsid wsp:val=&quot;00676AA9&quot;/&gt;&lt;wsp:rsid wsp:val=&quot;00676AE9&quot;/&gt;&lt;wsp:rsid wsp:val=&quot;00676BD3&quot;/&gt;&lt;wsp:rsid wsp:val=&quot;006770C2&quot;/&gt;&lt;wsp:rsid wsp:val=&quot;006775A7&quot;/&gt;&lt;wsp:rsid wsp:val=&quot;00677CF2&quot;/&gt;&lt;wsp:rsid wsp:val=&quot;00680B7A&quot;/&gt;&lt;wsp:rsid wsp:val=&quot;00681340&quot;/&gt;&lt;wsp:rsid wsp:val=&quot;00681D75&quot;/&gt;&lt;wsp:rsid wsp:val=&quot;006830A0&quot;/&gt;&lt;wsp:rsid wsp:val=&quot;00683994&quot;/&gt;&lt;wsp:rsid wsp:val=&quot;006844F1&quot;/&gt;&lt;wsp:rsid wsp:val=&quot;00684B1F&quot;/&gt;&lt;wsp:rsid wsp:val=&quot;00685464&quot;/&gt;&lt;wsp:rsid wsp:val=&quot;00686405&quot;/&gt;&lt;wsp:rsid wsp:val=&quot;00687C75&quot;/&gt;&lt;wsp:rsid wsp:val=&quot;006906BB&quot;/&gt;&lt;wsp:rsid wsp:val=&quot;00690A19&quot;/&gt;&lt;wsp:rsid wsp:val=&quot;006910FB&quot;/&gt;&lt;wsp:rsid wsp:val=&quot;006922DB&quot;/&gt;&lt;wsp:rsid wsp:val=&quot;0069264C&quot;/&gt;&lt;wsp:rsid wsp:val=&quot;00692813&quot;/&gt;&lt;wsp:rsid wsp:val=&quot;00694204&quot;/&gt;&lt;wsp:rsid wsp:val=&quot;00694879&quot;/&gt;&lt;wsp:rsid wsp:val=&quot;00694CAE&quot;/&gt;&lt;wsp:rsid wsp:val=&quot;00694FC4&quot;/&gt;&lt;wsp:rsid wsp:val=&quot;006964E5&quot;/&gt;&lt;wsp:rsid wsp:val=&quot;00697473&quot;/&gt;&lt;wsp:rsid wsp:val=&quot;006A0BF4&quot;/&gt;&lt;wsp:rsid wsp:val=&quot;006A11F5&quot;/&gt;&lt;wsp:rsid wsp:val=&quot;006A1454&quot;/&gt;&lt;wsp:rsid wsp:val=&quot;006A179E&quot;/&gt;&lt;wsp:rsid wsp:val=&quot;006A1A7B&quot;/&gt;&lt;wsp:rsid wsp:val=&quot;006A2370&quot;/&gt;&lt;wsp:rsid wsp:val=&quot;006A27EE&quot;/&gt;&lt;wsp:rsid wsp:val=&quot;006A3005&quot;/&gt;&lt;wsp:rsid wsp:val=&quot;006A34FA&quot;/&gt;&lt;wsp:rsid wsp:val=&quot;006A3ECB&quot;/&gt;&lt;wsp:rsid wsp:val=&quot;006A42B5&quot;/&gt;&lt;wsp:rsid wsp:val=&quot;006A5124&quot;/&gt;&lt;wsp:rsid wsp:val=&quot;006A5418&quot;/&gt;&lt;wsp:rsid wsp:val=&quot;006A57FE&quot;/&gt;&lt;wsp:rsid wsp:val=&quot;006A5FE5&quot;/&gt;&lt;wsp:rsid wsp:val=&quot;006A6D18&quot;/&gt;&lt;wsp:rsid wsp:val=&quot;006A6E8C&quot;/&gt;&lt;wsp:rsid wsp:val=&quot;006A6FE1&quot;/&gt;&lt;wsp:rsid wsp:val=&quot;006B031E&quot;/&gt;&lt;wsp:rsid wsp:val=&quot;006B06F6&quot;/&gt;&lt;wsp:rsid wsp:val=&quot;006B0D59&quot;/&gt;&lt;wsp:rsid wsp:val=&quot;006B2863&quot;/&gt;&lt;wsp:rsid wsp:val=&quot;006B2C7D&quot;/&gt;&lt;wsp:rsid wsp:val=&quot;006B32E4&quot;/&gt;&lt;wsp:rsid wsp:val=&quot;006B3FFF&quot;/&gt;&lt;wsp:rsid wsp:val=&quot;006B44F3&quot;/&gt;&lt;wsp:rsid wsp:val=&quot;006B5008&quot;/&gt;&lt;wsp:rsid wsp:val=&quot;006B5022&quot;/&gt;&lt;wsp:rsid wsp:val=&quot;006B504A&quot;/&gt;&lt;wsp:rsid wsp:val=&quot;006B5302&quot;/&gt;&lt;wsp:rsid wsp:val=&quot;006B590F&quot;/&gt;&lt;wsp:rsid wsp:val=&quot;006B5C4E&quot;/&gt;&lt;wsp:rsid wsp:val=&quot;006B6065&quot;/&gt;&lt;wsp:rsid wsp:val=&quot;006B6207&quot;/&gt;&lt;wsp:rsid wsp:val=&quot;006C02E2&quot;/&gt;&lt;wsp:rsid wsp:val=&quot;006C16A2&quot;/&gt;&lt;wsp:rsid wsp:val=&quot;006C2B42&quot;/&gt;&lt;wsp:rsid wsp:val=&quot;006C36B4&quot;/&gt;&lt;wsp:rsid wsp:val=&quot;006C45BB&quot;/&gt;&lt;wsp:rsid wsp:val=&quot;006C5162&quot;/&gt;&lt;wsp:rsid wsp:val=&quot;006C6563&quot;/&gt;&lt;wsp:rsid wsp:val=&quot;006C665E&quot;/&gt;&lt;wsp:rsid wsp:val=&quot;006C69F8&quot;/&gt;&lt;wsp:rsid wsp:val=&quot;006C7481&quot;/&gt;&lt;wsp:rsid wsp:val=&quot;006C7E7A&quot;/&gt;&lt;wsp:rsid wsp:val=&quot;006D0738&quot;/&gt;&lt;wsp:rsid wsp:val=&quot;006D18D0&quot;/&gt;&lt;wsp:rsid wsp:val=&quot;006D1A63&quot;/&gt;&lt;wsp:rsid wsp:val=&quot;006D2B3A&quot;/&gt;&lt;wsp:rsid wsp:val=&quot;006D3BEB&quot;/&gt;&lt;wsp:rsid wsp:val=&quot;006D47F6&quot;/&gt;&lt;wsp:rsid wsp:val=&quot;006D4AB8&quot;/&gt;&lt;wsp:rsid wsp:val=&quot;006D5223&quot;/&gt;&lt;wsp:rsid wsp:val=&quot;006D54D0&quot;/&gt;&lt;wsp:rsid wsp:val=&quot;006D5C44&quot;/&gt;&lt;wsp:rsid wsp:val=&quot;006D7556&quot;/&gt;&lt;wsp:rsid wsp:val=&quot;006D7D90&quot;/&gt;&lt;wsp:rsid wsp:val=&quot;006E07C2&quot;/&gt;&lt;wsp:rsid wsp:val=&quot;006E0A8E&quot;/&gt;&lt;wsp:rsid wsp:val=&quot;006E1602&quot;/&gt;&lt;wsp:rsid wsp:val=&quot;006E1727&quot;/&gt;&lt;wsp:rsid wsp:val=&quot;006E1ACB&quot;/&gt;&lt;wsp:rsid wsp:val=&quot;006E23FC&quot;/&gt;&lt;wsp:rsid wsp:val=&quot;006E2632&quot;/&gt;&lt;wsp:rsid wsp:val=&quot;006E300B&quot;/&gt;&lt;wsp:rsid wsp:val=&quot;006E37F5&quot;/&gt;&lt;wsp:rsid wsp:val=&quot;006E4A96&quot;/&gt;&lt;wsp:rsid wsp:val=&quot;006E6EB4&quot;/&gt;&lt;wsp:rsid wsp:val=&quot;006E752D&quot;/&gt;&lt;wsp:rsid wsp:val=&quot;006E7DBD&quot;/&gt;&lt;wsp:rsid wsp:val=&quot;006F0DF8&quot;/&gt;&lt;wsp:rsid wsp:val=&quot;006F18ED&quot;/&gt;&lt;wsp:rsid wsp:val=&quot;006F1901&quot;/&gt;&lt;wsp:rsid wsp:val=&quot;006F2144&quot;/&gt;&lt;wsp:rsid wsp:val=&quot;006F39C8&quot;/&gt;&lt;wsp:rsid wsp:val=&quot;006F3A22&quot;/&gt;&lt;wsp:rsid wsp:val=&quot;006F40A9&quot;/&gt;&lt;wsp:rsid wsp:val=&quot;006F4282&quot;/&gt;&lt;wsp:rsid wsp:val=&quot;006F48FA&quot;/&gt;&lt;wsp:rsid wsp:val=&quot;006F55A1&quot;/&gt;&lt;wsp:rsid wsp:val=&quot;006F5AE3&quot;/&gt;&lt;wsp:rsid wsp:val=&quot;006F5D33&quot;/&gt;&lt;wsp:rsid wsp:val=&quot;006F6650&quot;/&gt;&lt;wsp:rsid wsp:val=&quot;006F6767&quot;/&gt;&lt;wsp:rsid wsp:val=&quot;006F7BAE&quot;/&gt;&lt;wsp:rsid wsp:val=&quot;006F7C63&quot;/&gt;&lt;wsp:rsid wsp:val=&quot;006F7FC2&quot;/&gt;&lt;wsp:rsid wsp:val=&quot;007011B8&quot;/&gt;&lt;wsp:rsid wsp:val=&quot;00702FCD&quot;/&gt;&lt;wsp:rsid wsp:val=&quot;007043F6&quot;/&gt;&lt;wsp:rsid wsp:val=&quot;0070577A&quot;/&gt;&lt;wsp:rsid wsp:val=&quot;0070582B&quot;/&gt;&lt;wsp:rsid wsp:val=&quot;007060A4&quot;/&gt;&lt;wsp:rsid wsp:val=&quot;00706A04&quot;/&gt;&lt;wsp:rsid wsp:val=&quot;00706CDC&quot;/&gt;&lt;wsp:rsid wsp:val=&quot;00707BDA&quot;/&gt;&lt;wsp:rsid wsp:val=&quot;00710478&quot;/&gt;&lt;wsp:rsid wsp:val=&quot;00710557&quot;/&gt;&lt;wsp:rsid wsp:val=&quot;0071070B&quot;/&gt;&lt;wsp:rsid wsp:val=&quot;007108D4&quot;/&gt;&lt;wsp:rsid wsp:val=&quot;00710B69&quot;/&gt;&lt;wsp:rsid wsp:val=&quot;00710DF3&quot;/&gt;&lt;wsp:rsid wsp:val=&quot;00711CCC&quot;/&gt;&lt;wsp:rsid wsp:val=&quot;00711CF1&quot;/&gt;&lt;wsp:rsid wsp:val=&quot;00711D62&quot;/&gt;&lt;wsp:rsid wsp:val=&quot;0071215A&quot;/&gt;&lt;wsp:rsid wsp:val=&quot;00712D9A&quot;/&gt;&lt;wsp:rsid wsp:val=&quot;00713757&quot;/&gt;&lt;wsp:rsid wsp:val=&quot;007138DB&quot;/&gt;&lt;wsp:rsid wsp:val=&quot;00713AFF&quot;/&gt;&lt;wsp:rsid wsp:val=&quot;007154DB&quot;/&gt;&lt;wsp:rsid wsp:val=&quot;0071644D&quot;/&gt;&lt;wsp:rsid wsp:val=&quot;00716E85&quot;/&gt;&lt;wsp:rsid wsp:val=&quot;00717046&quot;/&gt;&lt;wsp:rsid wsp:val=&quot;00717490&quot;/&gt;&lt;wsp:rsid wsp:val=&quot;0071784A&quot;/&gt;&lt;wsp:rsid wsp:val=&quot;007204CB&quot;/&gt;&lt;wsp:rsid wsp:val=&quot;0072054B&quot;/&gt;&lt;wsp:rsid wsp:val=&quot;007208B2&quot;/&gt;&lt;wsp:rsid wsp:val=&quot;00720909&quot;/&gt;&lt;wsp:rsid wsp:val=&quot;007209AF&quot;/&gt;&lt;wsp:rsid wsp:val=&quot;00720BEF&quot;/&gt;&lt;wsp:rsid wsp:val=&quot;00722BF9&quot;/&gt;&lt;wsp:rsid wsp:val=&quot;007232E9&quot;/&gt;&lt;wsp:rsid wsp:val=&quot;00723978&quot;/&gt;&lt;wsp:rsid wsp:val=&quot;007252DA&quot;/&gt;&lt;wsp:rsid wsp:val=&quot;00725820&quot;/&gt;&lt;wsp:rsid wsp:val=&quot;00725897&quot;/&gt;&lt;wsp:rsid wsp:val=&quot;00725DB5&quot;/&gt;&lt;wsp:rsid wsp:val=&quot;00726946&quot;/&gt;&lt;wsp:rsid wsp:val=&quot;00726A48&quot;/&gt;&lt;wsp:rsid wsp:val=&quot;00726D0F&quot;/&gt;&lt;wsp:rsid wsp:val=&quot;00727FB4&quot;/&gt;&lt;wsp:rsid wsp:val=&quot;0073018B&quot;/&gt;&lt;wsp:rsid wsp:val=&quot;007304A1&quot;/&gt;&lt;wsp:rsid wsp:val=&quot;007306B9&quot;/&gt;&lt;wsp:rsid wsp:val=&quot;00731A77&quot;/&gt;&lt;wsp:rsid wsp:val=&quot;00731AB6&quot;/&gt;&lt;wsp:rsid wsp:val=&quot;00732055&quot;/&gt;&lt;wsp:rsid wsp:val=&quot;00732773&quot;/&gt;&lt;wsp:rsid wsp:val=&quot;00732E4E&quot;/&gt;&lt;wsp:rsid wsp:val=&quot;007332E5&quot;/&gt;&lt;wsp:rsid wsp:val=&quot;00733A07&quot;/&gt;&lt;wsp:rsid wsp:val=&quot;00734619&quot;/&gt;&lt;wsp:rsid wsp:val=&quot;00734C38&quot;/&gt;&lt;wsp:rsid wsp:val=&quot;00734C6D&quot;/&gt;&lt;wsp:rsid wsp:val=&quot;00735692&quot;/&gt;&lt;wsp:rsid wsp:val=&quot;00735799&quot;/&gt;&lt;wsp:rsid wsp:val=&quot;0073606B&quot;/&gt;&lt;wsp:rsid wsp:val=&quot;00736101&quot;/&gt;&lt;wsp:rsid wsp:val=&quot;00736F90&quot;/&gt;&lt;wsp:rsid wsp:val=&quot;0073740E&quot;/&gt;&lt;wsp:rsid wsp:val=&quot;0073761F&quot;/&gt;&lt;wsp:rsid wsp:val=&quot;00737BC7&quot;/&gt;&lt;wsp:rsid wsp:val=&quot;0074002F&quot;/&gt;&lt;wsp:rsid wsp:val=&quot;00740F46&quot;/&gt;&lt;wsp:rsid wsp:val=&quot;00741A6D&quot;/&gt;&lt;wsp:rsid wsp:val=&quot;00741DC0&quot;/&gt;&lt;wsp:rsid wsp:val=&quot;007431CD&quot;/&gt;&lt;wsp:rsid wsp:val=&quot;00743263&quot;/&gt;&lt;wsp:rsid wsp:val=&quot;00743347&quot;/&gt;&lt;wsp:rsid wsp:val=&quot;0074427D&quot;/&gt;&lt;wsp:rsid wsp:val=&quot;007443FB&quot;/&gt;&lt;wsp:rsid wsp:val=&quot;00744E0E&quot;/&gt;&lt;wsp:rsid wsp:val=&quot;00745EC7&quot;/&gt;&lt;wsp:rsid wsp:val=&quot;00745F41&quot;/&gt;&lt;wsp:rsid wsp:val=&quot;0074763B&quot;/&gt;&lt;wsp:rsid wsp:val=&quot;007478C0&quot;/&gt;&lt;wsp:rsid wsp:val=&quot;00750BCE&quot;/&gt;&lt;wsp:rsid wsp:val=&quot;00750C6F&quot;/&gt;&lt;wsp:rsid wsp:val=&quot;00751627&quot;/&gt;&lt;wsp:rsid wsp:val=&quot;007519B8&quot;/&gt;&lt;wsp:rsid wsp:val=&quot;00752071&quot;/&gt;&lt;wsp:rsid wsp:val=&quot;007528CD&quot;/&gt;&lt;wsp:rsid wsp:val=&quot;00752C66&quot;/&gt;&lt;wsp:rsid wsp:val=&quot;0075370C&quot;/&gt;&lt;wsp:rsid wsp:val=&quot;00753DB1&quot;/&gt;&lt;wsp:rsid wsp:val=&quot;0075426A&quot;/&gt;&lt;wsp:rsid wsp:val=&quot;007554B9&quot;/&gt;&lt;wsp:rsid wsp:val=&quot;0075594A&quot;/&gt;&lt;wsp:rsid wsp:val=&quot;00755C35&quot;/&gt;&lt;wsp:rsid wsp:val=&quot;0075619E&quot;/&gt;&lt;wsp:rsid wsp:val=&quot;00756775&quot;/&gt;&lt;wsp:rsid wsp:val=&quot;00756FE2&quot;/&gt;&lt;wsp:rsid wsp:val=&quot;0075721F&quot;/&gt;&lt;wsp:rsid wsp:val=&quot;0076022B&quot;/&gt;&lt;wsp:rsid wsp:val=&quot;00760DBA&quot;/&gt;&lt;wsp:rsid wsp:val=&quot;00760FCB&quot;/&gt;&lt;wsp:rsid wsp:val=&quot;0076102B&quot;/&gt;&lt;wsp:rsid wsp:val=&quot;007624A8&quot;/&gt;&lt;wsp:rsid wsp:val=&quot;00762C0E&quot;/&gt;&lt;wsp:rsid wsp:val=&quot;00763A75&quot;/&gt;&lt;wsp:rsid wsp:val=&quot;00763FDF&quot;/&gt;&lt;wsp:rsid wsp:val=&quot;00764A4C&quot;/&gt;&lt;wsp:rsid wsp:val=&quot;00764B79&quot;/&gt;&lt;wsp:rsid wsp:val=&quot;00764B84&quot;/&gt;&lt;wsp:rsid wsp:val=&quot;0076502B&quot;/&gt;&lt;wsp:rsid wsp:val=&quot;0076587F&quot;/&gt;&lt;wsp:rsid wsp:val=&quot;00766C1A&quot;/&gt;&lt;wsp:rsid wsp:val=&quot;007674B0&quot;/&gt;&lt;wsp:rsid wsp:val=&quot;00767F6D&quot;/&gt;&lt;wsp:rsid wsp:val=&quot;00772291&quot;/&gt;&lt;wsp:rsid wsp:val=&quot;007737F1&quot;/&gt;&lt;wsp:rsid wsp:val=&quot;00774732&quot;/&gt;&lt;wsp:rsid wsp:val=&quot;007753D0&quot;/&gt;&lt;wsp:rsid wsp:val=&quot;0077546D&quot;/&gt;&lt;wsp:rsid wsp:val=&quot;0077753C&quot;/&gt;&lt;wsp:rsid wsp:val=&quot;007777ED&quot;/&gt;&lt;wsp:rsid wsp:val=&quot;00777867&quot;/&gt;&lt;wsp:rsid wsp:val=&quot;00780005&quot;/&gt;&lt;wsp:rsid wsp:val=&quot;0078232C&quot;/&gt;&lt;wsp:rsid wsp:val=&quot;00782597&quot;/&gt;&lt;wsp:rsid wsp:val=&quot;00782878&quot;/&gt;&lt;wsp:rsid wsp:val=&quot;00782CBF&quot;/&gt;&lt;wsp:rsid wsp:val=&quot;00783602&quot;/&gt;&lt;wsp:rsid wsp:val=&quot;00783977&quot;/&gt;&lt;wsp:rsid wsp:val=&quot;00784FC9&quot;/&gt;&lt;wsp:rsid wsp:val=&quot;007862FA&quot;/&gt;&lt;wsp:rsid wsp:val=&quot;007864C6&quot;/&gt;&lt;wsp:rsid wsp:val=&quot;0078706E&quot;/&gt;&lt;wsp:rsid wsp:val=&quot;00787A84&quot;/&gt;&lt;wsp:rsid wsp:val=&quot;0079038C&quot;/&gt;&lt;wsp:rsid wsp:val=&quot;0079138B&quot;/&gt;&lt;wsp:rsid wsp:val=&quot;00791469&quot;/&gt;&lt;wsp:rsid wsp:val=&quot;00792CE4&quot;/&gt;&lt;wsp:rsid wsp:val=&quot;00792D92&quot;/&gt;&lt;wsp:rsid wsp:val=&quot;00792FB9&quot;/&gt;&lt;wsp:rsid wsp:val=&quot;007933B4&quot;/&gt;&lt;wsp:rsid wsp:val=&quot;007933F1&quot;/&gt;&lt;wsp:rsid wsp:val=&quot;00793C9C&quot;/&gt;&lt;wsp:rsid wsp:val=&quot;0079403F&quot;/&gt;&lt;wsp:rsid wsp:val=&quot;00794386&quot;/&gt;&lt;wsp:rsid wsp:val=&quot;007949B4&quot;/&gt;&lt;wsp:rsid wsp:val=&quot;007951C5&quot;/&gt;&lt;wsp:rsid wsp:val=&quot;0079531B&quot;/&gt;&lt;wsp:rsid wsp:val=&quot;00795707&quot;/&gt;&lt;wsp:rsid wsp:val=&quot;0079596D&quot;/&gt;&lt;wsp:rsid wsp:val=&quot;007959D9&quot;/&gt;&lt;wsp:rsid wsp:val=&quot;00796490&quot;/&gt;&lt;wsp:rsid wsp:val=&quot;00796E27&quot;/&gt;&lt;wsp:rsid wsp:val=&quot;00797B63&quot;/&gt;&lt;wsp:rsid wsp:val=&quot;00797E14&quot;/&gt;&lt;wsp:rsid wsp:val=&quot;007A0386&quot;/&gt;&lt;wsp:rsid wsp:val=&quot;007A07C0&quot;/&gt;&lt;wsp:rsid wsp:val=&quot;007A0F9D&quot;/&gt;&lt;wsp:rsid wsp:val=&quot;007A1592&quot;/&gt;&lt;wsp:rsid wsp:val=&quot;007A1920&quot;/&gt;&lt;wsp:rsid wsp:val=&quot;007A2B81&quot;/&gt;&lt;wsp:rsid wsp:val=&quot;007A318E&quot;/&gt;&lt;wsp:rsid wsp:val=&quot;007A321E&quot;/&gt;&lt;wsp:rsid wsp:val=&quot;007A4DB4&quot;/&gt;&lt;wsp:rsid wsp:val=&quot;007A5247&quot;/&gt;&lt;wsp:rsid wsp:val=&quot;007A53BD&quot;/&gt;&lt;wsp:rsid wsp:val=&quot;007A5505&quot;/&gt;&lt;wsp:rsid wsp:val=&quot;007A567A&quot;/&gt;&lt;wsp:rsid wsp:val=&quot;007A56E1&quot;/&gt;&lt;wsp:rsid wsp:val=&quot;007A56F4&quot;/&gt;&lt;wsp:rsid wsp:val=&quot;007A57A2&quot;/&gt;&lt;wsp:rsid wsp:val=&quot;007A5E16&quot;/&gt;&lt;wsp:rsid wsp:val=&quot;007A6794&quot;/&gt;&lt;wsp:rsid wsp:val=&quot;007A6A7B&quot;/&gt;&lt;wsp:rsid wsp:val=&quot;007A6D73&quot;/&gt;&lt;wsp:rsid wsp:val=&quot;007A7808&quot;/&gt;&lt;wsp:rsid wsp:val=&quot;007B06AC&quot;/&gt;&lt;wsp:rsid wsp:val=&quot;007B0C71&quot;/&gt;&lt;wsp:rsid wsp:val=&quot;007B0CB9&quot;/&gt;&lt;wsp:rsid wsp:val=&quot;007B0D5C&quot;/&gt;&lt;wsp:rsid wsp:val=&quot;007B1644&quot;/&gt;&lt;wsp:rsid wsp:val=&quot;007B1EC7&quot;/&gt;&lt;wsp:rsid wsp:val=&quot;007B22DD&quot;/&gt;&lt;wsp:rsid wsp:val=&quot;007B2A32&quot;/&gt;&lt;wsp:rsid wsp:val=&quot;007B2C9B&quot;/&gt;&lt;wsp:rsid wsp:val=&quot;007B3A85&quot;/&gt;&lt;wsp:rsid wsp:val=&quot;007B4761&quot;/&gt;&lt;wsp:rsid wsp:val=&quot;007B508E&quot;/&gt;&lt;wsp:rsid wsp:val=&quot;007B51A4&quot;/&gt;&lt;wsp:rsid wsp:val=&quot;007B577B&quot;/&gt;&lt;wsp:rsid wsp:val=&quot;007B5D9F&quot;/&gt;&lt;wsp:rsid wsp:val=&quot;007B6D16&quot;/&gt;&lt;wsp:rsid wsp:val=&quot;007B7579&quot;/&gt;&lt;wsp:rsid wsp:val=&quot;007B7A65&quot;/&gt;&lt;wsp:rsid wsp:val=&quot;007B7CA4&quot;/&gt;&lt;wsp:rsid wsp:val=&quot;007C0A65&quot;/&gt;&lt;wsp:rsid wsp:val=&quot;007C0EC8&quot;/&gt;&lt;wsp:rsid wsp:val=&quot;007C10F5&quot;/&gt;&lt;wsp:rsid wsp:val=&quot;007C1450&quot;/&gt;&lt;wsp:rsid wsp:val=&quot;007C14BE&quot;/&gt;&lt;wsp:rsid wsp:val=&quot;007C15A7&quot;/&gt;&lt;wsp:rsid wsp:val=&quot;007C1F22&quot;/&gt;&lt;wsp:rsid wsp:val=&quot;007C2665&quot;/&gt;&lt;wsp:rsid wsp:val=&quot;007C26CE&quot;/&gt;&lt;wsp:rsid wsp:val=&quot;007C2811&quot;/&gt;&lt;wsp:rsid wsp:val=&quot;007C29BD&quot;/&gt;&lt;wsp:rsid wsp:val=&quot;007C388D&quot;/&gt;&lt;wsp:rsid wsp:val=&quot;007C3C66&quot;/&gt;&lt;wsp:rsid wsp:val=&quot;007C3F5A&quot;/&gt;&lt;wsp:rsid wsp:val=&quot;007C45DF&quot;/&gt;&lt;wsp:rsid wsp:val=&quot;007C542D&quot;/&gt;&lt;wsp:rsid wsp:val=&quot;007C5A37&quot;/&gt;&lt;wsp:rsid wsp:val=&quot;007C5BF5&quot;/&gt;&lt;wsp:rsid wsp:val=&quot;007C5F62&quot;/&gt;&lt;wsp:rsid wsp:val=&quot;007C60EC&quot;/&gt;&lt;wsp:rsid wsp:val=&quot;007C6295&quot;/&gt;&lt;wsp:rsid wsp:val=&quot;007C7870&quot;/&gt;&lt;wsp:rsid wsp:val=&quot;007C7B16&quot;/&gt;&lt;wsp:rsid wsp:val=&quot;007D01B0&quot;/&gt;&lt;wsp:rsid wsp:val=&quot;007D05FE&quot;/&gt;&lt;wsp:rsid wsp:val=&quot;007D12CB&quot;/&gt;&lt;wsp:rsid wsp:val=&quot;007D1A0F&quot;/&gt;&lt;wsp:rsid wsp:val=&quot;007D293F&quot;/&gt;&lt;wsp:rsid wsp:val=&quot;007D3FB2&quot;/&gt;&lt;wsp:rsid wsp:val=&quot;007D4124&quot;/&gt;&lt;wsp:rsid wsp:val=&quot;007D4AC9&quot;/&gt;&lt;wsp:rsid wsp:val=&quot;007D5064&quot;/&gt;&lt;wsp:rsid wsp:val=&quot;007D6744&quot;/&gt;&lt;wsp:rsid wsp:val=&quot;007D6B1E&quot;/&gt;&lt;wsp:rsid wsp:val=&quot;007D6D30&quot;/&gt;&lt;wsp:rsid wsp:val=&quot;007D6D48&quot;/&gt;&lt;wsp:rsid wsp:val=&quot;007D72B9&quot;/&gt;&lt;wsp:rsid wsp:val=&quot;007E0DE5&quot;/&gt;&lt;wsp:rsid wsp:val=&quot;007E0E2C&quot;/&gt;&lt;wsp:rsid wsp:val=&quot;007E1314&quot;/&gt;&lt;wsp:rsid wsp:val=&quot;007E1A03&quot;/&gt;&lt;wsp:rsid wsp:val=&quot;007E1B69&quot;/&gt;&lt;wsp:rsid wsp:val=&quot;007E1EE2&quot;/&gt;&lt;wsp:rsid wsp:val=&quot;007E2752&quot;/&gt;&lt;wsp:rsid wsp:val=&quot;007E2C88&quot;/&gt;&lt;wsp:rsid wsp:val=&quot;007E3915&quot;/&gt;&lt;wsp:rsid wsp:val=&quot;007E39BA&quot;/&gt;&lt;wsp:rsid wsp:val=&quot;007E47BE&quot;/&gt;&lt;wsp:rsid wsp:val=&quot;007E6556&quot;/&gt;&lt;wsp:rsid wsp:val=&quot;007E65E5&quot;/&gt;&lt;wsp:rsid wsp:val=&quot;007E6F53&quot;/&gt;&lt;wsp:rsid wsp:val=&quot;007E73C9&quot;/&gt;&lt;wsp:rsid wsp:val=&quot;007E744E&quot;/&gt;&lt;wsp:rsid wsp:val=&quot;007E78D6&quot;/&gt;&lt;wsp:rsid wsp:val=&quot;007F0170&quot;/&gt;&lt;wsp:rsid wsp:val=&quot;007F0B39&quot;/&gt;&lt;wsp:rsid wsp:val=&quot;007F105B&quot;/&gt;&lt;wsp:rsid wsp:val=&quot;007F1A9B&quot;/&gt;&lt;wsp:rsid wsp:val=&quot;007F1B54&quot;/&gt;&lt;wsp:rsid wsp:val=&quot;007F262A&quot;/&gt;&lt;wsp:rsid wsp:val=&quot;007F2641&quot;/&gt;&lt;wsp:rsid wsp:val=&quot;007F2ECB&quot;/&gt;&lt;wsp:rsid wsp:val=&quot;007F369D&quot;/&gt;&lt;wsp:rsid wsp:val=&quot;007F3A5F&quot;/&gt;&lt;wsp:rsid wsp:val=&quot;007F3C2B&quot;/&gt;&lt;wsp:rsid wsp:val=&quot;007F3E93&quot;/&gt;&lt;wsp:rsid wsp:val=&quot;007F4957&quot;/&gt;&lt;wsp:rsid wsp:val=&quot;007F4E34&quot;/&gt;&lt;wsp:rsid wsp:val=&quot;007F4EAD&quot;/&gt;&lt;wsp:rsid wsp:val=&quot;007F670B&quot;/&gt;&lt;wsp:rsid wsp:val=&quot;007F6A50&quot;/&gt;&lt;wsp:rsid wsp:val=&quot;007F6A58&quot;/&gt;&lt;wsp:rsid wsp:val=&quot;007F7BD1&quot;/&gt;&lt;wsp:rsid wsp:val=&quot;00800B40&quot;/&gt;&lt;wsp:rsid wsp:val=&quot;00800DBA&quot;/&gt;&lt;wsp:rsid wsp:val=&quot;00801398&quot;/&gt;&lt;wsp:rsid wsp:val=&quot;008017D6&quot;/&gt;&lt;wsp:rsid wsp:val=&quot;00801B47&quot;/&gt;&lt;wsp:rsid wsp:val=&quot;00801BC1&quot;/&gt;&lt;wsp:rsid wsp:val=&quot;0080400E&quot;/&gt;&lt;wsp:rsid wsp:val=&quot;008043DF&quot;/&gt;&lt;wsp:rsid wsp:val=&quot;008047DF&quot;/&gt;&lt;wsp:rsid wsp:val=&quot;008050BB&quot;/&gt;&lt;wsp:rsid wsp:val=&quot;00805626&quot;/&gt;&lt;wsp:rsid wsp:val=&quot;00805815&quot;/&gt;&lt;wsp:rsid wsp:val=&quot;00807C2F&quot;/&gt;&lt;wsp:rsid wsp:val=&quot;00807DC5&quot;/&gt;&lt;wsp:rsid wsp:val=&quot;0081001A&quot;/&gt;&lt;wsp:rsid wsp:val=&quot;00810A61&quot;/&gt;&lt;wsp:rsid wsp:val=&quot;008115F1&quot;/&gt;&lt;wsp:rsid wsp:val=&quot;008129B3&quot;/&gt;&lt;wsp:rsid wsp:val=&quot;00812C02&quot;/&gt;&lt;wsp:rsid wsp:val=&quot;008132AE&quot;/&gt;&lt;wsp:rsid wsp:val=&quot;00813D43&quot;/&gt;&lt;wsp:rsid wsp:val=&quot;00813E3E&quot;/&gt;&lt;wsp:rsid wsp:val=&quot;008142B7&quot;/&gt;&lt;wsp:rsid wsp:val=&quot;00814390&quot;/&gt;&lt;wsp:rsid wsp:val=&quot;008155D3&quot;/&gt;&lt;wsp:rsid wsp:val=&quot;00815FE6&quot;/&gt;&lt;wsp:rsid wsp:val=&quot;0081739E&quot;/&gt;&lt;wsp:rsid wsp:val=&quot;008173DB&quot;/&gt;&lt;wsp:rsid wsp:val=&quot;008208EC&quot;/&gt;&lt;wsp:rsid wsp:val=&quot;008209AB&quot;/&gt;&lt;wsp:rsid wsp:val=&quot;00820D9F&quot;/&gt;&lt;wsp:rsid wsp:val=&quot;00821C99&quot;/&gt;&lt;wsp:rsid wsp:val=&quot;00821D05&quot;/&gt;&lt;wsp:rsid wsp:val=&quot;008224D7&quot;/&gt;&lt;wsp:rsid wsp:val=&quot;00822C0F&quot;/&gt;&lt;wsp:rsid wsp:val=&quot;00822D13&quot;/&gt;&lt;wsp:rsid wsp:val=&quot;00822D3E&quot;/&gt;&lt;wsp:rsid wsp:val=&quot;00823285&quot;/&gt;&lt;wsp:rsid wsp:val=&quot;008232C3&quot;/&gt;&lt;wsp:rsid wsp:val=&quot;00825000&quot;/&gt;&lt;wsp:rsid wsp:val=&quot;0082550D&quot;/&gt;&lt;wsp:rsid wsp:val=&quot;00825792&quot;/&gt;&lt;wsp:rsid wsp:val=&quot;0082594F&quot;/&gt;&lt;wsp:rsid wsp:val=&quot;00825B2B&quot;/&gt;&lt;wsp:rsid wsp:val=&quot;00825B6D&quot;/&gt;&lt;wsp:rsid wsp:val=&quot;0082640D&quot;/&gt;&lt;wsp:rsid wsp:val=&quot;008266B0&quot;/&gt;&lt;wsp:rsid wsp:val=&quot;00826C63&quot;/&gt;&lt;wsp:rsid wsp:val=&quot;00826C81&quot;/&gt;&lt;wsp:rsid wsp:val=&quot;00826ED6&quot;/&gt;&lt;wsp:rsid wsp:val=&quot;00827936&quot;/&gt;&lt;wsp:rsid wsp:val=&quot;00827F20&quot;/&gt;&lt;wsp:rsid wsp:val=&quot;0083129E&quot;/&gt;&lt;wsp:rsid wsp:val=&quot;00831ECD&quot;/&gt;&lt;wsp:rsid wsp:val=&quot;00832143&quot;/&gt;&lt;wsp:rsid wsp:val=&quot;00832E71&quot;/&gt;&lt;wsp:rsid wsp:val=&quot;00833466&quot;/&gt;&lt;wsp:rsid wsp:val=&quot;00834CE7&quot;/&gt;&lt;wsp:rsid wsp:val=&quot;008365BB&quot;/&gt;&lt;wsp:rsid wsp:val=&quot;00836631&quot;/&gt;&lt;wsp:rsid wsp:val=&quot;00836F46&quot;/&gt;&lt;wsp:rsid wsp:val=&quot;0083793C&quot;/&gt;&lt;wsp:rsid wsp:val=&quot;008403D1&quot;/&gt;&lt;wsp:rsid wsp:val=&quot;00840DA4&quot;/&gt;&lt;wsp:rsid wsp:val=&quot;008410E5&quot;/&gt;&lt;wsp:rsid wsp:val=&quot;0084110A&quot;/&gt;&lt;wsp:rsid wsp:val=&quot;00843430&quot;/&gt;&lt;wsp:rsid wsp:val=&quot;00843723&quot;/&gt;&lt;wsp:rsid wsp:val=&quot;00844DCA&quot;/&gt;&lt;wsp:rsid wsp:val=&quot;008464FC&quot;/&gt;&lt;wsp:rsid wsp:val=&quot;0084683E&quot;/&gt;&lt;wsp:rsid wsp:val=&quot;008469AF&quot;/&gt;&lt;wsp:rsid wsp:val=&quot;00846D26&quot;/&gt;&lt;wsp:rsid wsp:val=&quot;00847FBC&quot;/&gt;&lt;wsp:rsid wsp:val=&quot;008504D4&quot;/&gt;&lt;wsp:rsid wsp:val=&quot;00850AE1&quot;/&gt;&lt;wsp:rsid wsp:val=&quot;00850C73&quot;/&gt;&lt;wsp:rsid wsp:val=&quot;00851C48&quot;/&gt;&lt;wsp:rsid wsp:val=&quot;00851E06&quot;/&gt;&lt;wsp:rsid wsp:val=&quot;00852251&quot;/&gt;&lt;wsp:rsid wsp:val=&quot;008523F1&quot;/&gt;&lt;wsp:rsid wsp:val=&quot;00852576&quot;/&gt;&lt;wsp:rsid wsp:val=&quot;008529D5&quot;/&gt;&lt;wsp:rsid wsp:val=&quot;00852BA2&quot;/&gt;&lt;wsp:rsid wsp:val=&quot;00853A93&quot;/&gt;&lt;wsp:rsid wsp:val=&quot;00854194&quot;/&gt;&lt;wsp:rsid wsp:val=&quot;00854668&quot;/&gt;&lt;wsp:rsid wsp:val=&quot;008552FD&quot;/&gt;&lt;wsp:rsid wsp:val=&quot;0085576A&quot;/&gt;&lt;wsp:rsid wsp:val=&quot;00855D1F&quot;/&gt;&lt;wsp:rsid wsp:val=&quot;00855FF9&quot;/&gt;&lt;wsp:rsid wsp:val=&quot;0085637D&quot;/&gt;&lt;wsp:rsid wsp:val=&quot;00856FFD&quot;/&gt;&lt;wsp:rsid wsp:val=&quot;00857010&quot;/&gt;&lt;wsp:rsid wsp:val=&quot;008570E1&quot;/&gt;&lt;wsp:rsid wsp:val=&quot;00861290&quot;/&gt;&lt;wsp:rsid wsp:val=&quot;0086237C&quot;/&gt;&lt;wsp:rsid wsp:val=&quot;00863B06&quot;/&gt;&lt;wsp:rsid wsp:val=&quot;00863D3E&quot;/&gt;&lt;wsp:rsid wsp:val=&quot;00864154&quot;/&gt;&lt;wsp:rsid wsp:val=&quot;0086433A&quot;/&gt;&lt;wsp:rsid wsp:val=&quot;00864B46&quot;/&gt;&lt;wsp:rsid wsp:val=&quot;0086535A&quot;/&gt;&lt;wsp:rsid wsp:val=&quot;00866688&quot;/&gt;&lt;wsp:rsid wsp:val=&quot;0086698E&quot;/&gt;&lt;wsp:rsid wsp:val=&quot;0086789D&quot;/&gt;&lt;wsp:rsid wsp:val=&quot;00867BB2&quot;/&gt;&lt;wsp:rsid wsp:val=&quot;00867CF5&quot;/&gt;&lt;wsp:rsid wsp:val=&quot;008716DF&quot;/&gt;&lt;wsp:rsid wsp:val=&quot;00871F10&quot;/&gt;&lt;wsp:rsid wsp:val=&quot;0087269B&quot;/&gt;&lt;wsp:rsid wsp:val=&quot;00872954&quot;/&gt;&lt;wsp:rsid wsp:val=&quot;00873AD0&quot;/&gt;&lt;wsp:rsid wsp:val=&quot;008746EA&quot;/&gt;&lt;wsp:rsid wsp:val=&quot;0087498F&quot;/&gt;&lt;wsp:rsid wsp:val=&quot;00874CBE&quot;/&gt;&lt;wsp:rsid wsp:val=&quot;0087588C&quot;/&gt;&lt;wsp:rsid wsp:val=&quot;00876754&quot;/&gt;&lt;wsp:rsid wsp:val=&quot;00876F46&quot;/&gt;&lt;wsp:rsid wsp:val=&quot;0087707E&quot;/&gt;&lt;wsp:rsid wsp:val=&quot;00877F36&quot;/&gt;&lt;wsp:rsid wsp:val=&quot;00882075&quot;/&gt;&lt;wsp:rsid wsp:val=&quot;00882681&quot;/&gt;&lt;wsp:rsid wsp:val=&quot;00883FCA&quot;/&gt;&lt;wsp:rsid wsp:val=&quot;008848A2&quot;/&gt;&lt;wsp:rsid wsp:val=&quot;00884D30&quot;/&gt;&lt;wsp:rsid wsp:val=&quot;0088509D&quot;/&gt;&lt;wsp:rsid wsp:val=&quot;00885180&quot;/&gt;&lt;wsp:rsid wsp:val=&quot;008852D9&quot;/&gt;&lt;wsp:rsid wsp:val=&quot;00885370&quot;/&gt;&lt;wsp:rsid wsp:val=&quot;008858A0&quot;/&gt;&lt;wsp:rsid wsp:val=&quot;00886806&quot;/&gt;&lt;wsp:rsid wsp:val=&quot;00886FE7&quot;/&gt;&lt;wsp:rsid wsp:val=&quot;008873E7&quot;/&gt;&lt;wsp:rsid wsp:val=&quot;00887EC1&quot;/&gt;&lt;wsp:rsid wsp:val=&quot;0089052B&quot;/&gt;&lt;wsp:rsid wsp:val=&quot;00891332&quot;/&gt;&lt;wsp:rsid wsp:val=&quot;00891EB9&quot;/&gt;&lt;wsp:rsid wsp:val=&quot;00893C8F&quot;/&gt;&lt;wsp:rsid wsp:val=&quot;00893F0B&quot;/&gt;&lt;wsp:rsid wsp:val=&quot;008955C9&quot;/&gt;&lt;wsp:rsid wsp:val=&quot;008958A3&quot;/&gt;&lt;wsp:rsid wsp:val=&quot;0089678A&quot;/&gt;&lt;wsp:rsid wsp:val=&quot;00897357&quot;/&gt;&lt;wsp:rsid wsp:val=&quot;008A1F09&quot;/&gt;&lt;wsp:rsid wsp:val=&quot;008A2871&quot;/&gt;&lt;wsp:rsid wsp:val=&quot;008A2F03&quot;/&gt;&lt;wsp:rsid wsp:val=&quot;008A4A4D&quot;/&gt;&lt;wsp:rsid wsp:val=&quot;008A5641&quot;/&gt;&lt;wsp:rsid wsp:val=&quot;008A6A3F&quot;/&gt;&lt;wsp:rsid wsp:val=&quot;008A6F45&quot;/&gt;&lt;wsp:rsid wsp:val=&quot;008B0974&quot;/&gt;&lt;wsp:rsid wsp:val=&quot;008B0CF2&quot;/&gt;&lt;wsp:rsid wsp:val=&quot;008B1822&quot;/&gt;&lt;wsp:rsid wsp:val=&quot;008B2D6E&quot;/&gt;&lt;wsp:rsid wsp:val=&quot;008B34C4&quot;/&gt;&lt;wsp:rsid wsp:val=&quot;008B3F77&quot;/&gt;&lt;wsp:rsid wsp:val=&quot;008B4D92&quot;/&gt;&lt;wsp:rsid wsp:val=&quot;008B4F3F&quot;/&gt;&lt;wsp:rsid wsp:val=&quot;008B59AD&quot;/&gt;&lt;wsp:rsid wsp:val=&quot;008B6316&quot;/&gt;&lt;wsp:rsid wsp:val=&quot;008B6BD2&quot;/&gt;&lt;wsp:rsid wsp:val=&quot;008B6C8D&quot;/&gt;&lt;wsp:rsid wsp:val=&quot;008B7E1B&quot;/&gt;&lt;wsp:rsid wsp:val=&quot;008C0885&quot;/&gt;&lt;wsp:rsid wsp:val=&quot;008C1359&quot;/&gt;&lt;wsp:rsid wsp:val=&quot;008C152B&quot;/&gt;&lt;wsp:rsid wsp:val=&quot;008C19D9&quot;/&gt;&lt;wsp:rsid wsp:val=&quot;008C1C3E&quot;/&gt;&lt;wsp:rsid wsp:val=&quot;008C2C29&quot;/&gt;&lt;wsp:rsid wsp:val=&quot;008C3222&quot;/&gt;&lt;wsp:rsid wsp:val=&quot;008C3FF6&quot;/&gt;&lt;wsp:rsid wsp:val=&quot;008C4B65&quot;/&gt;&lt;wsp:rsid wsp:val=&quot;008C538B&quot;/&gt;&lt;wsp:rsid wsp:val=&quot;008C538E&quot;/&gt;&lt;wsp:rsid wsp:val=&quot;008C53AF&quot;/&gt;&lt;wsp:rsid wsp:val=&quot;008C5FE7&quot;/&gt;&lt;wsp:rsid wsp:val=&quot;008C65A8&quot;/&gt;&lt;wsp:rsid wsp:val=&quot;008C69F4&quot;/&gt;&lt;wsp:rsid wsp:val=&quot;008C6B07&quot;/&gt;&lt;wsp:rsid wsp:val=&quot;008C6C68&quot;/&gt;&lt;wsp:rsid wsp:val=&quot;008C71C7&quot;/&gt;&lt;wsp:rsid wsp:val=&quot;008C79CD&quot;/&gt;&lt;wsp:rsid wsp:val=&quot;008D06BA&quot;/&gt;&lt;wsp:rsid wsp:val=&quot;008D08E5&quot;/&gt;&lt;wsp:rsid wsp:val=&quot;008D1FA1&quot;/&gt;&lt;wsp:rsid wsp:val=&quot;008D28FC&quot;/&gt;&lt;wsp:rsid wsp:val=&quot;008D310B&quot;/&gt;&lt;wsp:rsid wsp:val=&quot;008D50F0&quot;/&gt;&lt;wsp:rsid wsp:val=&quot;008D51EF&quot;/&gt;&lt;wsp:rsid wsp:val=&quot;008D5BDB&quot;/&gt;&lt;wsp:rsid wsp:val=&quot;008D5DCF&quot;/&gt;&lt;wsp:rsid wsp:val=&quot;008D7E66&quot;/&gt;&lt;wsp:rsid wsp:val=&quot;008E071A&quot;/&gt;&lt;wsp:rsid wsp:val=&quot;008E0B47&quot;/&gt;&lt;wsp:rsid wsp:val=&quot;008E0CFD&quot;/&gt;&lt;wsp:rsid wsp:val=&quot;008E1C12&quot;/&gt;&lt;wsp:rsid wsp:val=&quot;008E1C6D&quot;/&gt;&lt;wsp:rsid wsp:val=&quot;008E2097&quot;/&gt;&lt;wsp:rsid wsp:val=&quot;008E2E04&quot;/&gt;&lt;wsp:rsid wsp:val=&quot;008E2E40&quot;/&gt;&lt;wsp:rsid wsp:val=&quot;008E3736&quot;/&gt;&lt;wsp:rsid wsp:val=&quot;008E3B86&quot;/&gt;&lt;wsp:rsid wsp:val=&quot;008E44D4&quot;/&gt;&lt;wsp:rsid wsp:val=&quot;008E4786&quot;/&gt;&lt;wsp:rsid wsp:val=&quot;008E4FC1&quot;/&gt;&lt;wsp:rsid wsp:val=&quot;008E5127&quot;/&gt;&lt;wsp:rsid wsp:val=&quot;008E521C&quot;/&gt;&lt;wsp:rsid wsp:val=&quot;008E5620&quot;/&gt;&lt;wsp:rsid wsp:val=&quot;008E6053&quot;/&gt;&lt;wsp:rsid wsp:val=&quot;008E74A7&quot;/&gt;&lt;wsp:rsid wsp:val=&quot;008F08FF&quot;/&gt;&lt;wsp:rsid wsp:val=&quot;008F0C66&quot;/&gt;&lt;wsp:rsid wsp:val=&quot;008F1ACC&quot;/&gt;&lt;wsp:rsid wsp:val=&quot;008F201B&quot;/&gt;&lt;wsp:rsid wsp:val=&quot;008F2524&quot;/&gt;&lt;wsp:rsid wsp:val=&quot;008F2A4F&quot;/&gt;&lt;wsp:rsid wsp:val=&quot;008F2CB9&quot;/&gt;&lt;wsp:rsid wsp:val=&quot;008F380D&quot;/&gt;&lt;wsp:rsid wsp:val=&quot;008F541F&quot;/&gt;&lt;wsp:rsid wsp:val=&quot;008F745B&quot;/&gt;&lt;wsp:rsid wsp:val=&quot;008F7645&quot;/&gt;&lt;wsp:rsid wsp:val=&quot;0090063F&quot;/&gt;&lt;wsp:rsid wsp:val=&quot;00900B54&quot;/&gt;&lt;wsp:rsid wsp:val=&quot;00900BF2&quot;/&gt;&lt;wsp:rsid wsp:val=&quot;00901BF4&quot;/&gt;&lt;wsp:rsid wsp:val=&quot;009025AF&quot;/&gt;&lt;wsp:rsid wsp:val=&quot;00902AF7&quot;/&gt;&lt;wsp:rsid wsp:val=&quot;00902E34&quot;/&gt;&lt;wsp:rsid wsp:val=&quot;00902FCB&quot;/&gt;&lt;wsp:rsid wsp:val=&quot;0090307A&quot;/&gt;&lt;wsp:rsid wsp:val=&quot;009030A4&quot;/&gt;&lt;wsp:rsid wsp:val=&quot;00903348&quot;/&gt;&lt;wsp:rsid wsp:val=&quot;00903BC4&quot;/&gt;&lt;wsp:rsid wsp:val=&quot;00903D65&quot;/&gt;&lt;wsp:rsid wsp:val=&quot;00904B2C&quot;/&gt;&lt;wsp:rsid wsp:val=&quot;00904BC0&quot;/&gt;&lt;wsp:rsid wsp:val=&quot;00904BF5&quot;/&gt;&lt;wsp:rsid wsp:val=&quot;00904C6D&quot;/&gt;&lt;wsp:rsid wsp:val=&quot;009053E2&quot;/&gt;&lt;wsp:rsid wsp:val=&quot;0090559B&quot;/&gt;&lt;wsp:rsid wsp:val=&quot;0090571D&quot;/&gt;&lt;wsp:rsid wsp:val=&quot;009063A1&quot;/&gt;&lt;wsp:rsid wsp:val=&quot;00906821&quot;/&gt;&lt;wsp:rsid wsp:val=&quot;00906860&quot;/&gt;&lt;wsp:rsid wsp:val=&quot;0090725D&quot;/&gt;&lt;wsp:rsid wsp:val=&quot;00910BCB&quot;/&gt;&lt;wsp:rsid wsp:val=&quot;00911A89&quot;/&gt;&lt;wsp:rsid wsp:val=&quot;00911D8D&quot;/&gt;&lt;wsp:rsid wsp:val=&quot;00914C59&quot;/&gt;&lt;wsp:rsid wsp:val=&quot;00914FBD&quot;/&gt;&lt;wsp:rsid wsp:val=&quot;009151BA&quot;/&gt;&lt;wsp:rsid wsp:val=&quot;00915621&quot;/&gt;&lt;wsp:rsid wsp:val=&quot;0091590D&quot;/&gt;&lt;wsp:rsid wsp:val=&quot;00915DEB&quot;/&gt;&lt;wsp:rsid wsp:val=&quot;009160F6&quot;/&gt;&lt;wsp:rsid wsp:val=&quot;0091654A&quot;/&gt;&lt;wsp:rsid wsp:val=&quot;0091691D&quot;/&gt;&lt;wsp:rsid wsp:val=&quot;00916A6A&quot;/&gt;&lt;wsp:rsid wsp:val=&quot;00916F2C&quot;/&gt;&lt;wsp:rsid wsp:val=&quot;009170CD&quot;/&gt;&lt;wsp:rsid wsp:val=&quot;00917437&quot;/&gt;&lt;wsp:rsid wsp:val=&quot;00917495&quot;/&gt;&lt;wsp:rsid wsp:val=&quot;00920CFF&quot;/&gt;&lt;wsp:rsid wsp:val=&quot;00921A1D&quot;/&gt;&lt;wsp:rsid wsp:val=&quot;0092266E&quot;/&gt;&lt;wsp:rsid wsp:val=&quot;00922B00&quot;/&gt;&lt;wsp:rsid wsp:val=&quot;009234DA&quot;/&gt;&lt;wsp:rsid wsp:val=&quot;009236EA&quot;/&gt;&lt;wsp:rsid wsp:val=&quot;00924652&quot;/&gt;&lt;wsp:rsid wsp:val=&quot;00926641&quot;/&gt;&lt;wsp:rsid wsp:val=&quot;009268AA&quot;/&gt;&lt;wsp:rsid wsp:val=&quot;00926CE6&quot;/&gt;&lt;wsp:rsid wsp:val=&quot;00927E3B&quot;/&gt;&lt;wsp:rsid wsp:val=&quot;00930038&quot;/&gt;&lt;wsp:rsid wsp:val=&quot;009315D3&quot;/&gt;&lt;wsp:rsid wsp:val=&quot;009317BB&quot;/&gt;&lt;wsp:rsid wsp:val=&quot;00932F61&quot;/&gt;&lt;wsp:rsid wsp:val=&quot;00933240&quot;/&gt;&lt;wsp:rsid wsp:val=&quot;00933303&quot;/&gt;&lt;wsp:rsid wsp:val=&quot;00933DC2&quot;/&gt;&lt;wsp:rsid wsp:val=&quot;00933EA0&quot;/&gt;&lt;wsp:rsid wsp:val=&quot;00933FE3&quot;/&gt;&lt;wsp:rsid wsp:val=&quot;00934425&quot;/&gt;&lt;wsp:rsid wsp:val=&quot;00934C7A&quot;/&gt;&lt;wsp:rsid wsp:val=&quot;00936791&quot;/&gt;&lt;wsp:rsid wsp:val=&quot;00936D88&quot;/&gt;&lt;wsp:rsid wsp:val=&quot;0093711A&quot;/&gt;&lt;wsp:rsid wsp:val=&quot;009376CC&quot;/&gt;&lt;wsp:rsid wsp:val=&quot;00937A09&quot;/&gt;&lt;wsp:rsid wsp:val=&quot;009403B0&quot;/&gt;&lt;wsp:rsid wsp:val=&quot;0094074C&quot;/&gt;&lt;wsp:rsid wsp:val=&quot;00940C08&quot;/&gt;&lt;wsp:rsid wsp:val=&quot;00942138&quot;/&gt;&lt;wsp:rsid wsp:val=&quot;00942299&quot;/&gt;&lt;wsp:rsid wsp:val=&quot;009427F5&quot;/&gt;&lt;wsp:rsid wsp:val=&quot;00943FD0&quot;/&gt;&lt;wsp:rsid wsp:val=&quot;009440BE&quot;/&gt;&lt;wsp:rsid wsp:val=&quot;009449E7&quot;/&gt;&lt;wsp:rsid wsp:val=&quot;009457CA&quot;/&gt;&lt;wsp:rsid wsp:val=&quot;00945D91&quot;/&gt;&lt;wsp:rsid wsp:val=&quot;00946090&quot;/&gt;&lt;wsp:rsid wsp:val=&quot;00946490&quot;/&gt;&lt;wsp:rsid wsp:val=&quot;00946709&quot;/&gt;&lt;wsp:rsid wsp:val=&quot;0094723E&quot;/&gt;&lt;wsp:rsid wsp:val=&quot;00947B70&quot;/&gt;&lt;wsp:rsid wsp:val=&quot;009505A2&quot;/&gt;&lt;wsp:rsid wsp:val=&quot;00950691&quot;/&gt;&lt;wsp:rsid wsp:val=&quot;0095079B&quot;/&gt;&lt;wsp:rsid wsp:val=&quot;00953440&quot;/&gt;&lt;wsp:rsid wsp:val=&quot;00953980&quot;/&gt;&lt;wsp:rsid wsp:val=&quot;00953984&quot;/&gt;&lt;wsp:rsid wsp:val=&quot;00953BE9&quot;/&gt;&lt;wsp:rsid wsp:val=&quot;00953CC0&quot;/&gt;&lt;wsp:rsid wsp:val=&quot;00954036&quot;/&gt;&lt;wsp:rsid wsp:val=&quot;00954238&quot;/&gt;&lt;wsp:rsid wsp:val=&quot;00954A13&quot;/&gt;&lt;wsp:rsid wsp:val=&quot;0095505C&quot;/&gt;&lt;wsp:rsid wsp:val=&quot;0095596B&quot;/&gt;&lt;wsp:rsid wsp:val=&quot;00955C28&quot;/&gt;&lt;wsp:rsid wsp:val=&quot;00955D46&quot;/&gt;&lt;wsp:rsid wsp:val=&quot;009603E6&quot;/&gt;&lt;wsp:rsid wsp:val=&quot;0096058D&quot;/&gt;&lt;wsp:rsid wsp:val=&quot;009614AB&quot;/&gt;&lt;wsp:rsid wsp:val=&quot;0096178A&quot;/&gt;&lt;wsp:rsid wsp:val=&quot;00961803&quot;/&gt;&lt;wsp:rsid wsp:val=&quot;009628F0&quot;/&gt;&lt;wsp:rsid wsp:val=&quot;00962F69&quot;/&gt;&lt;wsp:rsid wsp:val=&quot;00963323&quot;/&gt;&lt;wsp:rsid wsp:val=&quot;009640C3&quot;/&gt;&lt;wsp:rsid wsp:val=&quot;009641F8&quot;/&gt;&lt;wsp:rsid wsp:val=&quot;009648CA&quot;/&gt;&lt;wsp:rsid wsp:val=&quot;00964B97&quot;/&gt;&lt;wsp:rsid wsp:val=&quot;00964DFB&quot;/&gt;&lt;wsp:rsid wsp:val=&quot;00965318&quot;/&gt;&lt;wsp:rsid wsp:val=&quot;009662A1&quot;/&gt;&lt;wsp:rsid wsp:val=&quot;00966521&quot;/&gt;&lt;wsp:rsid wsp:val=&quot;00966775&quot;/&gt;&lt;wsp:rsid wsp:val=&quot;009670CE&quot;/&gt;&lt;wsp:rsid wsp:val=&quot;00967227&quot;/&gt;&lt;wsp:rsid wsp:val=&quot;0096731A&quot;/&gt;&lt;wsp:rsid wsp:val=&quot;00967968&quot;/&gt;&lt;wsp:rsid wsp:val=&quot;0097074C&quot;/&gt;&lt;wsp:rsid wsp:val=&quot;00970FA7&quot;/&gt;&lt;wsp:rsid wsp:val=&quot;00971AEB&quot;/&gt;&lt;wsp:rsid wsp:val=&quot;009734E6&quot;/&gt;&lt;wsp:rsid wsp:val=&quot;00974F5B&quot;/&gt;&lt;wsp:rsid wsp:val=&quot;0097568E&quot;/&gt;&lt;wsp:rsid wsp:val=&quot;00976DD9&quot;/&gt;&lt;wsp:rsid wsp:val=&quot;00976F06&quot;/&gt;&lt;wsp:rsid wsp:val=&quot;009770AD&quot;/&gt;&lt;wsp:rsid wsp:val=&quot;00977207&quot;/&gt;&lt;wsp:rsid wsp:val=&quot;00980367&quot;/&gt;&lt;wsp:rsid wsp:val=&quot;009807A7&quot;/&gt;&lt;wsp:rsid wsp:val=&quot;00981830&quot;/&gt;&lt;wsp:rsid wsp:val=&quot;0098185D&quot;/&gt;&lt;wsp:rsid wsp:val=&quot;00981A89&quot;/&gt;&lt;wsp:rsid wsp:val=&quot;00981E75&quot;/&gt;&lt;wsp:rsid wsp:val=&quot;0098233A&quot;/&gt;&lt;wsp:rsid wsp:val=&quot;00982360&quot;/&gt;&lt;wsp:rsid wsp:val=&quot;00983416&quot;/&gt;&lt;wsp:rsid wsp:val=&quot;009836B1&quot;/&gt;&lt;wsp:rsid wsp:val=&quot;009839DB&quot;/&gt;&lt;wsp:rsid wsp:val=&quot;0098482B&quot;/&gt;&lt;wsp:rsid wsp:val=&quot;00984D40&quot;/&gt;&lt;wsp:rsid wsp:val=&quot;00985973&quot;/&gt;&lt;wsp:rsid wsp:val=&quot;00985E37&quot;/&gt;&lt;wsp:rsid wsp:val=&quot;00986306&quot;/&gt;&lt;wsp:rsid wsp:val=&quot;009879E9&quot;/&gt;&lt;wsp:rsid wsp:val=&quot;00990269&quot;/&gt;&lt;wsp:rsid wsp:val=&quot;009910E8&quot;/&gt;&lt;wsp:rsid wsp:val=&quot;00991631&quot;/&gt;&lt;wsp:rsid wsp:val=&quot;00991932&quot;/&gt;&lt;wsp:rsid wsp:val=&quot;00991997&quot;/&gt;&lt;wsp:rsid wsp:val=&quot;009928A6&quot;/&gt;&lt;wsp:rsid wsp:val=&quot;00992A76&quot;/&gt;&lt;wsp:rsid wsp:val=&quot;00992F4A&quot;/&gt;&lt;wsp:rsid wsp:val=&quot;00993261&quot;/&gt;&lt;wsp:rsid wsp:val=&quot;009934FD&quot;/&gt;&lt;wsp:rsid wsp:val=&quot;00993615&quot;/&gt;&lt;wsp:rsid wsp:val=&quot;009936A8&quot;/&gt;&lt;wsp:rsid wsp:val=&quot;009936CB&quot;/&gt;&lt;wsp:rsid wsp:val=&quot;00993770&quot;/&gt;&lt;wsp:rsid wsp:val=&quot;009942D8&quot;/&gt;&lt;wsp:rsid wsp:val=&quot;009955D0&quot;/&gt;&lt;wsp:rsid wsp:val=&quot;00997346&quot;/&gt;&lt;wsp:rsid wsp:val=&quot;0099745C&quot;/&gt;&lt;wsp:rsid wsp:val=&quot;00997501&quot;/&gt;&lt;wsp:rsid wsp:val=&quot;00997B7A&quot;/&gt;&lt;wsp:rsid wsp:val=&quot;00997E2C&quot;/&gt;&lt;wsp:rsid wsp:val=&quot;009A19C8&quot;/&gt;&lt;wsp:rsid wsp:val=&quot;009A1B05&quot;/&gt;&lt;wsp:rsid wsp:val=&quot;009A1E89&quot;/&gt;&lt;wsp:rsid wsp:val=&quot;009A23B0&quot;/&gt;&lt;wsp:rsid wsp:val=&quot;009A2F18&quot;/&gt;&lt;wsp:rsid wsp:val=&quot;009A3741&quot;/&gt;&lt;wsp:rsid wsp:val=&quot;009A3F1B&quot;/&gt;&lt;wsp:rsid wsp:val=&quot;009A42E9&quot;/&gt;&lt;wsp:rsid wsp:val=&quot;009A47A6&quot;/&gt;&lt;wsp:rsid wsp:val=&quot;009A4A88&quot;/&gt;&lt;wsp:rsid wsp:val=&quot;009A4C52&quot;/&gt;&lt;wsp:rsid wsp:val=&quot;009A4CFC&quot;/&gt;&lt;wsp:rsid wsp:val=&quot;009A541F&quot;/&gt;&lt;wsp:rsid wsp:val=&quot;009B1DFD&quot;/&gt;&lt;wsp:rsid wsp:val=&quot;009B3CF0&quot;/&gt;&lt;wsp:rsid wsp:val=&quot;009B3EE7&quot;/&gt;&lt;wsp:rsid wsp:val=&quot;009B46E0&quot;/&gt;&lt;wsp:rsid wsp:val=&quot;009B4A6A&quot;/&gt;&lt;wsp:rsid wsp:val=&quot;009B5AA8&quot;/&gt;&lt;wsp:rsid wsp:val=&quot;009B76A0&quot;/&gt;&lt;wsp:rsid wsp:val=&quot;009B7D80&quot;/&gt;&lt;wsp:rsid wsp:val=&quot;009C0B12&quot;/&gt;&lt;wsp:rsid wsp:val=&quot;009C121A&quot;/&gt;&lt;wsp:rsid wsp:val=&quot;009C1881&quot;/&gt;&lt;wsp:rsid wsp:val=&quot;009C1C89&quot;/&gt;&lt;wsp:rsid wsp:val=&quot;009C20EC&quot;/&gt;&lt;wsp:rsid wsp:val=&quot;009C2CBB&quot;/&gt;&lt;wsp:rsid wsp:val=&quot;009C42CD&quot;/&gt;&lt;wsp:rsid wsp:val=&quot;009C44DC&quot;/&gt;&lt;wsp:rsid wsp:val=&quot;009C4A6E&quot;/&gt;&lt;wsp:rsid wsp:val=&quot;009C4B72&quot;/&gt;&lt;wsp:rsid wsp:val=&quot;009C6051&quot;/&gt;&lt;wsp:rsid wsp:val=&quot;009C64EF&quot;/&gt;&lt;wsp:rsid wsp:val=&quot;009C651F&quot;/&gt;&lt;wsp:rsid wsp:val=&quot;009C708D&quot;/&gt;&lt;wsp:rsid wsp:val=&quot;009C7569&quot;/&gt;&lt;wsp:rsid wsp:val=&quot;009C77A0&quot;/&gt;&lt;wsp:rsid wsp:val=&quot;009D0050&quot;/&gt;&lt;wsp:rsid wsp:val=&quot;009D0E03&quot;/&gt;&lt;wsp:rsid wsp:val=&quot;009D0FCF&quot;/&gt;&lt;wsp:rsid wsp:val=&quot;009D11AB&quot;/&gt;&lt;wsp:rsid wsp:val=&quot;009D1865&quot;/&gt;&lt;wsp:rsid wsp:val=&quot;009D18E5&quot;/&gt;&lt;wsp:rsid wsp:val=&quot;009D1FEE&quot;/&gt;&lt;wsp:rsid wsp:val=&quot;009D235D&quot;/&gt;&lt;wsp:rsid wsp:val=&quot;009D2ED5&quot;/&gt;&lt;wsp:rsid wsp:val=&quot;009D2EE6&quot;/&gt;&lt;wsp:rsid wsp:val=&quot;009D2F6B&quot;/&gt;&lt;wsp:rsid wsp:val=&quot;009D30D5&quot;/&gt;&lt;wsp:rsid wsp:val=&quot;009D3F35&quot;/&gt;&lt;wsp:rsid wsp:val=&quot;009D3F39&quot;/&gt;&lt;wsp:rsid wsp:val=&quot;009D40ED&quot;/&gt;&lt;wsp:rsid wsp:val=&quot;009D60FF&quot;/&gt;&lt;wsp:rsid wsp:val=&quot;009D66B7&quot;/&gt;&lt;wsp:rsid wsp:val=&quot;009D67D7&quot;/&gt;&lt;wsp:rsid wsp:val=&quot;009D6ADC&quot;/&gt;&lt;wsp:rsid wsp:val=&quot;009D6B1F&quot;/&gt;&lt;wsp:rsid wsp:val=&quot;009D6FFB&quot;/&gt;&lt;wsp:rsid wsp:val=&quot;009D7896&quot;/&gt;&lt;wsp:rsid wsp:val=&quot;009D7BBB&quot;/&gt;&lt;wsp:rsid wsp:val=&quot;009E007B&quot;/&gt;&lt;wsp:rsid wsp:val=&quot;009E0AAE&quot;/&gt;&lt;wsp:rsid wsp:val=&quot;009E0B85&quot;/&gt;&lt;wsp:rsid wsp:val=&quot;009E2282&quot;/&gt;&lt;wsp:rsid wsp:val=&quot;009E2853&quot;/&gt;&lt;wsp:rsid wsp:val=&quot;009E2C13&quot;/&gt;&lt;wsp:rsid wsp:val=&quot;009E3C09&quot;/&gt;&lt;wsp:rsid wsp:val=&quot;009E3DC1&quot;/&gt;&lt;wsp:rsid wsp:val=&quot;009E45B0&quot;/&gt;&lt;wsp:rsid wsp:val=&quot;009E492F&quot;/&gt;&lt;wsp:rsid wsp:val=&quot;009E4BCA&quot;/&gt;&lt;wsp:rsid wsp:val=&quot;009E5026&quot;/&gt;&lt;wsp:rsid wsp:val=&quot;009E52D3&quot;/&gt;&lt;wsp:rsid wsp:val=&quot;009E5CB9&quot;/&gt;&lt;wsp:rsid wsp:val=&quot;009E6129&quot;/&gt;&lt;wsp:rsid wsp:val=&quot;009E6260&quot;/&gt;&lt;wsp:rsid wsp:val=&quot;009E7470&quot;/&gt;&lt;wsp:rsid wsp:val=&quot;009F066D&quot;/&gt;&lt;wsp:rsid wsp:val=&quot;009F0ED8&quot;/&gt;&lt;wsp:rsid wsp:val=&quot;009F11F6&quot;/&gt;&lt;wsp:rsid wsp:val=&quot;009F16B2&quot;/&gt;&lt;wsp:rsid wsp:val=&quot;009F1C88&quot;/&gt;&lt;wsp:rsid wsp:val=&quot;009F1D16&quot;/&gt;&lt;wsp:rsid wsp:val=&quot;009F227D&quot;/&gt;&lt;wsp:rsid wsp:val=&quot;009F2A92&quot;/&gt;&lt;wsp:rsid wsp:val=&quot;009F33CD&quot;/&gt;&lt;wsp:rsid wsp:val=&quot;009F4BB8&quot;/&gt;&lt;wsp:rsid wsp:val=&quot;009F644D&quot;/&gt;&lt;wsp:rsid wsp:val=&quot;009F6812&quot;/&gt;&lt;wsp:rsid wsp:val=&quot;009F761B&quot;/&gt;&lt;wsp:rsid wsp:val=&quot;00A006A1&quot;/&gt;&lt;wsp:rsid wsp:val=&quot;00A01045&quot;/&gt;&lt;wsp:rsid wsp:val=&quot;00A011F3&quot;/&gt;&lt;wsp:rsid wsp:val=&quot;00A012E6&quot;/&gt;&lt;wsp:rsid wsp:val=&quot;00A024AF&quot;/&gt;&lt;wsp:rsid wsp:val=&quot;00A028C0&quot;/&gt;&lt;wsp:rsid wsp:val=&quot;00A02D5B&quot;/&gt;&lt;wsp:rsid wsp:val=&quot;00A03365&quot;/&gt;&lt;wsp:rsid wsp:val=&quot;00A03A31&quot;/&gt;&lt;wsp:rsid wsp:val=&quot;00A04488&quot;/&gt;&lt;wsp:rsid wsp:val=&quot;00A04806&quot;/&gt;&lt;wsp:rsid wsp:val=&quot;00A07188&quot;/&gt;&lt;wsp:rsid wsp:val=&quot;00A07975&quot;/&gt;&lt;wsp:rsid wsp:val=&quot;00A07C90&quot;/&gt;&lt;wsp:rsid wsp:val=&quot;00A10A75&quot;/&gt;&lt;wsp:rsid wsp:val=&quot;00A10BC8&quot;/&gt;&lt;wsp:rsid wsp:val=&quot;00A10FFF&quot;/&gt;&lt;wsp:rsid wsp:val=&quot;00A119CB&quot;/&gt;&lt;wsp:rsid wsp:val=&quot;00A11ABB&quot;/&gt;&lt;wsp:rsid wsp:val=&quot;00A124BE&quot;/&gt;&lt;wsp:rsid wsp:val=&quot;00A12801&quot;/&gt;&lt;wsp:rsid wsp:val=&quot;00A130F8&quot;/&gt;&lt;wsp:rsid wsp:val=&quot;00A13B6B&quot;/&gt;&lt;wsp:rsid wsp:val=&quot;00A13BA6&quot;/&gt;&lt;wsp:rsid wsp:val=&quot;00A13F65&quot;/&gt;&lt;wsp:rsid wsp:val=&quot;00A15212&quot;/&gt;&lt;wsp:rsid wsp:val=&quot;00A1563B&quot;/&gt;&lt;wsp:rsid wsp:val=&quot;00A1595E&quot;/&gt;&lt;wsp:rsid wsp:val=&quot;00A16400&quot;/&gt;&lt;wsp:rsid wsp:val=&quot;00A16D66&quot;/&gt;&lt;wsp:rsid wsp:val=&quot;00A17181&quot;/&gt;&lt;wsp:rsid wsp:val=&quot;00A176AA&quot;/&gt;&lt;wsp:rsid wsp:val=&quot;00A17F78&quot;/&gt;&lt;wsp:rsid wsp:val=&quot;00A20380&quot;/&gt;&lt;wsp:rsid wsp:val=&quot;00A20A5C&quot;/&gt;&lt;wsp:rsid wsp:val=&quot;00A223D7&quot;/&gt;&lt;wsp:rsid wsp:val=&quot;00A23149&quot;/&gt;&lt;wsp:rsid wsp:val=&quot;00A231A5&quot;/&gt;&lt;wsp:rsid wsp:val=&quot;00A2338C&quot;/&gt;&lt;wsp:rsid wsp:val=&quot;00A23993&quot;/&gt;&lt;wsp:rsid wsp:val=&quot;00A23E69&quot;/&gt;&lt;wsp:rsid wsp:val=&quot;00A241D9&quot;/&gt;&lt;wsp:rsid wsp:val=&quot;00A243D1&quot;/&gt;&lt;wsp:rsid wsp:val=&quot;00A250D5&quot;/&gt;&lt;wsp:rsid wsp:val=&quot;00A25CA0&quot;/&gt;&lt;wsp:rsid wsp:val=&quot;00A27354&quot;/&gt;&lt;wsp:rsid wsp:val=&quot;00A30320&quot;/&gt;&lt;wsp:rsid wsp:val=&quot;00A30A80&quot;/&gt;&lt;wsp:rsid wsp:val=&quot;00A30F71&quot;/&gt;&lt;wsp:rsid wsp:val=&quot;00A312A6&quot;/&gt;&lt;wsp:rsid wsp:val=&quot;00A3144D&quot;/&gt;&lt;wsp:rsid wsp:val=&quot;00A327E3&quot;/&gt;&lt;wsp:rsid wsp:val=&quot;00A3346C&quot;/&gt;&lt;wsp:rsid wsp:val=&quot;00A3365F&quot;/&gt;&lt;wsp:rsid wsp:val=&quot;00A33697&quot;/&gt;&lt;wsp:rsid wsp:val=&quot;00A338F8&quot;/&gt;&lt;wsp:rsid wsp:val=&quot;00A34E2B&quot;/&gt;&lt;wsp:rsid wsp:val=&quot;00A34F61&quot;/&gt;&lt;wsp:rsid wsp:val=&quot;00A34F92&quot;/&gt;&lt;wsp:rsid wsp:val=&quot;00A35382&quot;/&gt;&lt;wsp:rsid wsp:val=&quot;00A35900&quot;/&gt;&lt;wsp:rsid wsp:val=&quot;00A35C01&quot;/&gt;&lt;wsp:rsid wsp:val=&quot;00A35DA7&quot;/&gt;&lt;wsp:rsid wsp:val=&quot;00A363D2&quot;/&gt;&lt;wsp:rsid wsp:val=&quot;00A37351&quot;/&gt;&lt;wsp:rsid wsp:val=&quot;00A37905&quot;/&gt;&lt;wsp:rsid wsp:val=&quot;00A40B70&quot;/&gt;&lt;wsp:rsid wsp:val=&quot;00A41C48&quot;/&gt;&lt;wsp:rsid wsp:val=&quot;00A41CD6&quot;/&gt;&lt;wsp:rsid wsp:val=&quot;00A44177&quot;/&gt;&lt;wsp:rsid wsp:val=&quot;00A44CEF&quot;/&gt;&lt;wsp:rsid wsp:val=&quot;00A4568F&quot;/&gt;&lt;wsp:rsid wsp:val=&quot;00A47197&quot;/&gt;&lt;wsp:rsid wsp:val=&quot;00A4752F&quot;/&gt;&lt;wsp:rsid wsp:val=&quot;00A479B7&quot;/&gt;&lt;wsp:rsid wsp:val=&quot;00A502EF&quot;/&gt;&lt;wsp:rsid wsp:val=&quot;00A50450&quot;/&gt;&lt;wsp:rsid wsp:val=&quot;00A53269&quot;/&gt;&lt;wsp:rsid wsp:val=&quot;00A53AC8&quot;/&gt;&lt;wsp:rsid wsp:val=&quot;00A541B0&quot;/&gt;&lt;wsp:rsid wsp:val=&quot;00A55DD9&quot;/&gt;&lt;wsp:rsid wsp:val=&quot;00A562D8&quot;/&gt;&lt;wsp:rsid wsp:val=&quot;00A56DE2&quot;/&gt;&lt;wsp:rsid wsp:val=&quot;00A57666&quot;/&gt;&lt;wsp:rsid wsp:val=&quot;00A57C92&quot;/&gt;&lt;wsp:rsid wsp:val=&quot;00A6077C&quot;/&gt;&lt;wsp:rsid wsp:val=&quot;00A607A9&quot;/&gt;&lt;wsp:rsid wsp:val=&quot;00A612AE&quot;/&gt;&lt;wsp:rsid wsp:val=&quot;00A61369&quot;/&gt;&lt;wsp:rsid wsp:val=&quot;00A61472&quot;/&gt;&lt;wsp:rsid wsp:val=&quot;00A61983&quot;/&gt;&lt;wsp:rsid wsp:val=&quot;00A6236A&quot;/&gt;&lt;wsp:rsid wsp:val=&quot;00A63592&quot;/&gt;&lt;wsp:rsid wsp:val=&quot;00A63F34&quot;/&gt;&lt;wsp:rsid wsp:val=&quot;00A64604&quot;/&gt;&lt;wsp:rsid wsp:val=&quot;00A663CA&quot;/&gt;&lt;wsp:rsid wsp:val=&quot;00A6666C&quot;/&gt;&lt;wsp:rsid wsp:val=&quot;00A67AA0&quot;/&gt;&lt;wsp:rsid wsp:val=&quot;00A67C70&quot;/&gt;&lt;wsp:rsid wsp:val=&quot;00A67DE8&quot;/&gt;&lt;wsp:rsid wsp:val=&quot;00A70022&quot;/&gt;&lt;wsp:rsid wsp:val=&quot;00A70992&quot;/&gt;&lt;wsp:rsid wsp:val=&quot;00A70A18&quot;/&gt;&lt;wsp:rsid wsp:val=&quot;00A71DA8&quot;/&gt;&lt;wsp:rsid wsp:val=&quot;00A7251C&quot;/&gt;&lt;wsp:rsid wsp:val=&quot;00A72604&quot;/&gt;&lt;wsp:rsid wsp:val=&quot;00A72B16&quot;/&gt;&lt;wsp:rsid wsp:val=&quot;00A72C8C&quot;/&gt;&lt;wsp:rsid wsp:val=&quot;00A73496&quot;/&gt;&lt;wsp:rsid wsp:val=&quot;00A73DA7&quot;/&gt;&lt;wsp:rsid wsp:val=&quot;00A7401A&quot;/&gt;&lt;wsp:rsid wsp:val=&quot;00A74E4D&quot;/&gt;&lt;wsp:rsid wsp:val=&quot;00A74E90&quot;/&gt;&lt;wsp:rsid wsp:val=&quot;00A7512C&quot;/&gt;&lt;wsp:rsid wsp:val=&quot;00A7531E&quot;/&gt;&lt;wsp:rsid wsp:val=&quot;00A75EF2&quot;/&gt;&lt;wsp:rsid wsp:val=&quot;00A76106&quot;/&gt;&lt;wsp:rsid wsp:val=&quot;00A7628E&quot;/&gt;&lt;wsp:rsid wsp:val=&quot;00A76943&quot;/&gt;&lt;wsp:rsid wsp:val=&quot;00A76BFD&quot;/&gt;&lt;wsp:rsid wsp:val=&quot;00A7774D&quot;/&gt;&lt;wsp:rsid wsp:val=&quot;00A777D8&quot;/&gt;&lt;wsp:rsid wsp:val=&quot;00A801BC&quot;/&gt;&lt;wsp:rsid wsp:val=&quot;00A807DF&quot;/&gt;&lt;wsp:rsid wsp:val=&quot;00A808EE&quot;/&gt;&lt;wsp:rsid wsp:val=&quot;00A80FFA&quot;/&gt;&lt;wsp:rsid wsp:val=&quot;00A813A4&quot;/&gt;&lt;wsp:rsid wsp:val=&quot;00A8192B&quot;/&gt;&lt;wsp:rsid wsp:val=&quot;00A819BB&quot;/&gt;&lt;wsp:rsid wsp:val=&quot;00A81FFD&quot;/&gt;&lt;wsp:rsid wsp:val=&quot;00A82538&quot;/&gt;&lt;wsp:rsid wsp:val=&quot;00A83242&quot;/&gt;&lt;wsp:rsid wsp:val=&quot;00A83692&quot;/&gt;&lt;wsp:rsid wsp:val=&quot;00A837E1&quot;/&gt;&lt;wsp:rsid wsp:val=&quot;00A83E3A&quot;/&gt;&lt;wsp:rsid wsp:val=&quot;00A84743&quot;/&gt;&lt;wsp:rsid wsp:val=&quot;00A84CC6&quot;/&gt;&lt;wsp:rsid wsp:val=&quot;00A851C2&quot;/&gt;&lt;wsp:rsid wsp:val=&quot;00A852E3&quot;/&gt;&lt;wsp:rsid wsp:val=&quot;00A85322&quot;/&gt;&lt;wsp:rsid wsp:val=&quot;00A86C27&quot;/&gt;&lt;wsp:rsid wsp:val=&quot;00A87747&quot;/&gt;&lt;wsp:rsid wsp:val=&quot;00A87A77&quot;/&gt;&lt;wsp:rsid wsp:val=&quot;00A87DFB&quot;/&gt;&lt;wsp:rsid wsp:val=&quot;00A907C8&quot;/&gt;&lt;wsp:rsid wsp:val=&quot;00A909D7&quot;/&gt;&lt;wsp:rsid wsp:val=&quot;00A90ED5&quot;/&gt;&lt;wsp:rsid wsp:val=&quot;00A90F42&quot;/&gt;&lt;wsp:rsid wsp:val=&quot;00A914B5&quot;/&gt;&lt;wsp:rsid wsp:val=&quot;00A92952&quot;/&gt;&lt;wsp:rsid wsp:val=&quot;00A92E11&quot;/&gt;&lt;wsp:rsid wsp:val=&quot;00A92E82&quot;/&gt;&lt;wsp:rsid wsp:val=&quot;00A93DE3&quot;/&gt;&lt;wsp:rsid wsp:val=&quot;00A93EC4&quot;/&gt;&lt;wsp:rsid wsp:val=&quot;00A943D8&quot;/&gt;&lt;wsp:rsid wsp:val=&quot;00A94744&quot;/&gt;&lt;wsp:rsid wsp:val=&quot;00A952CC&quot;/&gt;&lt;wsp:rsid wsp:val=&quot;00A95D9B&quot;/&gt;&lt;wsp:rsid wsp:val=&quot;00A963FD&quot;/&gt;&lt;wsp:rsid wsp:val=&quot;00A966B8&quot;/&gt;&lt;wsp:rsid wsp:val=&quot;00AA0B41&quot;/&gt;&lt;wsp:rsid wsp:val=&quot;00AA0FA5&quot;/&gt;&lt;wsp:rsid wsp:val=&quot;00AA1732&quot;/&gt;&lt;wsp:rsid wsp:val=&quot;00AA2E8D&quot;/&gt;&lt;wsp:rsid wsp:val=&quot;00AA3576&quot;/&gt;&lt;wsp:rsid wsp:val=&quot;00AA3790&quot;/&gt;&lt;wsp:rsid wsp:val=&quot;00AA3BD0&quot;/&gt;&lt;wsp:rsid wsp:val=&quot;00AA3FCE&quot;/&gt;&lt;wsp:rsid wsp:val=&quot;00AA4103&quot;/&gt;&lt;wsp:rsid wsp:val=&quot;00AA57E2&quot;/&gt;&lt;wsp:rsid wsp:val=&quot;00AA6B63&quot;/&gt;&lt;wsp:rsid wsp:val=&quot;00AA6D2A&quot;/&gt;&lt;wsp:rsid wsp:val=&quot;00AA7A4A&quot;/&gt;&lt;wsp:rsid wsp:val=&quot;00AB0524&quot;/&gt;&lt;wsp:rsid wsp:val=&quot;00AB0D2F&quot;/&gt;&lt;wsp:rsid wsp:val=&quot;00AB0FD9&quot;/&gt;&lt;wsp:rsid wsp:val=&quot;00AB1525&quot;/&gt;&lt;wsp:rsid wsp:val=&quot;00AB1551&quot;/&gt;&lt;wsp:rsid wsp:val=&quot;00AB180B&quot;/&gt;&lt;wsp:rsid wsp:val=&quot;00AB2344&quot;/&gt;&lt;wsp:rsid wsp:val=&quot;00AB2888&quot;/&gt;&lt;wsp:rsid wsp:val=&quot;00AB2D34&quot;/&gt;&lt;wsp:rsid wsp:val=&quot;00AB307A&quot;/&gt;&lt;wsp:rsid wsp:val=&quot;00AB3499&quot;/&gt;&lt;wsp:rsid wsp:val=&quot;00AB3B37&quot;/&gt;&lt;wsp:rsid wsp:val=&quot;00AB3FA3&quot;/&gt;&lt;wsp:rsid wsp:val=&quot;00AB4561&quot;/&gt;&lt;wsp:rsid wsp:val=&quot;00AB45A3&quot;/&gt;&lt;wsp:rsid wsp:val=&quot;00AB4933&quot;/&gt;&lt;wsp:rsid wsp:val=&quot;00AB4BD3&quot;/&gt;&lt;wsp:rsid wsp:val=&quot;00AB5A84&quot;/&gt;&lt;wsp:rsid wsp:val=&quot;00AB5C30&quot;/&gt;&lt;wsp:rsid wsp:val=&quot;00AB6B4F&quot;/&gt;&lt;wsp:rsid wsp:val=&quot;00AB6DC9&quot;/&gt;&lt;wsp:rsid wsp:val=&quot;00AB70B2&quot;/&gt;&lt;wsp:rsid wsp:val=&quot;00AC045C&quot;/&gt;&lt;wsp:rsid wsp:val=&quot;00AC0CB7&quot;/&gt;&lt;wsp:rsid wsp:val=&quot;00AC1622&quot;/&gt;&lt;wsp:rsid wsp:val=&quot;00AC221B&quot;/&gt;&lt;wsp:rsid wsp:val=&quot;00AC28F3&quot;/&gt;&lt;wsp:rsid wsp:val=&quot;00AC3350&quot;/&gt;&lt;wsp:rsid wsp:val=&quot;00AC3853&quot;/&gt;&lt;wsp:rsid wsp:val=&quot;00AC53C3&quot;/&gt;&lt;wsp:rsid wsp:val=&quot;00AC558B&quot;/&gt;&lt;wsp:rsid wsp:val=&quot;00AC5A8D&quot;/&gt;&lt;wsp:rsid wsp:val=&quot;00AC5AD2&quot;/&gt;&lt;wsp:rsid wsp:val=&quot;00AC7764&quot;/&gt;&lt;wsp:rsid wsp:val=&quot;00AC7E1C&quot;/&gt;&lt;wsp:rsid wsp:val=&quot;00AD0745&quot;/&gt;&lt;wsp:rsid wsp:val=&quot;00AD0B2A&quot;/&gt;&lt;wsp:rsid wsp:val=&quot;00AD14DE&quot;/&gt;&lt;wsp:rsid wsp:val=&quot;00AD19A6&quot;/&gt;&lt;wsp:rsid wsp:val=&quot;00AD1D9B&quot;/&gt;&lt;wsp:rsid wsp:val=&quot;00AD1DE2&quot;/&gt;&lt;wsp:rsid wsp:val=&quot;00AD2397&quot;/&gt;&lt;wsp:rsid wsp:val=&quot;00AD32FC&quot;/&gt;&lt;wsp:rsid wsp:val=&quot;00AD3D9B&quot;/&gt;&lt;wsp:rsid wsp:val=&quot;00AD48F9&quot;/&gt;&lt;wsp:rsid wsp:val=&quot;00AD5319&quot;/&gt;&lt;wsp:rsid wsp:val=&quot;00AD68BC&quot;/&gt;&lt;wsp:rsid wsp:val=&quot;00AD7204&quot;/&gt;&lt;wsp:rsid wsp:val=&quot;00AD7941&quot;/&gt;&lt;wsp:rsid wsp:val=&quot;00AD7AB5&quot;/&gt;&lt;wsp:rsid wsp:val=&quot;00AE0CFF&quot;/&gt;&lt;wsp:rsid wsp:val=&quot;00AE0E90&quot;/&gt;&lt;wsp:rsid wsp:val=&quot;00AE127B&quot;/&gt;&lt;wsp:rsid wsp:val=&quot;00AE18AF&quot;/&gt;&lt;wsp:rsid wsp:val=&quot;00AE1B06&quot;/&gt;&lt;wsp:rsid wsp:val=&quot;00AE1BFD&quot;/&gt;&lt;wsp:rsid wsp:val=&quot;00AE1CD1&quot;/&gt;&lt;wsp:rsid wsp:val=&quot;00AE26EC&quot;/&gt;&lt;wsp:rsid wsp:val=&quot;00AE34C6&quot;/&gt;&lt;wsp:rsid wsp:val=&quot;00AE3DBE&quot;/&gt;&lt;wsp:rsid wsp:val=&quot;00AE3F22&quot;/&gt;&lt;wsp:rsid wsp:val=&quot;00AE4030&quot;/&gt;&lt;wsp:rsid wsp:val=&quot;00AE418E&quot;/&gt;&lt;wsp:rsid wsp:val=&quot;00AE45D9&quot;/&gt;&lt;wsp:rsid wsp:val=&quot;00AE4A0E&quot;/&gt;&lt;wsp:rsid wsp:val=&quot;00AE4A8C&quot;/&gt;&lt;wsp:rsid wsp:val=&quot;00AE4C1C&quot;/&gt;&lt;wsp:rsid wsp:val=&quot;00AE5484&quot;/&gt;&lt;wsp:rsid wsp:val=&quot;00AE5A49&quot;/&gt;&lt;wsp:rsid wsp:val=&quot;00AE6957&quot;/&gt;&lt;wsp:rsid wsp:val=&quot;00AF22DA&quot;/&gt;&lt;wsp:rsid wsp:val=&quot;00AF2419&quot;/&gt;&lt;wsp:rsid wsp:val=&quot;00AF3100&quot;/&gt;&lt;wsp:rsid wsp:val=&quot;00AF3AE0&quot;/&gt;&lt;wsp:rsid wsp:val=&quot;00AF498E&quot;/&gt;&lt;wsp:rsid wsp:val=&quot;00AF6097&quot;/&gt;&lt;wsp:rsid wsp:val=&quot;00AF6BB1&quot;/&gt;&lt;wsp:rsid wsp:val=&quot;00AF738E&quot;/&gt;&lt;wsp:rsid wsp:val=&quot;00AF7C88&quot;/&gt;&lt;wsp:rsid wsp:val=&quot;00AF7ED0&quot;/&gt;&lt;wsp:rsid wsp:val=&quot;00B00FE8&quot;/&gt;&lt;wsp:rsid wsp:val=&quot;00B0118F&quot;/&gt;&lt;wsp:rsid wsp:val=&quot;00B013F2&quot;/&gt;&lt;wsp:rsid wsp:val=&quot;00B016D4&quot;/&gt;&lt;wsp:rsid wsp:val=&quot;00B02026&quot;/&gt;&lt;wsp:rsid wsp:val=&quot;00B02045&quot;/&gt;&lt;wsp:rsid wsp:val=&quot;00B023E6&quot;/&gt;&lt;wsp:rsid wsp:val=&quot;00B02AD6&quot;/&gt;&lt;wsp:rsid wsp:val=&quot;00B02F34&quot;/&gt;&lt;wsp:rsid wsp:val=&quot;00B042AD&quot;/&gt;&lt;wsp:rsid wsp:val=&quot;00B045F4&quot;/&gt;&lt;wsp:rsid wsp:val=&quot;00B0522F&quot;/&gt;&lt;wsp:rsid wsp:val=&quot;00B062F1&quot;/&gt;&lt;wsp:rsid wsp:val=&quot;00B06D01&quot;/&gt;&lt;wsp:rsid wsp:val=&quot;00B07349&quot;/&gt;&lt;wsp:rsid wsp:val=&quot;00B07D0D&quot;/&gt;&lt;wsp:rsid wsp:val=&quot;00B11495&quot;/&gt;&lt;wsp:rsid wsp:val=&quot;00B130BF&quot;/&gt;&lt;wsp:rsid wsp:val=&quot;00B14873&quot;/&gt;&lt;wsp:rsid wsp:val=&quot;00B15AE6&quot;/&gt;&lt;wsp:rsid wsp:val=&quot;00B16512&quot;/&gt;&lt;wsp:rsid wsp:val=&quot;00B1731A&quot;/&gt;&lt;wsp:rsid wsp:val=&quot;00B175CC&quot;/&gt;&lt;wsp:rsid wsp:val=&quot;00B17934&quot;/&gt;&lt;wsp:rsid wsp:val=&quot;00B20778&quot;/&gt;&lt;wsp:rsid wsp:val=&quot;00B208C5&quot;/&gt;&lt;wsp:rsid wsp:val=&quot;00B209FE&quot;/&gt;&lt;wsp:rsid wsp:val=&quot;00B20DF9&quot;/&gt;&lt;wsp:rsid wsp:val=&quot;00B210AD&quot;/&gt;&lt;wsp:rsid wsp:val=&quot;00B21746&quot;/&gt;&lt;wsp:rsid wsp:val=&quot;00B21805&quot;/&gt;&lt;wsp:rsid wsp:val=&quot;00B21F85&quot;/&gt;&lt;wsp:rsid wsp:val=&quot;00B2229E&quot;/&gt;&lt;wsp:rsid wsp:val=&quot;00B22856&quot;/&gt;&lt;wsp:rsid wsp:val=&quot;00B22E63&quot;/&gt;&lt;wsp:rsid wsp:val=&quot;00B22F48&quot;/&gt;&lt;wsp:rsid wsp:val=&quot;00B230B4&quot;/&gt;&lt;wsp:rsid wsp:val=&quot;00B2313F&quot;/&gt;&lt;wsp:rsid wsp:val=&quot;00B23FD6&quot;/&gt;&lt;wsp:rsid wsp:val=&quot;00B24014&quot;/&gt;&lt;wsp:rsid wsp:val=&quot;00B2445C&quot;/&gt;&lt;wsp:rsid wsp:val=&quot;00B24495&quot;/&gt;&lt;wsp:rsid wsp:val=&quot;00B2458E&quot;/&gt;&lt;wsp:rsid wsp:val=&quot;00B24A38&quot;/&gt;&lt;wsp:rsid wsp:val=&quot;00B251C2&quot;/&gt;&lt;wsp:rsid wsp:val=&quot;00B25840&quot;/&gt;&lt;wsp:rsid wsp:val=&quot;00B262A0&quot;/&gt;&lt;wsp:rsid wsp:val=&quot;00B265A8&quot;/&gt;&lt;wsp:rsid wsp:val=&quot;00B26BD9&quot;/&gt;&lt;wsp:rsid wsp:val=&quot;00B27C3B&quot;/&gt;&lt;wsp:rsid wsp:val=&quot;00B30028&quot;/&gt;&lt;wsp:rsid wsp:val=&quot;00B30F12&quot;/&gt;&lt;wsp:rsid wsp:val=&quot;00B30F45&quot;/&gt;&lt;wsp:rsid wsp:val=&quot;00B31E99&quot;/&gt;&lt;wsp:rsid wsp:val=&quot;00B3248D&quot;/&gt;&lt;wsp:rsid wsp:val=&quot;00B3322C&quot;/&gt;&lt;wsp:rsid wsp:val=&quot;00B33654&quot;/&gt;&lt;wsp:rsid wsp:val=&quot;00B33DB3&quot;/&gt;&lt;wsp:rsid wsp:val=&quot;00B3415A&quot;/&gt;&lt;wsp:rsid wsp:val=&quot;00B349AF&quot;/&gt;&lt;wsp:rsid wsp:val=&quot;00B34E72&quot;/&gt;&lt;wsp:rsid wsp:val=&quot;00B35A72&quot;/&gt;&lt;wsp:rsid wsp:val=&quot;00B35E10&quot;/&gt;&lt;wsp:rsid wsp:val=&quot;00B35F63&quot;/&gt;&lt;wsp:rsid wsp:val=&quot;00B36110&quot;/&gt;&lt;wsp:rsid wsp:val=&quot;00B36ED6&quot;/&gt;&lt;wsp:rsid wsp:val=&quot;00B370FB&quot;/&gt;&lt;wsp:rsid wsp:val=&quot;00B37431&quot;/&gt;&lt;wsp:rsid wsp:val=&quot;00B37DDD&quot;/&gt;&lt;wsp:rsid wsp:val=&quot;00B37FF0&quot;/&gt;&lt;wsp:rsid wsp:val=&quot;00B40470&quot;/&gt;&lt;wsp:rsid wsp:val=&quot;00B40FF5&quot;/&gt;&lt;wsp:rsid wsp:val=&quot;00B41811&quot;/&gt;&lt;wsp:rsid wsp:val=&quot;00B41C92&quot;/&gt;&lt;wsp:rsid wsp:val=&quot;00B41F83&quot;/&gt;&lt;wsp:rsid wsp:val=&quot;00B41FF8&quot;/&gt;&lt;wsp:rsid wsp:val=&quot;00B4202E&quot;/&gt;&lt;wsp:rsid wsp:val=&quot;00B42895&quot;/&gt;&lt;wsp:rsid wsp:val=&quot;00B43396&quot;/&gt;&lt;wsp:rsid wsp:val=&quot;00B44227&quot;/&gt;&lt;wsp:rsid wsp:val=&quot;00B4480B&quot;/&gt;&lt;wsp:rsid wsp:val=&quot;00B455EB&quot;/&gt;&lt;wsp:rsid wsp:val=&quot;00B45EC9&quot;/&gt;&lt;wsp:rsid wsp:val=&quot;00B45F83&quot;/&gt;&lt;wsp:rsid wsp:val=&quot;00B4626A&quot;/&gt;&lt;wsp:rsid wsp:val=&quot;00B4754D&quot;/&gt;&lt;wsp:rsid wsp:val=&quot;00B50A9B&quot;/&gt;&lt;wsp:rsid wsp:val=&quot;00B51E64&quot;/&gt;&lt;wsp:rsid wsp:val=&quot;00B51FCB&quot;/&gt;&lt;wsp:rsid wsp:val=&quot;00B521FF&quot;/&gt;&lt;wsp:rsid wsp:val=&quot;00B53D92&quot;/&gt;&lt;wsp:rsid wsp:val=&quot;00B53EF3&quot;/&gt;&lt;wsp:rsid wsp:val=&quot;00B54207&quot;/&gt;&lt;wsp:rsid wsp:val=&quot;00B54946&quot;/&gt;&lt;wsp:rsid wsp:val=&quot;00B549FC&quot;/&gt;&lt;wsp:rsid wsp:val=&quot;00B54ACC&quot;/&gt;&lt;wsp:rsid wsp:val=&quot;00B567F6&quot;/&gt;&lt;wsp:rsid wsp:val=&quot;00B56D01&quot;/&gt;&lt;wsp:rsid wsp:val=&quot;00B5753B&quot;/&gt;&lt;wsp:rsid wsp:val=&quot;00B6021E&quot;/&gt;&lt;wsp:rsid wsp:val=&quot;00B610B0&quot;/&gt;&lt;wsp:rsid wsp:val=&quot;00B61CE8&quot;/&gt;&lt;wsp:rsid wsp:val=&quot;00B629A4&quot;/&gt;&lt;wsp:rsid wsp:val=&quot;00B62BC0&quot;/&gt;&lt;wsp:rsid wsp:val=&quot;00B631F5&quot;/&gt;&lt;wsp:rsid wsp:val=&quot;00B63E5C&quot;/&gt;&lt;wsp:rsid wsp:val=&quot;00B6468C&quot;/&gt;&lt;wsp:rsid wsp:val=&quot;00B649CE&quot;/&gt;&lt;wsp:rsid wsp:val=&quot;00B64D43&quot;/&gt;&lt;wsp:rsid wsp:val=&quot;00B64D68&quot;/&gt;&lt;wsp:rsid wsp:val=&quot;00B6520B&quot;/&gt;&lt;wsp:rsid wsp:val=&quot;00B6533C&quot;/&gt;&lt;wsp:rsid wsp:val=&quot;00B6571E&quot;/&gt;&lt;wsp:rsid wsp:val=&quot;00B65766&quot;/&gt;&lt;wsp:rsid wsp:val=&quot;00B6656E&quot;/&gt;&lt;wsp:rsid wsp:val=&quot;00B66827&quot;/&gt;&lt;wsp:rsid wsp:val=&quot;00B66C25&quot;/&gt;&lt;wsp:rsid wsp:val=&quot;00B66C65&quot;/&gt;&lt;wsp:rsid wsp:val=&quot;00B66EC9&quot;/&gt;&lt;wsp:rsid wsp:val=&quot;00B67682&quot;/&gt;&lt;wsp:rsid wsp:val=&quot;00B678CA&quot;/&gt;&lt;wsp:rsid wsp:val=&quot;00B67B29&quot;/&gt;&lt;wsp:rsid wsp:val=&quot;00B71B70&quot;/&gt;&lt;wsp:rsid wsp:val=&quot;00B722E9&quot;/&gt;&lt;wsp:rsid wsp:val=&quot;00B7286A&quot;/&gt;&lt;wsp:rsid wsp:val=&quot;00B739EC&quot;/&gt;&lt;wsp:rsid wsp:val=&quot;00B74508&quot;/&gt;&lt;wsp:rsid wsp:val=&quot;00B7484C&quot;/&gt;&lt;wsp:rsid wsp:val=&quot;00B75037&quot;/&gt;&lt;wsp:rsid wsp:val=&quot;00B75694&quot;/&gt;&lt;wsp:rsid wsp:val=&quot;00B75F06&quot;/&gt;&lt;wsp:rsid wsp:val=&quot;00B772D1&quot;/&gt;&lt;wsp:rsid wsp:val=&quot;00B77536&quot;/&gt;&lt;wsp:rsid wsp:val=&quot;00B77D7A&quot;/&gt;&lt;wsp:rsid wsp:val=&quot;00B8032D&quot;/&gt;&lt;wsp:rsid wsp:val=&quot;00B80F34&quot;/&gt;&lt;wsp:rsid wsp:val=&quot;00B80F6D&quot;/&gt;&lt;wsp:rsid wsp:val=&quot;00B80FC2&quot;/&gt;&lt;wsp:rsid wsp:val=&quot;00B81DAE&quot;/&gt;&lt;wsp:rsid wsp:val=&quot;00B82B50&quot;/&gt;&lt;wsp:rsid wsp:val=&quot;00B82EB8&quot;/&gt;&lt;wsp:rsid wsp:val=&quot;00B83632&quot;/&gt;&lt;wsp:rsid wsp:val=&quot;00B837A6&quot;/&gt;&lt;wsp:rsid wsp:val=&quot;00B83837&quot;/&gt;&lt;wsp:rsid wsp:val=&quot;00B84338&quot;/&gt;&lt;wsp:rsid wsp:val=&quot;00B859C4&quot;/&gt;&lt;wsp:rsid wsp:val=&quot;00B85A29&quot;/&gt;&lt;wsp:rsid wsp:val=&quot;00B86513&quot;/&gt;&lt;wsp:rsid wsp:val=&quot;00B87B89&quot;/&gt;&lt;wsp:rsid wsp:val=&quot;00B87ECE&quot;/&gt;&lt;wsp:rsid wsp:val=&quot;00B90963&quot;/&gt;&lt;wsp:rsid wsp:val=&quot;00B911CB&quot;/&gt;&lt;wsp:rsid wsp:val=&quot;00B914E1&quot;/&gt;&lt;wsp:rsid wsp:val=&quot;00B9164D&quot;/&gt;&lt;wsp:rsid wsp:val=&quot;00B9238B&quot;/&gt;&lt;wsp:rsid wsp:val=&quot;00B92555&quot;/&gt;&lt;wsp:rsid wsp:val=&quot;00B927EA&quot;/&gt;&lt;wsp:rsid wsp:val=&quot;00B92BD6&quot;/&gt;&lt;wsp:rsid wsp:val=&quot;00B92C45&quot;/&gt;&lt;wsp:rsid wsp:val=&quot;00B9307A&quot;/&gt;&lt;wsp:rsid wsp:val=&quot;00B932F5&quot;/&gt;&lt;wsp:rsid wsp:val=&quot;00B934B9&quot;/&gt;&lt;wsp:rsid wsp:val=&quot;00B93EC8&quot;/&gt;&lt;wsp:rsid wsp:val=&quot;00B9403B&quot;/&gt;&lt;wsp:rsid wsp:val=&quot;00B945BE&quot;/&gt;&lt;wsp:rsid wsp:val=&quot;00B965C8&quot;/&gt;&lt;wsp:rsid wsp:val=&quot;00B96732&quot;/&gt;&lt;wsp:rsid wsp:val=&quot;00B9695C&quot;/&gt;&lt;wsp:rsid wsp:val=&quot;00B9773E&quot;/&gt;&lt;wsp:rsid wsp:val=&quot;00BA03D8&quot;/&gt;&lt;wsp:rsid wsp:val=&quot;00BA0E32&quot;/&gt;&lt;wsp:rsid wsp:val=&quot;00BA1A13&quot;/&gt;&lt;wsp:rsid wsp:val=&quot;00BA1CC8&quot;/&gt;&lt;wsp:rsid wsp:val=&quot;00BA214B&quot;/&gt;&lt;wsp:rsid wsp:val=&quot;00BA266E&quot;/&gt;&lt;wsp:rsid wsp:val=&quot;00BA30AA&quot;/&gt;&lt;wsp:rsid wsp:val=&quot;00BA3295&quot;/&gt;&lt;wsp:rsid wsp:val=&quot;00BA35B8&quot;/&gt;&lt;wsp:rsid wsp:val=&quot;00BA35D6&quot;/&gt;&lt;wsp:rsid wsp:val=&quot;00BA4742&quot;/&gt;&lt;wsp:rsid wsp:val=&quot;00BA4813&quot;/&gt;&lt;wsp:rsid wsp:val=&quot;00BA49F0&quot;/&gt;&lt;wsp:rsid wsp:val=&quot;00BA4D6A&quot;/&gt;&lt;wsp:rsid wsp:val=&quot;00BA5902&quot;/&gt;&lt;wsp:rsid wsp:val=&quot;00BA5D9D&quot;/&gt;&lt;wsp:rsid wsp:val=&quot;00BA6EE9&quot;/&gt;&lt;wsp:rsid wsp:val=&quot;00BA7137&quot;/&gt;&lt;wsp:rsid wsp:val=&quot;00BA71BB&quot;/&gt;&lt;wsp:rsid wsp:val=&quot;00BA7792&quot;/&gt;&lt;wsp:rsid wsp:val=&quot;00BA7AB3&quot;/&gt;&lt;wsp:rsid wsp:val=&quot;00BA7C78&quot;/&gt;&lt;wsp:rsid wsp:val=&quot;00BA7E75&quot;/&gt;&lt;wsp:rsid wsp:val=&quot;00BB04BC&quot;/&gt;&lt;wsp:rsid wsp:val=&quot;00BB05BD&quot;/&gt;&lt;wsp:rsid wsp:val=&quot;00BB0DB3&quot;/&gt;&lt;wsp:rsid wsp:val=&quot;00BB1F43&quot;/&gt;&lt;wsp:rsid wsp:val=&quot;00BB2F2C&quot;/&gt;&lt;wsp:rsid wsp:val=&quot;00BB3D2A&quot;/&gt;&lt;wsp:rsid wsp:val=&quot;00BB4574&quot;/&gt;&lt;wsp:rsid wsp:val=&quot;00BB47D9&quot;/&gt;&lt;wsp:rsid wsp:val=&quot;00BB53F4&quot;/&gt;&lt;wsp:rsid wsp:val=&quot;00BB5AB2&quot;/&gt;&lt;wsp:rsid wsp:val=&quot;00BB5D4D&quot;/&gt;&lt;wsp:rsid wsp:val=&quot;00BB5DBF&quot;/&gt;&lt;wsp:rsid wsp:val=&quot;00BB6F19&quot;/&gt;&lt;wsp:rsid wsp:val=&quot;00BB75C3&quot;/&gt;&lt;wsp:rsid wsp:val=&quot;00BB7B6D&quot;/&gt;&lt;wsp:rsid wsp:val=&quot;00BB7BDB&quot;/&gt;&lt;wsp:rsid wsp:val=&quot;00BB7CD8&quot;/&gt;&lt;wsp:rsid wsp:val=&quot;00BC07EB&quot;/&gt;&lt;wsp:rsid wsp:val=&quot;00BC0B27&quot;/&gt;&lt;wsp:rsid wsp:val=&quot;00BC1193&quot;/&gt;&lt;wsp:rsid wsp:val=&quot;00BC1AF7&quot;/&gt;&lt;wsp:rsid wsp:val=&quot;00BC2C45&quot;/&gt;&lt;wsp:rsid wsp:val=&quot;00BC3C41&quot;/&gt;&lt;wsp:rsid wsp:val=&quot;00BC481D&quot;/&gt;&lt;wsp:rsid wsp:val=&quot;00BC49FA&quot;/&gt;&lt;wsp:rsid wsp:val=&quot;00BC5DDF&quot;/&gt;&lt;wsp:rsid wsp:val=&quot;00BC70D6&quot;/&gt;&lt;wsp:rsid wsp:val=&quot;00BD01BD&quot;/&gt;&lt;wsp:rsid wsp:val=&quot;00BD08A3&quot;/&gt;&lt;wsp:rsid wsp:val=&quot;00BD1E28&quot;/&gt;&lt;wsp:rsid wsp:val=&quot;00BD28FD&quot;/&gt;&lt;wsp:rsid wsp:val=&quot;00BD31E9&quot;/&gt;&lt;wsp:rsid wsp:val=&quot;00BD34FD&quot;/&gt;&lt;wsp:rsid wsp:val=&quot;00BD3DCD&quot;/&gt;&lt;wsp:rsid wsp:val=&quot;00BD5949&quot;/&gt;&lt;wsp:rsid wsp:val=&quot;00BD5ED2&quot;/&gt;&lt;wsp:rsid wsp:val=&quot;00BD60C8&quot;/&gt;&lt;wsp:rsid wsp:val=&quot;00BD744C&quot;/&gt;&lt;wsp:rsid wsp:val=&quot;00BD7CD9&quot;/&gt;&lt;wsp:rsid wsp:val=&quot;00BE0200&quot;/&gt;&lt;wsp:rsid wsp:val=&quot;00BE0A5E&quot;/&gt;&lt;wsp:rsid wsp:val=&quot;00BE0CD7&quot;/&gt;&lt;wsp:rsid wsp:val=&quot;00BE130E&quot;/&gt;&lt;wsp:rsid wsp:val=&quot;00BE14AD&quot;/&gt;&lt;wsp:rsid wsp:val=&quot;00BE1710&quot;/&gt;&lt;wsp:rsid wsp:val=&quot;00BE1F0E&quot;/&gt;&lt;wsp:rsid wsp:val=&quot;00BE21F1&quot;/&gt;&lt;wsp:rsid wsp:val=&quot;00BE3435&quot;/&gt;&lt;wsp:rsid wsp:val=&quot;00BE41BB&quot;/&gt;&lt;wsp:rsid wsp:val=&quot;00BE5326&quot;/&gt;&lt;wsp:rsid wsp:val=&quot;00BE58CA&quot;/&gt;&lt;wsp:rsid wsp:val=&quot;00BE5C95&quot;/&gt;&lt;wsp:rsid wsp:val=&quot;00BE5FA9&quot;/&gt;&lt;wsp:rsid wsp:val=&quot;00BE6676&quot;/&gt;&lt;wsp:rsid wsp:val=&quot;00BE72A0&quot;/&gt;&lt;wsp:rsid wsp:val=&quot;00BE735C&quot;/&gt;&lt;wsp:rsid wsp:val=&quot;00BE7887&quot;/&gt;&lt;wsp:rsid wsp:val=&quot;00BE7B49&quot;/&gt;&lt;wsp:rsid wsp:val=&quot;00BF04B3&quot;/&gt;&lt;wsp:rsid wsp:val=&quot;00BF0DC2&quot;/&gt;&lt;wsp:rsid wsp:val=&quot;00BF0EB8&quot;/&gt;&lt;wsp:rsid wsp:val=&quot;00BF116F&quot;/&gt;&lt;wsp:rsid wsp:val=&quot;00BF174D&quot;/&gt;&lt;wsp:rsid wsp:val=&quot;00BF1CB8&quot;/&gt;&lt;wsp:rsid wsp:val=&quot;00BF3561&quot;/&gt;&lt;wsp:rsid wsp:val=&quot;00BF3D1D&quot;/&gt;&lt;wsp:rsid wsp:val=&quot;00BF3DE1&quot;/&gt;&lt;wsp:rsid wsp:val=&quot;00BF4480&quot;/&gt;&lt;wsp:rsid wsp:val=&quot;00BF44B9&quot;/&gt;&lt;wsp:rsid wsp:val=&quot;00BF5F91&quot;/&gt;&lt;wsp:rsid wsp:val=&quot;00BF6B0E&quot;/&gt;&lt;wsp:rsid wsp:val=&quot;00BF6DAB&quot;/&gt;&lt;wsp:rsid wsp:val=&quot;00BF79AA&quot;/&gt;&lt;wsp:rsid wsp:val=&quot;00BF79BE&quot;/&gt;&lt;wsp:rsid wsp:val=&quot;00C008C5&quot;/&gt;&lt;wsp:rsid wsp:val=&quot;00C00B3F&quot;/&gt;&lt;wsp:rsid wsp:val=&quot;00C0168D&quot;/&gt;&lt;wsp:rsid wsp:val=&quot;00C01C50&quot;/&gt;&lt;wsp:rsid wsp:val=&quot;00C03E98&quot;/&gt;&lt;wsp:rsid wsp:val=&quot;00C04B65&quot;/&gt;&lt;wsp:rsid wsp:val=&quot;00C04C42&quot;/&gt;&lt;wsp:rsid wsp:val=&quot;00C072FD&quot;/&gt;&lt;wsp:rsid wsp:val=&quot;00C07CA1&quot;/&gt;&lt;wsp:rsid wsp:val=&quot;00C12A06&quot;/&gt;&lt;wsp:rsid wsp:val=&quot;00C12D83&quot;/&gt;&lt;wsp:rsid wsp:val=&quot;00C13517&quot;/&gt;&lt;wsp:rsid wsp:val=&quot;00C13E49&quot;/&gt;&lt;wsp:rsid wsp:val=&quot;00C14A2E&quot;/&gt;&lt;wsp:rsid wsp:val=&quot;00C15006&quot;/&gt;&lt;wsp:rsid wsp:val=&quot;00C15411&quot;/&gt;&lt;wsp:rsid wsp:val=&quot;00C15B63&quot;/&gt;&lt;wsp:rsid wsp:val=&quot;00C167C5&quot;/&gt;&lt;wsp:rsid wsp:val=&quot;00C16A63&quot;/&gt;&lt;wsp:rsid wsp:val=&quot;00C16E32&quot;/&gt;&lt;wsp:rsid wsp:val=&quot;00C203A3&quot;/&gt;&lt;wsp:rsid wsp:val=&quot;00C206D7&quot;/&gt;&lt;wsp:rsid wsp:val=&quot;00C2094E&quot;/&gt;&lt;wsp:rsid wsp:val=&quot;00C20FD1&quot;/&gt;&lt;wsp:rsid wsp:val=&quot;00C213D8&quot;/&gt;&lt;wsp:rsid wsp:val=&quot;00C2163D&quot;/&gt;&lt;wsp:rsid wsp:val=&quot;00C226DD&quot;/&gt;&lt;wsp:rsid wsp:val=&quot;00C234F0&quot;/&gt;&lt;wsp:rsid wsp:val=&quot;00C25694&quot;/&gt;&lt;wsp:rsid wsp:val=&quot;00C25F86&quot;/&gt;&lt;wsp:rsid wsp:val=&quot;00C26F1E&quot;/&gt;&lt;wsp:rsid wsp:val=&quot;00C27276&quot;/&gt;&lt;wsp:rsid wsp:val=&quot;00C279A8&quot;/&gt;&lt;wsp:rsid wsp:val=&quot;00C27B68&quot;/&gt;&lt;wsp:rsid wsp:val=&quot;00C30567&quot;/&gt;&lt;wsp:rsid wsp:val=&quot;00C3118D&quot;/&gt;&lt;wsp:rsid wsp:val=&quot;00C3241D&quot;/&gt;&lt;wsp:rsid wsp:val=&quot;00C331F4&quot;/&gt;&lt;wsp:rsid wsp:val=&quot;00C339CE&quot;/&gt;&lt;wsp:rsid wsp:val=&quot;00C33A97&quot;/&gt;&lt;wsp:rsid wsp:val=&quot;00C3435E&quot;/&gt;&lt;wsp:rsid wsp:val=&quot;00C3450E&quot;/&gt;&lt;wsp:rsid wsp:val=&quot;00C34548&quot;/&gt;&lt;wsp:rsid wsp:val=&quot;00C34682&quot;/&gt;&lt;wsp:rsid wsp:val=&quot;00C34EDC&quot;/&gt;&lt;wsp:rsid wsp:val=&quot;00C3510F&quot;/&gt;&lt;wsp:rsid wsp:val=&quot;00C352A2&quot;/&gt;&lt;wsp:rsid wsp:val=&quot;00C35C84&quot;/&gt;&lt;wsp:rsid wsp:val=&quot;00C36C82&quot;/&gt;&lt;wsp:rsid wsp:val=&quot;00C37EE7&quot;/&gt;&lt;wsp:rsid wsp:val=&quot;00C40EA0&quot;/&gt;&lt;wsp:rsid wsp:val=&quot;00C4228E&quot;/&gt;&lt;wsp:rsid wsp:val=&quot;00C4295C&quot;/&gt;&lt;wsp:rsid wsp:val=&quot;00C42D69&quot;/&gt;&lt;wsp:rsid wsp:val=&quot;00C430E8&quot;/&gt;&lt;wsp:rsid wsp:val=&quot;00C4399A&quot;/&gt;&lt;wsp:rsid wsp:val=&quot;00C43A41&quot;/&gt;&lt;wsp:rsid wsp:val=&quot;00C4453E&quot;/&gt;&lt;wsp:rsid wsp:val=&quot;00C44B23&quot;/&gt;&lt;wsp:rsid wsp:val=&quot;00C44BFB&quot;/&gt;&lt;wsp:rsid wsp:val=&quot;00C451C9&quot;/&gt;&lt;wsp:rsid wsp:val=&quot;00C45787&quot;/&gt;&lt;wsp:rsid wsp:val=&quot;00C45F77&quot;/&gt;&lt;wsp:rsid wsp:val=&quot;00C4614D&quot;/&gt;&lt;wsp:rsid wsp:val=&quot;00C462C2&quot;/&gt;&lt;wsp:rsid wsp:val=&quot;00C47293&quot;/&gt;&lt;wsp:rsid wsp:val=&quot;00C51792&quot;/&gt;&lt;wsp:rsid wsp:val=&quot;00C522CE&quot;/&gt;&lt;wsp:rsid wsp:val=&quot;00C52E49&quot;/&gt;&lt;wsp:rsid wsp:val=&quot;00C531A5&quot;/&gt;&lt;wsp:rsid wsp:val=&quot;00C53EB1&quot;/&gt;&lt;wsp:rsid wsp:val=&quot;00C5409D&quot;/&gt;&lt;wsp:rsid wsp:val=&quot;00C55D52&quot;/&gt;&lt;wsp:rsid wsp:val=&quot;00C55E16&quot;/&gt;&lt;wsp:rsid wsp:val=&quot;00C56C03&quot;/&gt;&lt;wsp:rsid wsp:val=&quot;00C57833&quot;/&gt;&lt;wsp:rsid wsp:val=&quot;00C57872&quot;/&gt;&lt;wsp:rsid wsp:val=&quot;00C61C5A&quot;/&gt;&lt;wsp:rsid wsp:val=&quot;00C6212C&quot;/&gt;&lt;wsp:rsid wsp:val=&quot;00C6223C&quot;/&gt;&lt;wsp:rsid wsp:val=&quot;00C629E8&quot;/&gt;&lt;wsp:rsid wsp:val=&quot;00C63B2C&quot;/&gt;&lt;wsp:rsid wsp:val=&quot;00C64183&quot;/&gt;&lt;wsp:rsid wsp:val=&quot;00C64932&quot;/&gt;&lt;wsp:rsid wsp:val=&quot;00C65024&quot;/&gt;&lt;wsp:rsid wsp:val=&quot;00C66378&quot;/&gt;&lt;wsp:rsid wsp:val=&quot;00C664B4&quot;/&gt;&lt;wsp:rsid wsp:val=&quot;00C66669&quot;/&gt;&lt;wsp:rsid wsp:val=&quot;00C66ED4&quot;/&gt;&lt;wsp:rsid wsp:val=&quot;00C674F4&quot;/&gt;&lt;wsp:rsid wsp:val=&quot;00C700BF&quot;/&gt;&lt;wsp:rsid wsp:val=&quot;00C702AE&quot;/&gt;&lt;wsp:rsid wsp:val=&quot;00C709B6&quot;/&gt;&lt;wsp:rsid wsp:val=&quot;00C70A06&quot;/&gt;&lt;wsp:rsid wsp:val=&quot;00C71D18&quot;/&gt;&lt;wsp:rsid wsp:val=&quot;00C720D8&quot;/&gt;&lt;wsp:rsid wsp:val=&quot;00C72419&quot;/&gt;&lt;wsp:rsid wsp:val=&quot;00C72D22&quot;/&gt;&lt;wsp:rsid wsp:val=&quot;00C739B8&quot;/&gt;&lt;wsp:rsid wsp:val=&quot;00C75653&quot;/&gt;&lt;wsp:rsid wsp:val=&quot;00C76570&quot;/&gt;&lt;wsp:rsid wsp:val=&quot;00C768C7&quot;/&gt;&lt;wsp:rsid wsp:val=&quot;00C76DE3&quot;/&gt;&lt;wsp:rsid wsp:val=&quot;00C7711D&quot;/&gt;&lt;wsp:rsid wsp:val=&quot;00C775B2&quot;/&gt;&lt;wsp:rsid wsp:val=&quot;00C77CCB&quot;/&gt;&lt;wsp:rsid wsp:val=&quot;00C77FAB&quot;/&gt;&lt;wsp:rsid wsp:val=&quot;00C80481&quot;/&gt;&lt;wsp:rsid wsp:val=&quot;00C82E5D&quot;/&gt;&lt;wsp:rsid wsp:val=&quot;00C82F7D&quot;/&gt;&lt;wsp:rsid wsp:val=&quot;00C83989&quot;/&gt;&lt;wsp:rsid wsp:val=&quot;00C8561B&quot;/&gt;&lt;wsp:rsid wsp:val=&quot;00C857BD&quot;/&gt;&lt;wsp:rsid wsp:val=&quot;00C85B71&quot;/&gt;&lt;wsp:rsid wsp:val=&quot;00C866B9&quot;/&gt;&lt;wsp:rsid wsp:val=&quot;00C8696C&quot;/&gt;&lt;wsp:rsid wsp:val=&quot;00C86C6E&quot;/&gt;&lt;wsp:rsid wsp:val=&quot;00C86DAA&quot;/&gt;&lt;wsp:rsid wsp:val=&quot;00C9220F&quot;/&gt;&lt;wsp:rsid wsp:val=&quot;00C9229A&quot;/&gt;&lt;wsp:rsid wsp:val=&quot;00C9268C&quot;/&gt;&lt;wsp:rsid wsp:val=&quot;00C92E27&quot;/&gt;&lt;wsp:rsid wsp:val=&quot;00C95513&quot;/&gt;&lt;wsp:rsid wsp:val=&quot;00C96466&quot;/&gt;&lt;wsp:rsid wsp:val=&quot;00C96A13&quot;/&gt;&lt;wsp:rsid wsp:val=&quot;00C976E9&quot;/&gt;&lt;wsp:rsid wsp:val=&quot;00C97865&quot;/&gt;&lt;wsp:rsid wsp:val=&quot;00CA0D46&quot;/&gt;&lt;wsp:rsid wsp:val=&quot;00CA13B3&quot;/&gt;&lt;wsp:rsid wsp:val=&quot;00CA1C53&quot;/&gt;&lt;wsp:rsid wsp:val=&quot;00CA1F8E&quot;/&gt;&lt;wsp:rsid wsp:val=&quot;00CA3516&quot;/&gt;&lt;wsp:rsid wsp:val=&quot;00CA365C&quot;/&gt;&lt;wsp:rsid wsp:val=&quot;00CA3831&quot;/&gt;&lt;wsp:rsid wsp:val=&quot;00CA485B&quot;/&gt;&lt;wsp:rsid wsp:val=&quot;00CA4AE9&quot;/&gt;&lt;wsp:rsid wsp:val=&quot;00CA4F95&quot;/&gt;&lt;wsp:rsid wsp:val=&quot;00CA56BD&quot;/&gt;&lt;wsp:rsid wsp:val=&quot;00CA58A8&quot;/&gt;&lt;wsp:rsid wsp:val=&quot;00CA5DD6&quot;/&gt;&lt;wsp:rsid wsp:val=&quot;00CA641A&quot;/&gt;&lt;wsp:rsid wsp:val=&quot;00CA6B22&quot;/&gt;&lt;wsp:rsid wsp:val=&quot;00CA7244&quot;/&gt;&lt;wsp:rsid wsp:val=&quot;00CB001C&quot;/&gt;&lt;wsp:rsid wsp:val=&quot;00CB04CD&quot;/&gt;&lt;wsp:rsid wsp:val=&quot;00CB065D&quot;/&gt;&lt;wsp:rsid wsp:val=&quot;00CB0A3C&quot;/&gt;&lt;wsp:rsid wsp:val=&quot;00CB176F&quot;/&gt;&lt;wsp:rsid wsp:val=&quot;00CB1D8F&quot;/&gt;&lt;wsp:rsid wsp:val=&quot;00CB24DA&quot;/&gt;&lt;wsp:rsid wsp:val=&quot;00CB29A8&quot;/&gt;&lt;wsp:rsid wsp:val=&quot;00CB30B7&quot;/&gt;&lt;wsp:rsid wsp:val=&quot;00CB4376&quot;/&gt;&lt;wsp:rsid wsp:val=&quot;00CB4423&quot;/&gt;&lt;wsp:rsid wsp:val=&quot;00CB53FF&quot;/&gt;&lt;wsp:rsid wsp:val=&quot;00CB6020&quot;/&gt;&lt;wsp:rsid wsp:val=&quot;00CB639D&quot;/&gt;&lt;wsp:rsid wsp:val=&quot;00CB66AB&quot;/&gt;&lt;wsp:rsid wsp:val=&quot;00CB6A60&quot;/&gt;&lt;wsp:rsid wsp:val=&quot;00CB6B3C&quot;/&gt;&lt;wsp:rsid wsp:val=&quot;00CB7AAC&quot;/&gt;&lt;wsp:rsid wsp:val=&quot;00CB7E74&quot;/&gt;&lt;wsp:rsid wsp:val=&quot;00CC0795&quot;/&gt;&lt;wsp:rsid wsp:val=&quot;00CC08CA&quot;/&gt;&lt;wsp:rsid wsp:val=&quot;00CC09CD&quot;/&gt;&lt;wsp:rsid wsp:val=&quot;00CC159B&quot;/&gt;&lt;wsp:rsid wsp:val=&quot;00CC1852&quot;/&gt;&lt;wsp:rsid wsp:val=&quot;00CC1C6A&quot;/&gt;&lt;wsp:rsid wsp:val=&quot;00CC2A25&quot;/&gt;&lt;wsp:rsid wsp:val=&quot;00CC2DB6&quot;/&gt;&lt;wsp:rsid wsp:val=&quot;00CC4772&quot;/&gt;&lt;wsp:rsid wsp:val=&quot;00CC4890&quot;/&gt;&lt;wsp:rsid wsp:val=&quot;00CC49AC&quot;/&gt;&lt;wsp:rsid wsp:val=&quot;00CC4EBC&quot;/&gt;&lt;wsp:rsid wsp:val=&quot;00CC53A7&quot;/&gt;&lt;wsp:rsid wsp:val=&quot;00CC69BD&quot;/&gt;&lt;wsp:rsid wsp:val=&quot;00CD0CFB&quot;/&gt;&lt;wsp:rsid wsp:val=&quot;00CD0D11&quot;/&gt;&lt;wsp:rsid wsp:val=&quot;00CD0FEA&quot;/&gt;&lt;wsp:rsid wsp:val=&quot;00CD18DC&quot;/&gt;&lt;wsp:rsid wsp:val=&quot;00CD2E26&quot;/&gt;&lt;wsp:rsid wsp:val=&quot;00CD324A&quot;/&gt;&lt;wsp:rsid wsp:val=&quot;00CD3551&quot;/&gt;&lt;wsp:rsid wsp:val=&quot;00CD3A6A&quot;/&gt;&lt;wsp:rsid wsp:val=&quot;00CD4556&quot;/&gt;&lt;wsp:rsid wsp:val=&quot;00CD4B0E&quot;/&gt;&lt;wsp:rsid wsp:val=&quot;00CD5045&quot;/&gt;&lt;wsp:rsid wsp:val=&quot;00CD5697&quot;/&gt;&lt;wsp:rsid wsp:val=&quot;00CD5CD0&quot;/&gt;&lt;wsp:rsid wsp:val=&quot;00CD5F08&quot;/&gt;&lt;wsp:rsid wsp:val=&quot;00CD601D&quot;/&gt;&lt;wsp:rsid wsp:val=&quot;00CD6231&quot;/&gt;&lt;wsp:rsid wsp:val=&quot;00CD6930&quot;/&gt;&lt;wsp:rsid wsp:val=&quot;00CD6FD0&quot;/&gt;&lt;wsp:rsid wsp:val=&quot;00CD73A6&quot;/&gt;&lt;wsp:rsid wsp:val=&quot;00CD7675&quot;/&gt;&lt;wsp:rsid wsp:val=&quot;00CD7BE4&quot;/&gt;&lt;wsp:rsid wsp:val=&quot;00CE0A5A&quot;/&gt;&lt;wsp:rsid wsp:val=&quot;00CE19F2&quot;/&gt;&lt;wsp:rsid wsp:val=&quot;00CE1AFE&quot;/&gt;&lt;wsp:rsid wsp:val=&quot;00CE275B&quot;/&gt;&lt;wsp:rsid wsp:val=&quot;00CE2784&quot;/&gt;&lt;wsp:rsid wsp:val=&quot;00CE3517&quot;/&gt;&lt;wsp:rsid wsp:val=&quot;00CE3C3A&quot;/&gt;&lt;wsp:rsid wsp:val=&quot;00CE4A5A&quot;/&gt;&lt;wsp:rsid wsp:val=&quot;00CE61C6&quot;/&gt;&lt;wsp:rsid wsp:val=&quot;00CE6FCB&quot;/&gt;&lt;wsp:rsid wsp:val=&quot;00CE78D1&quot;/&gt;&lt;wsp:rsid wsp:val=&quot;00CE7C2F&quot;/&gt;&lt;wsp:rsid wsp:val=&quot;00CF026D&quot;/&gt;&lt;wsp:rsid wsp:val=&quot;00CF1341&quot;/&gt;&lt;wsp:rsid wsp:val=&quot;00CF19A9&quot;/&gt;&lt;wsp:rsid wsp:val=&quot;00CF1D2A&quot;/&gt;&lt;wsp:rsid wsp:val=&quot;00CF240C&quot;/&gt;&lt;wsp:rsid wsp:val=&quot;00CF275E&quot;/&gt;&lt;wsp:rsid wsp:val=&quot;00CF30AC&quot;/&gt;&lt;wsp:rsid wsp:val=&quot;00CF363F&quot;/&gt;&lt;wsp:rsid wsp:val=&quot;00CF36BC&quot;/&gt;&lt;wsp:rsid wsp:val=&quot;00CF3B0A&quot;/&gt;&lt;wsp:rsid wsp:val=&quot;00CF4668&quot;/&gt;&lt;wsp:rsid wsp:val=&quot;00CF4A57&quot;/&gt;&lt;wsp:rsid wsp:val=&quot;00CF565D&quot;/&gt;&lt;wsp:rsid wsp:val=&quot;00CF6407&quot;/&gt;&lt;wsp:rsid wsp:val=&quot;00CF7719&quot;/&gt;&lt;wsp:rsid wsp:val=&quot;00CF7CE5&quot;/&gt;&lt;wsp:rsid wsp:val=&quot;00CF7E12&quot;/&gt;&lt;wsp:rsid wsp:val=&quot;00D00967&quot;/&gt;&lt;wsp:rsid wsp:val=&quot;00D0167C&quot;/&gt;&lt;wsp:rsid wsp:val=&quot;00D03C08&quot;/&gt;&lt;wsp:rsid wsp:val=&quot;00D0419A&quot;/&gt;&lt;wsp:rsid wsp:val=&quot;00D05512&quot;/&gt;&lt;wsp:rsid wsp:val=&quot;00D05FC4&quot;/&gt;&lt;wsp:rsid wsp:val=&quot;00D06617&quot;/&gt;&lt;wsp:rsid wsp:val=&quot;00D06DE5&quot;/&gt;&lt;wsp:rsid wsp:val=&quot;00D07592&quot;/&gt;&lt;wsp:rsid wsp:val=&quot;00D12180&quot;/&gt;&lt;wsp:rsid wsp:val=&quot;00D121AE&quot;/&gt;&lt;wsp:rsid wsp:val=&quot;00D12859&quot;/&gt;&lt;wsp:rsid wsp:val=&quot;00D12EED&quot;/&gt;&lt;wsp:rsid wsp:val=&quot;00D14827&quot;/&gt;&lt;wsp:rsid wsp:val=&quot;00D14C2E&quot;/&gt;&lt;wsp:rsid wsp:val=&quot;00D15011&quot;/&gt;&lt;wsp:rsid wsp:val=&quot;00D16350&quot;/&gt;&lt;wsp:rsid wsp:val=&quot;00D16EBD&quot;/&gt;&lt;wsp:rsid wsp:val=&quot;00D1705A&quot;/&gt;&lt;wsp:rsid wsp:val=&quot;00D171B4&quot;/&gt;&lt;wsp:rsid wsp:val=&quot;00D1798E&quot;/&gt;&lt;wsp:rsid wsp:val=&quot;00D17DCA&quot;/&gt;&lt;wsp:rsid wsp:val=&quot;00D20E47&quot;/&gt;&lt;wsp:rsid wsp:val=&quot;00D22926&quot;/&gt;&lt;wsp:rsid wsp:val=&quot;00D232D9&quot;/&gt;&lt;wsp:rsid wsp:val=&quot;00D23347&quot;/&gt;&lt;wsp:rsid wsp:val=&quot;00D23433&quot;/&gt;&lt;wsp:rsid wsp:val=&quot;00D23899&quot;/&gt;&lt;wsp:rsid wsp:val=&quot;00D248D7&quot;/&gt;&lt;wsp:rsid wsp:val=&quot;00D24B7C&quot;/&gt;&lt;wsp:rsid wsp:val=&quot;00D24BE9&quot;/&gt;&lt;wsp:rsid wsp:val=&quot;00D24D47&quot;/&gt;&lt;wsp:rsid wsp:val=&quot;00D25E75&quot;/&gt;&lt;wsp:rsid wsp:val=&quot;00D26F0D&quot;/&gt;&lt;wsp:rsid wsp:val=&quot;00D2728B&quot;/&gt;&lt;wsp:rsid wsp:val=&quot;00D3071F&quot;/&gt;&lt;wsp:rsid wsp:val=&quot;00D30B9C&quot;/&gt;&lt;wsp:rsid wsp:val=&quot;00D312EB&quot;/&gt;&lt;wsp:rsid wsp:val=&quot;00D31854&quot;/&gt;&lt;wsp:rsid wsp:val=&quot;00D31AD0&quot;/&gt;&lt;wsp:rsid wsp:val=&quot;00D32315&quot;/&gt;&lt;wsp:rsid wsp:val=&quot;00D32A8F&quot;/&gt;&lt;wsp:rsid wsp:val=&quot;00D32D23&quot;/&gt;&lt;wsp:rsid wsp:val=&quot;00D335E9&quot;/&gt;&lt;wsp:rsid wsp:val=&quot;00D340E7&quot;/&gt;&lt;wsp:rsid wsp:val=&quot;00D3412E&quot;/&gt;&lt;wsp:rsid wsp:val=&quot;00D34499&quot;/&gt;&lt;wsp:rsid wsp:val=&quot;00D3478C&quot;/&gt;&lt;wsp:rsid wsp:val=&quot;00D3525D&quot;/&gt;&lt;wsp:rsid wsp:val=&quot;00D35BB7&quot;/&gt;&lt;wsp:rsid wsp:val=&quot;00D35EE8&quot;/&gt;&lt;wsp:rsid wsp:val=&quot;00D3612B&quot;/&gt;&lt;wsp:rsid wsp:val=&quot;00D36656&quot;/&gt;&lt;wsp:rsid wsp:val=&quot;00D3695F&quot;/&gt;&lt;wsp:rsid wsp:val=&quot;00D37EDC&quot;/&gt;&lt;wsp:rsid wsp:val=&quot;00D404AB&quot;/&gt;&lt;wsp:rsid wsp:val=&quot;00D40970&quot;/&gt;&lt;wsp:rsid wsp:val=&quot;00D40E5A&quot;/&gt;&lt;wsp:rsid wsp:val=&quot;00D416D8&quot;/&gt;&lt;wsp:rsid wsp:val=&quot;00D41711&quot;/&gt;&lt;wsp:rsid wsp:val=&quot;00D42DCA&quot;/&gt;&lt;wsp:rsid wsp:val=&quot;00D4374B&quot;/&gt;&lt;wsp:rsid wsp:val=&quot;00D43840&quot;/&gt;&lt;wsp:rsid wsp:val=&quot;00D43E23&quot;/&gt;&lt;wsp:rsid wsp:val=&quot;00D4485F&quot;/&gt;&lt;wsp:rsid wsp:val=&quot;00D46021&quot;/&gt;&lt;wsp:rsid wsp:val=&quot;00D464EA&quot;/&gt;&lt;wsp:rsid wsp:val=&quot;00D46ADC&quot;/&gt;&lt;wsp:rsid wsp:val=&quot;00D470CA&quot;/&gt;&lt;wsp:rsid wsp:val=&quot;00D475D8&quot;/&gt;&lt;wsp:rsid wsp:val=&quot;00D47691&quot;/&gt;&lt;wsp:rsid wsp:val=&quot;00D501F2&quot;/&gt;&lt;wsp:rsid wsp:val=&quot;00D50622&quot;/&gt;&lt;wsp:rsid wsp:val=&quot;00D508C4&quot;/&gt;&lt;wsp:rsid wsp:val=&quot;00D50E66&quot;/&gt;&lt;wsp:rsid wsp:val=&quot;00D518E2&quot;/&gt;&lt;wsp:rsid wsp:val=&quot;00D51E30&quot;/&gt;&lt;wsp:rsid wsp:val=&quot;00D52464&quot;/&gt;&lt;wsp:rsid wsp:val=&quot;00D534D4&quot;/&gt;&lt;wsp:rsid wsp:val=&quot;00D53BD2&quot;/&gt;&lt;wsp:rsid wsp:val=&quot;00D53D05&quot;/&gt;&lt;wsp:rsid wsp:val=&quot;00D54AAC&quot;/&gt;&lt;wsp:rsid wsp:val=&quot;00D54BC3&quot;/&gt;&lt;wsp:rsid wsp:val=&quot;00D55206&quot;/&gt;&lt;wsp:rsid wsp:val=&quot;00D557FD&quot;/&gt;&lt;wsp:rsid wsp:val=&quot;00D5718B&quot;/&gt;&lt;wsp:rsid wsp:val=&quot;00D5765D&quot;/&gt;&lt;wsp:rsid wsp:val=&quot;00D602AF&quot;/&gt;&lt;wsp:rsid wsp:val=&quot;00D6041B&quot;/&gt;&lt;wsp:rsid wsp:val=&quot;00D61031&quot;/&gt;&lt;wsp:rsid wsp:val=&quot;00D61044&quot;/&gt;&lt;wsp:rsid wsp:val=&quot;00D62362&quot;/&gt;&lt;wsp:rsid wsp:val=&quot;00D62F90&quot;/&gt;&lt;wsp:rsid wsp:val=&quot;00D63FF6&quot;/&gt;&lt;wsp:rsid wsp:val=&quot;00D63FFA&quot;/&gt;&lt;wsp:rsid wsp:val=&quot;00D644A4&quot;/&gt;&lt;wsp:rsid wsp:val=&quot;00D6463D&quot;/&gt;&lt;wsp:rsid wsp:val=&quot;00D659B1&quot;/&gt;&lt;wsp:rsid wsp:val=&quot;00D67323&quot;/&gt;&lt;wsp:rsid wsp:val=&quot;00D6739D&quot;/&gt;&lt;wsp:rsid wsp:val=&quot;00D705EA&quot;/&gt;&lt;wsp:rsid wsp:val=&quot;00D7085F&quot;/&gt;&lt;wsp:rsid wsp:val=&quot;00D70B6D&quot;/&gt;&lt;wsp:rsid wsp:val=&quot;00D717EC&quot;/&gt;&lt;wsp:rsid wsp:val=&quot;00D72764&quot;/&gt;&lt;wsp:rsid wsp:val=&quot;00D73050&quot;/&gt;&lt;wsp:rsid wsp:val=&quot;00D73234&quot;/&gt;&lt;wsp:rsid wsp:val=&quot;00D733C9&quot;/&gt;&lt;wsp:rsid wsp:val=&quot;00D747BF&quot;/&gt;&lt;wsp:rsid wsp:val=&quot;00D74E2D&quot;/&gt;&lt;wsp:rsid wsp:val=&quot;00D7531E&quot;/&gt;&lt;wsp:rsid wsp:val=&quot;00D758D2&quot;/&gt;&lt;wsp:rsid wsp:val=&quot;00D76191&quot;/&gt;&lt;wsp:rsid wsp:val=&quot;00D76923&quot;/&gt;&lt;wsp:rsid wsp:val=&quot;00D77B8D&quot;/&gt;&lt;wsp:rsid wsp:val=&quot;00D807BB&quot;/&gt;&lt;wsp:rsid wsp:val=&quot;00D80BA1&quot;/&gt;&lt;wsp:rsid wsp:val=&quot;00D81D32&quot;/&gt;&lt;wsp:rsid wsp:val=&quot;00D82709&quot;/&gt;&lt;wsp:rsid wsp:val=&quot;00D828A9&quot;/&gt;&lt;wsp:rsid wsp:val=&quot;00D83383&quot;/&gt;&lt;wsp:rsid wsp:val=&quot;00D83686&quot;/&gt;&lt;wsp:rsid wsp:val=&quot;00D83E19&quot;/&gt;&lt;wsp:rsid wsp:val=&quot;00D84165&quot;/&gt;&lt;wsp:rsid wsp:val=&quot;00D841C3&quot;/&gt;&lt;wsp:rsid wsp:val=&quot;00D84540&quot;/&gt;&lt;wsp:rsid wsp:val=&quot;00D85057&quot;/&gt;&lt;wsp:rsid wsp:val=&quot;00D85360&quot;/&gt;&lt;wsp:rsid wsp:val=&quot;00D854D4&quot;/&gt;&lt;wsp:rsid wsp:val=&quot;00D858D8&quot;/&gt;&lt;wsp:rsid wsp:val=&quot;00D85EA9&quot;/&gt;&lt;wsp:rsid wsp:val=&quot;00D86DDD&quot;/&gt;&lt;wsp:rsid wsp:val=&quot;00D8701F&quot;/&gt;&lt;wsp:rsid wsp:val=&quot;00D874F0&quot;/&gt;&lt;wsp:rsid wsp:val=&quot;00D87C9F&quot;/&gt;&lt;wsp:rsid wsp:val=&quot;00D91EDB&quot;/&gt;&lt;wsp:rsid wsp:val=&quot;00D924F9&quot;/&gt;&lt;wsp:rsid wsp:val=&quot;00D92E4C&quot;/&gt;&lt;wsp:rsid wsp:val=&quot;00D92EC2&quot;/&gt;&lt;wsp:rsid wsp:val=&quot;00D93052&quot;/&gt;&lt;wsp:rsid wsp:val=&quot;00D9372F&quot;/&gt;&lt;wsp:rsid wsp:val=&quot;00D93B31&quot;/&gt;&lt;wsp:rsid wsp:val=&quot;00D947A5&quot;/&gt;&lt;wsp:rsid wsp:val=&quot;00D94B3C&quot;/&gt;&lt;wsp:rsid wsp:val=&quot;00D96872&quot;/&gt;&lt;wsp:rsid wsp:val=&quot;00D96E5D&quot;/&gt;&lt;wsp:rsid wsp:val=&quot;00D97068&quot;/&gt;&lt;wsp:rsid wsp:val=&quot;00D97B71&quot;/&gt;&lt;wsp:rsid wsp:val=&quot;00D97F24&quot;/&gt;&lt;wsp:rsid wsp:val=&quot;00DA07AE&quot;/&gt;&lt;wsp:rsid wsp:val=&quot;00DA0C9B&quot;/&gt;&lt;wsp:rsid wsp:val=&quot;00DA1B55&quot;/&gt;&lt;wsp:rsid wsp:val=&quot;00DA2503&quot;/&gt;&lt;wsp:rsid wsp:val=&quot;00DA274C&quot;/&gt;&lt;wsp:rsid wsp:val=&quot;00DA2A28&quot;/&gt;&lt;wsp:rsid wsp:val=&quot;00DA2BE4&quot;/&gt;&lt;wsp:rsid wsp:val=&quot;00DA2C0C&quot;/&gt;&lt;wsp:rsid wsp:val=&quot;00DA3367&quot;/&gt;&lt;wsp:rsid wsp:val=&quot;00DA3592&quot;/&gt;&lt;wsp:rsid wsp:val=&quot;00DA38FE&quot;/&gt;&lt;wsp:rsid wsp:val=&quot;00DA59EF&quot;/&gt;&lt;wsp:rsid wsp:val=&quot;00DA5DDA&quot;/&gt;&lt;wsp:rsid wsp:val=&quot;00DA655E&quot;/&gt;&lt;wsp:rsid wsp:val=&quot;00DA7168&quot;/&gt;&lt;wsp:rsid wsp:val=&quot;00DB0340&quot;/&gt;&lt;wsp:rsid wsp:val=&quot;00DB0A8B&quot;/&gt;&lt;wsp:rsid wsp:val=&quot;00DB0D6A&quot;/&gt;&lt;wsp:rsid wsp:val=&quot;00DB0DBD&quot;/&gt;&lt;wsp:rsid wsp:val=&quot;00DB1479&quot;/&gt;&lt;wsp:rsid wsp:val=&quot;00DB17F9&quot;/&gt;&lt;wsp:rsid wsp:val=&quot;00DB2054&quot;/&gt;&lt;wsp:rsid wsp:val=&quot;00DB3C1E&quot;/&gt;&lt;wsp:rsid wsp:val=&quot;00DB41E7&quot;/&gt;&lt;wsp:rsid wsp:val=&quot;00DB457D&quot;/&gt;&lt;wsp:rsid wsp:val=&quot;00DB519E&quot;/&gt;&lt;wsp:rsid wsp:val=&quot;00DB576A&quot;/&gt;&lt;wsp:rsid wsp:val=&quot;00DB5859&quot;/&gt;&lt;wsp:rsid wsp:val=&quot;00DB63B9&quot;/&gt;&lt;wsp:rsid wsp:val=&quot;00DB68B6&quot;/&gt;&lt;wsp:rsid wsp:val=&quot;00DB6FB3&quot;/&gt;&lt;wsp:rsid wsp:val=&quot;00DB7D2A&quot;/&gt;&lt;wsp:rsid wsp:val=&quot;00DC055F&quot;/&gt;&lt;wsp:rsid wsp:val=&quot;00DC0702&quot;/&gt;&lt;wsp:rsid wsp:val=&quot;00DC0E93&quot;/&gt;&lt;wsp:rsid wsp:val=&quot;00DC249D&quot;/&gt;&lt;wsp:rsid wsp:val=&quot;00DC2644&quot;/&gt;&lt;wsp:rsid wsp:val=&quot;00DC272A&quot;/&gt;&lt;wsp:rsid wsp:val=&quot;00DC3395&quot;/&gt;&lt;wsp:rsid wsp:val=&quot;00DC3984&quot;/&gt;&lt;wsp:rsid wsp:val=&quot;00DC3B22&quot;/&gt;&lt;wsp:rsid wsp:val=&quot;00DC3CCA&quot;/&gt;&lt;wsp:rsid wsp:val=&quot;00DC44D8&quot;/&gt;&lt;wsp:rsid wsp:val=&quot;00DC55CF&quot;/&gt;&lt;wsp:rsid wsp:val=&quot;00DC5B90&quot;/&gt;&lt;wsp:rsid wsp:val=&quot;00DC7144&quot;/&gt;&lt;wsp:rsid wsp:val=&quot;00DC7B4C&quot;/&gt;&lt;wsp:rsid wsp:val=&quot;00DD0716&quot;/&gt;&lt;wsp:rsid wsp:val=&quot;00DD1271&quot;/&gt;&lt;wsp:rsid wsp:val=&quot;00DD1AB9&quot;/&gt;&lt;wsp:rsid wsp:val=&quot;00DD1C69&quot;/&gt;&lt;wsp:rsid wsp:val=&quot;00DD1E6A&quot;/&gt;&lt;wsp:rsid wsp:val=&quot;00DD1EE5&quot;/&gt;&lt;wsp:rsid wsp:val=&quot;00DD21FA&quot;/&gt;&lt;wsp:rsid wsp:val=&quot;00DD2D97&quot;/&gt;&lt;wsp:rsid wsp:val=&quot;00DD2FF1&quot;/&gt;&lt;wsp:rsid wsp:val=&quot;00DD317C&quot;/&gt;&lt;wsp:rsid wsp:val=&quot;00DD350A&quot;/&gt;&lt;wsp:rsid wsp:val=&quot;00DD38F8&quot;/&gt;&lt;wsp:rsid wsp:val=&quot;00DD4E02&quot;/&gt;&lt;wsp:rsid wsp:val=&quot;00DD5C0A&quot;/&gt;&lt;wsp:rsid wsp:val=&quot;00DD661D&quot;/&gt;&lt;wsp:rsid wsp:val=&quot;00DD6700&quot;/&gt;&lt;wsp:rsid wsp:val=&quot;00DD76F2&quot;/&gt;&lt;wsp:rsid wsp:val=&quot;00DD7A39&quot;/&gt;&lt;wsp:rsid wsp:val=&quot;00DD7C77&quot;/&gt;&lt;wsp:rsid wsp:val=&quot;00DD7D37&quot;/&gt;&lt;wsp:rsid wsp:val=&quot;00DE00AB&quot;/&gt;&lt;wsp:rsid wsp:val=&quot;00DE07F9&quot;/&gt;&lt;wsp:rsid wsp:val=&quot;00DE0903&quot;/&gt;&lt;wsp:rsid wsp:val=&quot;00DE0956&quot;/&gt;&lt;wsp:rsid wsp:val=&quot;00DE0BCE&quot;/&gt;&lt;wsp:rsid wsp:val=&quot;00DE0D64&quot;/&gt;&lt;wsp:rsid wsp:val=&quot;00DE1926&quot;/&gt;&lt;wsp:rsid wsp:val=&quot;00DE1A0C&quot;/&gt;&lt;wsp:rsid wsp:val=&quot;00DE2013&quot;/&gt;&lt;wsp:rsid wsp:val=&quot;00DE20E4&quot;/&gt;&lt;wsp:rsid wsp:val=&quot;00DE2529&quot;/&gt;&lt;wsp:rsid wsp:val=&quot;00DE3118&quot;/&gt;&lt;wsp:rsid wsp:val=&quot;00DE322A&quot;/&gt;&lt;wsp:rsid wsp:val=&quot;00DE3A0F&quot;/&gt;&lt;wsp:rsid wsp:val=&quot;00DE3E96&quot;/&gt;&lt;wsp:rsid wsp:val=&quot;00DE4978&quot;/&gt;&lt;wsp:rsid wsp:val=&quot;00DE4A66&quot;/&gt;&lt;wsp:rsid wsp:val=&quot;00DE4B21&quot;/&gt;&lt;wsp:rsid wsp:val=&quot;00DE4BD5&quot;/&gt;&lt;wsp:rsid wsp:val=&quot;00DE4DE2&quot;/&gt;&lt;wsp:rsid wsp:val=&quot;00DE4FA6&quot;/&gt;&lt;wsp:rsid wsp:val=&quot;00DE5BB1&quot;/&gt;&lt;wsp:rsid wsp:val=&quot;00DE5D3C&quot;/&gt;&lt;wsp:rsid wsp:val=&quot;00DE5D75&quot;/&gt;&lt;wsp:rsid wsp:val=&quot;00DE6798&quot;/&gt;&lt;wsp:rsid wsp:val=&quot;00DE7024&quot;/&gt;&lt;wsp:rsid wsp:val=&quot;00DE76CE&quot;/&gt;&lt;wsp:rsid wsp:val=&quot;00DE7898&quot;/&gt;&lt;wsp:rsid wsp:val=&quot;00DF129F&quot;/&gt;&lt;wsp:rsid wsp:val=&quot;00DF15E3&quot;/&gt;&lt;wsp:rsid wsp:val=&quot;00DF2AA8&quot;/&gt;&lt;wsp:rsid wsp:val=&quot;00DF39BF&quot;/&gt;&lt;wsp:rsid wsp:val=&quot;00DF4737&quot;/&gt;&lt;wsp:rsid wsp:val=&quot;00DF52CF&quot;/&gt;&lt;wsp:rsid wsp:val=&quot;00DF608E&quot;/&gt;&lt;wsp:rsid wsp:val=&quot;00DF6A6B&quot;/&gt;&lt;wsp:rsid wsp:val=&quot;00DF6A75&quot;/&gt;&lt;wsp:rsid wsp:val=&quot;00DF74CE&quot;/&gt;&lt;wsp:rsid wsp:val=&quot;00DF7911&quot;/&gt;&lt;wsp:rsid wsp:val=&quot;00E0108D&quot;/&gt;&lt;wsp:rsid wsp:val=&quot;00E011CF&quot;/&gt;&lt;wsp:rsid wsp:val=&quot;00E01B0A&quot;/&gt;&lt;wsp:rsid wsp:val=&quot;00E02B36&quot;/&gt;&lt;wsp:rsid wsp:val=&quot;00E02C3D&quot;/&gt;&lt;wsp:rsid wsp:val=&quot;00E030E4&quot;/&gt;&lt;wsp:rsid wsp:val=&quot;00E04BC1&quot;/&gt;&lt;wsp:rsid wsp:val=&quot;00E050C3&quot;/&gt;&lt;wsp:rsid wsp:val=&quot;00E060B2&quot;/&gt;&lt;wsp:rsid wsp:val=&quot;00E062E0&quot;/&gt;&lt;wsp:rsid wsp:val=&quot;00E07213&quot;/&gt;&lt;wsp:rsid wsp:val=&quot;00E07614&quot;/&gt;&lt;wsp:rsid wsp:val=&quot;00E07AAF&quot;/&gt;&lt;wsp:rsid wsp:val=&quot;00E07C2C&quot;/&gt;&lt;wsp:rsid wsp:val=&quot;00E10976&quot;/&gt;&lt;wsp:rsid wsp:val=&quot;00E123D7&quot;/&gt;&lt;wsp:rsid wsp:val=&quot;00E124B1&quot;/&gt;&lt;wsp:rsid wsp:val=&quot;00E13CBF&quot;/&gt;&lt;wsp:rsid wsp:val=&quot;00E13F9D&quot;/&gt;&lt;wsp:rsid wsp:val=&quot;00E13FE1&quot;/&gt;&lt;wsp:rsid wsp:val=&quot;00E1439C&quot;/&gt;&lt;wsp:rsid wsp:val=&quot;00E14DB0&quot;/&gt;&lt;wsp:rsid wsp:val=&quot;00E15159&quot;/&gt;&lt;wsp:rsid wsp:val=&quot;00E15676&quot;/&gt;&lt;wsp:rsid wsp:val=&quot;00E172BB&quot;/&gt;&lt;wsp:rsid wsp:val=&quot;00E17630&quot;/&gt;&lt;wsp:rsid wsp:val=&quot;00E176AC&quot;/&gt;&lt;wsp:rsid wsp:val=&quot;00E17A45&quot;/&gt;&lt;wsp:rsid wsp:val=&quot;00E17ABB&quot;/&gt;&lt;wsp:rsid wsp:val=&quot;00E17C5C&quot;/&gt;&lt;wsp:rsid wsp:val=&quot;00E2024C&quot;/&gt;&lt;wsp:rsid wsp:val=&quot;00E219BF&quot;/&gt;&lt;wsp:rsid wsp:val=&quot;00E228D2&quot;/&gt;&lt;wsp:rsid wsp:val=&quot;00E2376A&quot;/&gt;&lt;wsp:rsid wsp:val=&quot;00E24544&quot;/&gt;&lt;wsp:rsid wsp:val=&quot;00E24A5C&quot;/&gt;&lt;wsp:rsid wsp:val=&quot;00E24FDD&quot;/&gt;&lt;wsp:rsid wsp:val=&quot;00E251C7&quot;/&gt;&lt;wsp:rsid wsp:val=&quot;00E25D32&quot;/&gt;&lt;wsp:rsid wsp:val=&quot;00E26576&quot;/&gt;&lt;wsp:rsid wsp:val=&quot;00E2722F&quot;/&gt;&lt;wsp:rsid wsp:val=&quot;00E27555&quot;/&gt;&lt;wsp:rsid wsp:val=&quot;00E27A17&quot;/&gt;&lt;wsp:rsid wsp:val=&quot;00E27A88&quot;/&gt;&lt;wsp:rsid wsp:val=&quot;00E27CAA&quot;/&gt;&lt;wsp:rsid wsp:val=&quot;00E27EFA&quot;/&gt;&lt;wsp:rsid wsp:val=&quot;00E302FB&quot;/&gt;&lt;wsp:rsid wsp:val=&quot;00E30A3C&quot;/&gt;&lt;wsp:rsid wsp:val=&quot;00E30CC9&quot;/&gt;&lt;wsp:rsid wsp:val=&quot;00E30D1A&quot;/&gt;&lt;wsp:rsid wsp:val=&quot;00E320E4&quot;/&gt;&lt;wsp:rsid wsp:val=&quot;00E32A8E&quot;/&gt;&lt;wsp:rsid wsp:val=&quot;00E32ADC&quot;/&gt;&lt;wsp:rsid wsp:val=&quot;00E32EE1&quot;/&gt;&lt;wsp:rsid wsp:val=&quot;00E332E0&quot;/&gt;&lt;wsp:rsid wsp:val=&quot;00E3362E&quot;/&gt;&lt;wsp:rsid wsp:val=&quot;00E33DFF&quot;/&gt;&lt;wsp:rsid wsp:val=&quot;00E34C89&quot;/&gt;&lt;wsp:rsid wsp:val=&quot;00E3596B&quot;/&gt;&lt;wsp:rsid wsp:val=&quot;00E36187&quot;/&gt;&lt;wsp:rsid wsp:val=&quot;00E36BC5&quot;/&gt;&lt;wsp:rsid wsp:val=&quot;00E4047B&quot;/&gt;&lt;wsp:rsid wsp:val=&quot;00E40AEB&quot;/&gt;&lt;wsp:rsid wsp:val=&quot;00E410CE&quot;/&gt;&lt;wsp:rsid wsp:val=&quot;00E412A6&quot;/&gt;&lt;wsp:rsid wsp:val=&quot;00E43C67&quot;/&gt;&lt;wsp:rsid wsp:val=&quot;00E44ACB&quot;/&gt;&lt;wsp:rsid wsp:val=&quot;00E460FF&quot;/&gt;&lt;wsp:rsid wsp:val=&quot;00E46406&quot;/&gt;&lt;wsp:rsid wsp:val=&quot;00E4681C&quot;/&gt;&lt;wsp:rsid wsp:val=&quot;00E47231&quot;/&gt;&lt;wsp:rsid wsp:val=&quot;00E50E8C&quot;/&gt;&lt;wsp:rsid wsp:val=&quot;00E5167B&quot;/&gt;&lt;wsp:rsid wsp:val=&quot;00E519A5&quot;/&gt;&lt;wsp:rsid wsp:val=&quot;00E51B5A&quot;/&gt;&lt;wsp:rsid wsp:val=&quot;00E51F25&quot;/&gt;&lt;wsp:rsid wsp:val=&quot;00E525B3&quot;/&gt;&lt;wsp:rsid wsp:val=&quot;00E5279C&quot;/&gt;&lt;wsp:rsid wsp:val=&quot;00E52D6D&quot;/&gt;&lt;wsp:rsid wsp:val=&quot;00E5302E&quot;/&gt;&lt;wsp:rsid wsp:val=&quot;00E5337F&quot;/&gt;&lt;wsp:rsid wsp:val=&quot;00E53749&quot;/&gt;&lt;wsp:rsid wsp:val=&quot;00E54878&quot;/&gt;&lt;wsp:rsid wsp:val=&quot;00E54EE3&quot;/&gt;&lt;wsp:rsid wsp:val=&quot;00E55073&quot;/&gt;&lt;wsp:rsid wsp:val=&quot;00E551C5&quot;/&gt;&lt;wsp:rsid wsp:val=&quot;00E55549&quot;/&gt;&lt;wsp:rsid wsp:val=&quot;00E55CC7&quot;/&gt;&lt;wsp:rsid wsp:val=&quot;00E56439&quot;/&gt;&lt;wsp:rsid wsp:val=&quot;00E57B1C&quot;/&gt;&lt;wsp:rsid wsp:val=&quot;00E6036D&quot;/&gt;&lt;wsp:rsid wsp:val=&quot;00E60E28&quot;/&gt;&lt;wsp:rsid wsp:val=&quot;00E61FA0&quot;/&gt;&lt;wsp:rsid wsp:val=&quot;00E62EE2&quot;/&gt;&lt;wsp:rsid wsp:val=&quot;00E6348E&quot;/&gt;&lt;wsp:rsid wsp:val=&quot;00E6397A&quot;/&gt;&lt;wsp:rsid wsp:val=&quot;00E63D94&quot;/&gt;&lt;wsp:rsid wsp:val=&quot;00E64712&quot;/&gt;&lt;wsp:rsid wsp:val=&quot;00E64AD4&quot;/&gt;&lt;wsp:rsid wsp:val=&quot;00E64B1F&quot;/&gt;&lt;wsp:rsid wsp:val=&quot;00E65047&quot;/&gt;&lt;wsp:rsid wsp:val=&quot;00E65348&quot;/&gt;&lt;wsp:rsid wsp:val=&quot;00E657E5&quot;/&gt;&lt;wsp:rsid wsp:val=&quot;00E65970&quot;/&gt;&lt;wsp:rsid wsp:val=&quot;00E66EF9&quot;/&gt;&lt;wsp:rsid wsp:val=&quot;00E67DD7&quot;/&gt;&lt;wsp:rsid wsp:val=&quot;00E67F3E&quot;/&gt;&lt;wsp:rsid wsp:val=&quot;00E7086A&quot;/&gt;&lt;wsp:rsid wsp:val=&quot;00E70B66&quot;/&gt;&lt;wsp:rsid wsp:val=&quot;00E70D09&quot;/&gt;&lt;wsp:rsid wsp:val=&quot;00E711B3&quot;/&gt;&lt;wsp:rsid wsp:val=&quot;00E71887&quot;/&gt;&lt;wsp:rsid wsp:val=&quot;00E723C2&quot;/&gt;&lt;wsp:rsid wsp:val=&quot;00E72681&quot;/&gt;&lt;wsp:rsid wsp:val=&quot;00E732D2&quot;/&gt;&lt;wsp:rsid wsp:val=&quot;00E7334B&quot;/&gt;&lt;wsp:rsid wsp:val=&quot;00E735D6&quot;/&gt;&lt;wsp:rsid wsp:val=&quot;00E73600&quot;/&gt;&lt;wsp:rsid wsp:val=&quot;00E74CC7&quot;/&gt;&lt;wsp:rsid wsp:val=&quot;00E74FBB&quot;/&gt;&lt;wsp:rsid wsp:val=&quot;00E750FE&quot;/&gt;&lt;wsp:rsid wsp:val=&quot;00E752A5&quot;/&gt;&lt;wsp:rsid wsp:val=&quot;00E758DF&quot;/&gt;&lt;wsp:rsid wsp:val=&quot;00E760CB&quot;/&gt;&lt;wsp:rsid wsp:val=&quot;00E766AE&quot;/&gt;&lt;wsp:rsid wsp:val=&quot;00E77EFF&quot;/&gt;&lt;wsp:rsid wsp:val=&quot;00E80B17&quot;/&gt;&lt;wsp:rsid wsp:val=&quot;00E813A0&quot;/&gt;&lt;wsp:rsid wsp:val=&quot;00E8174E&quot;/&gt;&lt;wsp:rsid wsp:val=&quot;00E81C23&quot;/&gt;&lt;wsp:rsid wsp:val=&quot;00E81CEA&quot;/&gt;&lt;wsp:rsid wsp:val=&quot;00E8488D&quot;/&gt;&lt;wsp:rsid wsp:val=&quot;00E84BFF&quot;/&gt;&lt;wsp:rsid wsp:val=&quot;00E861F7&quot;/&gt;&lt;wsp:rsid wsp:val=&quot;00E9071D&quot;/&gt;&lt;wsp:rsid wsp:val=&quot;00E90BD4&quot;/&gt;&lt;wsp:rsid wsp:val=&quot;00E90C9C&quot;/&gt;&lt;wsp:rsid wsp:val=&quot;00E910AE&quot;/&gt;&lt;wsp:rsid wsp:val=&quot;00E91492&quot;/&gt;&lt;wsp:rsid wsp:val=&quot;00E91FFF&quot;/&gt;&lt;wsp:rsid wsp:val=&quot;00E9214D&quot;/&gt;&lt;wsp:rsid wsp:val=&quot;00E93817&quot;/&gt;&lt;wsp:rsid wsp:val=&quot;00E93B20&quot;/&gt;&lt;wsp:rsid wsp:val=&quot;00E93BAE&quot;/&gt;&lt;wsp:rsid wsp:val=&quot;00E946E9&quot;/&gt;&lt;wsp:rsid wsp:val=&quot;00E94B95&quot;/&gt;&lt;wsp:rsid wsp:val=&quot;00E94C6B&quot;/&gt;&lt;wsp:rsid wsp:val=&quot;00E94F00&quot;/&gt;&lt;wsp:rsid wsp:val=&quot;00E95394&quot;/&gt;&lt;wsp:rsid wsp:val=&quot;00E9716B&quot;/&gt;&lt;wsp:rsid wsp:val=&quot;00EA047B&quot;/&gt;&lt;wsp:rsid wsp:val=&quot;00EA066A&quot;/&gt;&lt;wsp:rsid wsp:val=&quot;00EA0EA3&quot;/&gt;&lt;wsp:rsid wsp:val=&quot;00EA17FF&quot;/&gt;&lt;wsp:rsid wsp:val=&quot;00EA19A2&quot;/&gt;&lt;wsp:rsid wsp:val=&quot;00EA1AC5&quot;/&gt;&lt;wsp:rsid wsp:val=&quot;00EA2177&quot;/&gt;&lt;wsp:rsid wsp:val=&quot;00EA21AA&quot;/&gt;&lt;wsp:rsid wsp:val=&quot;00EA230C&quot;/&gt;&lt;wsp:rsid wsp:val=&quot;00EA24DA&quot;/&gt;&lt;wsp:rsid wsp:val=&quot;00EA272C&quot;/&gt;&lt;wsp:rsid wsp:val=&quot;00EA28E2&quot;/&gt;&lt;wsp:rsid wsp:val=&quot;00EA2FA5&quot;/&gt;&lt;wsp:rsid wsp:val=&quot;00EA339A&quot;/&gt;&lt;wsp:rsid wsp:val=&quot;00EA3884&quot;/&gt;&lt;wsp:rsid wsp:val=&quot;00EA40CF&quot;/&gt;&lt;wsp:rsid wsp:val=&quot;00EA4462&quot;/&gt;&lt;wsp:rsid wsp:val=&quot;00EA5A3A&quot;/&gt;&lt;wsp:rsid wsp:val=&quot;00EA5C07&quot;/&gt;&lt;wsp:rsid wsp:val=&quot;00EA64FE&quot;/&gt;&lt;wsp:rsid wsp:val=&quot;00EA69B2&quot;/&gt;&lt;wsp:rsid wsp:val=&quot;00EA7D85&quot;/&gt;&lt;wsp:rsid wsp:val=&quot;00EB02FA&quot;/&gt;&lt;wsp:rsid wsp:val=&quot;00EB043B&quot;/&gt;&lt;wsp:rsid wsp:val=&quot;00EB0BC0&quot;/&gt;&lt;wsp:rsid wsp:val=&quot;00EB2C2B&quot;/&gt;&lt;wsp:rsid wsp:val=&quot;00EB3201&quot;/&gt;&lt;wsp:rsid wsp:val=&quot;00EB34C7&quot;/&gt;&lt;wsp:rsid wsp:val=&quot;00EB48E8&quot;/&gt;&lt;wsp:rsid wsp:val=&quot;00EB54BF&quot;/&gt;&lt;wsp:rsid wsp:val=&quot;00EB55CB&quot;/&gt;&lt;wsp:rsid wsp:val=&quot;00EB569A&quot;/&gt;&lt;wsp:rsid wsp:val=&quot;00EB601A&quot;/&gt;&lt;wsp:rsid wsp:val=&quot;00EB7733&quot;/&gt;&lt;wsp:rsid wsp:val=&quot;00EC05DE&quot;/&gt;&lt;wsp:rsid wsp:val=&quot;00EC0DA3&quot;/&gt;&lt;wsp:rsid wsp:val=&quot;00EC2574&quot;/&gt;&lt;wsp:rsid wsp:val=&quot;00EC3218&quot;/&gt;&lt;wsp:rsid wsp:val=&quot;00EC40BA&quot;/&gt;&lt;wsp:rsid wsp:val=&quot;00EC5A67&quot;/&gt;&lt;wsp:rsid wsp:val=&quot;00EC5B14&quot;/&gt;&lt;wsp:rsid wsp:val=&quot;00EC7377&quot;/&gt;&lt;wsp:rsid wsp:val=&quot;00EC7C93&quot;/&gt;&lt;wsp:rsid wsp:val=&quot;00EC7F18&quot;/&gt;&lt;wsp:rsid wsp:val=&quot;00ED0011&quot;/&gt;&lt;wsp:rsid wsp:val=&quot;00ED03B0&quot;/&gt;&lt;wsp:rsid wsp:val=&quot;00ED1C93&quot;/&gt;&lt;wsp:rsid wsp:val=&quot;00ED29B4&quot;/&gt;&lt;wsp:rsid wsp:val=&quot;00ED2BF9&quot;/&gt;&lt;wsp:rsid wsp:val=&quot;00ED3A48&quot;/&gt;&lt;wsp:rsid wsp:val=&quot;00ED4241&quot;/&gt;&lt;wsp:rsid wsp:val=&quot;00ED46F9&quot;/&gt;&lt;wsp:rsid wsp:val=&quot;00ED5260&quot;/&gt;&lt;wsp:rsid wsp:val=&quot;00ED545A&quot;/&gt;&lt;wsp:rsid wsp:val=&quot;00ED5BD0&quot;/&gt;&lt;wsp:rsid wsp:val=&quot;00ED5D36&quot;/&gt;&lt;wsp:rsid wsp:val=&quot;00ED5F0D&quot;/&gt;&lt;wsp:rsid wsp:val=&quot;00ED65CB&quot;/&gt;&lt;wsp:rsid wsp:val=&quot;00ED7B65&quot;/&gt;&lt;wsp:rsid wsp:val=&quot;00EE055D&quot;/&gt;&lt;wsp:rsid wsp:val=&quot;00EE05F5&quot;/&gt;&lt;wsp:rsid wsp:val=&quot;00EE109F&quot;/&gt;&lt;wsp:rsid wsp:val=&quot;00EE2066&quot;/&gt;&lt;wsp:rsid wsp:val=&quot;00EE269A&quot;/&gt;&lt;wsp:rsid wsp:val=&quot;00EE3BA4&quot;/&gt;&lt;wsp:rsid wsp:val=&quot;00EE40DB&quot;/&gt;&lt;wsp:rsid wsp:val=&quot;00EE448D&quot;/&gt;&lt;wsp:rsid wsp:val=&quot;00EE49A0&quot;/&gt;&lt;wsp:rsid wsp:val=&quot;00EE6E65&quot;/&gt;&lt;wsp:rsid wsp:val=&quot;00EE7219&quot;/&gt;&lt;wsp:rsid wsp:val=&quot;00EE7798&quot;/&gt;&lt;wsp:rsid wsp:val=&quot;00EE792A&quot;/&gt;&lt;wsp:rsid wsp:val=&quot;00EF0274&quot;/&gt;&lt;wsp:rsid wsp:val=&quot;00EF2D71&quot;/&gt;&lt;wsp:rsid wsp:val=&quot;00EF2DC1&quot;/&gt;&lt;wsp:rsid wsp:val=&quot;00EF2F8D&quot;/&gt;&lt;wsp:rsid wsp:val=&quot;00EF3435&quot;/&gt;&lt;wsp:rsid wsp:val=&quot;00EF3D2B&quot;/&gt;&lt;wsp:rsid wsp:val=&quot;00EF45B3&quot;/&gt;&lt;wsp:rsid wsp:val=&quot;00EF49FA&quot;/&gt;&lt;wsp:rsid wsp:val=&quot;00EF4FC7&quot;/&gt;&lt;wsp:rsid wsp:val=&quot;00EF517C&quot;/&gt;&lt;wsp:rsid wsp:val=&quot;00EF5458&quot;/&gt;&lt;wsp:rsid wsp:val=&quot;00EF5A01&quot;/&gt;&lt;wsp:rsid wsp:val=&quot;00EF5EA1&quot;/&gt;&lt;wsp:rsid wsp:val=&quot;00EF61A9&quot;/&gt;&lt;wsp:rsid wsp:val=&quot;00F00CFB&quot;/&gt;&lt;wsp:rsid wsp:val=&quot;00F00D38&quot;/&gt;&lt;wsp:rsid wsp:val=&quot;00F015DB&quot;/&gt;&lt;wsp:rsid wsp:val=&quot;00F01B5D&quot;/&gt;&lt;wsp:rsid wsp:val=&quot;00F02948&quot;/&gt;&lt;wsp:rsid wsp:val=&quot;00F03D77&quot;/&gt;&lt;wsp:rsid wsp:val=&quot;00F044DE&quot;/&gt;&lt;wsp:rsid wsp:val=&quot;00F0588D&quot;/&gt;&lt;wsp:rsid wsp:val=&quot;00F05AEB&quot;/&gt;&lt;wsp:rsid wsp:val=&quot;00F06531&quot;/&gt;&lt;wsp:rsid wsp:val=&quot;00F07F49&quot;/&gt;&lt;wsp:rsid wsp:val=&quot;00F10210&quot;/&gt;&lt;wsp:rsid wsp:val=&quot;00F10CAF&quot;/&gt;&lt;wsp:rsid wsp:val=&quot;00F10D63&quot;/&gt;&lt;wsp:rsid wsp:val=&quot;00F1123F&quot;/&gt;&lt;wsp:rsid wsp:val=&quot;00F11A14&quot;/&gt;&lt;wsp:rsid wsp:val=&quot;00F11DF9&quot;/&gt;&lt;wsp:rsid wsp:val=&quot;00F12A81&quot;/&gt;&lt;wsp:rsid wsp:val=&quot;00F133A8&quot;/&gt;&lt;wsp:rsid wsp:val=&quot;00F13DF7&quot;/&gt;&lt;wsp:rsid wsp:val=&quot;00F13F80&quot;/&gt;&lt;wsp:rsid wsp:val=&quot;00F13FCC&quot;/&gt;&lt;wsp:rsid wsp:val=&quot;00F14C70&quot;/&gt;&lt;wsp:rsid wsp:val=&quot;00F16068&quot;/&gt;&lt;wsp:rsid wsp:val=&quot;00F174D1&quot;/&gt;&lt;wsp:rsid wsp:val=&quot;00F21AB3&quot;/&gt;&lt;wsp:rsid wsp:val=&quot;00F2299E&quot;/&gt;&lt;wsp:rsid wsp:val=&quot;00F23AFB&quot;/&gt;&lt;wsp:rsid wsp:val=&quot;00F24B98&quot;/&gt;&lt;wsp:rsid wsp:val=&quot;00F253C4&quot;/&gt;&lt;wsp:rsid wsp:val=&quot;00F25471&quot;/&gt;&lt;wsp:rsid wsp:val=&quot;00F2576C&quot;/&gt;&lt;wsp:rsid wsp:val=&quot;00F25D51&quot;/&gt;&lt;wsp:rsid wsp:val=&quot;00F265C6&quot;/&gt;&lt;wsp:rsid wsp:val=&quot;00F27D08&quot;/&gt;&lt;wsp:rsid wsp:val=&quot;00F27E9B&quot;/&gt;&lt;wsp:rsid wsp:val=&quot;00F302DC&quot;/&gt;&lt;wsp:rsid wsp:val=&quot;00F30BE4&quot;/&gt;&lt;wsp:rsid wsp:val=&quot;00F315A6&quot;/&gt;&lt;wsp:rsid wsp:val=&quot;00F31901&quot;/&gt;&lt;wsp:rsid wsp:val=&quot;00F319CD&quot;/&gt;&lt;wsp:rsid wsp:val=&quot;00F31E6D&quot;/&gt;&lt;wsp:rsid wsp:val=&quot;00F3222A&quot;/&gt;&lt;wsp:rsid wsp:val=&quot;00F32896&quot;/&gt;&lt;wsp:rsid wsp:val=&quot;00F32EB6&quot;/&gt;&lt;wsp:rsid wsp:val=&quot;00F3326E&quot;/&gt;&lt;wsp:rsid wsp:val=&quot;00F3419C&quot;/&gt;&lt;wsp:rsid wsp:val=&quot;00F342E9&quot;/&gt;&lt;wsp:rsid wsp:val=&quot;00F347CA&quot;/&gt;&lt;wsp:rsid wsp:val=&quot;00F3539C&quot;/&gt;&lt;wsp:rsid wsp:val=&quot;00F35863&quot;/&gt;&lt;wsp:rsid wsp:val=&quot;00F35FC8&quot;/&gt;&lt;wsp:rsid wsp:val=&quot;00F36FD5&quot;/&gt;&lt;wsp:rsid wsp:val=&quot;00F377B2&quot;/&gt;&lt;wsp:rsid wsp:val=&quot;00F37CCE&quot;/&gt;&lt;wsp:rsid wsp:val=&quot;00F37D42&quot;/&gt;&lt;wsp:rsid wsp:val=&quot;00F40505&quot;/&gt;&lt;wsp:rsid wsp:val=&quot;00F40534&quot;/&gt;&lt;wsp:rsid wsp:val=&quot;00F41858&quot;/&gt;&lt;wsp:rsid wsp:val=&quot;00F41E2B&quot;/&gt;&lt;wsp:rsid wsp:val=&quot;00F43EC5&quot;/&gt;&lt;wsp:rsid wsp:val=&quot;00F445B1&quot;/&gt;&lt;wsp:rsid wsp:val=&quot;00F44A2D&quot;/&gt;&lt;wsp:rsid wsp:val=&quot;00F458B3&quot;/&gt;&lt;wsp:rsid wsp:val=&quot;00F45C2C&quot;/&gt;&lt;wsp:rsid wsp:val=&quot;00F4645C&quot;/&gt;&lt;wsp:rsid wsp:val=&quot;00F46E15&quot;/&gt;&lt;wsp:rsid wsp:val=&quot;00F47269&quot;/&gt;&lt;wsp:rsid wsp:val=&quot;00F4789E&quot;/&gt;&lt;wsp:rsid wsp:val=&quot;00F500F7&quot;/&gt;&lt;wsp:rsid wsp:val=&quot;00F503BE&quot;/&gt;&lt;wsp:rsid wsp:val=&quot;00F5124D&quot;/&gt;&lt;wsp:rsid wsp:val=&quot;00F54721&quot;/&gt;&lt;wsp:rsid wsp:val=&quot;00F547EE&quot;/&gt;&lt;wsp:rsid wsp:val=&quot;00F55A9C&quot;/&gt;&lt;wsp:rsid wsp:val=&quot;00F55AB6&quot;/&gt;&lt;wsp:rsid wsp:val=&quot;00F55E85&quot;/&gt;&lt;wsp:rsid wsp:val=&quot;00F565BA&quot;/&gt;&lt;wsp:rsid wsp:val=&quot;00F57803&quot;/&gt;&lt;wsp:rsid wsp:val=&quot;00F57AEC&quot;/&gt;&lt;wsp:rsid wsp:val=&quot;00F57F3F&quot;/&gt;&lt;wsp:rsid wsp:val=&quot;00F6026B&quot;/&gt;&lt;wsp:rsid wsp:val=&quot;00F605C3&quot;/&gt;&lt;wsp:rsid wsp:val=&quot;00F61396&quot;/&gt;&lt;wsp:rsid wsp:val=&quot;00F6176D&quot;/&gt;&lt;wsp:rsid wsp:val=&quot;00F61B4E&quot;/&gt;&lt;wsp:rsid wsp:val=&quot;00F61E6C&quot;/&gt;&lt;wsp:rsid wsp:val=&quot;00F62E16&quot;/&gt;&lt;wsp:rsid wsp:val=&quot;00F6442B&quot;/&gt;&lt;wsp:rsid wsp:val=&quot;00F6518D&quot;/&gt;&lt;wsp:rsid wsp:val=&quot;00F6620E&quot;/&gt;&lt;wsp:rsid wsp:val=&quot;00F66359&quot;/&gt;&lt;wsp:rsid wsp:val=&quot;00F67E18&quot;/&gt;&lt;wsp:rsid wsp:val=&quot;00F70A8D&quot;/&gt;&lt;wsp:rsid wsp:val=&quot;00F70BD6&quot;/&gt;&lt;wsp:rsid wsp:val=&quot;00F712FA&quot;/&gt;&lt;wsp:rsid wsp:val=&quot;00F714C2&quot;/&gt;&lt;wsp:rsid wsp:val=&quot;00F733B7&quot;/&gt;&lt;wsp:rsid wsp:val=&quot;00F736AF&quot;/&gt;&lt;wsp:rsid wsp:val=&quot;00F7383C&quot;/&gt;&lt;wsp:rsid wsp:val=&quot;00F76329&quot;/&gt;&lt;wsp:rsid wsp:val=&quot;00F76546&quot;/&gt;&lt;wsp:rsid wsp:val=&quot;00F77085&quot;/&gt;&lt;wsp:rsid wsp:val=&quot;00F821E1&quot;/&gt;&lt;wsp:rsid wsp:val=&quot;00F82297&quot;/&gt;&lt;wsp:rsid wsp:val=&quot;00F82ABF&quot;/&gt;&lt;wsp:rsid wsp:val=&quot;00F830B7&quot;/&gt;&lt;wsp:rsid wsp:val=&quot;00F831F4&quot;/&gt;&lt;wsp:rsid wsp:val=&quot;00F83660&quot;/&gt;&lt;wsp:rsid wsp:val=&quot;00F83806&quot;/&gt;&lt;wsp:rsid wsp:val=&quot;00F8380A&quot;/&gt;&lt;wsp:rsid wsp:val=&quot;00F84817&quot;/&gt;&lt;wsp:rsid wsp:val=&quot;00F84C04&quot;/&gt;&lt;wsp:rsid wsp:val=&quot;00F850BB&quot;/&gt;&lt;wsp:rsid wsp:val=&quot;00F853D1&quot;/&gt;&lt;wsp:rsid wsp:val=&quot;00F8615F&quot;/&gt;&lt;wsp:rsid wsp:val=&quot;00F868D6&quot;/&gt;&lt;wsp:rsid wsp:val=&quot;00F86BAB&quot;/&gt;&lt;wsp:rsid wsp:val=&quot;00F87548&quot;/&gt;&lt;wsp:rsid wsp:val=&quot;00F8799F&quot;/&gt;&lt;wsp:rsid wsp:val=&quot;00F87A37&quot;/&gt;&lt;wsp:rsid wsp:val=&quot;00F910DD&quot;/&gt;&lt;wsp:rsid wsp:val=&quot;00F91F2B&quot;/&gt;&lt;wsp:rsid wsp:val=&quot;00F93077&quot;/&gt;&lt;wsp:rsid wsp:val=&quot;00F943B0&quot;/&gt;&lt;wsp:rsid wsp:val=&quot;00F94F4B&quot;/&gt;&lt;wsp:rsid wsp:val=&quot;00F95601&quot;/&gt;&lt;wsp:rsid wsp:val=&quot;00F9655B&quot;/&gt;&lt;wsp:rsid wsp:val=&quot;00F96EE4&quot;/&gt;&lt;wsp:rsid wsp:val=&quot;00F9723E&quot;/&gt;&lt;wsp:rsid wsp:val=&quot;00F97333&quot;/&gt;&lt;wsp:rsid wsp:val=&quot;00F97E6F&quot;/&gt;&lt;wsp:rsid wsp:val=&quot;00FA02D1&quot;/&gt;&lt;wsp:rsid wsp:val=&quot;00FA03F5&quot;/&gt;&lt;wsp:rsid wsp:val=&quot;00FA0740&quot;/&gt;&lt;wsp:rsid wsp:val=&quot;00FA17A8&quot;/&gt;&lt;wsp:rsid wsp:val=&quot;00FA17E8&quot;/&gt;&lt;wsp:rsid wsp:val=&quot;00FA183A&quot;/&gt;&lt;wsp:rsid wsp:val=&quot;00FA1DB0&quot;/&gt;&lt;wsp:rsid wsp:val=&quot;00FA31D7&quot;/&gt;&lt;wsp:rsid wsp:val=&quot;00FA3A9E&quot;/&gt;&lt;wsp:rsid wsp:val=&quot;00FA5078&quot;/&gt;&lt;wsp:rsid wsp:val=&quot;00FA6562&quot;/&gt;&lt;wsp:rsid wsp:val=&quot;00FA6B8F&quot;/&gt;&lt;wsp:rsid wsp:val=&quot;00FA7130&quot;/&gt;&lt;wsp:rsid wsp:val=&quot;00FA7B30&quot;/&gt;&lt;wsp:rsid wsp:val=&quot;00FA7D03&quot;/&gt;&lt;wsp:rsid wsp:val=&quot;00FA7E24&quot;/&gt;&lt;wsp:rsid wsp:val=&quot;00FB0060&quot;/&gt;&lt;wsp:rsid wsp:val=&quot;00FB0561&quot;/&gt;&lt;wsp:rsid wsp:val=&quot;00FB05F6&quot;/&gt;&lt;wsp:rsid wsp:val=&quot;00FB0FC8&quot;/&gt;&lt;wsp:rsid wsp:val=&quot;00FB11FA&quot;/&gt;&lt;wsp:rsid wsp:val=&quot;00FB1511&quot;/&gt;&lt;wsp:rsid wsp:val=&quot;00FB26F5&quot;/&gt;&lt;wsp:rsid wsp:val=&quot;00FB2C19&quot;/&gt;&lt;wsp:rsid wsp:val=&quot;00FB37BB&quot;/&gt;&lt;wsp:rsid wsp:val=&quot;00FB394C&quot;/&gt;&lt;wsp:rsid wsp:val=&quot;00FB49DB&quot;/&gt;&lt;wsp:rsid wsp:val=&quot;00FB6DFC&quot;/&gt;&lt;wsp:rsid wsp:val=&quot;00FB72D3&quot;/&gt;&lt;wsp:rsid wsp:val=&quot;00FB7AD1&quot;/&gt;&lt;wsp:rsid wsp:val=&quot;00FC0CD3&quot;/&gt;&lt;wsp:rsid wsp:val=&quot;00FC1006&quot;/&gt;&lt;wsp:rsid wsp:val=&quot;00FC17ED&quot;/&gt;&lt;wsp:rsid wsp:val=&quot;00FC22BC&quot;/&gt;&lt;wsp:rsid wsp:val=&quot;00FC32BC&quot;/&gt;&lt;wsp:rsid wsp:val=&quot;00FC3D15&quot;/&gt;&lt;wsp:rsid wsp:val=&quot;00FC449B&quot;/&gt;&lt;wsp:rsid wsp:val=&quot;00FC4A89&quot;/&gt;&lt;wsp:rsid wsp:val=&quot;00FC5573&quot;/&gt;&lt;wsp:rsid wsp:val=&quot;00FC55E1&quot;/&gt;&lt;wsp:rsid wsp:val=&quot;00FC65A6&quot;/&gt;&lt;wsp:rsid wsp:val=&quot;00FC6924&quot;/&gt;&lt;wsp:rsid wsp:val=&quot;00FC7F74&quot;/&gt;&lt;wsp:rsid wsp:val=&quot;00FD01EA&quot;/&gt;&lt;wsp:rsid wsp:val=&quot;00FD038F&quot;/&gt;&lt;wsp:rsid wsp:val=&quot;00FD0729&quot;/&gt;&lt;wsp:rsid wsp:val=&quot;00FD0742&quot;/&gt;&lt;wsp:rsid wsp:val=&quot;00FD0F9A&quot;/&gt;&lt;wsp:rsid wsp:val=&quot;00FD14E1&quot;/&gt;&lt;wsp:rsid wsp:val=&quot;00FD2312&quot;/&gt;&lt;wsp:rsid wsp:val=&quot;00FD31DE&quot;/&gt;&lt;wsp:rsid wsp:val=&quot;00FD3685&quot;/&gt;&lt;wsp:rsid wsp:val=&quot;00FD4121&quot;/&gt;&lt;wsp:rsid wsp:val=&quot;00FD4E26&quot;/&gt;&lt;wsp:rsid wsp:val=&quot;00FD5533&quot;/&gt;&lt;wsp:rsid wsp:val=&quot;00FD5813&quot;/&gt;&lt;wsp:rsid wsp:val=&quot;00FD583D&quot;/&gt;&lt;wsp:rsid wsp:val=&quot;00FD6473&quot;/&gt;&lt;wsp:rsid wsp:val=&quot;00FD6E72&quot;/&gt;&lt;wsp:rsid wsp:val=&quot;00FD75E2&quot;/&gt;&lt;wsp:rsid wsp:val=&quot;00FD7ACE&quot;/&gt;&lt;wsp:rsid wsp:val=&quot;00FE1B96&quot;/&gt;&lt;wsp:rsid wsp:val=&quot;00FE230F&quot;/&gt;&lt;wsp:rsid wsp:val=&quot;00FE2B18&quot;/&gt;&lt;wsp:rsid wsp:val=&quot;00FE47B7&quot;/&gt;&lt;wsp:rsid wsp:val=&quot;00FE6146&quot;/&gt;&lt;wsp:rsid wsp:val=&quot;00FE6A2C&quot;/&gt;&lt;wsp:rsid wsp:val=&quot;00FE6FF7&quot;/&gt;&lt;wsp:rsid wsp:val=&quot;00FE710F&quot;/&gt;&lt;wsp:rsid wsp:val=&quot;00FE7284&quot;/&gt;&lt;wsp:rsid wsp:val=&quot;00FE7891&quot;/&gt;&lt;wsp:rsid wsp:val=&quot;00FF0141&quot;/&gt;&lt;wsp:rsid wsp:val=&quot;00FF0781&quot;/&gt;&lt;wsp:rsid wsp:val=&quot;00FF0826&quot;/&gt;&lt;wsp:rsid wsp:val=&quot;00FF0B44&quot;/&gt;&lt;wsp:rsid wsp:val=&quot;00FF1F36&quot;/&gt;&lt;wsp:rsid wsp:val=&quot;00FF2138&quot;/&gt;&lt;wsp:rsid wsp:val=&quot;00FF3163&quot;/&gt;&lt;wsp:rsid wsp:val=&quot;00FF3624&quot;/&gt;&lt;wsp:rsid wsp:val=&quot;00FF3AFD&quot;/&gt;&lt;wsp:rsid wsp:val=&quot;00FF4781&quot;/&gt;&lt;wsp:rsid wsp:val=&quot;00FF4F30&quot;/&gt;&lt;wsp:rsid wsp:val=&quot;00FF5544&quot;/&gt;&lt;wsp:rsid wsp:val=&quot;00FF563B&quot;/&gt;&lt;wsp:rsid wsp:val=&quot;00FF5744&quot;/&gt;&lt;wsp:rsid wsp:val=&quot;00FF591D&quot;/&gt;&lt;wsp:rsid wsp:val=&quot;00FF59B1&quot;/&gt;&lt;wsp:rsid wsp:val=&quot;00FF5FB0&quot;/&gt;&lt;wsp:rsid wsp:val=&quot;00FF6177&quot;/&gt;&lt;wsp:rsid wsp:val=&quot;00FF6C49&quot;/&gt;&lt;wsp:rsid wsp:val=&quot;00FF6FF5&quot;/&gt;&lt;wsp:rsid wsp:val=&quot;00FF714F&quot;/&gt;&lt;wsp:rsid wsp:val=&quot;00FF7EF3&quot;/&gt;&lt;wsp:rsid wsp:val=&quot;00FF7F94&quot;/&gt;&lt;wsp:rsid wsp:val=&quot;013524E4&quot;/&gt;&lt;wsp:rsid wsp:val=&quot;0155028F&quot;/&gt;&lt;wsp:rsid wsp:val=&quot;01720888&quot;/&gt;&lt;wsp:rsid wsp:val=&quot;01851D69&quot;/&gt;&lt;wsp:rsid wsp:val=&quot;01982768&quot;/&gt;&lt;wsp:rsid wsp:val=&quot;01B55FD5&quot;/&gt;&lt;wsp:rsid wsp:val=&quot;01EB632B&quot;/&gt;&lt;wsp:rsid wsp:val=&quot;0234551A&quot;/&gt;&lt;wsp:rsid wsp:val=&quot;024B4818&quot;/&gt;&lt;wsp:rsid wsp:val=&quot;02867596&quot;/&gt;&lt;wsp:rsid wsp:val=&quot;02984B79&quot;/&gt;&lt;wsp:rsid wsp:val=&quot;032C2751&quot;/&gt;&lt;wsp:rsid wsp:val=&quot;033246FF&quot;/&gt;&lt;wsp:rsid wsp:val=&quot;03330753&quot;/&gt;&lt;wsp:rsid wsp:val=&quot;03A143B7&quot;/&gt;&lt;wsp:rsid wsp:val=&quot;03C95209&quot;/&gt;&lt;wsp:rsid wsp:val=&quot;03D36582&quot;/&gt;&lt;wsp:rsid wsp:val=&quot;03DE1AD8&quot;/&gt;&lt;wsp:rsid wsp:val=&quot;03F42F83&quot;/&gt;&lt;wsp:rsid wsp:val=&quot;03F7790A&quot;/&gt;&lt;wsp:rsid wsp:val=&quot;040B6E5F&quot;/&gt;&lt;wsp:rsid wsp:val=&quot;047E05EB&quot;/&gt;&lt;wsp:rsid wsp:val=&quot;049146BD&quot;/&gt;&lt;wsp:rsid wsp:val=&quot;04A23749&quot;/&gt;&lt;wsp:rsid wsp:val=&quot;04B354F6&quot;/&gt;&lt;wsp:rsid wsp:val=&quot;04E03D0B&quot;/&gt;&lt;wsp:rsid wsp:val=&quot;050C6301&quot;/&gt;&lt;wsp:rsid wsp:val=&quot;050D5ACB&quot;/&gt;&lt;wsp:rsid wsp:val=&quot;05336435&quot;/&gt;&lt;wsp:rsid wsp:val=&quot;056631D8&quot;/&gt;&lt;wsp:rsid wsp:val=&quot;05733B81&quot;/&gt;&lt;wsp:rsid wsp:val=&quot;0614131A&quot;/&gt;&lt;wsp:rsid wsp:val=&quot;06482C8B&quot;/&gt;&lt;wsp:rsid wsp:val=&quot;067A085C&quot;/&gt;&lt;wsp:rsid wsp:val=&quot;069443B0&quot;/&gt;&lt;wsp:rsid wsp:val=&quot;06972EDB&quot;/&gt;&lt;wsp:rsid wsp:val=&quot;06A76B12&quot;/&gt;&lt;wsp:rsid wsp:val=&quot;06D603B0&quot;/&gt;&lt;wsp:rsid wsp:val=&quot;06FE125D&quot;/&gt;&lt;wsp:rsid wsp:val=&quot;070A22DF&quot;/&gt;&lt;wsp:rsid wsp:val=&quot;07126F7B&quot;/&gt;&lt;wsp:rsid wsp:val=&quot;071A3D07&quot;/&gt;&lt;wsp:rsid wsp:val=&quot;072159F5&quot;/&gt;&lt;wsp:rsid wsp:val=&quot;072506D8&quot;/&gt;&lt;wsp:rsid wsp:val=&quot;072565C6&quot;/&gt;&lt;wsp:rsid wsp:val=&quot;07323AA9&quot;/&gt;&lt;wsp:rsid wsp:val=&quot;075204A9&quot;/&gt;&lt;wsp:rsid wsp:val=&quot;076A1773&quot;/&gt;&lt;wsp:rsid wsp:val=&quot;077B7E1D&quot;/&gt;&lt;wsp:rsid wsp:val=&quot;07CE19BF&quot;/&gt;&lt;wsp:rsid wsp:val=&quot;07D10C5D&quot;/&gt;&lt;wsp:rsid wsp:val=&quot;07F812D0&quot;/&gt;&lt;wsp:rsid wsp:val=&quot;080C6FA9&quot;/&gt;&lt;wsp:rsid wsp:val=&quot;084B064B&quot;/&gt;&lt;wsp:rsid wsp:val=&quot;089D2765&quot;/&gt;&lt;wsp:rsid wsp:val=&quot;08AB463B&quot;/&gt;&lt;wsp:rsid wsp:val=&quot;08E77518&quot;/&gt;&lt;wsp:rsid wsp:val=&quot;09267ED5&quot;/&gt;&lt;wsp:rsid wsp:val=&quot;092B13BF&quot;/&gt;&lt;wsp:rsid wsp:val=&quot;093F5EEF&quot;/&gt;&lt;wsp:rsid wsp:val=&quot;097F3B7B&quot;/&gt;&lt;wsp:rsid wsp:val=&quot;09A56E35&quot;/&gt;&lt;wsp:rsid wsp:val=&quot;09CC431D&quot;/&gt;&lt;wsp:rsid wsp:val=&quot;09DA73E9&quot;/&gt;&lt;wsp:rsid wsp:val=&quot;09FF76AE&quot;/&gt;&lt;wsp:rsid wsp:val=&quot;0A24328B&quot;/&gt;&lt;wsp:rsid wsp:val=&quot;0AA05AC3&quot;/&gt;&lt;wsp:rsid wsp:val=&quot;0ADF4CC2&quot;/&gt;&lt;wsp:rsid wsp:val=&quot;0AF4552D&quot;/&gt;&lt;wsp:rsid wsp:val=&quot;0B070D92&quot;/&gt;&lt;wsp:rsid wsp:val=&quot;0B076508&quot;/&gt;&lt;wsp:rsid wsp:val=&quot;0B500418&quot;/&gt;&lt;wsp:rsid wsp:val=&quot;0B6A3803&quot;/&gt;&lt;wsp:rsid wsp:val=&quot;0B7D6921&quot;/&gt;&lt;wsp:rsid wsp:val=&quot;0B9235F0&quot;/&gt;&lt;wsp:rsid wsp:val=&quot;0BAC7291&quot;/&gt;&lt;wsp:rsid wsp:val=&quot;0BDE26E6&quot;/&gt;&lt;wsp:rsid wsp:val=&quot;0BEF1B86&quot;/&gt;&lt;wsp:rsid wsp:val=&quot;0BF0030E&quot;/&gt;&lt;wsp:rsid wsp:val=&quot;0BFE4A4A&quot;/&gt;&lt;wsp:rsid wsp:val=&quot;0C684177&quot;/&gt;&lt;wsp:rsid wsp:val=&quot;0CBF0FE5&quot;/&gt;&lt;wsp:rsid wsp:val=&quot;0CCD545C&quot;/&gt;&lt;wsp:rsid wsp:val=&quot;0CF14600&quot;/&gt;&lt;wsp:rsid wsp:val=&quot;0D152441&quot;/&gt;&lt;wsp:rsid wsp:val=&quot;0D211CCE&quot;/&gt;&lt;wsp:rsid wsp:val=&quot;0D29058F&quot;/&gt;&lt;wsp:rsid wsp:val=&quot;0D575AC0&quot;/&gt;&lt;wsp:rsid wsp:val=&quot;0D7A138D&quot;/&gt;&lt;wsp:rsid wsp:val=&quot;0D841E2A&quot;/&gt;&lt;wsp:rsid wsp:val=&quot;0D8B39F5&quot;/&gt;&lt;wsp:rsid wsp:val=&quot;0D994CAF&quot;/&gt;&lt;wsp:rsid wsp:val=&quot;0D9A39C0&quot;/&gt;&lt;wsp:rsid wsp:val=&quot;0DBA1050&quot;/&gt;&lt;wsp:rsid wsp:val=&quot;0DD73A17&quot;/&gt;&lt;wsp:rsid wsp:val=&quot;0DF8642E&quot;/&gt;&lt;wsp:rsid wsp:val=&quot;0E231E71&quot;/&gt;&lt;wsp:rsid wsp:val=&quot;0E4D50C4&quot;/&gt;&lt;wsp:rsid wsp:val=&quot;0E5E61A8&quot;/&gt;&lt;wsp:rsid wsp:val=&quot;0E731B12&quot;/&gt;&lt;wsp:rsid wsp:val=&quot;0E756420&quot;/&gt;&lt;wsp:rsid wsp:val=&quot;0E7F1CCB&quot;/&gt;&lt;wsp:rsid wsp:val=&quot;0E7F47BE&quot;/&gt;&lt;wsp:rsid wsp:val=&quot;0E8B5645&quot;/&gt;&lt;wsp:rsid wsp:val=&quot;0EA66A73&quot;/&gt;&lt;wsp:rsid wsp:val=&quot;0EA86D79&quot;/&gt;&lt;wsp:rsid wsp:val=&quot;0EE230C2&quot;/&gt;&lt;wsp:rsid wsp:val=&quot;0F1D0619&quot;/&gt;&lt;wsp:rsid wsp:val=&quot;0F5256CE&quot;/&gt;&lt;wsp:rsid wsp:val=&quot;0F58662D&quot;/&gt;&lt;wsp:rsid wsp:val=&quot;0F6B6534&quot;/&gt;&lt;wsp:rsid wsp:val=&quot;0F8419B5&quot;/&gt;&lt;wsp:rsid wsp:val=&quot;0FAD6CE6&quot;/&gt;&lt;wsp:rsid wsp:val=&quot;0FB05294&quot;/&gt;&lt;wsp:rsid wsp:val=&quot;0FCA69F3&quot;/&gt;&lt;wsp:rsid wsp:val=&quot;0FCB2804&quot;/&gt;&lt;wsp:rsid wsp:val=&quot;0FD91822&quot;/&gt;&lt;wsp:rsid wsp:val=&quot;0FE17E95&quot;/&gt;&lt;wsp:rsid wsp:val=&quot;0FE6798F&quot;/&gt;&lt;wsp:rsid wsp:val=&quot;0FF8018B&quot;/&gt;&lt;wsp:rsid wsp:val=&quot;103E20B7&quot;/&gt;&lt;wsp:rsid wsp:val=&quot;106E1FC0&quot;/&gt;&lt;wsp:rsid wsp:val=&quot;1089108D&quot;/&gt;&lt;wsp:rsid wsp:val=&quot;10DF36A5&quot;/&gt;&lt;wsp:rsid wsp:val=&quot;110D12E0&quot;/&gt;&lt;wsp:rsid wsp:val=&quot;1133242B&quot;/&gt;&lt;wsp:rsid wsp:val=&quot;114A01A0&quot;/&gt;&lt;wsp:rsid wsp:val=&quot;11780952&quot;/&gt;&lt;wsp:rsid wsp:val=&quot;118027DE&quot;/&gt;&lt;wsp:rsid wsp:val=&quot;11894A4F&quot;/&gt;&lt;wsp:rsid wsp:val=&quot;119065D8&quot;/&gt;&lt;wsp:rsid wsp:val=&quot;11E767B2&quot;/&gt;&lt;wsp:rsid wsp:val=&quot;121F3260&quot;/&gt;&lt;wsp:rsid wsp:val=&quot;122F45BC&quot;/&gt;&lt;wsp:rsid wsp:val=&quot;1280572F&quot;/&gt;&lt;wsp:rsid wsp:val=&quot;12806D56&quot;/&gt;&lt;wsp:rsid wsp:val=&quot;12851684&quot;/&gt;&lt;wsp:rsid wsp:val=&quot;128B30E8&quot;/&gt;&lt;wsp:rsid wsp:val=&quot;12DB606A&quot;/&gt;&lt;wsp:rsid wsp:val=&quot;12EE054A&quot;/&gt;&lt;wsp:rsid wsp:val=&quot;12EF6A52&quot;/&gt;&lt;wsp:rsid wsp:val=&quot;12FA3D36&quot;/&gt;&lt;wsp:rsid wsp:val=&quot;13500042&quot;/&gt;&lt;wsp:rsid wsp:val=&quot;13700BE9&quot;/&gt;&lt;wsp:rsid wsp:val=&quot;13782EE9&quot;/&gt;&lt;wsp:rsid wsp:val=&quot;139365F0&quot;/&gt;&lt;wsp:rsid wsp:val=&quot;13A34A01&quot;/&gt;&lt;wsp:rsid wsp:val=&quot;13BF34F4&quot;/&gt;&lt;wsp:rsid wsp:val=&quot;13C00721&quot;/&gt;&lt;wsp:rsid wsp:val=&quot;141E2379&quot;/&gt;&lt;wsp:rsid wsp:val=&quot;14215B17&quot;/&gt;&lt;wsp:rsid wsp:val=&quot;14311072&quot;/&gt;&lt;wsp:rsid wsp:val=&quot;14912BBD&quot;/&gt;&lt;wsp:rsid wsp:val=&quot;14A03331&quot;/&gt;&lt;wsp:rsid wsp:val=&quot;14AA0A79&quot;/&gt;&lt;wsp:rsid wsp:val=&quot;14C847D9&quot;/&gt;&lt;wsp:rsid wsp:val=&quot;14DE2CEB&quot;/&gt;&lt;wsp:rsid wsp:val=&quot;14E4396F&quot;/&gt;&lt;wsp:rsid wsp:val=&quot;14E67A0F&quot;/&gt;&lt;wsp:rsid wsp:val=&quot;151F2103&quot;/&gt;&lt;wsp:rsid wsp:val=&quot;152F3EA4&quot;/&gt;&lt;wsp:rsid wsp:val=&quot;153352E2&quot;/&gt;&lt;wsp:rsid wsp:val=&quot;157E6D8A&quot;/&gt;&lt;wsp:rsid wsp:val=&quot;15805D90&quot;/&gt;&lt;wsp:rsid wsp:val=&quot;15FC0D42&quot;/&gt;&lt;wsp:rsid wsp:val=&quot;16146010&quot;/&gt;&lt;wsp:rsid wsp:val=&quot;161B75B4&quot;/&gt;&lt;wsp:rsid wsp:val=&quot;161D6747&quot;/&gt;&lt;wsp:rsid wsp:val=&quot;16207664&quot;/&gt;&lt;wsp:rsid wsp:val=&quot;162469DF&quot;/&gt;&lt;wsp:rsid wsp:val=&quot;163360AD&quot;/&gt;&lt;wsp:rsid wsp:val=&quot;16966D3B&quot;/&gt;&lt;wsp:rsid wsp:val=&quot;16A04E64&quot;/&gt;&lt;wsp:rsid wsp:val=&quot;16A61857&quot;/&gt;&lt;wsp:rsid wsp:val=&quot;16B4216C&quot;/&gt;&lt;wsp:rsid wsp:val=&quot;16CF7349&quot;/&gt;&lt;wsp:rsid wsp:val=&quot;16DC63CC&quot;/&gt;&lt;wsp:rsid wsp:val=&quot;16F0663F&quot;/&gt;&lt;wsp:rsid wsp:val=&quot;171324C4&quot;/&gt;&lt;wsp:rsid wsp:val=&quot;17321181&quot;/&gt;&lt;wsp:rsid wsp:val=&quot;17370737&quot;/&gt;&lt;wsp:rsid wsp:val=&quot;17843229&quot;/&gt;&lt;wsp:rsid wsp:val=&quot;17AD1840&quot;/&gt;&lt;wsp:rsid wsp:val=&quot;17CB0B0F&quot;/&gt;&lt;wsp:rsid wsp:val=&quot;17ED3B38&quot;/&gt;&lt;wsp:rsid wsp:val=&quot;17FC1D84&quot;/&gt;&lt;wsp:rsid wsp:val=&quot;1805056F&quot;/&gt;&lt;wsp:rsid wsp:val=&quot;18166357&quot;/&gt;&lt;wsp:rsid wsp:val=&quot;181D2B9A&quot;/&gt;&lt;wsp:rsid wsp:val=&quot;183118BF&quot;/&gt;&lt;wsp:rsid wsp:val=&quot;184A7967&quot;/&gt;&lt;wsp:rsid wsp:val=&quot;186D7BD6&quot;/&gt;&lt;wsp:rsid wsp:val=&quot;18AB2F5B&quot;/&gt;&lt;wsp:rsid wsp:val=&quot;18B807E2&quot;/&gt;&lt;wsp:rsid wsp:val=&quot;18D34A48&quot;/&gt;&lt;wsp:rsid wsp:val=&quot;18F244BD&quot;/&gt;&lt;wsp:rsid wsp:val=&quot;192A5068&quot;/&gt;&lt;wsp:rsid wsp:val=&quot;19810798&quot;/&gt;&lt;wsp:rsid wsp:val=&quot;19872EDC&quot;/&gt;&lt;wsp:rsid wsp:val=&quot;19C235C1&quot;/&gt;&lt;wsp:rsid wsp:val=&quot;19DE0B36&quot;/&gt;&lt;wsp:rsid wsp:val=&quot;19F75AD6&quot;/&gt;&lt;wsp:rsid wsp:val=&quot;19F96EE2&quot;/&gt;&lt;wsp:rsid wsp:val=&quot;19FA060D&quot;/&gt;&lt;wsp:rsid wsp:val=&quot;1A01758D&quot;/&gt;&lt;wsp:rsid wsp:val=&quot;1A4152D6&quot;/&gt;&lt;wsp:rsid wsp:val=&quot;1A4D7D9B&quot;/&gt;&lt;wsp:rsid wsp:val=&quot;1A4E7E9F&quot;/&gt;&lt;wsp:rsid wsp:val=&quot;1A566547&quot;/&gt;&lt;wsp:rsid wsp:val=&quot;1A724BB6&quot;/&gt;&lt;wsp:rsid wsp:val=&quot;1A9871FB&quot;/&gt;&lt;wsp:rsid wsp:val=&quot;1AAC344A&quot;/&gt;&lt;wsp:rsid wsp:val=&quot;1AB74E2E&quot;/&gt;&lt;wsp:rsid wsp:val=&quot;1AD24963&quot;/&gt;&lt;wsp:rsid wsp:val=&quot;1ADD43D4&quot;/&gt;&lt;wsp:rsid wsp:val=&quot;1AEA13A0&quot;/&gt;&lt;wsp:rsid wsp:val=&quot;1B1B3D5B&quot;/&gt;&lt;wsp:rsid wsp:val=&quot;1B2477A5&quot;/&gt;&lt;wsp:rsid wsp:val=&quot;1B763410&quot;/&gt;&lt;wsp:rsid wsp:val=&quot;1B8C747A&quot;/&gt;&lt;wsp:rsid wsp:val=&quot;1B8F60ED&quot;/&gt;&lt;wsp:rsid wsp:val=&quot;1B9677A5&quot;/&gt;&lt;wsp:rsid wsp:val=&quot;1B9E4C6D&quot;/&gt;&lt;wsp:rsid wsp:val=&quot;1BC113FE&quot;/&gt;&lt;wsp:rsid wsp:val=&quot;1BC219E8&quot;/&gt;&lt;wsp:rsid wsp:val=&quot;1BC656F2&quot;/&gt;&lt;wsp:rsid wsp:val=&quot;1BDF15B9&quot;/&gt;&lt;wsp:rsid wsp:val=&quot;1BF6407B&quot;/&gt;&lt;wsp:rsid wsp:val=&quot;1C1E5863&quot;/&gt;&lt;wsp:rsid wsp:val=&quot;1C4C4111&quot;/&gt;&lt;wsp:rsid wsp:val=&quot;1C6270C8&quot;/&gt;&lt;wsp:rsid wsp:val=&quot;1C652A77&quot;/&gt;&lt;wsp:rsid wsp:val=&quot;1C7D1802&quot;/&gt;&lt;wsp:rsid wsp:val=&quot;1CB045CF&quot;/&gt;&lt;wsp:rsid wsp:val=&quot;1D0377C5&quot;/&gt;&lt;wsp:rsid wsp:val=&quot;1D2D5185&quot;/&gt;&lt;wsp:rsid wsp:val=&quot;1D2F71EF&quot;/&gt;&lt;wsp:rsid wsp:val=&quot;1D810233&quot;/&gt;&lt;wsp:rsid wsp:val=&quot;1D920F69&quot;/&gt;&lt;wsp:rsid wsp:val=&quot;1DC23458&quot;/&gt;&lt;wsp:rsid wsp:val=&quot;1DD758B6&quot;/&gt;&lt;wsp:rsid wsp:val=&quot;1DE20102&quot;/&gt;&lt;wsp:rsid wsp:val=&quot;1DE66918&quot;/&gt;&lt;wsp:rsid wsp:val=&quot;1E087168&quot;/&gt;&lt;wsp:rsid wsp:val=&quot;1E544D86&quot;/&gt;&lt;wsp:rsid wsp:val=&quot;1E9D3866&quot;/&gt;&lt;wsp:rsid wsp:val=&quot;1EBC4808&quot;/&gt;&lt;wsp:rsid wsp:val=&quot;1EDE6C79&quot;/&gt;&lt;wsp:rsid wsp:val=&quot;1F2E69A7&quot;/&gt;&lt;wsp:rsid wsp:val=&quot;1F612ED3&quot;/&gt;&lt;wsp:rsid wsp:val=&quot;1F6E4D72&quot;/&gt;&lt;wsp:rsid wsp:val=&quot;1F972966&quot;/&gt;&lt;wsp:rsid wsp:val=&quot;1FDD2098&quot;/&gt;&lt;wsp:rsid wsp:val=&quot;20567E01&quot;/&gt;&lt;wsp:rsid wsp:val=&quot;2082301C&quot;/&gt;&lt;wsp:rsid wsp:val=&quot;20946A58&quot;/&gt;&lt;wsp:rsid wsp:val=&quot;209939F4&quot;/&gt;&lt;wsp:rsid wsp:val=&quot;20B94D12&quot;/&gt;&lt;wsp:rsid wsp:val=&quot;20DA4720&quot;/&gt;&lt;wsp:rsid wsp:val=&quot;212B089D&quot;/&gt;&lt;wsp:rsid wsp:val=&quot;216D1502&quot;/&gt;&lt;wsp:rsid wsp:val=&quot;21794E18&quot;/&gt;&lt;wsp:rsid wsp:val=&quot;217D325A&quot;/&gt;&lt;wsp:rsid wsp:val=&quot;21BB1523&quot;/&gt;&lt;wsp:rsid wsp:val=&quot;21E1204F&quot;/&gt;&lt;wsp:rsid wsp:val=&quot;22035F46&quot;/&gt;&lt;wsp:rsid wsp:val=&quot;22204584&quot;/&gt;&lt;wsp:rsid wsp:val=&quot;2242755C&quot;/&gt;&lt;wsp:rsid wsp:val=&quot;22744D96&quot;/&gt;&lt;wsp:rsid wsp:val=&quot;228B2DDA&quot;/&gt;&lt;wsp:rsid wsp:val=&quot;22C06EA5&quot;/&gt;&lt;wsp:rsid wsp:val=&quot;22EA0180&quot;/&gt;&lt;wsp:rsid wsp:val=&quot;234F37BA&quot;/&gt;&lt;wsp:rsid wsp:val=&quot;23740387&quot;/&gt;&lt;wsp:rsid wsp:val=&quot;23863FA9&quot;/&gt;&lt;wsp:rsid wsp:val=&quot;23904AFA&quot;/&gt;&lt;wsp:rsid wsp:val=&quot;23B86BA9&quot;/&gt;&lt;wsp:rsid wsp:val=&quot;23DA74C7&quot;/&gt;&lt;wsp:rsid wsp:val=&quot;24272F52&quot;/&gt;&lt;wsp:rsid wsp:val=&quot;2428729B&quot;/&gt;&lt;wsp:rsid wsp:val=&quot;24316DFC&quot;/&gt;&lt;wsp:rsid wsp:val=&quot;24427F32&quot;/&gt;&lt;wsp:rsid wsp:val=&quot;244B0F9A&quot;/&gt;&lt;wsp:rsid wsp:val=&quot;24543FC7&quot;/&gt;&lt;wsp:rsid wsp:val=&quot;245B5584&quot;/&gt;&lt;wsp:rsid wsp:val=&quot;24CC4E05&quot;/&gt;&lt;wsp:rsid wsp:val=&quot;24EC15A4&quot;/&gt;&lt;wsp:rsid wsp:val=&quot;24FB69D6&quot;/&gt;&lt;wsp:rsid wsp:val=&quot;24FD2890&quot;/&gt;&lt;wsp:rsid wsp:val=&quot;252B6961&quot;/&gt;&lt;wsp:rsid wsp:val=&quot;25586DA5&quot;/&gt;&lt;wsp:rsid wsp:val=&quot;25835960&quot;/&gt;&lt;wsp:rsid wsp:val=&quot;25C62BE6&quot;/&gt;&lt;wsp:rsid wsp:val=&quot;25E226A7&quot;/&gt;&lt;wsp:rsid wsp:val=&quot;260A298A&quot;/&gt;&lt;wsp:rsid wsp:val=&quot;266441F2&quot;/&gt;&lt;wsp:rsid wsp:val=&quot;267F3D35&quot;/&gt;&lt;wsp:rsid wsp:val=&quot;2680463C&quot;/&gt;&lt;wsp:rsid wsp:val=&quot;26920CFD&quot;/&gt;&lt;wsp:rsid wsp:val=&quot;26A57DD7&quot;/&gt;&lt;wsp:rsid wsp:val=&quot;26B3534C&quot;/&gt;&lt;wsp:rsid wsp:val=&quot;27223E79&quot;/&gt;&lt;wsp:rsid wsp:val=&quot;273054A0&quot;/&gt;&lt;wsp:rsid wsp:val=&quot;27310A01&quot;/&gt;&lt;wsp:rsid wsp:val=&quot;277A0E77&quot;/&gt;&lt;wsp:rsid wsp:val=&quot;279B2E33&quot;/&gt;&lt;wsp:rsid wsp:val=&quot;27DB4E46&quot;/&gt;&lt;wsp:rsid wsp:val=&quot;280D65F3&quot;/&gt;&lt;wsp:rsid wsp:val=&quot;284B2C79&quot;/&gt;&lt;wsp:rsid wsp:val=&quot;286003D3&quot;/&gt;&lt;wsp:rsid wsp:val=&quot;28BF27A8&quot;/&gt;&lt;wsp:rsid wsp:val=&quot;28C31945&quot;/&gt;&lt;wsp:rsid wsp:val=&quot;28CB63B8&quot;/&gt;&lt;wsp:rsid wsp:val=&quot;29085356&quot;/&gt;&lt;wsp:rsid wsp:val=&quot;29280983&quot;/&gt;&lt;wsp:rsid wsp:val=&quot;29414197&quot;/&gt;&lt;wsp:rsid wsp:val=&quot;29983411&quot;/&gt;&lt;wsp:rsid wsp:val=&quot;29E21910&quot;/&gt;&lt;wsp:rsid wsp:val=&quot;2A051B62&quot;/&gt;&lt;wsp:rsid wsp:val=&quot;2A2A1143&quot;/&gt;&lt;wsp:rsid wsp:val=&quot;2A5267F8&quot;/&gt;&lt;wsp:rsid wsp:val=&quot;2A577821&quot;/&gt;&lt;wsp:rsid wsp:val=&quot;2A896BA4&quot;/&gt;&lt;wsp:rsid wsp:val=&quot;2A93535A&quot;/&gt;&lt;wsp:rsid wsp:val=&quot;2AA47EA5&quot;/&gt;&lt;wsp:rsid wsp:val=&quot;2AA756A5&quot;/&gt;&lt;wsp:rsid wsp:val=&quot;2AB94676&quot;/&gt;&lt;wsp:rsid wsp:val=&quot;2ACE7B7A&quot;/&gt;&lt;wsp:rsid wsp:val=&quot;2B1A16E3&quot;/&gt;&lt;wsp:rsid wsp:val=&quot;2B5608D5&quot;/&gt;&lt;wsp:rsid wsp:val=&quot;2B780E05&quot;/&gt;&lt;wsp:rsid wsp:val=&quot;2B874978&quot;/&gt;&lt;wsp:rsid wsp:val=&quot;2B8E35A0&quot;/&gt;&lt;wsp:rsid wsp:val=&quot;2B9C740B&quot;/&gt;&lt;wsp:rsid wsp:val=&quot;2BBB013F&quot;/&gt;&lt;wsp:rsid wsp:val=&quot;2BC4406F&quot;/&gt;&lt;wsp:rsid wsp:val=&quot;2BD35ECA&quot;/&gt;&lt;wsp:rsid wsp:val=&quot;2BD57F63&quot;/&gt;&lt;wsp:rsid wsp:val=&quot;2BDE764E&quot;/&gt;&lt;wsp:rsid wsp:val=&quot;2BE57278&quot;/&gt;&lt;wsp:rsid wsp:val=&quot;2C232221&quot;/&gt;&lt;wsp:rsid wsp:val=&quot;2C4F4D40&quot;/&gt;&lt;wsp:rsid wsp:val=&quot;2C5F1AEF&quot;/&gt;&lt;wsp:rsid wsp:val=&quot;2C9F633F&quot;/&gt;&lt;wsp:rsid wsp:val=&quot;2CD24C18&quot;/&gt;&lt;wsp:rsid wsp:val=&quot;2D366150&quot;/&gt;&lt;wsp:rsid wsp:val=&quot;2D506343&quot;/&gt;&lt;wsp:rsid wsp:val=&quot;2D6B159C&quot;/&gt;&lt;wsp:rsid wsp:val=&quot;2D9E283A&quot;/&gt;&lt;wsp:rsid wsp:val=&quot;2DAA3A03&quot;/&gt;&lt;wsp:rsid wsp:val=&quot;2DD05BB1&quot;/&gt;&lt;wsp:rsid wsp:val=&quot;2DE85B8C&quot;/&gt;&lt;wsp:rsid wsp:val=&quot;2DE93495&quot;/&gt;&lt;wsp:rsid wsp:val=&quot;2E076EC9&quot;/&gt;&lt;wsp:rsid wsp:val=&quot;2E1C4EDA&quot;/&gt;&lt;wsp:rsid wsp:val=&quot;2E72586F&quot;/&gt;&lt;wsp:rsid wsp:val=&quot;2E9138BC&quot;/&gt;&lt;wsp:rsid wsp:val=&quot;2EC900DE&quot;/&gt;&lt;wsp:rsid wsp:val=&quot;2EDE3A67&quot;/&gt;&lt;wsp:rsid wsp:val=&quot;2F243F6C&quot;/&gt;&lt;wsp:rsid wsp:val=&quot;2F4D315D&quot;/&gt;&lt;wsp:rsid wsp:val=&quot;2F772092&quot;/&gt;&lt;wsp:rsid wsp:val=&quot;2F852D33&quot;/&gt;&lt;wsp:rsid wsp:val=&quot;2F8A6368&quot;/&gt;&lt;wsp:rsid wsp:val=&quot;2FBF118F&quot;/&gt;&lt;wsp:rsid wsp:val=&quot;30406AE5&quot;/&gt;&lt;wsp:rsid wsp:val=&quot;308D382D&quot;/&gt;&lt;wsp:rsid wsp:val=&quot;30BE540C&quot;/&gt;&lt;wsp:rsid wsp:val=&quot;30ED4AF7&quot;/&gt;&lt;wsp:rsid wsp:val=&quot;310B7136&quot;/&gt;&lt;wsp:rsid wsp:val=&quot;31244096&quot;/&gt;&lt;wsp:rsid wsp:val=&quot;314446DA&quot;/&gt;&lt;wsp:rsid wsp:val=&quot;315C49CF&quot;/&gt;&lt;wsp:rsid wsp:val=&quot;316C3FC4&quot;/&gt;&lt;wsp:rsid wsp:val=&quot;31823FBF&quot;/&gt;&lt;wsp:rsid wsp:val=&quot;31CA330C&quot;/&gt;&lt;wsp:rsid wsp:val=&quot;31EC23B5&quot;/&gt;&lt;wsp:rsid wsp:val=&quot;31F00A01&quot;/&gt;&lt;wsp:rsid wsp:val=&quot;31F54EC3&quot;/&gt;&lt;wsp:rsid wsp:val=&quot;32156835&quot;/&gt;&lt;wsp:rsid wsp:val=&quot;32391BEC&quot;/&gt;&lt;wsp:rsid wsp:val=&quot;32E45673&quot;/&gt;&lt;wsp:rsid wsp:val=&quot;33667AAF&quot;/&gt;&lt;wsp:rsid wsp:val=&quot;33A11C01&quot;/&gt;&lt;wsp:rsid wsp:val=&quot;33CC09B8&quot;/&gt;&lt;wsp:rsid wsp:val=&quot;33CF63C3&quot;/&gt;&lt;wsp:rsid wsp:val=&quot;341E2022&quot;/&gt;&lt;wsp:rsid wsp:val=&quot;344B7B27&quot;/&gt;&lt;wsp:rsid wsp:val=&quot;34615668&quot;/&gt;&lt;wsp:rsid wsp:val=&quot;34752363&quot;/&gt;&lt;wsp:rsid wsp:val=&quot;348E6080&quot;/&gt;&lt;wsp:rsid wsp:val=&quot;34942BB6&quot;/&gt;&lt;wsp:rsid wsp:val=&quot;349D615F&quot;/&gt;&lt;wsp:rsid wsp:val=&quot;34A2772F&quot;/&gt;&lt;wsp:rsid wsp:val=&quot;34B86153&quot;/&gt;&lt;wsp:rsid wsp:val=&quot;34C03143&quot;/&gt;&lt;wsp:rsid wsp:val=&quot;34E52C3D&quot;/&gt;&lt;wsp:rsid wsp:val=&quot;34E800C8&quot;/&gt;&lt;wsp:rsid wsp:val=&quot;34FB6527&quot;/&gt;&lt;wsp:rsid wsp:val=&quot;35162863&quot;/&gt;&lt;wsp:rsid wsp:val=&quot;351861C0&quot;/&gt;&lt;wsp:rsid wsp:val=&quot;35646373&quot;/&gt;&lt;wsp:rsid wsp:val=&quot;35773968&quot;/&gt;&lt;wsp:rsid wsp:val=&quot;35944DFE&quot;/&gt;&lt;wsp:rsid wsp:val=&quot;35A60DEB&quot;/&gt;&lt;wsp:rsid wsp:val=&quot;35AA188F&quot;/&gt;&lt;wsp:rsid wsp:val=&quot;35BC374E&quot;/&gt;&lt;wsp:rsid wsp:val=&quot;35D00616&quot;/&gt;&lt;wsp:rsid wsp:val=&quot;36077780&quot;/&gt;&lt;wsp:rsid wsp:val=&quot;360D2BA0&quot;/&gt;&lt;wsp:rsid wsp:val=&quot;3624045E&quot;/&gt;&lt;wsp:rsid wsp:val=&quot;36452993&quot;/&gt;&lt;wsp:rsid wsp:val=&quot;36457140&quot;/&gt;&lt;wsp:rsid wsp:val=&quot;365124DB&quot;/&gt;&lt;wsp:rsid wsp:val=&quot;369F4E05&quot;/&gt;&lt;wsp:rsid wsp:val=&quot;36A868E2&quot;/&gt;&lt;wsp:rsid wsp:val=&quot;36C66D7F&quot;/&gt;&lt;wsp:rsid wsp:val=&quot;36E95D25&quot;/&gt;&lt;wsp:rsid wsp:val=&quot;370C41AC&quot;/&gt;&lt;wsp:rsid wsp:val=&quot;37480364&quot;/&gt;&lt;wsp:rsid wsp:val=&quot;37B35530&quot;/&gt;&lt;wsp:rsid wsp:val=&quot;37CA2285&quot;/&gt;&lt;wsp:rsid wsp:val=&quot;383B0793&quot;/&gt;&lt;wsp:rsid wsp:val=&quot;38663A7A&quot;/&gt;&lt;wsp:rsid wsp:val=&quot;389D416A&quot;/&gt;&lt;wsp:rsid wsp:val=&quot;38AB471F&quot;/&gt;&lt;wsp:rsid wsp:val=&quot;38B4560F&quot;/&gt;&lt;wsp:rsid wsp:val=&quot;38BD008F&quot;/&gt;&lt;wsp:rsid wsp:val=&quot;38CE32E0&quot;/&gt;&lt;wsp:rsid wsp:val=&quot;38CF0AF6&quot;/&gt;&lt;wsp:rsid wsp:val=&quot;38D23141&quot;/&gt;&lt;wsp:rsid wsp:val=&quot;38E168B5&quot;/&gt;&lt;wsp:rsid wsp:val=&quot;38E73D68&quot;/&gt;&lt;wsp:rsid wsp:val=&quot;38FE04F8&quot;/&gt;&lt;wsp:rsid wsp:val=&quot;391D3AF7&quot;/&gt;&lt;wsp:rsid wsp:val=&quot;392A688F&quot;/&gt;&lt;wsp:rsid wsp:val=&quot;39322203&quot;/&gt;&lt;wsp:rsid wsp:val=&quot;3946251A&quot;/&gt;&lt;wsp:rsid wsp:val=&quot;3947436A&quot;/&gt;&lt;wsp:rsid wsp:val=&quot;39561A7A&quot;/&gt;&lt;wsp:rsid wsp:val=&quot;396F6928&quot;/&gt;&lt;wsp:rsid wsp:val=&quot;397B5ABA&quot;/&gt;&lt;wsp:rsid wsp:val=&quot;398213F7&quot;/&gt;&lt;wsp:rsid wsp:val=&quot;39E75574&quot;/&gt;&lt;wsp:rsid wsp:val=&quot;39EB6B29&quot;/&gt;&lt;wsp:rsid wsp:val=&quot;3A6D7754&quot;/&gt;&lt;wsp:rsid wsp:val=&quot;3A7D7592&quot;/&gt;&lt;wsp:rsid wsp:val=&quot;3AB06B95&quot;/&gt;&lt;wsp:rsid wsp:val=&quot;3AC73B94&quot;/&gt;&lt;wsp:rsid wsp:val=&quot;3AC84403&quot;/&gt;&lt;wsp:rsid wsp:val=&quot;3AE812CE&quot;/&gt;&lt;wsp:rsid wsp:val=&quot;3AFA284A&quot;/&gt;&lt;wsp:rsid wsp:val=&quot;3B5308A3&quot;/&gt;&lt;wsp:rsid wsp:val=&quot;3B6E0CF7&quot;/&gt;&lt;wsp:rsid wsp:val=&quot;3BAA3495&quot;/&gt;&lt;wsp:rsid wsp:val=&quot;3BC52113&quot;/&gt;&lt;wsp:rsid wsp:val=&quot;3BCE773C&quot;/&gt;&lt;wsp:rsid wsp:val=&quot;3C3B59B8&quot;/&gt;&lt;wsp:rsid wsp:val=&quot;3C411BF8&quot;/&gt;&lt;wsp:rsid wsp:val=&quot;3C530E3F&quot;/&gt;&lt;wsp:rsid wsp:val=&quot;3C6A4DC8&quot;/&gt;&lt;wsp:rsid wsp:val=&quot;3C932B83&quot;/&gt;&lt;wsp:rsid wsp:val=&quot;3CB350F2&quot;/&gt;&lt;wsp:rsid wsp:val=&quot;3CC971EC&quot;/&gt;&lt;wsp:rsid wsp:val=&quot;3CD67ED3&quot;/&gt;&lt;wsp:rsid wsp:val=&quot;3CF649A3&quot;/&gt;&lt;wsp:rsid wsp:val=&quot;3D0B205C&quot;/&gt;&lt;wsp:rsid wsp:val=&quot;3D0E5B9D&quot;/&gt;&lt;wsp:rsid wsp:val=&quot;3D1C3D8A&quot;/&gt;&lt;wsp:rsid wsp:val=&quot;3D2207DD&quot;/&gt;&lt;wsp:rsid wsp:val=&quot;3D30174B&quot;/&gt;&lt;wsp:rsid wsp:val=&quot;3D367FA3&quot;/&gt;&lt;wsp:rsid wsp:val=&quot;3D596A64&quot;/&gt;&lt;wsp:rsid wsp:val=&quot;3D66108D&quot;/&gt;&lt;wsp:rsid wsp:val=&quot;3D8B1941&quot;/&gt;&lt;wsp:rsid wsp:val=&quot;3DAC2A89&quot;/&gt;&lt;wsp:rsid wsp:val=&quot;3DB729C6&quot;/&gt;&lt;wsp:rsid wsp:val=&quot;3DE704C2&quot;/&gt;&lt;wsp:rsid wsp:val=&quot;3E0025BD&quot;/&gt;&lt;wsp:rsid wsp:val=&quot;3E0D3B0D&quot;/&gt;&lt;wsp:rsid wsp:val=&quot;3E1A46ED&quot;/&gt;&lt;wsp:rsid wsp:val=&quot;3E397045&quot;/&gt;&lt;wsp:rsid wsp:val=&quot;3E520160&quot;/&gt;&lt;wsp:rsid wsp:val=&quot;3E6961C4&quot;/&gt;&lt;wsp:rsid wsp:val=&quot;3ECC7D9A&quot;/&gt;&lt;wsp:rsid wsp:val=&quot;3EE81E6D&quot;/&gt;&lt;wsp:rsid wsp:val=&quot;3EEB2428&quot;/&gt;&lt;wsp:rsid wsp:val=&quot;3F27605B&quot;/&gt;&lt;wsp:rsid wsp:val=&quot;3F527307&quot;/&gt;&lt;wsp:rsid wsp:val=&quot;3F595E78&quot;/&gt;&lt;wsp:rsid wsp:val=&quot;3FF86887&quot;/&gt;&lt;wsp:rsid wsp:val=&quot;3FFC3EEC&quot;/&gt;&lt;wsp:rsid wsp:val=&quot;40003B5A&quot;/&gt;&lt;wsp:rsid wsp:val=&quot;4062576A&quot;/&gt;&lt;wsp:rsid wsp:val=&quot;408D0D03&quot;/&gt;&lt;wsp:rsid wsp:val=&quot;40BD3F16&quot;/&gt;&lt;wsp:rsid wsp:val=&quot;40CF3EA9&quot;/&gt;&lt;wsp:rsid wsp:val=&quot;41062F56&quot;/&gt;&lt;wsp:rsid wsp:val=&quot;411015BE&quot;/&gt;&lt;wsp:rsid wsp:val=&quot;414A036C&quot;/&gt;&lt;wsp:rsid wsp:val=&quot;418B17BF&quot;/&gt;&lt;wsp:rsid wsp:val=&quot;419233B9&quot;/&gt;&lt;wsp:rsid wsp:val=&quot;41A42366&quot;/&gt;&lt;wsp:rsid wsp:val=&quot;41C008D7&quot;/&gt;&lt;wsp:rsid wsp:val=&quot;41FD59AE&quot;/&gt;&lt;wsp:rsid wsp:val=&quot;42100620&quot;/&gt;&lt;wsp:rsid wsp:val=&quot;422701D3&quot;/&gt;&lt;wsp:rsid wsp:val=&quot;424B4134&quot;/&gt;&lt;wsp:rsid wsp:val=&quot;4251417E&quot;/&gt;&lt;wsp:rsid wsp:val=&quot;427948B1&quot;/&gt;&lt;wsp:rsid wsp:val=&quot;428E515C&quot;/&gt;&lt;wsp:rsid wsp:val=&quot;42AB5158&quot;/&gt;&lt;wsp:rsid wsp:val=&quot;42C128B7&quot;/&gt;&lt;wsp:rsid wsp:val=&quot;42FA7DB5&quot;/&gt;&lt;wsp:rsid wsp:val=&quot;42FD4D94&quot;/&gt;&lt;wsp:rsid wsp:val=&quot;43391284&quot;/&gt;&lt;wsp:rsid wsp:val=&quot;434A439F&quot;/&gt;&lt;wsp:rsid wsp:val=&quot;437079EC&quot;/&gt;&lt;wsp:rsid wsp:val=&quot;438F1F69&quot;/&gt;&lt;wsp:rsid wsp:val=&quot;43C44AC3&quot;/&gt;&lt;wsp:rsid wsp:val=&quot;4401799C&quot;/&gt;&lt;wsp:rsid wsp:val=&quot;44193274&quot;/&gt;&lt;wsp:rsid wsp:val=&quot;4419596E&quot;/&gt;&lt;wsp:rsid wsp:val=&quot;44656AED&quot;/&gt;&lt;wsp:rsid wsp:val=&quot;44E63445&quot;/&gt;&lt;wsp:rsid wsp:val=&quot;44EB110D&quot;/&gt;&lt;wsp:rsid wsp:val=&quot;45230DCC&quot;/&gt;&lt;wsp:rsid wsp:val=&quot;452709C7&quot;/&gt;&lt;wsp:rsid wsp:val=&quot;45293205&quot;/&gt;&lt;wsp:rsid wsp:val=&quot;45411B63&quot;/&gt;&lt;wsp:rsid wsp:val=&quot;454C0199&quot;/&gt;&lt;wsp:rsid wsp:val=&quot;45747F6D&quot;/&gt;&lt;wsp:rsid wsp:val=&quot;4577076E&quot;/&gt;&lt;wsp:rsid wsp:val=&quot;4596512E&quot;/&gt;&lt;wsp:rsid wsp:val=&quot;459F5FB6&quot;/&gt;&lt;wsp:rsid wsp:val=&quot;45A7347A&quot;/&gt;&lt;wsp:rsid wsp:val=&quot;45E74441&quot;/&gt;&lt;wsp:rsid wsp:val=&quot;4638279E&quot;/&gt;&lt;wsp:rsid wsp:val=&quot;463900F6&quot;/&gt;&lt;wsp:rsid wsp:val=&quot;463B74F9&quot;/&gt;&lt;wsp:rsid wsp:val=&quot;463F2925&quot;/&gt;&lt;wsp:rsid wsp:val=&quot;464924D5&quot;/&gt;&lt;wsp:rsid wsp:val=&quot;464B4929&quot;/&gt;&lt;wsp:rsid wsp:val=&quot;46966416&quot;/&gt;&lt;wsp:rsid wsp:val=&quot;46B3168A&quot;/&gt;&lt;wsp:rsid wsp:val=&quot;46BD040B&quot;/&gt;&lt;wsp:rsid wsp:val=&quot;47004734&quot;/&gt;&lt;wsp:rsid wsp:val=&quot;47012C4C&quot;/&gt;&lt;wsp:rsid wsp:val=&quot;470C1344&quot;/&gt;&lt;wsp:rsid wsp:val=&quot;473B0F1C&quot;/&gt;&lt;wsp:rsid wsp:val=&quot;474F75AB&quot;/&gt;&lt;wsp:rsid wsp:val=&quot;47911FD5&quot;/&gt;&lt;wsp:rsid wsp:val=&quot;47D956F0&quot;/&gt;&lt;wsp:rsid wsp:val=&quot;481108F6&quot;/&gt;&lt;wsp:rsid wsp:val=&quot;481803E8&quot;/&gt;&lt;wsp:rsid wsp:val=&quot;48387F64&quot;/&gt;&lt;wsp:rsid wsp:val=&quot;485D5B04&quot;/&gt;&lt;wsp:rsid wsp:val=&quot;48C76B40&quot;/&gt;&lt;wsp:rsid wsp:val=&quot;48D8413E&quot;/&gt;&lt;wsp:rsid wsp:val=&quot;48DF41D6&quot;/&gt;&lt;wsp:rsid wsp:val=&quot;49101FDD&quot;/&gt;&lt;wsp:rsid wsp:val=&quot;492912ED&quot;/&gt;&lt;wsp:rsid wsp:val=&quot;49735747&quot;/&gt;&lt;wsp:rsid wsp:val=&quot;497B4798&quot;/&gt;&lt;wsp:rsid wsp:val=&quot;498214F5&quot;/&gt;&lt;wsp:rsid wsp:val=&quot;498C691C&quot;/&gt;&lt;wsp:rsid wsp:val=&quot;499E009D&quot;/&gt;&lt;wsp:rsid wsp:val=&quot;49AC0BB3&quot;/&gt;&lt;wsp:rsid wsp:val=&quot;4A18755C&quot;/&gt;&lt;wsp:rsid wsp:val=&quot;4A3B7DD5&quot;/&gt;&lt;wsp:rsid wsp:val=&quot;4A436C5D&quot;/&gt;&lt;wsp:rsid wsp:val=&quot;4A4F3F6B&quot;/&gt;&lt;wsp:rsid wsp:val=&quot;4A4F64D2&quot;/&gt;&lt;wsp:rsid wsp:val=&quot;4A555D23&quot;/&gt;&lt;wsp:rsid wsp:val=&quot;4A667688&quot;/&gt;&lt;wsp:rsid wsp:val=&quot;4A6D5678&quot;/&gt;&lt;wsp:rsid wsp:val=&quot;4AD452BD&quot;/&gt;&lt;wsp:rsid wsp:val=&quot;4B090750&quot;/&gt;&lt;wsp:rsid wsp:val=&quot;4B2C2219&quot;/&gt;&lt;wsp:rsid wsp:val=&quot;4B3A1C8C&quot;/&gt;&lt;wsp:rsid wsp:val=&quot;4B53796D&quot;/&gt;&lt;wsp:rsid wsp:val=&quot;4B83599C&quot;/&gt;&lt;wsp:rsid wsp:val=&quot;4B9230CB&quot;/&gt;&lt;wsp:rsid wsp:val=&quot;4B966D67&quot;/&gt;&lt;wsp:rsid wsp:val=&quot;4B972C93&quot;/&gt;&lt;wsp:rsid wsp:val=&quot;4B9E4521&quot;/&gt;&lt;wsp:rsid wsp:val=&quot;4BF0037D&quot;/&gt;&lt;wsp:rsid wsp:val=&quot;4C0214CC&quot;/&gt;&lt;wsp:rsid wsp:val=&quot;4C0A3B4B&quot;/&gt;&lt;wsp:rsid wsp:val=&quot;4C2A0A79&quot;/&gt;&lt;wsp:rsid wsp:val=&quot;4C381262&quot;/&gt;&lt;wsp:rsid wsp:val=&quot;4C3A6174&quot;/&gt;&lt;wsp:rsid wsp:val=&quot;4C9940D5&quot;/&gt;&lt;wsp:rsid wsp:val=&quot;4CD2298F&quot;/&gt;&lt;wsp:rsid wsp:val=&quot;4D1E7657&quot;/&gt;&lt;wsp:rsid wsp:val=&quot;4D2A0AA9&quot;/&gt;&lt;wsp:rsid wsp:val=&quot;4D2A328E&quot;/&gt;&lt;wsp:rsid wsp:val=&quot;4D3A0913&quot;/&gt;&lt;wsp:rsid wsp:val=&quot;4D505344&quot;/&gt;&lt;wsp:rsid wsp:val=&quot;4D5D6B69&quot;/&gt;&lt;wsp:rsid wsp:val=&quot;4D661EBC&quot;/&gt;&lt;wsp:rsid wsp:val=&quot;4D6E4DBD&quot;/&gt;&lt;wsp:rsid wsp:val=&quot;4D870804&quot;/&gt;&lt;wsp:rsid wsp:val=&quot;4DA8554D&quot;/&gt;&lt;wsp:rsid wsp:val=&quot;4DF231F4&quot;/&gt;&lt;wsp:rsid wsp:val=&quot;4E0404CF&quot;/&gt;&lt;wsp:rsid wsp:val=&quot;4E095C98&quot;/&gt;&lt;wsp:rsid wsp:val=&quot;4E2141CC&quot;/&gt;&lt;wsp:rsid wsp:val=&quot;4E5046B7&quot;/&gt;&lt;wsp:rsid wsp:val=&quot;4E512145&quot;/&gt;&lt;wsp:rsid wsp:val=&quot;4E6D4CC7&quot;/&gt;&lt;wsp:rsid wsp:val=&quot;4EA8458C&quot;/&gt;&lt;wsp:rsid wsp:val=&quot;4EAD3F7B&quot;/&gt;&lt;wsp:rsid wsp:val=&quot;4EB461EA&quot;/&gt;&lt;wsp:rsid wsp:val=&quot;4ED219B5&quot;/&gt;&lt;wsp:rsid wsp:val=&quot;4EF063A4&quot;/&gt;&lt;wsp:rsid wsp:val=&quot;4EF41FE8&quot;/&gt;&lt;wsp:rsid wsp:val=&quot;4EF803D1&quot;/&gt;&lt;wsp:rsid wsp:val=&quot;4F2D236F&quot;/&gt;&lt;wsp:rsid wsp:val=&quot;4F377BED&quot;/&gt;&lt;wsp:rsid wsp:val=&quot;4F940D4E&quot;/&gt;&lt;wsp:rsid wsp:val=&quot;4FCD7DF0&quot;/&gt;&lt;wsp:rsid wsp:val=&quot;4FD21027&quot;/&gt;&lt;wsp:rsid wsp:val=&quot;4FFF5F87&quot;/&gt;&lt;wsp:rsid wsp:val=&quot;50112F59&quot;/&gt;&lt;wsp:rsid wsp:val=&quot;501E3902&quot;/&gt;&lt;wsp:rsid wsp:val=&quot;505E631E&quot;/&gt;&lt;wsp:rsid wsp:val=&quot;50764B03&quot;/&gt;&lt;wsp:rsid wsp:val=&quot;50B908B3&quot;/&gt;&lt;wsp:rsid wsp:val=&quot;50C067CE&quot;/&gt;&lt;wsp:rsid wsp:val=&quot;514607C5&quot;/&gt;&lt;wsp:rsid wsp:val=&quot;515C741C&quot;/&gt;&lt;wsp:rsid wsp:val=&quot;51631D4B&quot;/&gt;&lt;wsp:rsid wsp:val=&quot;516A42C9&quot;/&gt;&lt;wsp:rsid wsp:val=&quot;517C3798&quot;/&gt;&lt;wsp:rsid wsp:val=&quot;51E604CB&quot;/&gt;&lt;wsp:rsid wsp:val=&quot;51E7071C&quot;/&gt;&lt;wsp:rsid wsp:val=&quot;521F34FE&quot;/&gt;&lt;wsp:rsid wsp:val=&quot;522702D5&quot;/&gt;&lt;wsp:rsid wsp:val=&quot;52492FDB&quot;/&gt;&lt;wsp:rsid wsp:val=&quot;528E049B&quot;/&gt;&lt;wsp:rsid wsp:val=&quot;529746CA&quot;/&gt;&lt;wsp:rsid wsp:val=&quot;52AC7738&quot;/&gt;&lt;wsp:rsid wsp:val=&quot;538767BA&quot;/&gt;&lt;wsp:rsid wsp:val=&quot;539E368A&quot;/&gt;&lt;wsp:rsid wsp:val=&quot;53DD1ED0&quot;/&gt;&lt;wsp:rsid wsp:val=&quot;540128EC&quot;/&gt;&lt;wsp:rsid wsp:val=&quot;541E3D4D&quot;/&gt;&lt;wsp:rsid wsp:val=&quot;542820D8&quot;/&gt;&lt;wsp:rsid wsp:val=&quot;5449201D&quot;/&gt;&lt;wsp:rsid wsp:val=&quot;5452090E&quot;/&gt;&lt;wsp:rsid wsp:val=&quot;54627D35&quot;/&gt;&lt;wsp:rsid wsp:val=&quot;5487757B&quot;/&gt;&lt;wsp:rsid wsp:val=&quot;548E5BEA&quot;/&gt;&lt;wsp:rsid wsp:val=&quot;54AD0120&quot;/&gt;&lt;wsp:rsid wsp:val=&quot;54C175E5&quot;/&gt;&lt;wsp:rsid wsp:val=&quot;54C61F5F&quot;/&gt;&lt;wsp:rsid wsp:val=&quot;554C5E9A&quot;/&gt;&lt;wsp:rsid wsp:val=&quot;55551264&quot;/&gt;&lt;wsp:rsid wsp:val=&quot;55595DCE&quot;/&gt;&lt;wsp:rsid wsp:val=&quot;558D3AD5&quot;/&gt;&lt;wsp:rsid wsp:val=&quot;559205BB&quot;/&gt;&lt;wsp:rsid wsp:val=&quot;559337EE&quot;/&gt;&lt;wsp:rsid wsp:val=&quot;55D81CB7&quot;/&gt;&lt;wsp:rsid wsp:val=&quot;55E22312&quot;/&gt;&lt;wsp:rsid wsp:val=&quot;5627476D&quot;/&gt;&lt;wsp:rsid wsp:val=&quot;563F7C2A&quot;/&gt;&lt;wsp:rsid wsp:val=&quot;569331A4&quot;/&gt;&lt;wsp:rsid wsp:val=&quot;56994E71&quot;/&gt;&lt;wsp:rsid wsp:val=&quot;56C760DA&quot;/&gt;&lt;wsp:rsid wsp:val=&quot;56FC7D91&quot;/&gt;&lt;wsp:rsid wsp:val=&quot;573B71FB&quot;/&gt;&lt;wsp:rsid wsp:val=&quot;573F5720&quot;/&gt;&lt;wsp:rsid wsp:val=&quot;574A63D6&quot;/&gt;&lt;wsp:rsid wsp:val=&quot;575665B6&quot;/&gt;&lt;wsp:rsid wsp:val=&quot;575B65E9&quot;/&gt;&lt;wsp:rsid wsp:val=&quot;575C59AC&quot;/&gt;&lt;wsp:rsid wsp:val=&quot;575E30EC&quot;/&gt;&lt;wsp:rsid wsp:val=&quot;57796683&quot;/&gt;&lt;wsp:rsid wsp:val=&quot;57907C49&quot;/&gt;&lt;wsp:rsid wsp:val=&quot;57AB19B9&quot;/&gt;&lt;wsp:rsid wsp:val=&quot;57BF1B12&quot;/&gt;&lt;wsp:rsid wsp:val=&quot;57BF2D4E&quot;/&gt;&lt;wsp:rsid wsp:val=&quot;57C72F1D&quot;/&gt;&lt;wsp:rsid wsp:val=&quot;57CC7552&quot;/&gt;&lt;wsp:rsid wsp:val=&quot;57CD5626&quot;/&gt;&lt;wsp:rsid wsp:val=&quot;57D870D3&quot;/&gt;&lt;wsp:rsid wsp:val=&quot;57DF5CE9&quot;/&gt;&lt;wsp:rsid wsp:val=&quot;57E3548F&quot;/&gt;&lt;wsp:rsid wsp:val=&quot;581F0FE5&quot;/&gt;&lt;wsp:rsid wsp:val=&quot;582719D2&quot;/&gt;&lt;wsp:rsid wsp:val=&quot;585A14AB&quot;/&gt;&lt;wsp:rsid wsp:val=&quot;585A52C5&quot;/&gt;&lt;wsp:rsid wsp:val=&quot;588A69CA&quot;/&gt;&lt;wsp:rsid wsp:val=&quot;58933E17&quot;/&gt;&lt;wsp:rsid wsp:val=&quot;58CF71D7&quot;/&gt;&lt;wsp:rsid wsp:val=&quot;58DA50C1&quot;/&gt;&lt;wsp:rsid wsp:val=&quot;59076664&quot;/&gt;&lt;wsp:rsid wsp:val=&quot;592A49DE&quot;/&gt;&lt;wsp:rsid wsp:val=&quot;594F4768&quot;/&gt;&lt;wsp:rsid wsp:val=&quot;5997613B&quot;/&gt;&lt;wsp:rsid wsp:val=&quot;59C475BB&quot;/&gt;&lt;wsp:rsid wsp:val=&quot;59D92151&quot;/&gt;&lt;wsp:rsid wsp:val=&quot;59E65942&quot;/&gt;&lt;wsp:rsid wsp:val=&quot;5A350E3B&quot;/&gt;&lt;wsp:rsid wsp:val=&quot;5A8544F5&quot;/&gt;&lt;wsp:rsid wsp:val=&quot;5A897883&quot;/&gt;&lt;wsp:rsid wsp:val=&quot;5AA24B3E&quot;/&gt;&lt;wsp:rsid wsp:val=&quot;5AC83694&quot;/&gt;&lt;wsp:rsid wsp:val=&quot;5AF233F8&quot;/&gt;&lt;wsp:rsid wsp:val=&quot;5AF24A84&quot;/&gt;&lt;wsp:rsid wsp:val=&quot;5B03410B&quot;/&gt;&lt;wsp:rsid wsp:val=&quot;5B3C1231&quot;/&gt;&lt;wsp:rsid wsp:val=&quot;5B622D36&quot;/&gt;&lt;wsp:rsid wsp:val=&quot;5B6F6979&quot;/&gt;&lt;wsp:rsid wsp:val=&quot;5BAD34B9&quot;/&gt;&lt;wsp:rsid wsp:val=&quot;5BAF70CF&quot;/&gt;&lt;wsp:rsid wsp:val=&quot;5BB95AF9&quot;/&gt;&lt;wsp:rsid wsp:val=&quot;5BCE30AF&quot;/&gt;&lt;wsp:rsid wsp:val=&quot;5C34226D&quot;/&gt;&lt;wsp:rsid wsp:val=&quot;5C4C0CEE&quot;/&gt;&lt;wsp:rsid wsp:val=&quot;5CB22BC5&quot;/&gt;&lt;wsp:rsid wsp:val=&quot;5CBF6EC0&quot;/&gt;&lt;wsp:rsid wsp:val=&quot;5D200AF0&quot;/&gt;&lt;wsp:rsid wsp:val=&quot;5D380916&quot;/&gt;&lt;wsp:rsid wsp:val=&quot;5D7A4F34&quot;/&gt;&lt;wsp:rsid wsp:val=&quot;5D97101A&quot;/&gt;&lt;wsp:rsid wsp:val=&quot;5D9F3159&quot;/&gt;&lt;wsp:rsid wsp:val=&quot;5DC4736A&quot;/&gt;&lt;wsp:rsid wsp:val=&quot;5DC54E20&quot;/&gt;&lt;wsp:rsid wsp:val=&quot;5DE305CC&quot;/&gt;&lt;wsp:rsid wsp:val=&quot;5E0B4687&quot;/&gt;&lt;wsp:rsid wsp:val=&quot;5E2A4C1C&quot;/&gt;&lt;wsp:rsid wsp:val=&quot;5E6974E6&quot;/&gt;&lt;wsp:rsid wsp:val=&quot;5E936104&quot;/&gt;&lt;wsp:rsid wsp:val=&quot;5EE352FF&quot;/&gt;&lt;wsp:rsid wsp:val=&quot;5F0A3832&quot;/&gt;&lt;wsp:rsid wsp:val=&quot;5F0B5E05&quot;/&gt;&lt;wsp:rsid wsp:val=&quot;5F20257D&quot;/&gt;&lt;wsp:rsid wsp:val=&quot;5F2115E9&quot;/&gt;&lt;wsp:rsid wsp:val=&quot;5F363840&quot;/&gt;&lt;wsp:rsid wsp:val=&quot;5F3E62A5&quot;/&gt;&lt;wsp:rsid wsp:val=&quot;5F3F6C24&quot;/&gt;&lt;wsp:rsid wsp:val=&quot;5F5B3C8A&quot;/&gt;&lt;wsp:rsid wsp:val=&quot;5F686BBA&quot;/&gt;&lt;wsp:rsid wsp:val=&quot;5F7342C4&quot;/&gt;&lt;wsp:rsid wsp:val=&quot;5FAB4743&quot;/&gt;&lt;wsp:rsid wsp:val=&quot;5FDB4A23&quot;/&gt;&lt;wsp:rsid wsp:val=&quot;5FFB26E4&quot;/&gt;&lt;wsp:rsid wsp:val=&quot;603D498C&quot;/&gt;&lt;wsp:rsid wsp:val=&quot;606072DF&quot;/&gt;&lt;wsp:rsid wsp:val=&quot;60665E25&quot;/&gt;&lt;wsp:rsid wsp:val=&quot;606C21CD&quot;/&gt;&lt;wsp:rsid wsp:val=&quot;60AD6A98&quot;/&gt;&lt;wsp:rsid wsp:val=&quot;60BA2F61&quot;/&gt;&lt;wsp:rsid wsp:val=&quot;60BB317C&quot;/&gt;&lt;wsp:rsid wsp:val=&quot;60E95351&quot;/&gt;&lt;wsp:rsid wsp:val=&quot;6126058C&quot;/&gt;&lt;wsp:rsid wsp:val=&quot;61534124&quot;/&gt;&lt;wsp:rsid wsp:val=&quot;6155068A&quot;/&gt;&lt;wsp:rsid wsp:val=&quot;615C67D9&quot;/&gt;&lt;wsp:rsid wsp:val=&quot;616812DF&quot;/&gt;&lt;wsp:rsid wsp:val=&quot;617545E5&quot;/&gt;&lt;wsp:rsid wsp:val=&quot;61777AB4&quot;/&gt;&lt;wsp:rsid wsp:val=&quot;61974040&quot;/&gt;&lt;wsp:rsid wsp:val=&quot;61F40786&quot;/&gt;&lt;wsp:rsid wsp:val=&quot;61F65CDA&quot;/&gt;&lt;wsp:rsid wsp:val=&quot;62102592&quot;/&gt;&lt;wsp:rsid wsp:val=&quot;62145D41&quot;/&gt;&lt;wsp:rsid wsp:val=&quot;6217379F&quot;/&gt;&lt;wsp:rsid wsp:val=&quot;6255243F&quot;/&gt;&lt;wsp:rsid wsp:val=&quot;625F517B&quot;/&gt;&lt;wsp:rsid wsp:val=&quot;62A37160&quot;/&gt;&lt;wsp:rsid wsp:val=&quot;62B85103&quot;/&gt;&lt;wsp:rsid wsp:val=&quot;62BB12FF&quot;/&gt;&lt;wsp:rsid wsp:val=&quot;631072C7&quot;/&gt;&lt;wsp:rsid wsp:val=&quot;631D3DE2&quot;/&gt;&lt;wsp:rsid wsp:val=&quot;632A0BF1&quot;/&gt;&lt;wsp:rsid wsp:val=&quot;634436FD&quot;/&gt;&lt;wsp:rsid wsp:val=&quot;63791DF2&quot;/&gt;&lt;wsp:rsid wsp:val=&quot;63A24428&quot;/&gt;&lt;wsp:rsid wsp:val=&quot;63BF3B56&quot;/&gt;&lt;wsp:rsid wsp:val=&quot;63D34161&quot;/&gt;&lt;wsp:rsid wsp:val=&quot;6415554F&quot;/&gt;&lt;wsp:rsid wsp:val=&quot;64270C34&quot;/&gt;&lt;wsp:rsid wsp:val=&quot;64291A20&quot;/&gt;&lt;wsp:rsid wsp:val=&quot;643060FF&quot;/&gt;&lt;wsp:rsid wsp:val=&quot;64334AAD&quot;/&gt;&lt;wsp:rsid wsp:val=&quot;643C08C9&quot;/&gt;&lt;wsp:rsid wsp:val=&quot;64CA4EF7&quot;/&gt;&lt;wsp:rsid wsp:val=&quot;64D23A81&quot;/&gt;&lt;wsp:rsid wsp:val=&quot;64F96B97&quot;/&gt;&lt;wsp:rsid wsp:val=&quot;65154C3D&quot;/&gt;&lt;wsp:rsid wsp:val=&quot;653F3ACD&quot;/&gt;&lt;wsp:rsid wsp:val=&quot;65533BE4&quot;/&gt;&lt;wsp:rsid wsp:val=&quot;65E156BF&quot;/&gt;&lt;wsp:rsid wsp:val=&quot;65E220CD&quot;/&gt;&lt;wsp:rsid wsp:val=&quot;65E83535&quot;/&gt;&lt;wsp:rsid wsp:val=&quot;66811029&quot;/&gt;&lt;wsp:rsid wsp:val=&quot;668C5F4B&quot;/&gt;&lt;wsp:rsid wsp:val=&quot;66926BEF&quot;/&gt;&lt;wsp:rsid wsp:val=&quot;66A06C74&quot;/&gt;&lt;wsp:rsid wsp:val=&quot;66E82BEB&quot;/&gt;&lt;wsp:rsid wsp:val=&quot;670A4EC5&quot;/&gt;&lt;wsp:rsid wsp:val=&quot;675C3667&quot;/&gt;&lt;wsp:rsid wsp:val=&quot;676C34B2&quot;/&gt;&lt;wsp:rsid wsp:val=&quot;679F5E62&quot;/&gt;&lt;wsp:rsid wsp:val=&quot;67C076FB&quot;/&gt;&lt;wsp:rsid wsp:val=&quot;67DF72E4&quot;/&gt;&lt;wsp:rsid wsp:val=&quot;67FC454F&quot;/&gt;&lt;wsp:rsid wsp:val=&quot;6813226E&quot;/&gt;&lt;wsp:rsid wsp:val=&quot;68163E3C&quot;/&gt;&lt;wsp:rsid wsp:val=&quot;68AD3548&quot;/&gt;&lt;wsp:rsid wsp:val=&quot;68D264D6&quot;/&gt;&lt;wsp:rsid wsp:val=&quot;68F76A2D&quot;/&gt;&lt;wsp:rsid wsp:val=&quot;68F9235D&quot;/&gt;&lt;wsp:rsid wsp:val=&quot;69070A94&quot;/&gt;&lt;wsp:rsid wsp:val=&quot;690A04B3&quot;/&gt;&lt;wsp:rsid wsp:val=&quot;691A754F&quot;/&gt;&lt;wsp:rsid wsp:val=&quot;69532BE5&quot;/&gt;&lt;wsp:rsid wsp:val=&quot;697F24FE&quot;/&gt;&lt;wsp:rsid wsp:val=&quot;6A0846BA&quot;/&gt;&lt;wsp:rsid wsp:val=&quot;6A9E746F&quot;/&gt;&lt;wsp:rsid wsp:val=&quot;6AD14168&quot;/&gt;&lt;wsp:rsid wsp:val=&quot;6AEF683E&quot;/&gt;&lt;wsp:rsid wsp:val=&quot;6AF12733&quot;/&gt;&lt;wsp:rsid wsp:val=&quot;6AF5228E&quot;/&gt;&lt;wsp:rsid wsp:val=&quot;6B136A1C&quot;/&gt;&lt;wsp:rsid wsp:val=&quot;6B263CEA&quot;/&gt;&lt;wsp:rsid wsp:val=&quot;6B2B63ED&quot;/&gt;&lt;wsp:rsid wsp:val=&quot;6B3D4119&quot;/&gt;&lt;wsp:rsid wsp:val=&quot;6B505F9E&quot;/&gt;&lt;wsp:rsid wsp:val=&quot;6B5C6115&quot;/&gt;&lt;wsp:rsid wsp:val=&quot;6B7E5F71&quot;/&gt;&lt;wsp:rsid wsp:val=&quot;6B8802CA&quot;/&gt;&lt;wsp:rsid wsp:val=&quot;6BAC6B19&quot;/&gt;&lt;wsp:rsid wsp:val=&quot;6BDC369D&quot;/&gt;&lt;wsp:rsid wsp:val=&quot;6BEC2372&quot;/&gt;&lt;wsp:rsid wsp:val=&quot;6C404343&quot;/&gt;&lt;wsp:rsid wsp:val=&quot;6CB31B4D&quot;/&gt;&lt;wsp:rsid wsp:val=&quot;6CC25A80&quot;/&gt;&lt;wsp:rsid wsp:val=&quot;6CC31F46&quot;/&gt;&lt;wsp:rsid wsp:val=&quot;6CF17F67&quot;/&gt;&lt;wsp:rsid wsp:val=&quot;6CFC31AE&quot;/&gt;&lt;wsp:rsid wsp:val=&quot;6D3B1BB3&quot;/&gt;&lt;wsp:rsid wsp:val=&quot;6D7249A8&quot;/&gt;&lt;wsp:rsid wsp:val=&quot;6D8A46A5&quot;/&gt;&lt;wsp:rsid wsp:val=&quot;6D8D0E4A&quot;/&gt;&lt;wsp:rsid wsp:val=&quot;6E0B78F2&quot;/&gt;&lt;wsp:rsid wsp:val=&quot;6E8F51EF&quot;/&gt;&lt;wsp:rsid wsp:val=&quot;6EA45CCB&quot;/&gt;&lt;wsp:rsid wsp:val=&quot;6EDD2C39&quot;/&gt;&lt;wsp:rsid wsp:val=&quot;6F026D55&quot;/&gt;&lt;wsp:rsid wsp:val=&quot;6F1B1E56&quot;/&gt;&lt;wsp:rsid wsp:val=&quot;6F3308D4&quot;/&gt;&lt;wsp:rsid wsp:val=&quot;6F7216C7&quot;/&gt;&lt;wsp:rsid wsp:val=&quot;6F945509&quot;/&gt;&lt;wsp:rsid wsp:val=&quot;6FB06F33&quot;/&gt;&lt;wsp:rsid wsp:val=&quot;6FE554AF&quot;/&gt;&lt;wsp:rsid wsp:val=&quot;6FE97B72&quot;/&gt;&lt;wsp:rsid wsp:val=&quot;702C1486&quot;/&gt;&lt;wsp:rsid wsp:val=&quot;704F3A4B&quot;/&gt;&lt;wsp:rsid wsp:val=&quot;70567270&quot;/&gt;&lt;wsp:rsid wsp:val=&quot;7061104E&quot;/&gt;&lt;wsp:rsid wsp:val=&quot;707E7F89&quot;/&gt;&lt;wsp:rsid wsp:val=&quot;70865472&quot;/&gt;&lt;wsp:rsid wsp:val=&quot;70901854&quot;/&gt;&lt;wsp:rsid wsp:val=&quot;70D9591E&quot;/&gt;&lt;wsp:rsid wsp:val=&quot;70E60F1F&quot;/&gt;&lt;wsp:rsid wsp:val=&quot;71464621&quot;/&gt;&lt;wsp:rsid wsp:val=&quot;716563CF&quot;/&gt;&lt;wsp:rsid wsp:val=&quot;71C472EE&quot;/&gt;&lt;wsp:rsid wsp:val=&quot;71C90FBD&quot;/&gt;&lt;wsp:rsid wsp:val=&quot;71CA09FD&quot;/&gt;&lt;wsp:rsid wsp:val=&quot;71DB332E&quot;/&gt;&lt;wsp:rsid wsp:val=&quot;71E76FBC&quot;/&gt;&lt;wsp:rsid wsp:val=&quot;71F64BE1&quot;/&gt;&lt;wsp:rsid wsp:val=&quot;72082C8C&quot;/&gt;&lt;wsp:rsid wsp:val=&quot;720C1B32&quot;/&gt;&lt;wsp:rsid wsp:val=&quot;722C0381&quot;/&gt;&lt;wsp:rsid wsp:val=&quot;724818F1&quot;/&gt;&lt;wsp:rsid wsp:val=&quot;729501C3&quot;/&gt;&lt;wsp:rsid wsp:val=&quot;729A44A2&quot;/&gt;&lt;wsp:rsid wsp:val=&quot;72A67D10&quot;/&gt;&lt;wsp:rsid wsp:val=&quot;72C7599D&quot;/&gt;&lt;wsp:rsid wsp:val=&quot;72E123AB&quot;/&gt;&lt;wsp:rsid wsp:val=&quot;72F60841&quot;/&gt;&lt;wsp:rsid wsp:val=&quot;73570798&quot;/&gt;&lt;wsp:rsid wsp:val=&quot;73653027&quot;/&gt;&lt;wsp:rsid wsp:val=&quot;738313FD&quot;/&gt;&lt;wsp:rsid wsp:val=&quot;73955E5D&quot;/&gt;&lt;wsp:rsid wsp:val=&quot;73BA2BEB&quot;/&gt;&lt;wsp:rsid wsp:val=&quot;73C651D8&quot;/&gt;&lt;wsp:rsid wsp:val=&quot;73C70FC5&quot;/&gt;&lt;wsp:rsid wsp:val=&quot;73E8029C&quot;/&gt;&lt;wsp:rsid wsp:val=&quot;74050070&quot;/&gt;&lt;wsp:rsid wsp:val=&quot;7417043F&quot;/&gt;&lt;wsp:rsid wsp:val=&quot;742A547D&quot;/&gt;&lt;wsp:rsid wsp:val=&quot;742C3602&quot;/&gt;&lt;wsp:rsid wsp:val=&quot;74492FEE&quot;/&gt;&lt;wsp:rsid wsp:val=&quot;748114D0&quot;/&gt;&lt;wsp:rsid wsp:val=&quot;74907E61&quot;/&gt;&lt;wsp:rsid wsp:val=&quot;74B02BA5&quot;/&gt;&lt;wsp:rsid wsp:val=&quot;74B217D5&quot;/&gt;&lt;wsp:rsid wsp:val=&quot;74BB1DA7&quot;/&gt;&lt;wsp:rsid wsp:val=&quot;74C20B9E&quot;/&gt;&lt;wsp:rsid wsp:val=&quot;74C33C02&quot;/&gt;&lt;wsp:rsid wsp:val=&quot;74CC29F1&quot;/&gt;&lt;wsp:rsid wsp:val=&quot;74F813D1&quot;/&gt;&lt;wsp:rsid wsp:val=&quot;75523E55&quot;/&gt;&lt;wsp:rsid wsp:val=&quot;759435D4&quot;/&gt;&lt;wsp:rsid wsp:val=&quot;75DF606C&quot;/&gt;&lt;wsp:rsid wsp:val=&quot;76562C5B&quot;/&gt;&lt;wsp:rsid wsp:val=&quot;765D0B75&quot;/&gt;&lt;wsp:rsid wsp:val=&quot;769968A3&quot;/&gt;&lt;wsp:rsid wsp:val=&quot;76AA75B1&quot;/&gt;&lt;wsp:rsid wsp:val=&quot;76E642CD&quot;/&gt;&lt;wsp:rsid wsp:val=&quot;76EF4009&quot;/&gt;&lt;wsp:rsid wsp:val=&quot;7775534D&quot;/&gt;&lt;wsp:rsid wsp:val=&quot;77757E96&quot;/&gt;&lt;wsp:rsid wsp:val=&quot;778D7930&quot;/&gt;&lt;wsp:rsid wsp:val=&quot;77C068DF&quot;/&gt;&lt;wsp:rsid wsp:val=&quot;77C40024&quot;/&gt;&lt;wsp:rsid wsp:val=&quot;78367C56&quot;/&gt;&lt;wsp:rsid wsp:val=&quot;787007FD&quot;/&gt;&lt;wsp:rsid wsp:val=&quot;788B3C3F&quot;/&gt;&lt;wsp:rsid wsp:val=&quot;789742D5&quot;/&gt;&lt;wsp:rsid wsp:val=&quot;78CE5E4F&quot;/&gt;&lt;wsp:rsid wsp:val=&quot;78E81DF1&quot;/&gt;&lt;wsp:rsid wsp:val=&quot;7905714F&quot;/&gt;&lt;wsp:rsid wsp:val=&quot;790A0B2F&quot;/&gt;&lt;wsp:rsid wsp:val=&quot;792C6AE5&quot;/&gt;&lt;wsp:rsid wsp:val=&quot;793C2A26&quot;/&gt;&lt;wsp:rsid wsp:val=&quot;79411E84&quot;/&gt;&lt;wsp:rsid wsp:val=&quot;79552B45&quot;/&gt;&lt;wsp:rsid wsp:val=&quot;795C0000&quot;/&gt;&lt;wsp:rsid wsp:val=&quot;79A44475&quot;/&gt;&lt;wsp:rsid wsp:val=&quot;79AC657A&quot;/&gt;&lt;wsp:rsid wsp:val=&quot;79EE538B&quot;/&gt;&lt;wsp:rsid wsp:val=&quot;7A040CCF&quot;/&gt;&lt;wsp:rsid wsp:val=&quot;7A527363&quot;/&gt;&lt;wsp:rsid wsp:val=&quot;7A724028&quot;/&gt;&lt;wsp:rsid wsp:val=&quot;7A84681F&quot;/&gt;&lt;wsp:rsid wsp:val=&quot;7A8B128F&quot;/&gt;&lt;wsp:rsid wsp:val=&quot;7AA07677&quot;/&gt;&lt;wsp:rsid wsp:val=&quot;7AA16E02&quot;/&gt;&lt;wsp:rsid wsp:val=&quot;7ABA06D4&quot;/&gt;&lt;wsp:rsid wsp:val=&quot;7AC46931&quot;/&gt;&lt;wsp:rsid wsp:val=&quot;7AED3771&quot;/&gt;&lt;wsp:rsid wsp:val=&quot;7B4739D8&quot;/&gt;&lt;wsp:rsid wsp:val=&quot;7B475AE1&quot;/&gt;&lt;wsp:rsid wsp:val=&quot;7B763D42&quot;/&gt;&lt;wsp:rsid wsp:val=&quot;7B7C438D&quot;/&gt;&lt;wsp:rsid wsp:val=&quot;7BBB68D3&quot;/&gt;&lt;wsp:rsid wsp:val=&quot;7BD62553&quot;/&gt;&lt;wsp:rsid wsp:val=&quot;7BE77985&quot;/&gt;&lt;wsp:rsid wsp:val=&quot;7C066271&quot;/&gt;&lt;wsp:rsid wsp:val=&quot;7C0C60B0&quot;/&gt;&lt;wsp:rsid wsp:val=&quot;7C403627&quot;/&gt;&lt;wsp:rsid wsp:val=&quot;7C456F88&quot;/&gt;&lt;wsp:rsid wsp:val=&quot;7C837AA2&quot;/&gt;&lt;wsp:rsid wsp:val=&quot;7C8942EE&quot;/&gt;&lt;wsp:rsid wsp:val=&quot;7CA16597&quot;/&gt;&lt;wsp:rsid wsp:val=&quot;7CDA7B14&quot;/&gt;&lt;wsp:rsid wsp:val=&quot;7CF40C4A&quot;/&gt;&lt;wsp:rsid wsp:val=&quot;7D4264A6&quot;/&gt;&lt;wsp:rsid wsp:val=&quot;7D707065&quot;/&gt;&lt;wsp:rsid wsp:val=&quot;7D9A7674&quot;/&gt;&lt;wsp:rsid wsp:val=&quot;7DAB3718&quot;/&gt;&lt;wsp:rsid wsp:val=&quot;7E103956&quot;/&gt;&lt;wsp:rsid wsp:val=&quot;7E5369B3&quot;/&gt;&lt;wsp:rsid wsp:val=&quot;7E661026&quot;/&gt;&lt;wsp:rsid wsp:val=&quot;7E7F5260&quot;/&gt;&lt;wsp:rsid wsp:val=&quot;7ECE1DB5&quot;/&gt;&lt;wsp:rsid wsp:val=&quot;7EE374F6&quot;/&gt;&lt;wsp:rsid wsp:val=&quot;7EFF2343&quot;/&gt;&lt;wsp:rsid wsp:val=&quot;7F054146&quot;/&gt;&lt;wsp:rsid wsp:val=&quot;7F2C1401&quot;/&gt;&lt;wsp:rsid wsp:val=&quot;7F416D25&quot;/&gt;&lt;wsp:rsid wsp:val=&quot;7F447712&quot;/&gt;&lt;wsp:rsid wsp:val=&quot;7F4E2F79&quot;/&gt;&lt;wsp:rsid wsp:val=&quot;7F832641&quot;/&gt;&lt;wsp:rsid wsp:val=&quot;7F8948F5&quot;/&gt;&lt;wsp:rsid wsp:val=&quot;7F8F7D20&quot;/&gt;&lt;wsp:rsid wsp:val=&quot;7F91550E&quot;/&gt;&lt;wsp:rsid wsp:val=&quot;7FA435C4&quot;/&gt;&lt;wsp:rsid wsp:val=&quot;7FC357A5&quot;/&gt;&lt;wsp:rsid wsp:val=&quot;7FCE49FA&quot;/&gt;&lt;wsp:rsid wsp:val=&quot;7FF52795&quot;/&gt;&lt;/wsp:rsids&gt;&lt;/w:docPr&gt;&lt;w:body&gt;&lt;wx:sect&gt;&lt;w:p wsp:rsidR=&quot;00000000&quot; wsp:rsidRDefault=&quot;00F25471&quot; wsp:rsidP=&quot;00F25471&quot;&gt;&lt;m:oMathPara&gt;&lt;m:oMath&gt;&lt;m:r&gt;&lt;w:rPr&gt;&lt;w:rFonts w:ascii=&quot;Cambria Math&quot; w:h-ansi=&quot;Cambria Math&quot;/&gt;&lt;wx:font wx:val=&quot;Cambria Math&quot;/&gt;&lt;w:i/&gt;&lt;w:sz w:val=&quot;24&quot;/&gt;&lt;/w:rPr&gt;&lt;m:t&gt;E&lt;/m:t&gt;&lt;/m:r&gt;&lt;m:r&gt;&lt;m:rPr&gt;&lt;m:sty m:val=&quot;p&quot;/&gt;&lt;/m:rPr&gt;&lt;w:rPr&gt;&lt;w:rFonts w:ascii=&quot;Cambria Math&quot; w:h-ansi=&quot;Cambria Math&quot;/&gt;&lt;wx:font wx:val=&quot;Cambria Math&quot;/&gt;&lt;w:sz w:val=&quot;24&quot;/&gt;&lt;/w:rPr&gt;&lt;m:t&gt;=&lt;/m:t&gt;&lt;/m:r&gt;&lt;m:d&gt;&lt;m:dPr&gt;&lt;m:ctrlPr&gt;&lt;w:rPr&gt;&lt;w:rFonts w:ascii=&quot;Cambria Math&quot; w:h-ansi=&quot;Cambria Math&quot;/&gt;&lt;wx:font wx:val=&quot;Cambria Math&quot;/&gt;&lt;w:sz w:val=&quot;24&quot;/&gt;&lt;/w:rPr&gt;&lt;/m:ctrlPr&gt;&lt;/m:dPr&gt;&lt;m:e&gt;&lt;m:r&gt;&lt;w:rPr&gt;&lt;w:rFonts w:ascii=&quot;Cambria Math&quot; w:h-ansi=&quot;Cambria Math&quot;/&gt;&lt;wx:font wx:val=&quot;Cambria Math&quot;/&gt;&lt;w:i/&gt;&lt;w:sz w:val=&quot;24&quot;/&gt;&lt;/w:rPr&gt;&lt;m:t&gt;Y×EF&lt;/m:t&gt;&lt;/m:r&gt;&lt;/m:e&gt;&lt;/m:d&gt;&lt;m:r&gt;&lt;w:rPr&gt;&lt;w:rFonts w:ascii=&quot;Cambria Math&quot; w:h-ansi=&quot;Cambria Math&quot;/&gt;&lt;wx:font wx:val=&quot;Cambria Math&quot;/&gt;&lt;w:i/&gt;&lt;w:sz w:val=&quot;24&quot;/&gt;&lt;/w:rPr&gt;&lt;m:t&gt;×&lt;/m:t&gt;&lt;/m:r&gt;&lt;m:sSup&gt;&lt;m:sSupPr&gt;&lt;m:ctrlPr&gt;&lt;w:rPr&gt;&lt;w:rFonts w:ascii=&quot;Cambria Math&quot; w:h-ansi=&quot;Cambria Math&quot;/&gt;&lt;wx:font wx:val=&quot;Cambria Math&quot;/&gt;&lt;w:i/&gt;&lt;w:sz w:val=&quot;24&quot;/&gt;&lt;/w:rPr&gt;&lt;/m:ctrlPr&gt;&lt;/m:sSupPr&gt;&lt;m:e&gt;&lt;m:r&gt;&lt;w:rPr&gt;&lt;w:rFonts w:ascii=&quot;Cambria Math&quot; w:h-ansi=&quot;Cambria Math&quot;/&gt;&lt;wx:font wx:val=&quot;Cambria Math&quot;/&gt;&lt;w:i/&gt;&lt;w:sz w:val=&quot;24&quot;/&gt;&lt;/w:rPr&gt;&lt;m:t&gt;10&lt;/m:t&gt;&lt;/m:r&gt;&lt;/m:e&gt;&lt;m:sup&gt;&lt;m:r&gt;&lt;w:rPr&gt;&lt;w:rFonts w:ascii=&quot;Cambria Math&quot; w:h-ansi=&quot;Cambria Math&quot;/&gt;&lt;wx:font wx:val=&quot;Cambria Math&quot;/&gt;&lt;w:i/&gt;&lt;w:sz w:val=&quot;24&quot;/&gt;&lt;/w:rPr&gt;&lt;m:t&gt;-6&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3" chromakey="#FFFFFF" o:title=""/>
                  <o:lock v:ext="edit" aspectratio="t"/>
                  <w10:wrap type="none"/>
                  <w10:anchorlock/>
                </v:shape>
              </w:pict>
            </w:r>
            <w:r>
              <w:rPr>
                <w:rFonts w:ascii="Times New Roman" w:hAnsi="Times New Roman" w:eastAsia="宋体" w:cs="Times New Roman"/>
                <w:color w:val="auto"/>
                <w:sz w:val="24"/>
                <w:highlight w:val="none"/>
              </w:rPr>
              <w:fldChar w:fldCharType="end"/>
            </w:r>
            <w:r>
              <w:rPr>
                <w:rFonts w:ascii="Times New Roman" w:hAnsi="Times New Roman" w:eastAsia="宋体" w:cs="Times New Roman"/>
                <w:color w:val="auto"/>
                <w:sz w:val="24"/>
                <w:highlight w:val="none"/>
              </w:rPr>
              <w:t xml:space="preserve">   </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式中，</w:t>
            </w:r>
            <w:r>
              <w:rPr>
                <w:rFonts w:ascii="Times New Roman" w:hAnsi="Times New Roman" w:eastAsia="宋体" w:cs="Times New Roman"/>
                <w:i/>
                <w:color w:val="auto"/>
                <w:sz w:val="24"/>
                <w:highlight w:val="none"/>
              </w:rPr>
              <w:t>E</w:t>
            </w:r>
            <w:r>
              <w:rPr>
                <w:rFonts w:ascii="Times New Roman" w:hAnsi="Times New Roman" w:eastAsia="宋体" w:cs="Times New Roman"/>
                <w:color w:val="auto"/>
                <w:sz w:val="24"/>
                <w:highlight w:val="none"/>
              </w:rPr>
              <w:t>为非道路移动机械的CO、HC、NO</w:t>
            </w:r>
            <w:r>
              <w:rPr>
                <w:rFonts w:ascii="Times New Roman" w:hAnsi="Times New Roman" w:eastAsia="宋体" w:cs="Times New Roman"/>
                <w:color w:val="auto"/>
                <w:sz w:val="24"/>
                <w:highlight w:val="none"/>
                <w:vertAlign w:val="subscript"/>
              </w:rPr>
              <w:t>X</w:t>
            </w:r>
            <w:r>
              <w:rPr>
                <w:rFonts w:ascii="Times New Roman" w:hAnsi="Times New Roman" w:eastAsia="宋体" w:cs="Times New Roman"/>
                <w:color w:val="auto"/>
                <w:sz w:val="24"/>
                <w:highlight w:val="none"/>
              </w:rPr>
              <w:t>、PM</w:t>
            </w:r>
            <w:r>
              <w:rPr>
                <w:rFonts w:ascii="Times New Roman" w:hAnsi="Times New Roman" w:eastAsia="宋体" w:cs="Times New Roman"/>
                <w:color w:val="auto"/>
                <w:sz w:val="24"/>
                <w:highlight w:val="none"/>
                <w:vertAlign w:val="subscript"/>
              </w:rPr>
              <w:t>2.5</w:t>
            </w:r>
            <w:r>
              <w:rPr>
                <w:rFonts w:ascii="Times New Roman" w:hAnsi="Times New Roman" w:eastAsia="宋体" w:cs="Times New Roman"/>
                <w:color w:val="auto"/>
                <w:sz w:val="24"/>
                <w:highlight w:val="none"/>
              </w:rPr>
              <w:t>和PM</w:t>
            </w:r>
            <w:r>
              <w:rPr>
                <w:rFonts w:ascii="Times New Roman" w:hAnsi="Times New Roman" w:eastAsia="宋体" w:cs="Times New Roman"/>
                <w:color w:val="auto"/>
                <w:sz w:val="24"/>
                <w:highlight w:val="none"/>
                <w:vertAlign w:val="subscript"/>
              </w:rPr>
              <w:t>10</w:t>
            </w:r>
            <w:r>
              <w:rPr>
                <w:rFonts w:ascii="Times New Roman" w:hAnsi="Times New Roman" w:eastAsia="宋体" w:cs="Times New Roman"/>
                <w:color w:val="auto"/>
                <w:sz w:val="24"/>
                <w:highlight w:val="none"/>
              </w:rPr>
              <w:t>排放量，单位为吨；</w:t>
            </w:r>
            <w:r>
              <w:rPr>
                <w:rFonts w:ascii="Times New Roman" w:hAnsi="Times New Roman" w:eastAsia="宋体" w:cs="Times New Roman"/>
                <w:i/>
                <w:color w:val="auto"/>
                <w:sz w:val="24"/>
                <w:highlight w:val="none"/>
              </w:rPr>
              <w:t>Y</w:t>
            </w:r>
            <w:r>
              <w:rPr>
                <w:rFonts w:ascii="Times New Roman" w:hAnsi="Times New Roman" w:eastAsia="宋体" w:cs="Times New Roman"/>
                <w:color w:val="auto"/>
                <w:sz w:val="24"/>
                <w:highlight w:val="none"/>
              </w:rPr>
              <w:t>为燃油消耗量，单位为千克；</w:t>
            </w:r>
            <w:r>
              <w:rPr>
                <w:rFonts w:ascii="Times New Roman" w:hAnsi="Times New Roman" w:eastAsia="宋体" w:cs="Times New Roman"/>
                <w:i/>
                <w:color w:val="auto"/>
                <w:sz w:val="24"/>
                <w:highlight w:val="none"/>
              </w:rPr>
              <w:t>EF</w:t>
            </w:r>
            <w:r>
              <w:rPr>
                <w:rFonts w:ascii="Times New Roman" w:hAnsi="Times New Roman" w:eastAsia="宋体" w:cs="Times New Roman"/>
                <w:color w:val="auto"/>
                <w:sz w:val="24"/>
                <w:highlight w:val="none"/>
              </w:rPr>
              <w:t>为排放系数，单位为克/千克燃料。</w:t>
            </w:r>
          </w:p>
          <w:p>
            <w:pPr>
              <w:widowControl w:val="0"/>
              <w:autoSpaceDE w:val="0"/>
              <w:autoSpaceDN w:val="0"/>
              <w:adjustRightInd w:val="0"/>
              <w:spacing w:line="360" w:lineRule="auto"/>
              <w:ind w:firstLine="422" w:firstLineChars="20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 xml:space="preserve">  铲车（装载车）污染物平均排放量（单位：t）</w:t>
            </w:r>
          </w:p>
          <w:tbl>
            <w:tblPr>
              <w:tblStyle w:val="22"/>
              <w:tblW w:w="7876" w:type="dxa"/>
              <w:jc w:val="center"/>
              <w:tblLayout w:type="fixed"/>
              <w:tblCellMar>
                <w:top w:w="0" w:type="dxa"/>
                <w:left w:w="108" w:type="dxa"/>
                <w:bottom w:w="0" w:type="dxa"/>
                <w:right w:w="108" w:type="dxa"/>
              </w:tblCellMar>
            </w:tblPr>
            <w:tblGrid>
              <w:gridCol w:w="1319"/>
              <w:gridCol w:w="1447"/>
              <w:gridCol w:w="852"/>
              <w:gridCol w:w="847"/>
              <w:gridCol w:w="860"/>
              <w:gridCol w:w="852"/>
              <w:gridCol w:w="850"/>
              <w:gridCol w:w="849"/>
            </w:tblGrid>
            <w:tr>
              <w:tblPrEx>
                <w:tblCellMar>
                  <w:top w:w="0" w:type="dxa"/>
                  <w:left w:w="108" w:type="dxa"/>
                  <w:bottom w:w="0" w:type="dxa"/>
                  <w:right w:w="108" w:type="dxa"/>
                </w:tblCellMar>
              </w:tblPrEx>
              <w:trPr>
                <w:trHeight w:val="571" w:hRule="atLeast"/>
                <w:jc w:val="center"/>
              </w:trPr>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5"/>
                    <w:jc w:val="center"/>
                    <w:rPr>
                      <w:rFonts w:ascii="Times New Roman" w:hAnsi="Times New Roman" w:eastAsia="宋体" w:cs="Times New Roman"/>
                      <w:b/>
                      <w:color w:val="auto"/>
                      <w:spacing w:val="1"/>
                      <w:szCs w:val="21"/>
                      <w:highlight w:val="none"/>
                    </w:rPr>
                  </w:pPr>
                  <w:r>
                    <w:rPr>
                      <w:rFonts w:ascii="Times New Roman" w:hAnsi="Times New Roman" w:eastAsia="宋体" w:cs="Times New Roman"/>
                      <w:b/>
                      <w:color w:val="auto"/>
                      <w:spacing w:val="1"/>
                      <w:szCs w:val="21"/>
                      <w:highlight w:val="none"/>
                    </w:rPr>
                    <w:t>类型</w:t>
                  </w:r>
                </w:p>
              </w:tc>
              <w:tc>
                <w:tcPr>
                  <w:tcW w:w="1447"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燃油用量</w:t>
                  </w:r>
                </w:p>
              </w:tc>
              <w:tc>
                <w:tcPr>
                  <w:tcW w:w="8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PM</w:t>
                  </w:r>
                  <w:r>
                    <w:rPr>
                      <w:rFonts w:ascii="Times New Roman" w:hAnsi="Times New Roman" w:eastAsia="宋体" w:cs="Times New Roman"/>
                      <w:b/>
                      <w:color w:val="auto"/>
                      <w:szCs w:val="21"/>
                      <w:highlight w:val="none"/>
                      <w:vertAlign w:val="subscript"/>
                    </w:rPr>
                    <w:t>10</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27"/>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PM</w:t>
                  </w:r>
                  <w:r>
                    <w:rPr>
                      <w:rFonts w:ascii="Times New Roman" w:hAnsi="Times New Roman" w:eastAsia="宋体" w:cs="Times New Roman"/>
                      <w:b/>
                      <w:color w:val="auto"/>
                      <w:szCs w:val="21"/>
                      <w:highlight w:val="none"/>
                      <w:vertAlign w:val="subscript"/>
                    </w:rPr>
                    <w:t>2.5</w:t>
                  </w:r>
                </w:p>
              </w:tc>
              <w:tc>
                <w:tcPr>
                  <w:tcW w:w="860"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65"/>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HC</w:t>
                  </w:r>
                </w:p>
              </w:tc>
              <w:tc>
                <w:tcPr>
                  <w:tcW w:w="852"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1"/>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NOx</w:t>
                  </w:r>
                </w:p>
              </w:tc>
              <w:tc>
                <w:tcPr>
                  <w:tcW w:w="850"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CO</w:t>
                  </w:r>
                </w:p>
              </w:tc>
              <w:tc>
                <w:tcPr>
                  <w:tcW w:w="849"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SO</w:t>
                  </w:r>
                  <w:r>
                    <w:rPr>
                      <w:rFonts w:ascii="Times New Roman" w:hAnsi="Times New Roman" w:eastAsia="宋体" w:cs="Times New Roman"/>
                      <w:b/>
                      <w:color w:val="auto"/>
                      <w:szCs w:val="21"/>
                      <w:highlight w:val="none"/>
                      <w:vertAlign w:val="subscript"/>
                    </w:rPr>
                    <w:t>2</w:t>
                  </w:r>
                </w:p>
              </w:tc>
            </w:tr>
            <w:tr>
              <w:tblPrEx>
                <w:tblCellMar>
                  <w:top w:w="0" w:type="dxa"/>
                  <w:left w:w="108" w:type="dxa"/>
                  <w:bottom w:w="0" w:type="dxa"/>
                  <w:right w:w="108" w:type="dxa"/>
                </w:tblCellMar>
              </w:tblPrEx>
              <w:trPr>
                <w:trHeight w:val="671" w:hRule="atLeast"/>
                <w:jc w:val="center"/>
              </w:trPr>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装载机械</w:t>
                  </w:r>
                </w:p>
              </w:tc>
              <w:tc>
                <w:tcPr>
                  <w:tcW w:w="1447"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30000kg</w:t>
                  </w:r>
                </w:p>
              </w:tc>
              <w:tc>
                <w:tcPr>
                  <w:tcW w:w="85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0.0627</w:t>
                  </w:r>
                </w:p>
              </w:tc>
              <w:tc>
                <w:tcPr>
                  <w:tcW w:w="847"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27"/>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0.0627</w:t>
                  </w:r>
                </w:p>
              </w:tc>
              <w:tc>
                <w:tcPr>
                  <w:tcW w:w="860"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65"/>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0.1017</w:t>
                  </w:r>
                </w:p>
              </w:tc>
              <w:tc>
                <w:tcPr>
                  <w:tcW w:w="852"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1"/>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0.9837</w:t>
                  </w:r>
                </w:p>
              </w:tc>
              <w:tc>
                <w:tcPr>
                  <w:tcW w:w="850"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0.3216</w:t>
                  </w:r>
                </w:p>
              </w:tc>
              <w:tc>
                <w:tcPr>
                  <w:tcW w:w="849" w:type="dxa"/>
                  <w:tcBorders>
                    <w:top w:val="single" w:color="000000" w:sz="4" w:space="0"/>
                    <w:left w:val="nil"/>
                    <w:bottom w:val="single" w:color="000000" w:sz="4" w:space="0"/>
                    <w:right w:val="single" w:color="000000" w:sz="4" w:space="0"/>
                  </w:tcBorders>
                  <w:noWrap w:val="0"/>
                  <w:vAlign w:val="center"/>
                </w:tcPr>
                <w:p>
                  <w:pPr>
                    <w:widowControl/>
                    <w:spacing w:line="240" w:lineRule="exact"/>
                    <w:ind w:left="-59"/>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0.0105</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olor w:val="auto"/>
                <w:sz w:val="24"/>
                <w:szCs w:val="24"/>
                <w:highlight w:val="none"/>
                <w:u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color w:val="auto"/>
                <w:sz w:val="24"/>
                <w:szCs w:val="24"/>
                <w:highlight w:val="none"/>
                <w:u w:val="none"/>
              </w:rPr>
            </w:pPr>
            <w:r>
              <w:rPr>
                <w:rFonts w:hint="eastAsia"/>
                <w:color w:val="auto"/>
                <w:sz w:val="24"/>
                <w:szCs w:val="24"/>
                <w:highlight w:val="none"/>
                <w:u w:val="none"/>
                <w:lang w:eastAsia="zh-CN"/>
              </w:rPr>
              <w:t>综合上述废气产污环节的分析，废气排放情况具体见下表。</w:t>
            </w:r>
          </w:p>
          <w:p>
            <w:pPr>
              <w:keepNext w:val="0"/>
              <w:keepLines w:val="0"/>
              <w:widowControl w:val="0"/>
              <w:suppressLineNumbers w:val="0"/>
              <w:adjustRightInd w:val="0"/>
              <w:snapToGrid w:val="0"/>
              <w:spacing w:before="0" w:beforeAutospacing="0" w:after="0" w:afterAutospacing="0"/>
              <w:ind w:left="0" w:right="0"/>
              <w:jc w:val="center"/>
              <w:rPr>
                <w:color w:val="auto"/>
                <w:highlight w:val="none"/>
                <w:u w:val="none"/>
              </w:rPr>
            </w:pPr>
            <w:r>
              <w:rPr>
                <w:b/>
                <w:bCs/>
                <w:color w:val="auto"/>
                <w:highlight w:val="none"/>
                <w:u w:val="none"/>
              </w:rPr>
              <w:t>表</w:t>
            </w:r>
            <w:r>
              <w:rPr>
                <w:rFonts w:hint="eastAsia"/>
                <w:b/>
                <w:bCs/>
                <w:color w:val="auto"/>
                <w:highlight w:val="none"/>
                <w:u w:val="none"/>
                <w:lang w:val="en-US" w:eastAsia="zh-CN"/>
              </w:rPr>
              <w:t>4</w:t>
            </w:r>
            <w:r>
              <w:rPr>
                <w:b/>
                <w:bCs/>
                <w:color w:val="auto"/>
                <w:highlight w:val="none"/>
                <w:u w:val="none"/>
              </w:rPr>
              <w:t>-</w:t>
            </w:r>
            <w:r>
              <w:rPr>
                <w:rFonts w:hint="eastAsia"/>
                <w:b/>
                <w:bCs/>
                <w:color w:val="auto"/>
                <w:highlight w:val="none"/>
                <w:u w:val="none"/>
                <w:lang w:val="en-US" w:eastAsia="zh-CN"/>
              </w:rPr>
              <w:t>6 工程</w:t>
            </w:r>
            <w:r>
              <w:rPr>
                <w:b/>
                <w:bCs/>
                <w:color w:val="auto"/>
                <w:highlight w:val="none"/>
                <w:u w:val="none"/>
              </w:rPr>
              <w:t>粉尘源强统计</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87"/>
              <w:gridCol w:w="1015"/>
              <w:gridCol w:w="1049"/>
              <w:gridCol w:w="917"/>
              <w:gridCol w:w="890"/>
              <w:gridCol w:w="91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污染源</w:t>
                  </w:r>
                </w:p>
              </w:tc>
              <w:tc>
                <w:tcPr>
                  <w:tcW w:w="633"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污染物名称</w:t>
                  </w:r>
                </w:p>
              </w:tc>
              <w:tc>
                <w:tcPr>
                  <w:tcW w:w="654"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排放方式</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产生量</w:t>
                  </w:r>
                </w:p>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（t/a）</w:t>
                  </w:r>
                </w:p>
              </w:tc>
              <w:tc>
                <w:tcPr>
                  <w:tcW w:w="555"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排放量</w:t>
                  </w:r>
                </w:p>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（t/a）</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排放速率</w:t>
                  </w:r>
                  <w:r>
                    <w:rPr>
                      <w:rFonts w:hint="eastAsia" w:cs="Times New Roman"/>
                      <w:color w:val="auto"/>
                      <w:highlight w:val="none"/>
                      <w:u w:val="none"/>
                      <w:lang w:eastAsia="zh-CN"/>
                    </w:rPr>
                    <w:t>（</w:t>
                  </w:r>
                  <w:r>
                    <w:rPr>
                      <w:rFonts w:hint="eastAsia" w:cs="Times New Roman"/>
                      <w:color w:val="auto"/>
                      <w:highlight w:val="none"/>
                      <w:u w:val="none"/>
                      <w:lang w:val="en-US" w:eastAsia="zh-CN"/>
                    </w:rPr>
                    <w:t>kg/h</w:t>
                  </w:r>
                  <w:r>
                    <w:rPr>
                      <w:rFonts w:hint="eastAsia" w:cs="Times New Roman"/>
                      <w:color w:val="auto"/>
                      <w:highlight w:val="none"/>
                      <w:u w:val="none"/>
                      <w:lang w:eastAsia="zh-CN"/>
                    </w:rPr>
                    <w:t>）</w:t>
                  </w:r>
                </w:p>
              </w:tc>
              <w:tc>
                <w:tcPr>
                  <w:tcW w:w="86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412" w:type="pct"/>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混凝土生产工序</w:t>
                  </w:r>
                </w:p>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val="en-US" w:eastAsia="zh-CN"/>
                    </w:rPr>
                  </w:pPr>
                </w:p>
              </w:tc>
              <w:tc>
                <w:tcPr>
                  <w:tcW w:w="74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物料输送储存粉尘</w:t>
                  </w:r>
                  <w:r>
                    <w:rPr>
                      <w:rFonts w:hint="eastAsia"/>
                      <w:color w:val="auto"/>
                      <w:sz w:val="21"/>
                      <w:szCs w:val="21"/>
                      <w:highlight w:val="none"/>
                      <w:u w:val="none"/>
                      <w:lang w:eastAsia="zh-CN"/>
                    </w:rPr>
                    <w:t>（</w:t>
                  </w:r>
                  <w:r>
                    <w:rPr>
                      <w:rFonts w:hint="eastAsia"/>
                      <w:color w:val="auto"/>
                      <w:sz w:val="21"/>
                      <w:szCs w:val="21"/>
                      <w:highlight w:val="none"/>
                      <w:u w:val="none"/>
                      <w:lang w:val="en-US" w:eastAsia="zh-CN"/>
                    </w:rPr>
                    <w:t>G</w:t>
                  </w:r>
                  <w:r>
                    <w:rPr>
                      <w:color w:val="auto"/>
                      <w:sz w:val="21"/>
                      <w:szCs w:val="21"/>
                      <w:highlight w:val="none"/>
                      <w:u w:val="none"/>
                      <w:lang w:val="en-US" w:eastAsia="zh-CN"/>
                    </w:rPr>
                    <w:t>1</w:t>
                  </w:r>
                  <w:r>
                    <w:rPr>
                      <w:rFonts w:hint="eastAsia"/>
                      <w:color w:val="auto"/>
                      <w:sz w:val="21"/>
                      <w:szCs w:val="21"/>
                      <w:highlight w:val="none"/>
                      <w:u w:val="none"/>
                      <w:lang w:eastAsia="zh-CN"/>
                    </w:rPr>
                    <w:t>）</w:t>
                  </w:r>
                </w:p>
              </w:tc>
              <w:tc>
                <w:tcPr>
                  <w:tcW w:w="633"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22.02</w:t>
                  </w:r>
                </w:p>
              </w:tc>
              <w:tc>
                <w:tcPr>
                  <w:tcW w:w="555"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0.00225</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0.001125</w:t>
                  </w:r>
                </w:p>
              </w:tc>
              <w:tc>
                <w:tcPr>
                  <w:tcW w:w="86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eastAsia="zh-CN"/>
                    </w:rPr>
                    <w:t>企业建设全封闭式厂房，对混凝土生产区域进行全封闭，</w:t>
                  </w:r>
                  <w:r>
                    <w:rPr>
                      <w:rFonts w:hint="eastAsia" w:cs="Times New Roman"/>
                      <w:color w:val="auto"/>
                      <w:highlight w:val="none"/>
                      <w:u w:val="none"/>
                      <w:lang w:val="en-US" w:eastAsia="zh-CN"/>
                    </w:rPr>
                    <w:t>筒库布置在全封闭车间内，</w:t>
                  </w:r>
                  <w:r>
                    <w:rPr>
                      <w:rFonts w:ascii="Times New Roman" w:hAnsi="Times New Roman" w:cs="Times New Roman"/>
                      <w:color w:val="auto"/>
                      <w:highlight w:val="none"/>
                      <w:u w:val="none"/>
                    </w:rPr>
                    <w:t>筒库顶部自带收尘机除尘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物料混合搅拌粉尘</w:t>
                  </w:r>
                  <w:r>
                    <w:rPr>
                      <w:rFonts w:hint="eastAsia"/>
                      <w:color w:val="auto"/>
                      <w:sz w:val="21"/>
                      <w:szCs w:val="21"/>
                      <w:highlight w:val="none"/>
                      <w:u w:val="none"/>
                      <w:lang w:eastAsia="zh-CN"/>
                    </w:rPr>
                    <w:t>（</w:t>
                  </w:r>
                  <w:r>
                    <w:rPr>
                      <w:rFonts w:hint="eastAsia"/>
                      <w:color w:val="auto"/>
                      <w:sz w:val="21"/>
                      <w:szCs w:val="21"/>
                      <w:highlight w:val="none"/>
                      <w:u w:val="none"/>
                      <w:lang w:val="en-US" w:eastAsia="zh-CN"/>
                    </w:rPr>
                    <w:t>G</w:t>
                  </w:r>
                  <w:r>
                    <w:rPr>
                      <w:color w:val="auto"/>
                      <w:sz w:val="21"/>
                      <w:szCs w:val="21"/>
                      <w:highlight w:val="none"/>
                      <w:u w:val="none"/>
                      <w:lang w:val="en-US" w:eastAsia="zh-CN"/>
                    </w:rPr>
                    <w:t>2</w:t>
                  </w:r>
                  <w:r>
                    <w:rPr>
                      <w:rFonts w:hint="eastAsia"/>
                      <w:color w:val="auto"/>
                      <w:sz w:val="21"/>
                      <w:szCs w:val="21"/>
                      <w:highlight w:val="none"/>
                      <w:u w:val="none"/>
                      <w:lang w:eastAsia="zh-CN"/>
                    </w:rPr>
                    <w:t>）</w:t>
                  </w:r>
                </w:p>
              </w:tc>
              <w:tc>
                <w:tcPr>
                  <w:tcW w:w="633"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无组织</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60.59</w:t>
                  </w:r>
                </w:p>
              </w:tc>
              <w:tc>
                <w:tcPr>
                  <w:tcW w:w="555"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0.00375</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0.0026</w:t>
                  </w:r>
                </w:p>
              </w:tc>
              <w:tc>
                <w:tcPr>
                  <w:tcW w:w="86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rPr>
                    <w:t>搅拌主机、配料机等设施设在封闭式车间内，并配备有高效布袋除尘器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sz w:val="21"/>
                      <w:szCs w:val="21"/>
                      <w:highlight w:val="none"/>
                      <w:u w:val="none"/>
                    </w:rPr>
                  </w:pPr>
                  <w:r>
                    <w:rPr>
                      <w:rFonts w:ascii="Times New Roman" w:hAnsi="Times New Roman" w:eastAsia="宋体" w:cs="Times New Roman"/>
                      <w:bCs/>
                      <w:color w:val="auto"/>
                      <w:sz w:val="21"/>
                      <w:szCs w:val="21"/>
                      <w:highlight w:val="none"/>
                      <w:u w:val="none"/>
                    </w:rPr>
                    <w:t>物料输送、计量、投料工序粉尘</w:t>
                  </w:r>
                  <w:r>
                    <w:rPr>
                      <w:rFonts w:hint="eastAsia"/>
                      <w:color w:val="auto"/>
                      <w:sz w:val="21"/>
                      <w:szCs w:val="21"/>
                      <w:highlight w:val="none"/>
                      <w:u w:val="none"/>
                      <w:lang w:eastAsia="zh-CN"/>
                    </w:rPr>
                    <w:t>（</w:t>
                  </w:r>
                  <w:r>
                    <w:rPr>
                      <w:rFonts w:hint="eastAsia"/>
                      <w:color w:val="auto"/>
                      <w:sz w:val="21"/>
                      <w:szCs w:val="21"/>
                      <w:highlight w:val="none"/>
                      <w:u w:val="none"/>
                      <w:lang w:val="en-US" w:eastAsia="zh-CN"/>
                    </w:rPr>
                    <w:t>G</w:t>
                  </w:r>
                  <w:r>
                    <w:rPr>
                      <w:color w:val="auto"/>
                      <w:sz w:val="21"/>
                      <w:szCs w:val="21"/>
                      <w:highlight w:val="none"/>
                      <w:u w:val="none"/>
                      <w:lang w:val="en-US" w:eastAsia="zh-CN"/>
                    </w:rPr>
                    <w:t>3</w:t>
                  </w:r>
                  <w:r>
                    <w:rPr>
                      <w:rFonts w:hint="eastAsia"/>
                      <w:color w:val="auto"/>
                      <w:sz w:val="21"/>
                      <w:szCs w:val="21"/>
                      <w:highlight w:val="none"/>
                      <w:u w:val="none"/>
                      <w:lang w:eastAsia="zh-CN"/>
                    </w:rPr>
                    <w:t>）</w:t>
                  </w:r>
                </w:p>
              </w:tc>
              <w:tc>
                <w:tcPr>
                  <w:tcW w:w="633"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0.568</w:t>
                  </w:r>
                </w:p>
              </w:tc>
              <w:tc>
                <w:tcPr>
                  <w:tcW w:w="555"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0.0285</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0.013</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bCs/>
                      <w:color w:val="auto"/>
                      <w:highlight w:val="none"/>
                      <w:u w:val="none"/>
                    </w:rPr>
                    <w:t>砂石原料仓库顶部及各个粉尘产生点安装喷淋装置除尘并封闭输送带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sz w:val="21"/>
                      <w:szCs w:val="21"/>
                      <w:highlight w:val="none"/>
                      <w:u w:val="none"/>
                    </w:rPr>
                  </w:pPr>
                  <w:r>
                    <w:rPr>
                      <w:color w:val="auto"/>
                      <w:sz w:val="21"/>
                      <w:szCs w:val="21"/>
                      <w:highlight w:val="none"/>
                      <w:u w:val="none"/>
                      <w:lang w:eastAsia="zh-CN"/>
                    </w:rPr>
                    <w:t>原料装卸粉尘</w:t>
                  </w:r>
                  <w:r>
                    <w:rPr>
                      <w:rFonts w:hint="eastAsia"/>
                      <w:color w:val="auto"/>
                      <w:sz w:val="21"/>
                      <w:szCs w:val="21"/>
                      <w:highlight w:val="none"/>
                      <w:u w:val="none"/>
                      <w:lang w:eastAsia="zh-CN"/>
                    </w:rPr>
                    <w:t>（</w:t>
                  </w:r>
                  <w:r>
                    <w:rPr>
                      <w:rFonts w:hint="eastAsia"/>
                      <w:color w:val="auto"/>
                      <w:sz w:val="21"/>
                      <w:szCs w:val="21"/>
                      <w:highlight w:val="none"/>
                      <w:u w:val="none"/>
                      <w:lang w:val="en-US" w:eastAsia="zh-CN"/>
                    </w:rPr>
                    <w:t>G4</w:t>
                  </w:r>
                  <w:r>
                    <w:rPr>
                      <w:rFonts w:hint="eastAsia"/>
                      <w:color w:val="auto"/>
                      <w:sz w:val="21"/>
                      <w:szCs w:val="21"/>
                      <w:highlight w:val="none"/>
                      <w:u w:val="none"/>
                      <w:lang w:eastAsia="zh-CN"/>
                    </w:rPr>
                    <w:t>）</w:t>
                  </w:r>
                </w:p>
              </w:tc>
              <w:tc>
                <w:tcPr>
                  <w:tcW w:w="633"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0.13</w:t>
                  </w:r>
                </w:p>
              </w:tc>
              <w:tc>
                <w:tcPr>
                  <w:tcW w:w="555"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0.013</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0.0056</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val="en-US" w:eastAsia="zh-CN"/>
                    </w:rPr>
                    <w:t>建设全封闭式厂房，设置喷雾除尘，地面硬化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sz w:val="21"/>
                      <w:szCs w:val="21"/>
                      <w:highlight w:val="none"/>
                      <w:u w:val="none"/>
                    </w:rPr>
                  </w:pPr>
                  <w:r>
                    <w:rPr>
                      <w:color w:val="auto"/>
                      <w:sz w:val="21"/>
                      <w:szCs w:val="21"/>
                      <w:highlight w:val="none"/>
                      <w:u w:val="none"/>
                    </w:rPr>
                    <w:t>运输车辆动力起尘</w:t>
                  </w:r>
                  <w:r>
                    <w:rPr>
                      <w:rFonts w:hint="eastAsia"/>
                      <w:color w:val="auto"/>
                      <w:sz w:val="21"/>
                      <w:szCs w:val="21"/>
                      <w:highlight w:val="none"/>
                      <w:u w:val="none"/>
                      <w:lang w:eastAsia="zh-CN"/>
                    </w:rPr>
                    <w:t>（</w:t>
                  </w:r>
                  <w:r>
                    <w:rPr>
                      <w:rFonts w:hint="eastAsia"/>
                      <w:color w:val="auto"/>
                      <w:sz w:val="21"/>
                      <w:szCs w:val="21"/>
                      <w:highlight w:val="none"/>
                      <w:u w:val="none"/>
                      <w:lang w:val="en-US" w:eastAsia="zh-CN"/>
                    </w:rPr>
                    <w:t>G5</w:t>
                  </w:r>
                  <w:r>
                    <w:rPr>
                      <w:rFonts w:hint="eastAsia"/>
                      <w:color w:val="auto"/>
                      <w:sz w:val="21"/>
                      <w:szCs w:val="21"/>
                      <w:highlight w:val="none"/>
                      <w:u w:val="none"/>
                      <w:lang w:eastAsia="zh-CN"/>
                    </w:rPr>
                    <w:t>）</w:t>
                  </w:r>
                </w:p>
              </w:tc>
              <w:tc>
                <w:tcPr>
                  <w:tcW w:w="633"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4.31</w:t>
                  </w:r>
                </w:p>
              </w:tc>
              <w:tc>
                <w:tcPr>
                  <w:tcW w:w="555"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0.345</w:t>
                  </w:r>
                </w:p>
              </w:tc>
              <w:tc>
                <w:tcPr>
                  <w:tcW w:w="572" w:type="pct"/>
                  <w:shd w:val="clear" w:color="auto" w:fill="auto"/>
                  <w:vAlign w:val="center"/>
                </w:tcPr>
                <w:p>
                  <w:pPr>
                    <w:keepNext w:val="0"/>
                    <w:keepLines w:val="0"/>
                    <w:widowControl w:val="0"/>
                    <w:suppressLineNumbers w:val="0"/>
                    <w:ind w:lef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0.15</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lang w:eastAsia="zh-CN"/>
                    </w:rPr>
                    <w:t>采用密闭运输，加盖篷布</w:t>
                  </w:r>
                  <w:r>
                    <w:rPr>
                      <w:rFonts w:hint="eastAsia" w:cs="Times New Roman"/>
                      <w:color w:val="auto"/>
                      <w:highlight w:val="none"/>
                      <w:u w:val="none"/>
                      <w:lang w:eastAsia="zh-CN"/>
                    </w:rPr>
                    <w:t>，</w:t>
                  </w:r>
                  <w:r>
                    <w:rPr>
                      <w:rFonts w:ascii="Times New Roman" w:hAnsi="Times New Roman" w:cs="Times New Roman"/>
                      <w:color w:val="auto"/>
                      <w:highlight w:val="none"/>
                      <w:u w:val="none"/>
                    </w:rPr>
                    <w:t>地面硬化，定时洒水降尘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restart"/>
                  <w:shd w:val="clear" w:color="auto" w:fill="auto"/>
                  <w:vAlign w:val="center"/>
                </w:tcPr>
                <w:p>
                  <w:pPr>
                    <w:rPr>
                      <w:rFonts w:hint="default" w:eastAsia="宋体"/>
                      <w:color w:val="auto"/>
                      <w:highlight w:val="none"/>
                      <w:u w:val="none"/>
                      <w:lang w:val="en-US" w:eastAsia="zh-CN"/>
                    </w:rPr>
                  </w:pPr>
                  <w:r>
                    <w:rPr>
                      <w:rFonts w:hint="eastAsia"/>
                      <w:color w:val="auto"/>
                      <w:highlight w:val="none"/>
                      <w:u w:val="none"/>
                      <w:lang w:val="en-US" w:eastAsia="zh-CN"/>
                    </w:rPr>
                    <w:t>砂石生产工序</w:t>
                  </w:r>
                </w:p>
              </w:tc>
              <w:tc>
                <w:tcPr>
                  <w:tcW w:w="740" w:type="pct"/>
                  <w:shd w:val="clear" w:color="auto" w:fill="auto"/>
                  <w:vAlign w:val="center"/>
                </w:tcPr>
                <w:p>
                  <w:pPr>
                    <w:keepNext w:val="0"/>
                    <w:keepLines w:val="0"/>
                    <w:widowControl w:val="0"/>
                    <w:suppressLineNumbers w:val="0"/>
                    <w:ind w:left="0"/>
                    <w:jc w:val="center"/>
                    <w:rPr>
                      <w:color w:val="auto"/>
                      <w:sz w:val="21"/>
                      <w:szCs w:val="21"/>
                      <w:highlight w:val="none"/>
                      <w:u w:val="none"/>
                    </w:rPr>
                  </w:pPr>
                  <w:r>
                    <w:rPr>
                      <w:rFonts w:hint="eastAsia"/>
                      <w:color w:val="auto"/>
                      <w:sz w:val="21"/>
                      <w:szCs w:val="21"/>
                      <w:highlight w:val="none"/>
                      <w:u w:val="none"/>
                    </w:rPr>
                    <w:t>原料装卸产生的粉尘（G6）</w:t>
                  </w:r>
                </w:p>
              </w:tc>
              <w:tc>
                <w:tcPr>
                  <w:tcW w:w="633"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0.57</w:t>
                  </w:r>
                </w:p>
              </w:tc>
              <w:tc>
                <w:tcPr>
                  <w:tcW w:w="555"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0.057</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0.2</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val="en-US" w:eastAsia="zh-CN"/>
                    </w:rPr>
                    <w:t>建设全封闭式厂房</w:t>
                  </w:r>
                  <w:r>
                    <w:rPr>
                      <w:rFonts w:hint="eastAsia" w:ascii="Times New Roman" w:hAnsi="Times New Roman" w:cs="Times New Roman"/>
                      <w:color w:val="auto"/>
                      <w:highlight w:val="none"/>
                      <w:u w:val="none"/>
                      <w:lang w:val="en-US" w:eastAsia="zh-CN"/>
                    </w:rPr>
                    <w:t>，采</w:t>
                  </w:r>
                  <w:r>
                    <w:rPr>
                      <w:rFonts w:hint="eastAsia" w:ascii="Times New Roman" w:hAnsi="Times New Roman" w:cs="Times New Roman"/>
                      <w:color w:val="auto"/>
                      <w:highlight w:val="none"/>
                      <w:u w:val="none"/>
                      <w:lang w:eastAsia="zh-CN"/>
                    </w:rPr>
                    <w:t>用喷雾降尘措施对进料产生的粉尘进行控制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ind w:left="0"/>
                    <w:jc w:val="center"/>
                    <w:rPr>
                      <w:color w:val="auto"/>
                      <w:sz w:val="21"/>
                      <w:szCs w:val="21"/>
                      <w:highlight w:val="none"/>
                      <w:u w:val="none"/>
                    </w:rPr>
                  </w:pPr>
                  <w:r>
                    <w:rPr>
                      <w:rFonts w:hint="eastAsia"/>
                      <w:color w:val="auto"/>
                      <w:sz w:val="21"/>
                      <w:szCs w:val="21"/>
                      <w:highlight w:val="none"/>
                      <w:u w:val="none"/>
                    </w:rPr>
                    <w:t>破碎、筛分工序产生的粉尘（G7）</w:t>
                  </w:r>
                </w:p>
              </w:tc>
              <w:tc>
                <w:tcPr>
                  <w:tcW w:w="633"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14.2</w:t>
                  </w:r>
                </w:p>
              </w:tc>
              <w:tc>
                <w:tcPr>
                  <w:tcW w:w="555"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0.0284</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0.1</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val="en-US" w:eastAsia="zh-CN"/>
                    </w:rPr>
                    <w:t>建设全封闭式厂房</w:t>
                  </w:r>
                  <w:r>
                    <w:rPr>
                      <w:rFonts w:hint="eastAsia" w:ascii="Times New Roman" w:hAnsi="Times New Roman" w:cs="Times New Roman"/>
                      <w:color w:val="auto"/>
                      <w:highlight w:val="none"/>
                      <w:u w:val="none"/>
                      <w:lang w:val="en-US" w:eastAsia="zh-CN"/>
                    </w:rPr>
                    <w:t>，进行负压收集后经布袋除尘器处理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 w:type="pct"/>
                  <w:vMerge w:val="continue"/>
                  <w:shd w:val="clear" w:color="auto" w:fill="auto"/>
                  <w:vAlign w:val="center"/>
                </w:tcPr>
                <w:p>
                  <w:pPr>
                    <w:rPr>
                      <w:color w:val="auto"/>
                      <w:highlight w:val="none"/>
                      <w:u w:val="none"/>
                    </w:rPr>
                  </w:pPr>
                </w:p>
              </w:tc>
              <w:tc>
                <w:tcPr>
                  <w:tcW w:w="740" w:type="pct"/>
                  <w:shd w:val="clear" w:color="auto" w:fill="auto"/>
                  <w:vAlign w:val="center"/>
                </w:tcPr>
                <w:p>
                  <w:pPr>
                    <w:keepNext w:val="0"/>
                    <w:keepLines w:val="0"/>
                    <w:widowControl w:val="0"/>
                    <w:suppressLineNumbers w:val="0"/>
                    <w:ind w:left="0"/>
                    <w:jc w:val="center"/>
                    <w:rPr>
                      <w:color w:val="auto"/>
                      <w:sz w:val="21"/>
                      <w:szCs w:val="21"/>
                      <w:highlight w:val="none"/>
                      <w:u w:val="none"/>
                    </w:rPr>
                  </w:pPr>
                  <w:r>
                    <w:rPr>
                      <w:rFonts w:hint="eastAsia"/>
                      <w:color w:val="auto"/>
                      <w:sz w:val="21"/>
                      <w:szCs w:val="21"/>
                      <w:highlight w:val="none"/>
                      <w:u w:val="none"/>
                    </w:rPr>
                    <w:t>砂、石临时堆场起尘（G8）</w:t>
                  </w:r>
                </w:p>
              </w:tc>
              <w:tc>
                <w:tcPr>
                  <w:tcW w:w="633"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rPr>
                    <w:t>颗粒物</w:t>
                  </w:r>
                </w:p>
              </w:tc>
              <w:tc>
                <w:tcPr>
                  <w:tcW w:w="654" w:type="pct"/>
                  <w:shd w:val="clear" w:color="auto" w:fill="auto"/>
                  <w:vAlign w:val="center"/>
                </w:tcPr>
                <w:p>
                  <w:pPr>
                    <w:keepNext w:val="0"/>
                    <w:keepLines w:val="0"/>
                    <w:widowControl w:val="0"/>
                    <w:suppressLineNumbers w:val="0"/>
                    <w:ind w:left="0" w:leftChars="0"/>
                    <w:jc w:val="center"/>
                    <w:rPr>
                      <w:rFonts w:ascii="Times New Roman" w:hAnsi="Times New Roman" w:eastAsia="宋体" w:cs="Times New Roman"/>
                      <w:color w:val="auto"/>
                      <w:kern w:val="2"/>
                      <w:sz w:val="21"/>
                      <w:szCs w:val="24"/>
                      <w:highlight w:val="none"/>
                      <w:u w:val="none"/>
                      <w:lang w:val="en-US" w:eastAsia="zh-CN" w:bidi="ar-SA"/>
                    </w:rPr>
                  </w:pPr>
                  <w:r>
                    <w:rPr>
                      <w:rFonts w:ascii="Times New Roman" w:hAnsi="Times New Roman" w:cs="Times New Roman"/>
                      <w:color w:val="auto"/>
                      <w:highlight w:val="none"/>
                      <w:u w:val="none"/>
                      <w:lang w:eastAsia="zh-CN"/>
                    </w:rPr>
                    <w:t>无</w:t>
                  </w:r>
                  <w:r>
                    <w:rPr>
                      <w:rFonts w:ascii="Times New Roman" w:hAnsi="Times New Roman" w:cs="Times New Roman"/>
                      <w:color w:val="auto"/>
                      <w:highlight w:val="none"/>
                      <w:u w:val="none"/>
                    </w:rPr>
                    <w:t>组织</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0.74</w:t>
                  </w:r>
                </w:p>
              </w:tc>
              <w:tc>
                <w:tcPr>
                  <w:tcW w:w="555"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0.222</w:t>
                  </w:r>
                </w:p>
              </w:tc>
              <w:tc>
                <w:tcPr>
                  <w:tcW w:w="572" w:type="pct"/>
                  <w:shd w:val="clear" w:color="auto" w:fill="auto"/>
                  <w:vAlign w:val="center"/>
                </w:tcPr>
                <w:p>
                  <w:pPr>
                    <w:keepNext w:val="0"/>
                    <w:keepLines w:val="0"/>
                    <w:widowControl w:val="0"/>
                    <w:suppressLineNumbers w:val="0"/>
                    <w:ind w:left="0"/>
                    <w:jc w:val="center"/>
                    <w:rPr>
                      <w:rFonts w:hint="default" w:cs="Times New Roman"/>
                      <w:color w:val="auto"/>
                      <w:highlight w:val="none"/>
                      <w:u w:val="none"/>
                      <w:lang w:val="en-US" w:eastAsia="zh-CN"/>
                    </w:rPr>
                  </w:pPr>
                  <w:r>
                    <w:rPr>
                      <w:rFonts w:hint="eastAsia" w:cs="Times New Roman"/>
                      <w:color w:val="auto"/>
                      <w:highlight w:val="none"/>
                      <w:u w:val="none"/>
                      <w:lang w:val="en-US" w:eastAsia="zh-CN"/>
                    </w:rPr>
                    <w:t>0.792</w:t>
                  </w:r>
                </w:p>
              </w:tc>
              <w:tc>
                <w:tcPr>
                  <w:tcW w:w="860" w:type="pct"/>
                  <w:shd w:val="clear" w:color="auto" w:fill="auto"/>
                  <w:vAlign w:val="center"/>
                </w:tcPr>
                <w:p>
                  <w:pPr>
                    <w:keepNext w:val="0"/>
                    <w:keepLines w:val="0"/>
                    <w:widowControl w:val="0"/>
                    <w:suppressLineNumbers w:val="0"/>
                    <w:ind w:left="0"/>
                    <w:jc w:val="center"/>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val="en-US" w:eastAsia="zh-CN"/>
                    </w:rPr>
                    <w:t>建设全封闭式厂房</w:t>
                  </w:r>
                  <w:r>
                    <w:rPr>
                      <w:rFonts w:hint="eastAsia" w:ascii="Times New Roman" w:hAnsi="Times New Roman" w:cs="Times New Roman"/>
                      <w:color w:val="auto"/>
                      <w:highlight w:val="none"/>
                      <w:u w:val="none"/>
                      <w:lang w:val="en-US" w:eastAsia="zh-CN"/>
                    </w:rPr>
                    <w:t>，设置硬质围挡，喷雾降尘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40" w:type="pct"/>
                  <w:gridSpan w:val="4"/>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rPr>
                  </w:pPr>
                  <w:r>
                    <w:rPr>
                      <w:rFonts w:ascii="Times New Roman" w:hAnsi="Times New Roman" w:cs="Times New Roman"/>
                      <w:color w:val="auto"/>
                      <w:highlight w:val="none"/>
                      <w:u w:val="none"/>
                    </w:rPr>
                    <w:t>合计</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103.128</w:t>
                  </w:r>
                </w:p>
              </w:tc>
              <w:tc>
                <w:tcPr>
                  <w:tcW w:w="555"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0.6999</w:t>
                  </w:r>
                </w:p>
              </w:tc>
              <w:tc>
                <w:tcPr>
                  <w:tcW w:w="572" w:type="pc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1.264325</w:t>
                  </w:r>
                </w:p>
              </w:tc>
              <w:tc>
                <w:tcPr>
                  <w:tcW w:w="860" w:type="pct"/>
                  <w:shd w:val="clear" w:color="auto" w:fill="auto"/>
                  <w:vAlign w:val="center"/>
                </w:tcPr>
                <w:p>
                  <w:pPr>
                    <w:keepNext w:val="0"/>
                    <w:keepLines w:val="0"/>
                    <w:widowControl w:val="0"/>
                    <w:suppressLineNumbers w:val="0"/>
                    <w:spacing w:before="0" w:beforeAutospacing="0" w:after="0" w:afterAutospacing="0"/>
                    <w:ind w:left="0" w:right="0"/>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rPr>
            </w:pPr>
            <w:r>
              <w:rPr>
                <w:rFonts w:hint="eastAsia"/>
                <w:color w:val="auto"/>
                <w:sz w:val="24"/>
                <w:szCs w:val="24"/>
                <w:highlight w:val="none"/>
                <w:u w:val="none"/>
              </w:rPr>
              <w:t>综上所述，项目产生的废气经上述措施处理后，不会对项目周围大气环境产生明显的影响。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lang w:val="en-US" w:eastAsia="zh-CN"/>
              </w:rPr>
            </w:pPr>
            <w:r>
              <w:rPr>
                <w:rFonts w:hint="eastAsia"/>
                <w:color w:val="auto"/>
                <w:sz w:val="24"/>
                <w:szCs w:val="24"/>
                <w:highlight w:val="none"/>
                <w:u w:val="none"/>
                <w:lang w:val="en-US" w:eastAsia="zh-CN"/>
              </w:rPr>
              <w:t>2、废气治理设施的可行性分析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lang w:eastAsia="zh-CN"/>
              </w:rPr>
            </w:pPr>
            <w:r>
              <w:rPr>
                <w:color w:val="auto"/>
                <w:sz w:val="24"/>
                <w:szCs w:val="24"/>
                <w:highlight w:val="none"/>
                <w:u w:val="none"/>
                <w:lang w:val="en-US" w:eastAsia="zh-CN"/>
              </w:rPr>
              <w:t>拟建项目</w:t>
            </w:r>
            <w:r>
              <w:rPr>
                <w:rFonts w:hint="eastAsia"/>
                <w:color w:val="auto"/>
                <w:sz w:val="24"/>
                <w:szCs w:val="24"/>
                <w:highlight w:val="none"/>
                <w:u w:val="none"/>
                <w:lang w:val="en-US" w:eastAsia="zh-CN"/>
              </w:rPr>
              <w:t>主要废气污染源为</w:t>
            </w:r>
            <w:r>
              <w:rPr>
                <w:rFonts w:hint="eastAsia"/>
                <w:color w:val="auto"/>
                <w:sz w:val="24"/>
                <w:szCs w:val="24"/>
                <w:highlight w:val="none"/>
                <w:u w:val="none"/>
                <w:lang w:eastAsia="zh-CN"/>
              </w:rPr>
              <w:t>混凝土生产工序</w:t>
            </w:r>
            <w:r>
              <w:rPr>
                <w:rFonts w:hint="eastAsia"/>
                <w:color w:val="auto"/>
                <w:sz w:val="24"/>
                <w:szCs w:val="24"/>
                <w:highlight w:val="none"/>
                <w:u w:val="none"/>
                <w:lang w:val="en-US" w:eastAsia="zh-CN"/>
              </w:rPr>
              <w:t>及砂石生产工序</w:t>
            </w:r>
            <w:r>
              <w:rPr>
                <w:rFonts w:hint="eastAsia"/>
                <w:color w:val="auto"/>
                <w:sz w:val="24"/>
                <w:szCs w:val="24"/>
                <w:highlight w:val="none"/>
                <w:u w:val="none"/>
                <w:lang w:eastAsia="zh-CN"/>
              </w:rPr>
              <w:t>产生的废气</w:t>
            </w:r>
            <w:r>
              <w:rPr>
                <w:rFonts w:hint="eastAsia"/>
                <w:color w:val="auto"/>
                <w:sz w:val="24"/>
                <w:szCs w:val="24"/>
                <w:highlight w:val="none"/>
                <w:u w:val="none"/>
                <w:lang w:val="en-US" w:eastAsia="zh-CN"/>
              </w:rPr>
              <w:t>，</w:t>
            </w:r>
            <w:r>
              <w:rPr>
                <w:rFonts w:hint="eastAsia"/>
                <w:color w:val="auto"/>
                <w:sz w:val="24"/>
                <w:szCs w:val="24"/>
                <w:highlight w:val="none"/>
                <w:u w:val="none"/>
                <w:lang w:eastAsia="zh-CN"/>
              </w:rPr>
              <w:t>建设全封闭式厂房，对生产区域进行全封闭，</w:t>
            </w:r>
            <w:r>
              <w:rPr>
                <w:color w:val="auto"/>
                <w:sz w:val="24"/>
                <w:szCs w:val="24"/>
                <w:highlight w:val="none"/>
                <w:u w:val="none"/>
                <w:lang w:eastAsia="zh-CN"/>
              </w:rPr>
              <w:t>筒库顶部自带收尘机除尘</w:t>
            </w:r>
            <w:r>
              <w:rPr>
                <w:rFonts w:hint="eastAsia"/>
                <w:color w:val="auto"/>
                <w:sz w:val="24"/>
                <w:szCs w:val="24"/>
                <w:highlight w:val="none"/>
                <w:u w:val="none"/>
                <w:lang w:eastAsia="zh-CN"/>
              </w:rPr>
              <w:t>，</w:t>
            </w:r>
            <w:r>
              <w:rPr>
                <w:color w:val="auto"/>
                <w:sz w:val="24"/>
                <w:szCs w:val="24"/>
                <w:highlight w:val="none"/>
                <w:u w:val="none"/>
                <w:lang w:eastAsia="zh-CN"/>
              </w:rPr>
              <w:t>物料混合搅拌粉尘搅拌主机、配料机</w:t>
            </w:r>
            <w:r>
              <w:rPr>
                <w:rFonts w:hint="eastAsia"/>
                <w:color w:val="auto"/>
                <w:sz w:val="24"/>
                <w:szCs w:val="24"/>
                <w:highlight w:val="none"/>
                <w:u w:val="none"/>
                <w:lang w:eastAsia="zh-CN"/>
              </w:rPr>
              <w:t>、</w:t>
            </w:r>
            <w:r>
              <w:rPr>
                <w:rFonts w:hint="eastAsia"/>
                <w:color w:val="auto"/>
                <w:sz w:val="24"/>
                <w:szCs w:val="24"/>
                <w:highlight w:val="none"/>
                <w:u w:val="none"/>
                <w:lang w:val="en-US" w:eastAsia="zh-CN"/>
              </w:rPr>
              <w:t>破碎机及筛分机</w:t>
            </w:r>
            <w:r>
              <w:rPr>
                <w:color w:val="auto"/>
                <w:sz w:val="24"/>
                <w:szCs w:val="24"/>
                <w:highlight w:val="none"/>
                <w:u w:val="none"/>
                <w:lang w:eastAsia="zh-CN"/>
              </w:rPr>
              <w:t>等设施设在封闭式车间内，并配备有高效布袋除尘器</w:t>
            </w:r>
            <w:r>
              <w:rPr>
                <w:rFonts w:hint="eastAsia"/>
                <w:color w:val="auto"/>
                <w:sz w:val="24"/>
                <w:szCs w:val="24"/>
                <w:highlight w:val="none"/>
                <w:u w:val="none"/>
                <w:lang w:eastAsia="zh-CN"/>
              </w:rPr>
              <w:t>，</w:t>
            </w:r>
            <w:r>
              <w:rPr>
                <w:color w:val="auto"/>
                <w:sz w:val="24"/>
                <w:szCs w:val="24"/>
                <w:highlight w:val="none"/>
                <w:u w:val="none"/>
                <w:lang w:eastAsia="zh-CN"/>
              </w:rPr>
              <w:t>汽车在厂区行驶过程中控制车速，定时对厂区地面进行洒水抑尘，原料堆场进行封闭，设置喷雾装置，</w:t>
            </w:r>
            <w:r>
              <w:rPr>
                <w:rFonts w:hint="eastAsia"/>
                <w:color w:val="auto"/>
                <w:sz w:val="24"/>
                <w:szCs w:val="24"/>
                <w:highlight w:val="none"/>
                <w:u w:val="none"/>
                <w:lang w:eastAsia="zh-CN"/>
              </w:rPr>
              <w:t>经过本次计算，可做到达标排放，因此本项目废气治理设施可行。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val="en-US" w:eastAsia="zh-CN"/>
              </w:rPr>
              <w:t>3、</w:t>
            </w:r>
            <w:r>
              <w:rPr>
                <w:rFonts w:hint="eastAsia"/>
                <w:color w:val="auto"/>
                <w:sz w:val="24"/>
                <w:szCs w:val="24"/>
                <w:highlight w:val="none"/>
                <w:u w:val="none"/>
                <w:lang w:eastAsia="zh-CN"/>
              </w:rPr>
              <w:t>监测要求及排放标准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lang w:val="en-US" w:eastAsia="zh-CN"/>
              </w:rPr>
            </w:pPr>
            <w:r>
              <w:rPr>
                <w:rFonts w:hint="eastAsia"/>
                <w:color w:val="auto"/>
                <w:sz w:val="24"/>
                <w:szCs w:val="24"/>
                <w:highlight w:val="none"/>
                <w:u w:val="none"/>
                <w:lang w:val="en-US" w:eastAsia="zh-CN"/>
              </w:rPr>
              <w:t>根据《排污许可证申请与核发技术规范 总则》（HJ942-2018）、《排污单位自行监测技术指南 总则》（HJ 819-2017）等规范的要求，项目运营期应对废气排放进行自行监测，监测计划见下表。</w:t>
            </w:r>
          </w:p>
          <w:p>
            <w:pPr>
              <w:spacing w:line="240" w:lineRule="auto"/>
              <w:jc w:val="center"/>
              <w:rPr>
                <w:b/>
                <w:bCs/>
                <w:color w:val="auto"/>
                <w:highlight w:val="none"/>
                <w:u w:val="none"/>
                <w:lang w:val="en-US" w:eastAsia="zh-CN"/>
              </w:rPr>
            </w:pPr>
            <w:r>
              <w:rPr>
                <w:rFonts w:hint="eastAsia"/>
                <w:b/>
                <w:bCs/>
                <w:color w:val="auto"/>
                <w:highlight w:val="none"/>
                <w:u w:val="none"/>
                <w:lang w:eastAsia="zh-CN"/>
              </w:rPr>
              <w:t>表</w:t>
            </w:r>
            <w:r>
              <w:rPr>
                <w:rFonts w:hint="eastAsia"/>
                <w:b/>
                <w:bCs/>
                <w:color w:val="auto"/>
                <w:highlight w:val="none"/>
                <w:u w:val="none"/>
                <w:lang w:val="en-US" w:eastAsia="zh-CN"/>
              </w:rPr>
              <w:t>4-7 废气监测要求及排放标准一览表</w:t>
            </w:r>
          </w:p>
          <w:tbl>
            <w:tblPr>
              <w:tblStyle w:val="22"/>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89"/>
              <w:gridCol w:w="1089"/>
              <w:gridCol w:w="856"/>
              <w:gridCol w:w="2147"/>
              <w:gridCol w:w="111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序号</w:t>
                  </w:r>
                </w:p>
              </w:tc>
              <w:tc>
                <w:tcPr>
                  <w:tcW w:w="138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lang w:val="en-US" w:eastAsia="zh-CN"/>
                    </w:rPr>
                  </w:pPr>
                  <w:r>
                    <w:rPr>
                      <w:rFonts w:hint="eastAsia"/>
                      <w:color w:val="auto"/>
                      <w:highlight w:val="none"/>
                      <w:u w:val="none"/>
                      <w:lang w:eastAsia="zh-CN"/>
                    </w:rPr>
                    <w:t>排放口编号</w:t>
                  </w:r>
                  <w:r>
                    <w:rPr>
                      <w:rFonts w:hint="eastAsia"/>
                      <w:color w:val="auto"/>
                      <w:highlight w:val="none"/>
                      <w:u w:val="none"/>
                      <w:lang w:val="en-US" w:eastAsia="zh-CN"/>
                    </w:rPr>
                    <w:t>/监测点位</w:t>
                  </w:r>
                </w:p>
              </w:tc>
              <w:tc>
                <w:tcPr>
                  <w:tcW w:w="108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监测因子</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监测频次</w:t>
                  </w:r>
                </w:p>
              </w:tc>
              <w:tc>
                <w:tcPr>
                  <w:tcW w:w="214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排放标准</w:t>
                  </w:r>
                </w:p>
              </w:tc>
              <w:tc>
                <w:tcPr>
                  <w:tcW w:w="111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浓度限值</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速率限值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lang w:val="en-US" w:eastAsia="zh-CN"/>
                    </w:rPr>
                  </w:pPr>
                  <w:r>
                    <w:rPr>
                      <w:rFonts w:hint="eastAsia"/>
                      <w:color w:val="auto"/>
                      <w:highlight w:val="none"/>
                      <w:u w:val="none"/>
                      <w:lang w:val="en-US" w:eastAsia="zh-CN"/>
                    </w:rPr>
                    <w:t>1</w:t>
                  </w:r>
                </w:p>
              </w:tc>
              <w:tc>
                <w:tcPr>
                  <w:tcW w:w="138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厂界</w:t>
                  </w:r>
                </w:p>
              </w:tc>
              <w:tc>
                <w:tcPr>
                  <w:tcW w:w="108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eastAsia="zh-CN"/>
                    </w:rPr>
                    <w:t>颗粒物</w:t>
                  </w:r>
                </w:p>
              </w:tc>
              <w:tc>
                <w:tcPr>
                  <w:tcW w:w="85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eastAsia="zh-CN"/>
                    </w:rPr>
                  </w:pPr>
                  <w:r>
                    <w:rPr>
                      <w:rFonts w:hint="eastAsia"/>
                      <w:color w:val="auto"/>
                      <w:highlight w:val="none"/>
                      <w:u w:val="none"/>
                      <w:lang w:val="en-US" w:eastAsia="zh-CN"/>
                    </w:rPr>
                    <w:t>1次/年</w:t>
                  </w:r>
                </w:p>
              </w:tc>
              <w:tc>
                <w:tcPr>
                  <w:tcW w:w="214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rPr>
                  </w:pPr>
                  <w:r>
                    <w:rPr>
                      <w:color w:val="auto"/>
                      <w:highlight w:val="none"/>
                      <w:u w:val="none"/>
                    </w:rPr>
                    <w:t>《水泥工业大气污染排放标准》（GB4915-2013）表</w:t>
                  </w:r>
                  <w:r>
                    <w:rPr>
                      <w:rFonts w:hint="eastAsia"/>
                      <w:color w:val="auto"/>
                      <w:highlight w:val="none"/>
                      <w:u w:val="none"/>
                      <w:lang w:val="en-US" w:eastAsia="zh-CN"/>
                    </w:rPr>
                    <w:t>3</w:t>
                  </w:r>
                  <w:r>
                    <w:rPr>
                      <w:color w:val="auto"/>
                      <w:highlight w:val="none"/>
                      <w:u w:val="none"/>
                    </w:rPr>
                    <w:t>中</w:t>
                  </w:r>
                  <w:r>
                    <w:rPr>
                      <w:rFonts w:hint="eastAsia"/>
                      <w:color w:val="auto"/>
                      <w:highlight w:val="none"/>
                      <w:u w:val="none"/>
                      <w:lang w:eastAsia="zh-CN"/>
                    </w:rPr>
                    <w:t>大气污染物无组织</w:t>
                  </w:r>
                  <w:r>
                    <w:rPr>
                      <w:color w:val="auto"/>
                      <w:highlight w:val="none"/>
                      <w:u w:val="none"/>
                    </w:rPr>
                    <w:t>排放限值</w:t>
                  </w:r>
                </w:p>
              </w:tc>
              <w:tc>
                <w:tcPr>
                  <w:tcW w:w="111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lang w:val="en-US" w:eastAsia="zh-CN"/>
                    </w:rPr>
                  </w:pPr>
                  <w:r>
                    <w:rPr>
                      <w:rFonts w:hint="eastAsia"/>
                      <w:color w:val="auto"/>
                      <w:highlight w:val="none"/>
                      <w:u w:val="none"/>
                      <w:lang w:val="en-US" w:eastAsia="zh-CN"/>
                    </w:rPr>
                    <w:t>0.5mg/m</w:t>
                  </w:r>
                  <w:r>
                    <w:rPr>
                      <w:rFonts w:hint="eastAsia"/>
                      <w:color w:val="auto"/>
                      <w:highlight w:val="none"/>
                      <w:u w:val="none"/>
                      <w:vertAlign w:val="superscript"/>
                      <w:lang w:val="en-US" w:eastAsia="zh-CN"/>
                    </w:rPr>
                    <w:t>3</w:t>
                  </w:r>
                </w:p>
              </w:tc>
              <w:tc>
                <w:tcPr>
                  <w:tcW w:w="70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lang w:val="en-US" w:eastAsia="zh-CN"/>
                    </w:rPr>
                  </w:pPr>
                  <w:r>
                    <w:rPr>
                      <w:rFonts w:hint="eastAsia"/>
                      <w:color w:val="auto"/>
                      <w:highlight w:val="none"/>
                      <w:u w:val="none"/>
                      <w:lang w:val="en-US" w:eastAsia="zh-CN"/>
                    </w:rPr>
                    <w:t>/</w:t>
                  </w:r>
                </w:p>
              </w:tc>
            </w:tr>
          </w:tbl>
          <w:p>
            <w:pPr>
              <w:keepNext w:val="0"/>
              <w:keepLines w:val="0"/>
              <w:pageBreakBefore w:val="0"/>
              <w:widowControl w:val="0"/>
              <w:shd w:val="clear" w:color="auto" w:fill="auto"/>
              <w:kinsoku/>
              <w:wordWrap/>
              <w:overflowPunct/>
              <w:topLinePunct w:val="0"/>
              <w:autoSpaceDE/>
              <w:autoSpaceDN/>
              <w:bidi w:val="0"/>
              <w:adjustRightInd/>
              <w:snapToGrid/>
              <w:spacing w:before="120" w:beforeLines="50" w:line="360" w:lineRule="auto"/>
              <w:ind w:firstLine="480" w:firstLineChars="200"/>
              <w:textAlignment w:val="auto"/>
              <w:rPr>
                <w:rFonts w:hint="eastAsia" w:ascii="Times New Roman" w:hAnsi="Times New Roman" w:eastAsia="宋体" w:cs="Times New Roman"/>
                <w:color w:val="auto"/>
                <w:sz w:val="24"/>
                <w:szCs w:val="21"/>
                <w:highlight w:val="none"/>
                <w:u w:val="none"/>
                <w:lang w:eastAsia="zh-CN"/>
              </w:rPr>
            </w:pPr>
            <w:r>
              <w:rPr>
                <w:rFonts w:hint="eastAsia" w:cs="Times New Roman"/>
                <w:color w:val="auto"/>
                <w:sz w:val="24"/>
                <w:szCs w:val="21"/>
                <w:highlight w:val="none"/>
                <w:u w:val="none"/>
                <w:lang w:val="en-US" w:eastAsia="zh-CN"/>
              </w:rPr>
              <w:t>4、</w:t>
            </w:r>
            <w:r>
              <w:rPr>
                <w:rFonts w:hint="eastAsia" w:ascii="Times New Roman" w:hAnsi="Times New Roman" w:eastAsia="宋体" w:cs="Times New Roman"/>
                <w:color w:val="auto"/>
                <w:sz w:val="24"/>
                <w:szCs w:val="21"/>
                <w:highlight w:val="none"/>
                <w:u w:val="none"/>
                <w:lang w:eastAsia="zh-CN"/>
              </w:rPr>
              <w:t>污染源非正常排放情况</w:t>
            </w:r>
          </w:p>
          <w:p>
            <w:pPr>
              <w:shd w:val="clear" w:color="auto" w:fill="auto"/>
              <w:spacing w:line="240" w:lineRule="auto"/>
              <w:jc w:val="center"/>
              <w:rPr>
                <w:rFonts w:hint="eastAsia" w:ascii="Times New Roman" w:hAnsi="Times New Roman" w:eastAsia="宋体" w:cs="Times New Roman"/>
                <w:b/>
                <w:bCs/>
                <w:color w:val="auto"/>
                <w:sz w:val="21"/>
                <w:szCs w:val="21"/>
                <w:highlight w:val="none"/>
                <w:u w:val="none"/>
                <w:lang w:val="en-US" w:eastAsia="zh-CN"/>
              </w:rPr>
            </w:pPr>
            <w:r>
              <w:rPr>
                <w:rFonts w:hint="eastAsia" w:ascii="Times New Roman" w:hAnsi="Times New Roman" w:eastAsia="宋体" w:cs="Times New Roman"/>
                <w:b/>
                <w:bCs/>
                <w:color w:val="auto"/>
                <w:sz w:val="21"/>
                <w:szCs w:val="21"/>
                <w:highlight w:val="none"/>
                <w:u w:val="none"/>
                <w:lang w:val="en-US" w:eastAsia="zh-CN"/>
              </w:rPr>
              <w:t>表4-</w:t>
            </w:r>
            <w:r>
              <w:rPr>
                <w:rFonts w:hint="eastAsia" w:cs="Times New Roman"/>
                <w:b/>
                <w:bCs/>
                <w:color w:val="auto"/>
                <w:sz w:val="21"/>
                <w:szCs w:val="21"/>
                <w:highlight w:val="none"/>
                <w:u w:val="none"/>
                <w:lang w:val="en-US" w:eastAsia="zh-CN"/>
              </w:rPr>
              <w:t>8</w:t>
            </w:r>
            <w:r>
              <w:rPr>
                <w:rFonts w:hint="eastAsia" w:ascii="Times New Roman" w:hAnsi="Times New Roman" w:eastAsia="宋体" w:cs="Times New Roman"/>
                <w:b/>
                <w:bCs/>
                <w:color w:val="auto"/>
                <w:sz w:val="21"/>
                <w:szCs w:val="21"/>
                <w:highlight w:val="none"/>
                <w:u w:val="none"/>
                <w:lang w:val="en-US" w:eastAsia="zh-CN"/>
              </w:rPr>
              <w:t xml:space="preserve">  废气污染源非正常排放量核算表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86"/>
              <w:gridCol w:w="796"/>
              <w:gridCol w:w="879"/>
              <w:gridCol w:w="1157"/>
              <w:gridCol w:w="902"/>
              <w:gridCol w:w="883"/>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序号</w:t>
                  </w:r>
                </w:p>
              </w:tc>
              <w:tc>
                <w:tcPr>
                  <w:tcW w:w="677"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污染源</w:t>
                  </w:r>
                </w:p>
              </w:tc>
              <w:tc>
                <w:tcPr>
                  <w:tcW w:w="496"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非正常排放原因</w:t>
                  </w:r>
                </w:p>
              </w:tc>
              <w:tc>
                <w:tcPr>
                  <w:tcW w:w="548"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污染物</w:t>
                  </w:r>
                </w:p>
              </w:tc>
              <w:tc>
                <w:tcPr>
                  <w:tcW w:w="721"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非正常排放浓度(mg/m</w:t>
                  </w:r>
                  <w:r>
                    <w:rPr>
                      <w:rFonts w:ascii="Times New Roman" w:hAnsi="Times New Roman" w:eastAsia="宋体" w:cs="Times New Roman"/>
                      <w:b/>
                      <w:bCs/>
                      <w:color w:val="auto"/>
                      <w:sz w:val="21"/>
                      <w:szCs w:val="21"/>
                      <w:highlight w:val="none"/>
                      <w:u w:val="none"/>
                      <w:vertAlign w:val="superscript"/>
                    </w:rPr>
                    <w:t>3</w:t>
                  </w:r>
                  <w:r>
                    <w:rPr>
                      <w:rFonts w:ascii="Times New Roman" w:hAnsi="Times New Roman" w:eastAsia="宋体" w:cs="Times New Roman"/>
                      <w:b/>
                      <w:bCs/>
                      <w:color w:val="auto"/>
                      <w:sz w:val="21"/>
                      <w:szCs w:val="21"/>
                      <w:highlight w:val="none"/>
                      <w:u w:val="none"/>
                    </w:rPr>
                    <w:t>)</w:t>
                  </w:r>
                </w:p>
              </w:tc>
              <w:tc>
                <w:tcPr>
                  <w:tcW w:w="562" w:type="pct"/>
                  <w:noWrap/>
                  <w:vAlign w:val="center"/>
                </w:tcPr>
                <w:p>
                  <w:pPr>
                    <w:pStyle w:val="38"/>
                    <w:shd w:val="clear" w:color="auto" w:fill="auto"/>
                    <w:rPr>
                      <w:rFonts w:hint="eastAsia" w:ascii="Times New Roman" w:hAnsi="Times New Roman" w:eastAsia="宋体" w:cs="Times New Roman"/>
                      <w:b/>
                      <w:bCs/>
                      <w:color w:val="auto"/>
                      <w:sz w:val="21"/>
                      <w:szCs w:val="21"/>
                      <w:highlight w:val="none"/>
                      <w:u w:val="none"/>
                      <w:lang w:eastAsia="zh-CN"/>
                    </w:rPr>
                  </w:pPr>
                  <w:r>
                    <w:rPr>
                      <w:rFonts w:hint="eastAsia" w:ascii="Times New Roman" w:hAnsi="Times New Roman" w:eastAsia="宋体" w:cs="Times New Roman"/>
                      <w:b/>
                      <w:bCs/>
                      <w:color w:val="auto"/>
                      <w:sz w:val="21"/>
                      <w:szCs w:val="21"/>
                      <w:highlight w:val="none"/>
                      <w:u w:val="none"/>
                      <w:lang w:eastAsia="zh-CN"/>
                    </w:rPr>
                    <w:t>排放量（</w:t>
                  </w:r>
                  <w:r>
                    <w:rPr>
                      <w:rFonts w:hint="eastAsia" w:ascii="Times New Roman" w:hAnsi="Times New Roman" w:eastAsia="宋体" w:cs="Times New Roman"/>
                      <w:b/>
                      <w:bCs/>
                      <w:color w:val="auto"/>
                      <w:sz w:val="21"/>
                      <w:szCs w:val="21"/>
                      <w:highlight w:val="none"/>
                      <w:u w:val="none"/>
                      <w:lang w:val="en-US" w:eastAsia="zh-CN"/>
                    </w:rPr>
                    <w:t>kg</w:t>
                  </w:r>
                  <w:r>
                    <w:rPr>
                      <w:rFonts w:hint="eastAsia" w:ascii="Times New Roman" w:hAnsi="Times New Roman" w:eastAsia="宋体" w:cs="Times New Roman"/>
                      <w:b/>
                      <w:bCs/>
                      <w:color w:val="auto"/>
                      <w:sz w:val="21"/>
                      <w:szCs w:val="21"/>
                      <w:highlight w:val="none"/>
                      <w:u w:val="none"/>
                      <w:lang w:eastAsia="zh-CN"/>
                    </w:rPr>
                    <w:t>）</w:t>
                  </w:r>
                </w:p>
              </w:tc>
              <w:tc>
                <w:tcPr>
                  <w:tcW w:w="550"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单次持续时间/h</w:t>
                  </w:r>
                </w:p>
              </w:tc>
              <w:tc>
                <w:tcPr>
                  <w:tcW w:w="551"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年发生频次/次</w:t>
                  </w:r>
                </w:p>
              </w:tc>
              <w:tc>
                <w:tcPr>
                  <w:tcW w:w="551" w:type="pct"/>
                  <w:noWrap/>
                  <w:vAlign w:val="center"/>
                </w:tcPr>
                <w:p>
                  <w:pPr>
                    <w:pStyle w:val="38"/>
                    <w:shd w:val="clear" w:color="auto" w:fill="auto"/>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ign w:val="center"/>
                </w:tcPr>
                <w:p>
                  <w:pPr>
                    <w:pStyle w:val="38"/>
                    <w:shd w:val="clear" w:color="auto" w:fill="auto"/>
                    <w:rPr>
                      <w:rFonts w:hint="eastAsia" w:ascii="Times New Roman" w:hAnsi="Times New Roman" w:eastAsia="宋体" w:cs="Times New Roman"/>
                      <w:color w:val="auto"/>
                      <w:sz w:val="21"/>
                      <w:szCs w:val="21"/>
                      <w:highlight w:val="none"/>
                      <w:u w:val="none"/>
                      <w:lang w:val="en-US" w:eastAsia="zh-CN"/>
                    </w:rPr>
                  </w:pPr>
                  <w:r>
                    <w:rPr>
                      <w:rFonts w:ascii="Times New Roman" w:hAnsi="Times New Roman" w:cs="Times New Roman"/>
                      <w:color w:val="auto"/>
                      <w:sz w:val="21"/>
                      <w:szCs w:val="21"/>
                      <w:highlight w:val="none"/>
                      <w:u w:val="none"/>
                      <w:lang w:val="en-US" w:eastAsia="zh-CN"/>
                    </w:rPr>
                    <w:t>1</w:t>
                  </w:r>
                </w:p>
              </w:tc>
              <w:tc>
                <w:tcPr>
                  <w:tcW w:w="677" w:type="pct"/>
                  <w:noWrap/>
                  <w:vAlign w:val="center"/>
                </w:tcPr>
                <w:p>
                  <w:pPr>
                    <w:pStyle w:val="38"/>
                    <w:shd w:val="clear" w:color="auto" w:fill="auto"/>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eastAsia="zh-CN"/>
                    </w:rPr>
                    <w:t>混凝土生产</w:t>
                  </w:r>
                  <w:r>
                    <w:rPr>
                      <w:rFonts w:hint="eastAsia" w:cs="Times New Roman"/>
                      <w:color w:val="auto"/>
                      <w:sz w:val="21"/>
                      <w:szCs w:val="21"/>
                      <w:highlight w:val="none"/>
                      <w:u w:val="none"/>
                      <w:lang w:val="en-US" w:eastAsia="zh-CN"/>
                    </w:rPr>
                    <w:t>及砂石生产</w:t>
                  </w:r>
                  <w:r>
                    <w:rPr>
                      <w:rFonts w:hint="eastAsia" w:ascii="Times New Roman" w:hAnsi="Times New Roman" w:cs="Times New Roman"/>
                      <w:color w:val="auto"/>
                      <w:sz w:val="21"/>
                      <w:szCs w:val="21"/>
                      <w:highlight w:val="none"/>
                      <w:u w:val="none"/>
                      <w:lang w:eastAsia="zh-CN"/>
                    </w:rPr>
                    <w:t>工序（物料输送、物料混合</w:t>
                  </w:r>
                  <w:r>
                    <w:rPr>
                      <w:rFonts w:hint="eastAsia" w:cs="Times New Roman"/>
                      <w:color w:val="auto"/>
                      <w:sz w:val="21"/>
                      <w:szCs w:val="21"/>
                      <w:highlight w:val="none"/>
                      <w:u w:val="none"/>
                      <w:lang w:eastAsia="zh-CN"/>
                    </w:rPr>
                    <w:t>、</w:t>
                  </w:r>
                  <w:r>
                    <w:rPr>
                      <w:rFonts w:hint="eastAsia" w:cs="Times New Roman"/>
                      <w:color w:val="auto"/>
                      <w:sz w:val="21"/>
                      <w:szCs w:val="21"/>
                      <w:highlight w:val="none"/>
                      <w:u w:val="none"/>
                      <w:lang w:val="en-US" w:eastAsia="zh-CN"/>
                    </w:rPr>
                    <w:t>破碎筛分</w:t>
                  </w:r>
                  <w:r>
                    <w:rPr>
                      <w:rFonts w:hint="eastAsia" w:ascii="Times New Roman" w:hAnsi="Times New Roman" w:cs="Times New Roman"/>
                      <w:color w:val="auto"/>
                      <w:sz w:val="21"/>
                      <w:szCs w:val="21"/>
                      <w:highlight w:val="none"/>
                      <w:u w:val="none"/>
                      <w:lang w:eastAsia="zh-CN"/>
                    </w:rPr>
                    <w:t>）</w:t>
                  </w:r>
                </w:p>
              </w:tc>
              <w:tc>
                <w:tcPr>
                  <w:tcW w:w="496" w:type="pct"/>
                  <w:noWrap/>
                  <w:vAlign w:val="center"/>
                </w:tcPr>
                <w:p>
                  <w:pPr>
                    <w:pStyle w:val="38"/>
                    <w:shd w:val="clear" w:color="auto" w:fill="auto"/>
                    <w:ind w:firstLine="0"/>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环保设施失效</w:t>
                  </w:r>
                </w:p>
              </w:tc>
              <w:tc>
                <w:tcPr>
                  <w:tcW w:w="548" w:type="pct"/>
                  <w:noWrap/>
                  <w:vAlign w:val="center"/>
                </w:tcPr>
                <w:p>
                  <w:pPr>
                    <w:pStyle w:val="38"/>
                    <w:shd w:val="clear" w:color="auto" w:fill="auto"/>
                    <w:ind w:firstLine="0"/>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颗粒物</w:t>
                  </w:r>
                </w:p>
              </w:tc>
              <w:tc>
                <w:tcPr>
                  <w:tcW w:w="721" w:type="pct"/>
                  <w:noWrap/>
                  <w:vAlign w:val="center"/>
                </w:tcPr>
                <w:p>
                  <w:pPr>
                    <w:pStyle w:val="38"/>
                    <w:shd w:val="clear" w:color="auto" w:fill="auto"/>
                    <w:ind w:firstLine="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w:t>
                  </w:r>
                </w:p>
              </w:tc>
              <w:tc>
                <w:tcPr>
                  <w:tcW w:w="562" w:type="pct"/>
                  <w:noWrap/>
                  <w:vAlign w:val="center"/>
                </w:tcPr>
                <w:p>
                  <w:pPr>
                    <w:pStyle w:val="38"/>
                    <w:shd w:val="clear" w:color="auto" w:fill="auto"/>
                    <w:ind w:firstLine="0"/>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val="en-US" w:eastAsia="zh-CN"/>
                    </w:rPr>
                    <w:t>46</w:t>
                  </w:r>
                </w:p>
              </w:tc>
              <w:tc>
                <w:tcPr>
                  <w:tcW w:w="550" w:type="pct"/>
                  <w:noWrap/>
                  <w:vAlign w:val="center"/>
                </w:tcPr>
                <w:p>
                  <w:pPr>
                    <w:pStyle w:val="38"/>
                    <w:shd w:val="clear" w:color="auto" w:fill="auto"/>
                    <w:ind w:firstLine="0"/>
                    <w:rPr>
                      <w:rFonts w:ascii="Times New Roman" w:hAnsi="Times New Roman" w:eastAsia="宋体" w:cs="Times New Roman"/>
                      <w:color w:val="auto"/>
                      <w:sz w:val="21"/>
                      <w:szCs w:val="21"/>
                      <w:highlight w:val="none"/>
                      <w:u w:val="none"/>
                    </w:rPr>
                  </w:pPr>
                  <w:r>
                    <w:rPr>
                      <w:rFonts w:ascii="Times New Roman" w:hAnsi="Times New Roman" w:eastAsia="宋体" w:cs="Times New Roman"/>
                      <w:color w:val="auto"/>
                      <w:sz w:val="21"/>
                      <w:szCs w:val="21"/>
                      <w:highlight w:val="none"/>
                      <w:u w:val="none"/>
                    </w:rPr>
                    <w:t>1</w:t>
                  </w:r>
                </w:p>
              </w:tc>
              <w:tc>
                <w:tcPr>
                  <w:tcW w:w="551" w:type="pct"/>
                  <w:noWrap/>
                  <w:vAlign w:val="center"/>
                </w:tcPr>
                <w:p>
                  <w:pPr>
                    <w:pStyle w:val="38"/>
                    <w:shd w:val="clear" w:color="auto" w:fill="auto"/>
                    <w:ind w:firstLine="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w:t>
                  </w:r>
                  <w:r>
                    <w:rPr>
                      <w:rFonts w:hint="eastAsia" w:ascii="Times New Roman" w:hAnsi="Times New Roman" w:eastAsia="宋体" w:cs="Times New Roman"/>
                      <w:color w:val="auto"/>
                      <w:sz w:val="21"/>
                      <w:szCs w:val="21"/>
                      <w:highlight w:val="none"/>
                      <w:u w:val="none"/>
                      <w:lang w:eastAsia="zh-CN"/>
                    </w:rPr>
                    <w:t>次</w:t>
                  </w:r>
                </w:p>
              </w:tc>
              <w:tc>
                <w:tcPr>
                  <w:tcW w:w="551" w:type="pct"/>
                  <w:noWrap/>
                  <w:vAlign w:val="center"/>
                </w:tcPr>
                <w:p>
                  <w:pPr>
                    <w:pStyle w:val="38"/>
                    <w:shd w:val="clear" w:color="auto" w:fill="auto"/>
                    <w:ind w:firstLine="0"/>
                    <w:rPr>
                      <w:rFonts w:ascii="Times New Roman" w:hAnsi="Times New Roman" w:eastAsia="宋体" w:cs="Times New Roman"/>
                      <w:color w:val="auto"/>
                      <w:sz w:val="21"/>
                      <w:szCs w:val="21"/>
                      <w:highlight w:val="none"/>
                      <w:u w:val="none"/>
                    </w:rPr>
                  </w:pPr>
                  <w:r>
                    <w:rPr>
                      <w:rFonts w:ascii="Times New Roman" w:hAnsi="Times New Roman" w:eastAsia="宋体" w:cs="Times New Roman"/>
                      <w:color w:val="auto"/>
                      <w:sz w:val="21"/>
                      <w:szCs w:val="21"/>
                      <w:highlight w:val="none"/>
                      <w:u w:val="none"/>
                    </w:rPr>
                    <w:t>停止生产</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1"/>
                <w:highlight w:val="none"/>
                <w:u w:val="none"/>
              </w:rPr>
              <w:t xml:space="preserve">环评要求项目一旦发生非正常排放，必须立即检修。为杜绝废气非正常 排放，应采取以下措施确保废气达标排放：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1"/>
                <w:highlight w:val="none"/>
                <w:u w:val="none"/>
              </w:rPr>
              <w:t xml:space="preserve">①安排专人负责环保设备的日常维护和管理，每个固定时间检查、汇报情况，及时发现废气处理设备的隐患，确保废气处理系统正常运行；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1"/>
                <w:highlight w:val="none"/>
                <w:u w:val="none"/>
              </w:rPr>
              <w:t xml:space="preserve">②建立健全的环保管理机构，对环保管理人员和技术人员进行岗位培训， 委托具有专业资质的环境检测单位对项目排放的各类污染物进行定期检测；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rPr>
            </w:pPr>
            <w:r>
              <w:rPr>
                <w:rFonts w:hint="eastAsia" w:ascii="Times New Roman" w:hAnsi="Times New Roman" w:eastAsia="宋体" w:cs="Times New Roman"/>
                <w:color w:val="auto"/>
                <w:sz w:val="24"/>
                <w:szCs w:val="21"/>
                <w:highlight w:val="none"/>
                <w:u w:val="none"/>
              </w:rPr>
              <w:t>③应定期维护、检修废气处理装置，以保持废气处理装置的</w:t>
            </w:r>
            <w:r>
              <w:rPr>
                <w:rFonts w:hint="eastAsia" w:ascii="Times New Roman" w:hAnsi="Times New Roman" w:cs="Times New Roman"/>
                <w:color w:val="auto"/>
                <w:sz w:val="24"/>
                <w:szCs w:val="21"/>
                <w:highlight w:val="none"/>
                <w:u w:val="none"/>
                <w:lang w:eastAsia="zh-CN"/>
              </w:rPr>
              <w:t>处理</w:t>
            </w:r>
            <w:r>
              <w:rPr>
                <w:rFonts w:hint="eastAsia" w:ascii="Times New Roman" w:hAnsi="Times New Roman" w:eastAsia="宋体" w:cs="Times New Roman"/>
                <w:color w:val="auto"/>
                <w:sz w:val="24"/>
                <w:szCs w:val="21"/>
                <w:highlight w:val="none"/>
                <w:u w:val="none"/>
              </w:rPr>
              <w:t>能力和容量。</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eastAsia"/>
                <w:color w:val="auto"/>
                <w:sz w:val="24"/>
                <w:szCs w:val="24"/>
                <w:highlight w:val="none"/>
                <w:u w:val="none"/>
                <w:lang w:eastAsia="zh-CN"/>
              </w:rPr>
            </w:pPr>
            <w:r>
              <w:rPr>
                <w:rFonts w:hint="eastAsia"/>
                <w:color w:val="auto"/>
                <w:sz w:val="24"/>
                <w:szCs w:val="24"/>
                <w:highlight w:val="none"/>
                <w:u w:val="none"/>
                <w:lang w:val="en-US" w:eastAsia="zh-CN"/>
              </w:rPr>
              <w:t>5、</w:t>
            </w:r>
            <w:r>
              <w:rPr>
                <w:rFonts w:hint="eastAsia"/>
                <w:color w:val="auto"/>
                <w:sz w:val="24"/>
                <w:szCs w:val="24"/>
                <w:highlight w:val="none"/>
                <w:u w:val="none"/>
              </w:rPr>
              <w:t>大气环境影响</w:t>
            </w:r>
            <w:r>
              <w:rPr>
                <w:rFonts w:hint="eastAsia"/>
                <w:color w:val="auto"/>
                <w:sz w:val="24"/>
                <w:szCs w:val="24"/>
                <w:highlight w:val="none"/>
                <w:u w:val="none"/>
                <w:lang w:eastAsia="zh-CN"/>
              </w:rPr>
              <w:t>分析</w:t>
            </w:r>
          </w:p>
          <w:p>
            <w:pPr>
              <w:shd w:val="clear" w:color="auto" w:fill="auto"/>
              <w:spacing w:line="360" w:lineRule="auto"/>
              <w:ind w:firstLine="480" w:firstLineChars="200"/>
              <w:rPr>
                <w:rFonts w:hint="eastAsia"/>
                <w:color w:val="auto"/>
                <w:sz w:val="24"/>
                <w:szCs w:val="24"/>
                <w:highlight w:val="none"/>
                <w:u w:val="none"/>
              </w:rPr>
            </w:pPr>
            <w:r>
              <w:rPr>
                <w:rFonts w:hint="eastAsia"/>
                <w:color w:val="auto"/>
                <w:sz w:val="24"/>
                <w:szCs w:val="24"/>
                <w:highlight w:val="none"/>
                <w:u w:val="none"/>
              </w:rPr>
              <w:t>本项目营运期</w:t>
            </w:r>
            <w:r>
              <w:rPr>
                <w:rFonts w:hint="eastAsia"/>
                <w:color w:val="auto"/>
                <w:sz w:val="24"/>
                <w:szCs w:val="24"/>
                <w:highlight w:val="none"/>
                <w:u w:val="none"/>
                <w:lang w:eastAsia="zh-CN"/>
              </w:rPr>
              <w:t>混凝土生产过程中</w:t>
            </w:r>
            <w:r>
              <w:rPr>
                <w:rFonts w:hint="eastAsia"/>
                <w:color w:val="auto"/>
                <w:sz w:val="24"/>
                <w:szCs w:val="24"/>
                <w:highlight w:val="none"/>
                <w:u w:val="none"/>
              </w:rPr>
              <w:t>产生的废气</w:t>
            </w:r>
            <w:r>
              <w:rPr>
                <w:color w:val="auto"/>
                <w:sz w:val="24"/>
                <w:szCs w:val="24"/>
                <w:highlight w:val="none"/>
                <w:u w:val="none"/>
                <w:lang w:val="en-US" w:eastAsia="zh-CN"/>
              </w:rPr>
              <w:t>主要为</w:t>
            </w:r>
            <w:r>
              <w:rPr>
                <w:color w:val="auto"/>
                <w:sz w:val="24"/>
                <w:szCs w:val="24"/>
                <w:highlight w:val="none"/>
                <w:u w:val="none"/>
              </w:rPr>
              <w:t>物料输送储存粉尘、物料混合搅拌粉尘、</w:t>
            </w:r>
            <w:r>
              <w:rPr>
                <w:rFonts w:ascii="Times New Roman" w:hAnsi="Times New Roman" w:eastAsia="宋体" w:cs="Times New Roman"/>
                <w:bCs/>
                <w:color w:val="auto"/>
                <w:sz w:val="24"/>
                <w:szCs w:val="21"/>
                <w:highlight w:val="none"/>
                <w:u w:val="none"/>
              </w:rPr>
              <w:t>物料输送、计量、投料工序粉尘，原料堆场产生的颗粒物、装卸过程产生的颗粒物</w:t>
            </w:r>
            <w:r>
              <w:rPr>
                <w:rFonts w:hint="eastAsia" w:cs="Times New Roman"/>
                <w:bCs/>
                <w:color w:val="auto"/>
                <w:sz w:val="24"/>
                <w:szCs w:val="21"/>
                <w:highlight w:val="none"/>
                <w:u w:val="none"/>
                <w:lang w:val="en-US" w:eastAsia="zh-CN"/>
              </w:rPr>
              <w:t>及砂石生产工序破碎筛分产生粉尘等</w:t>
            </w:r>
            <w:r>
              <w:rPr>
                <w:rFonts w:hint="eastAsia"/>
                <w:color w:val="auto"/>
                <w:sz w:val="24"/>
                <w:szCs w:val="24"/>
                <w:highlight w:val="none"/>
                <w:u w:val="none"/>
              </w:rPr>
              <w:t>。</w:t>
            </w:r>
          </w:p>
          <w:p>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rPr>
              <w:t>根据工程分析计算可知，</w:t>
            </w:r>
            <w:r>
              <w:rPr>
                <w:rFonts w:hint="eastAsia"/>
                <w:color w:val="auto"/>
                <w:sz w:val="24"/>
                <w:szCs w:val="24"/>
                <w:highlight w:val="none"/>
                <w:u w:val="none"/>
                <w:lang w:eastAsia="zh-CN"/>
              </w:rPr>
              <w:t>总体工程</w:t>
            </w:r>
            <w:r>
              <w:rPr>
                <w:color w:val="auto"/>
                <w:sz w:val="24"/>
                <w:szCs w:val="24"/>
                <w:highlight w:val="none"/>
                <w:u w:val="none"/>
                <w:lang w:eastAsia="zh-CN"/>
              </w:rPr>
              <w:t>项目</w:t>
            </w:r>
            <w:r>
              <w:rPr>
                <w:color w:val="auto"/>
                <w:sz w:val="24"/>
                <w:szCs w:val="24"/>
                <w:highlight w:val="none"/>
                <w:u w:val="none"/>
                <w:lang w:val="en-US" w:eastAsia="zh-CN"/>
              </w:rPr>
              <w:t>产生的</w:t>
            </w:r>
            <w:r>
              <w:rPr>
                <w:rFonts w:hint="eastAsia"/>
                <w:color w:val="auto"/>
                <w:sz w:val="24"/>
                <w:szCs w:val="24"/>
                <w:highlight w:val="none"/>
                <w:u w:val="none"/>
              </w:rPr>
              <w:t>粉尘量为</w:t>
            </w:r>
            <w:r>
              <w:rPr>
                <w:rFonts w:hint="eastAsia"/>
                <w:color w:val="auto"/>
                <w:sz w:val="24"/>
                <w:szCs w:val="24"/>
                <w:highlight w:val="none"/>
                <w:u w:val="none"/>
                <w:lang w:val="en-US" w:eastAsia="zh-CN"/>
              </w:rPr>
              <w:t>103.128</w:t>
            </w:r>
            <w:r>
              <w:rPr>
                <w:rFonts w:hint="eastAsia"/>
                <w:color w:val="auto"/>
                <w:sz w:val="24"/>
                <w:szCs w:val="24"/>
                <w:highlight w:val="none"/>
                <w:u w:val="none"/>
              </w:rPr>
              <w:t>t/a</w:t>
            </w:r>
            <w:r>
              <w:rPr>
                <w:rFonts w:hint="eastAsia"/>
                <w:color w:val="auto"/>
                <w:sz w:val="24"/>
                <w:szCs w:val="24"/>
                <w:highlight w:val="none"/>
                <w:u w:val="none"/>
                <w:lang w:val="en-US" w:eastAsia="zh-CN"/>
              </w:rPr>
              <w:t>，混凝土生产</w:t>
            </w:r>
            <w:r>
              <w:rPr>
                <w:rFonts w:hint="eastAsia"/>
                <w:color w:val="auto"/>
                <w:sz w:val="24"/>
                <w:szCs w:val="24"/>
                <w:highlight w:val="none"/>
                <w:u w:val="none"/>
                <w:lang w:eastAsia="zh-CN"/>
              </w:rPr>
              <w:t>建设全封闭式厂房，对混凝土生产区域进行全封闭，</w:t>
            </w:r>
            <w:r>
              <w:rPr>
                <w:color w:val="auto"/>
                <w:sz w:val="24"/>
                <w:szCs w:val="24"/>
                <w:highlight w:val="none"/>
                <w:u w:val="none"/>
              </w:rPr>
              <w:t>筒库顶部自带收尘机除尘</w:t>
            </w:r>
            <w:r>
              <w:rPr>
                <w:rFonts w:hint="eastAsia"/>
                <w:color w:val="auto"/>
                <w:sz w:val="24"/>
                <w:szCs w:val="24"/>
                <w:highlight w:val="none"/>
                <w:u w:val="none"/>
                <w:lang w:eastAsia="zh-CN"/>
              </w:rPr>
              <w:t>，</w:t>
            </w:r>
            <w:r>
              <w:rPr>
                <w:color w:val="auto"/>
                <w:sz w:val="24"/>
                <w:szCs w:val="24"/>
                <w:highlight w:val="none"/>
                <w:u w:val="none"/>
              </w:rPr>
              <w:t>搅拌主机、配料机</w:t>
            </w:r>
            <w:r>
              <w:rPr>
                <w:rFonts w:hint="eastAsia"/>
                <w:color w:val="auto"/>
                <w:sz w:val="24"/>
                <w:szCs w:val="24"/>
                <w:highlight w:val="none"/>
                <w:u w:val="none"/>
                <w:lang w:eastAsia="zh-CN"/>
              </w:rPr>
              <w:t>、</w:t>
            </w:r>
            <w:r>
              <w:rPr>
                <w:rFonts w:hint="eastAsia"/>
                <w:color w:val="auto"/>
                <w:sz w:val="24"/>
                <w:szCs w:val="24"/>
                <w:highlight w:val="none"/>
                <w:u w:val="none"/>
                <w:lang w:val="en-US" w:eastAsia="zh-CN"/>
              </w:rPr>
              <w:t>破碎机、筛分机</w:t>
            </w:r>
            <w:r>
              <w:rPr>
                <w:color w:val="auto"/>
                <w:sz w:val="24"/>
                <w:szCs w:val="24"/>
                <w:highlight w:val="none"/>
                <w:u w:val="none"/>
              </w:rPr>
              <w:t>等设施设在封闭式车间内，并配备有高效布袋除尘器</w:t>
            </w:r>
            <w:r>
              <w:rPr>
                <w:rFonts w:hint="eastAsia"/>
                <w:color w:val="auto"/>
                <w:sz w:val="24"/>
                <w:szCs w:val="24"/>
                <w:highlight w:val="none"/>
                <w:u w:val="none"/>
                <w:lang w:eastAsia="zh-CN"/>
              </w:rPr>
              <w:t>，</w:t>
            </w:r>
            <w:r>
              <w:rPr>
                <w:color w:val="auto"/>
                <w:sz w:val="24"/>
                <w:szCs w:val="24"/>
                <w:highlight w:val="none"/>
                <w:u w:val="none"/>
                <w:lang w:eastAsia="zh-CN"/>
              </w:rPr>
              <w:t>原料堆场进行封闭并雾化装置，车辆</w:t>
            </w:r>
            <w:r>
              <w:rPr>
                <w:rFonts w:hint="eastAsia"/>
                <w:color w:val="auto"/>
                <w:sz w:val="24"/>
                <w:szCs w:val="24"/>
                <w:highlight w:val="none"/>
                <w:u w:val="none"/>
                <w:lang w:eastAsia="zh-CN"/>
              </w:rPr>
              <w:t>采用密闭运输，加盖篷布，地面进行硬化，定时洒水抑尘，采取上述措施后</w:t>
            </w:r>
            <w:r>
              <w:rPr>
                <w:rFonts w:hint="eastAsia"/>
                <w:color w:val="auto"/>
                <w:sz w:val="24"/>
                <w:szCs w:val="24"/>
                <w:highlight w:val="none"/>
                <w:u w:val="none"/>
                <w:lang w:val="en-US" w:eastAsia="zh-CN"/>
              </w:rPr>
              <w:t>，散逸的粉尘量为0.6999t/a。</w:t>
            </w:r>
          </w:p>
          <w:p>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rPr>
              <w:t>通</w:t>
            </w:r>
            <w:r>
              <w:rPr>
                <w:rFonts w:hint="eastAsia"/>
                <w:color w:val="auto"/>
                <w:sz w:val="24"/>
                <w:szCs w:val="24"/>
                <w:highlight w:val="none"/>
                <w:u w:val="none"/>
                <w:lang w:eastAsia="zh-CN"/>
              </w:rPr>
              <w:t>过采取以上措施后，对周边环境的影响较小。</w:t>
            </w:r>
          </w:p>
          <w:p>
            <w:pPr>
              <w:spacing w:line="360" w:lineRule="auto"/>
              <w:ind w:firstLine="482" w:firstLineChars="200"/>
              <w:rPr>
                <w:rFonts w:hint="eastAsia"/>
                <w:b/>
                <w:bCs/>
                <w:color w:val="auto"/>
                <w:sz w:val="24"/>
                <w:szCs w:val="24"/>
                <w:highlight w:val="none"/>
                <w:u w:val="none"/>
                <w:lang w:val="en-US" w:eastAsia="zh-CN"/>
              </w:rPr>
            </w:pPr>
            <w:r>
              <w:rPr>
                <w:rFonts w:hint="eastAsia"/>
                <w:b/>
                <w:bCs/>
                <w:color w:val="auto"/>
                <w:sz w:val="24"/>
                <w:szCs w:val="24"/>
                <w:highlight w:val="none"/>
                <w:u w:val="none"/>
                <w:lang w:val="en-US" w:eastAsia="zh-CN"/>
              </w:rPr>
              <w:t>二、废水</w:t>
            </w:r>
          </w:p>
          <w:p>
            <w:pPr>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1、</w:t>
            </w:r>
            <w:r>
              <w:rPr>
                <w:rFonts w:hint="eastAsia" w:ascii="Times New Roman" w:hAnsi="Times New Roman" w:eastAsia="宋体" w:cs="Times New Roman"/>
                <w:color w:val="auto"/>
                <w:sz w:val="24"/>
                <w:szCs w:val="21"/>
                <w:highlight w:val="none"/>
                <w:lang w:eastAsia="zh-CN"/>
              </w:rPr>
              <w:t>产排污节点、污染物及污染治理设施</w:t>
            </w:r>
          </w:p>
          <w:p>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lang w:val="en-US" w:eastAsia="zh-CN"/>
              </w:rPr>
              <w:t>（1）生活废水</w:t>
            </w:r>
          </w:p>
          <w:p>
            <w:pPr>
              <w:spacing w:line="360" w:lineRule="auto"/>
              <w:ind w:firstLine="480" w:firstLineChars="200"/>
              <w:rPr>
                <w:rFonts w:hint="eastAsia"/>
                <w:color w:val="auto"/>
                <w:sz w:val="24"/>
                <w:szCs w:val="24"/>
                <w:highlight w:val="none"/>
                <w:u w:val="none"/>
              </w:rPr>
            </w:pPr>
            <w:r>
              <w:rPr>
                <w:rFonts w:hint="eastAsia"/>
                <w:color w:val="auto"/>
                <w:sz w:val="24"/>
                <w:szCs w:val="24"/>
                <w:highlight w:val="none"/>
                <w:u w:val="none"/>
              </w:rPr>
              <w:t>本项目劳动定员</w:t>
            </w:r>
            <w:r>
              <w:rPr>
                <w:rFonts w:hint="eastAsia"/>
                <w:color w:val="auto"/>
                <w:sz w:val="24"/>
                <w:szCs w:val="24"/>
                <w:highlight w:val="none"/>
                <w:u w:val="none"/>
                <w:lang w:val="en-US" w:eastAsia="zh-CN"/>
              </w:rPr>
              <w:t>10</w:t>
            </w:r>
            <w:r>
              <w:rPr>
                <w:rFonts w:hint="eastAsia"/>
                <w:color w:val="auto"/>
                <w:sz w:val="24"/>
                <w:szCs w:val="24"/>
                <w:highlight w:val="none"/>
                <w:u w:val="none"/>
              </w:rPr>
              <w:t>人，用水定额参照湖南省地方标准《用水定额》（</w:t>
            </w:r>
            <w:r>
              <w:rPr>
                <w:color w:val="auto"/>
                <w:sz w:val="24"/>
                <w:szCs w:val="24"/>
                <w:highlight w:val="none"/>
                <w:u w:val="none"/>
              </w:rPr>
              <w:t>DB43/T388-20</w:t>
            </w:r>
            <w:r>
              <w:rPr>
                <w:rFonts w:hint="eastAsia"/>
                <w:color w:val="auto"/>
                <w:sz w:val="24"/>
                <w:szCs w:val="24"/>
                <w:highlight w:val="none"/>
                <w:u w:val="none"/>
                <w:lang w:val="en-US" w:eastAsia="zh-CN"/>
              </w:rPr>
              <w:t>20</w:t>
            </w:r>
            <w:r>
              <w:rPr>
                <w:rFonts w:hint="eastAsia"/>
                <w:color w:val="auto"/>
                <w:sz w:val="24"/>
                <w:szCs w:val="24"/>
                <w:highlight w:val="none"/>
                <w:u w:val="none"/>
              </w:rPr>
              <w:t>）表</w:t>
            </w:r>
            <w:r>
              <w:rPr>
                <w:rFonts w:hint="eastAsia"/>
                <w:color w:val="auto"/>
                <w:sz w:val="24"/>
                <w:szCs w:val="24"/>
                <w:highlight w:val="none"/>
                <w:u w:val="none"/>
                <w:lang w:val="en-US" w:eastAsia="zh-CN"/>
              </w:rPr>
              <w:t>30农村</w:t>
            </w:r>
            <w:r>
              <w:rPr>
                <w:rFonts w:hint="eastAsia"/>
                <w:color w:val="auto"/>
                <w:sz w:val="24"/>
                <w:szCs w:val="24"/>
                <w:highlight w:val="none"/>
                <w:u w:val="none"/>
              </w:rPr>
              <w:t>居民生活用水定额指标，员工按1</w:t>
            </w:r>
            <w:r>
              <w:rPr>
                <w:rFonts w:hint="eastAsia"/>
                <w:color w:val="auto"/>
                <w:sz w:val="24"/>
                <w:szCs w:val="24"/>
                <w:highlight w:val="none"/>
                <w:u w:val="none"/>
                <w:lang w:val="en-US" w:eastAsia="zh-CN"/>
              </w:rPr>
              <w:t>00</w:t>
            </w:r>
            <w:r>
              <w:rPr>
                <w:color w:val="auto"/>
                <w:sz w:val="24"/>
                <w:szCs w:val="24"/>
                <w:highlight w:val="none"/>
                <w:u w:val="none"/>
              </w:rPr>
              <w:t>L/</w:t>
            </w:r>
            <w:r>
              <w:rPr>
                <w:rFonts w:hint="eastAsia"/>
                <w:color w:val="auto"/>
                <w:sz w:val="24"/>
                <w:szCs w:val="24"/>
                <w:highlight w:val="none"/>
                <w:u w:val="none"/>
              </w:rPr>
              <w:t>人</w:t>
            </w:r>
            <w:r>
              <w:rPr>
                <w:color w:val="auto"/>
                <w:sz w:val="24"/>
                <w:szCs w:val="24"/>
                <w:highlight w:val="none"/>
                <w:u w:val="none"/>
              </w:rPr>
              <w:t>•d</w:t>
            </w:r>
            <w:r>
              <w:rPr>
                <w:rFonts w:hint="eastAsia"/>
                <w:color w:val="auto"/>
                <w:sz w:val="24"/>
                <w:szCs w:val="24"/>
                <w:highlight w:val="none"/>
                <w:u w:val="none"/>
              </w:rPr>
              <w:t>，企业每年正常生产</w:t>
            </w:r>
            <w:r>
              <w:rPr>
                <w:rFonts w:hint="eastAsia"/>
                <w:color w:val="auto"/>
                <w:sz w:val="24"/>
                <w:szCs w:val="24"/>
                <w:highlight w:val="none"/>
                <w:u w:val="none"/>
                <w:lang w:val="en-US" w:eastAsia="zh-CN"/>
              </w:rPr>
              <w:t>280</w:t>
            </w:r>
            <w:r>
              <w:rPr>
                <w:rFonts w:hint="eastAsia"/>
                <w:color w:val="auto"/>
                <w:sz w:val="24"/>
                <w:szCs w:val="24"/>
                <w:highlight w:val="none"/>
                <w:u w:val="none"/>
              </w:rPr>
              <w:t>天计，则日常用水为</w:t>
            </w:r>
            <w:r>
              <w:rPr>
                <w:rFonts w:hint="eastAsia"/>
                <w:color w:val="auto"/>
                <w:sz w:val="24"/>
                <w:szCs w:val="24"/>
                <w:highlight w:val="none"/>
                <w:u w:val="none"/>
                <w:lang w:val="en-US" w:eastAsia="zh-CN"/>
              </w:rPr>
              <w:t>1</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 xml:space="preserve"> /d</w:t>
            </w:r>
            <w:r>
              <w:rPr>
                <w:rFonts w:hint="eastAsia"/>
                <w:color w:val="auto"/>
                <w:sz w:val="24"/>
                <w:szCs w:val="24"/>
                <w:highlight w:val="none"/>
                <w:u w:val="none"/>
              </w:rPr>
              <w:t>（</w:t>
            </w:r>
            <w:r>
              <w:rPr>
                <w:rFonts w:hint="eastAsia"/>
                <w:color w:val="auto"/>
                <w:sz w:val="24"/>
                <w:szCs w:val="24"/>
                <w:highlight w:val="none"/>
                <w:u w:val="none"/>
                <w:lang w:val="en-US" w:eastAsia="zh-CN"/>
              </w:rPr>
              <w:t>280</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/a</w:t>
            </w:r>
            <w:r>
              <w:rPr>
                <w:rFonts w:hint="eastAsia"/>
                <w:color w:val="auto"/>
                <w:sz w:val="24"/>
                <w:szCs w:val="24"/>
                <w:highlight w:val="none"/>
                <w:u w:val="none"/>
              </w:rPr>
              <w:t>）。</w:t>
            </w:r>
          </w:p>
          <w:p>
            <w:pPr>
              <w:spacing w:line="360" w:lineRule="auto"/>
              <w:ind w:firstLine="480" w:firstLineChars="200"/>
              <w:rPr>
                <w:rFonts w:hint="eastAsia"/>
                <w:color w:val="auto"/>
                <w:sz w:val="24"/>
                <w:szCs w:val="24"/>
                <w:highlight w:val="none"/>
                <w:u w:val="none"/>
                <w:lang w:eastAsia="zh-CN"/>
              </w:rPr>
            </w:pPr>
            <w:r>
              <w:rPr>
                <w:rFonts w:hint="eastAsia"/>
                <w:color w:val="auto"/>
                <w:sz w:val="24"/>
                <w:szCs w:val="24"/>
                <w:highlight w:val="none"/>
                <w:u w:val="none"/>
              </w:rPr>
              <w:t>排污系数按</w:t>
            </w:r>
            <w:r>
              <w:rPr>
                <w:color w:val="auto"/>
                <w:sz w:val="24"/>
                <w:szCs w:val="24"/>
                <w:highlight w:val="none"/>
                <w:u w:val="none"/>
              </w:rPr>
              <w:t>0.8</w:t>
            </w:r>
            <w:r>
              <w:rPr>
                <w:rFonts w:hint="eastAsia"/>
                <w:color w:val="auto"/>
                <w:sz w:val="24"/>
                <w:szCs w:val="24"/>
                <w:highlight w:val="none"/>
                <w:u w:val="none"/>
              </w:rPr>
              <w:t>计，则项目污水排放量为</w:t>
            </w:r>
            <w:r>
              <w:rPr>
                <w:rFonts w:hint="eastAsia"/>
                <w:color w:val="auto"/>
                <w:sz w:val="24"/>
                <w:szCs w:val="24"/>
                <w:highlight w:val="none"/>
                <w:u w:val="none"/>
                <w:lang w:val="en-US" w:eastAsia="zh-CN"/>
              </w:rPr>
              <w:t>0.8</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w:t>
            </w:r>
            <w:r>
              <w:rPr>
                <w:rFonts w:hint="eastAsia"/>
                <w:color w:val="auto"/>
                <w:sz w:val="24"/>
                <w:szCs w:val="24"/>
                <w:highlight w:val="none"/>
                <w:u w:val="none"/>
              </w:rPr>
              <w:t>（</w:t>
            </w:r>
            <w:r>
              <w:rPr>
                <w:rFonts w:hint="eastAsia"/>
                <w:color w:val="auto"/>
                <w:sz w:val="24"/>
                <w:szCs w:val="24"/>
                <w:highlight w:val="none"/>
                <w:u w:val="none"/>
                <w:lang w:val="en-US" w:eastAsia="zh-CN"/>
              </w:rPr>
              <w:t>224</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/a</w:t>
            </w:r>
            <w:r>
              <w:rPr>
                <w:rFonts w:hint="eastAsia"/>
                <w:color w:val="auto"/>
                <w:sz w:val="24"/>
                <w:szCs w:val="24"/>
                <w:highlight w:val="none"/>
                <w:u w:val="none"/>
              </w:rPr>
              <w:t>）。生活污水经厂内化粪池处理后用作于</w:t>
            </w:r>
            <w:r>
              <w:rPr>
                <w:rFonts w:hint="eastAsia"/>
                <w:color w:val="auto"/>
                <w:sz w:val="24"/>
                <w:szCs w:val="24"/>
                <w:highlight w:val="none"/>
                <w:u w:val="none"/>
                <w:lang w:eastAsia="zh-CN"/>
              </w:rPr>
              <w:t>农肥</w:t>
            </w:r>
            <w:r>
              <w:rPr>
                <w:rFonts w:hint="eastAsia"/>
                <w:color w:val="auto"/>
                <w:sz w:val="24"/>
                <w:szCs w:val="24"/>
                <w:highlight w:val="none"/>
                <w:u w:val="none"/>
              </w:rPr>
              <w:t>，不外排。</w:t>
            </w:r>
          </w:p>
          <w:p>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lang w:val="en-US" w:eastAsia="zh-CN"/>
              </w:rPr>
              <w:t>（2）初期雨水</w:t>
            </w:r>
          </w:p>
          <w:p>
            <w:pPr>
              <w:adjustRightInd w:val="0"/>
              <w:snapToGrid w:val="0"/>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项目生产过程中会有粉尘产生，在下雨天会产生含悬浮物的雨水，经计算，本项目临时用地区域内雨水量为487.7m</w:t>
            </w:r>
            <w:r>
              <w:rPr>
                <w:rFonts w:hint="eastAsia"/>
                <w:color w:val="auto"/>
                <w:sz w:val="24"/>
                <w:szCs w:val="24"/>
                <w:highlight w:val="none"/>
                <w:u w:val="none"/>
                <w:vertAlign w:val="superscript"/>
                <w:lang w:val="en-US" w:eastAsia="zh-CN"/>
              </w:rPr>
              <w:t>3</w:t>
            </w:r>
            <w:r>
              <w:rPr>
                <w:rFonts w:hint="eastAsia"/>
                <w:color w:val="auto"/>
                <w:sz w:val="24"/>
                <w:szCs w:val="24"/>
                <w:highlight w:val="none"/>
                <w:u w:val="none"/>
                <w:lang w:val="en-US" w:eastAsia="zh-CN"/>
              </w:rPr>
              <w:t>/a，雨水SS初始浓度为1000mg/L，产生量为0.48t/a，环评要求在生产区周围设置初期雨水沟和沉淀池，将初期雨水进行收集回用。</w:t>
            </w:r>
          </w:p>
          <w:p>
            <w:pPr>
              <w:adjustRightInd w:val="0"/>
              <w:snapToGrid w:val="0"/>
              <w:spacing w:line="360" w:lineRule="auto"/>
              <w:ind w:firstLine="480" w:firstLineChars="200"/>
              <w:rPr>
                <w:rFonts w:hint="eastAsia" w:eastAsia="宋体"/>
                <w:color w:val="auto"/>
                <w:sz w:val="24"/>
                <w:szCs w:val="24"/>
                <w:highlight w:val="none"/>
                <w:u w:val="none"/>
                <w:lang w:val="en-US" w:eastAsia="zh-CN"/>
              </w:rPr>
            </w:pPr>
            <w:r>
              <w:rPr>
                <w:rFonts w:hint="eastAsia"/>
                <w:color w:val="auto"/>
                <w:sz w:val="24"/>
                <w:szCs w:val="24"/>
                <w:highlight w:val="none"/>
                <w:u w:val="none"/>
                <w:lang w:val="en-US" w:eastAsia="zh-CN"/>
              </w:rPr>
              <w:t>（3）</w:t>
            </w:r>
            <w:r>
              <w:rPr>
                <w:color w:val="auto"/>
                <w:sz w:val="24"/>
                <w:szCs w:val="24"/>
                <w:highlight w:val="none"/>
                <w:u w:val="none"/>
              </w:rPr>
              <w:t>混凝土搅拌设备清洗水</w:t>
            </w:r>
          </w:p>
          <w:p>
            <w:pPr>
              <w:snapToGrid w:val="0"/>
              <w:spacing w:line="360" w:lineRule="auto"/>
              <w:ind w:firstLine="480" w:firstLineChars="200"/>
              <w:rPr>
                <w:rFonts w:hint="eastAsia"/>
                <w:color w:val="auto"/>
                <w:sz w:val="24"/>
                <w:szCs w:val="24"/>
                <w:highlight w:val="none"/>
                <w:u w:val="none"/>
                <w:lang w:eastAsia="zh-CN"/>
              </w:rPr>
            </w:pPr>
            <w:r>
              <w:rPr>
                <w:color w:val="auto"/>
                <w:sz w:val="24"/>
                <w:szCs w:val="24"/>
                <w:highlight w:val="none"/>
                <w:u w:val="none"/>
              </w:rPr>
              <w:t>搅拌设备为项目的主要生产设备，其在暂时停止生产时必须冲洗干净。停止生产原因有生产节奏的问题及设备检修问题。按搅拌机平均每</w:t>
            </w:r>
            <w:r>
              <w:rPr>
                <w:rFonts w:hint="eastAsia"/>
                <w:color w:val="auto"/>
                <w:sz w:val="24"/>
                <w:szCs w:val="24"/>
                <w:highlight w:val="none"/>
                <w:u w:val="none"/>
                <w:lang w:eastAsia="zh-CN"/>
              </w:rPr>
              <w:t>月</w:t>
            </w:r>
            <w:r>
              <w:rPr>
                <w:color w:val="auto"/>
                <w:sz w:val="24"/>
                <w:szCs w:val="24"/>
                <w:highlight w:val="none"/>
                <w:u w:val="none"/>
              </w:rPr>
              <w:t>冲洗</w:t>
            </w:r>
            <w:r>
              <w:rPr>
                <w:rFonts w:hint="eastAsia"/>
                <w:color w:val="auto"/>
                <w:sz w:val="24"/>
                <w:szCs w:val="24"/>
                <w:highlight w:val="none"/>
                <w:u w:val="none"/>
                <w:lang w:val="en-US" w:eastAsia="zh-CN"/>
              </w:rPr>
              <w:t>1</w:t>
            </w:r>
            <w:r>
              <w:rPr>
                <w:color w:val="auto"/>
                <w:sz w:val="24"/>
                <w:szCs w:val="24"/>
                <w:highlight w:val="none"/>
                <w:u w:val="none"/>
              </w:rPr>
              <w:t>次，每次冲洗水耗水量以2m</w:t>
            </w:r>
            <w:r>
              <w:rPr>
                <w:color w:val="auto"/>
                <w:sz w:val="24"/>
                <w:szCs w:val="24"/>
                <w:highlight w:val="none"/>
                <w:u w:val="none"/>
                <w:vertAlign w:val="superscript"/>
              </w:rPr>
              <w:t>3</w:t>
            </w:r>
            <w:r>
              <w:rPr>
                <w:color w:val="auto"/>
                <w:sz w:val="24"/>
                <w:szCs w:val="24"/>
                <w:highlight w:val="none"/>
                <w:u w:val="none"/>
              </w:rPr>
              <w:t>计算，年</w:t>
            </w:r>
            <w:r>
              <w:rPr>
                <w:rFonts w:hint="eastAsia"/>
                <w:color w:val="auto"/>
                <w:sz w:val="24"/>
                <w:szCs w:val="24"/>
                <w:highlight w:val="none"/>
                <w:u w:val="none"/>
                <w:lang w:eastAsia="zh-CN"/>
              </w:rPr>
              <w:t>清洗次数</w:t>
            </w:r>
            <w:r>
              <w:rPr>
                <w:rFonts w:hint="eastAsia"/>
                <w:color w:val="auto"/>
                <w:sz w:val="24"/>
                <w:szCs w:val="24"/>
                <w:highlight w:val="none"/>
                <w:u w:val="none"/>
                <w:lang w:val="en-US" w:eastAsia="zh-CN"/>
              </w:rPr>
              <w:t>12次</w:t>
            </w:r>
            <w:r>
              <w:rPr>
                <w:color w:val="auto"/>
                <w:sz w:val="24"/>
                <w:szCs w:val="24"/>
                <w:highlight w:val="none"/>
                <w:u w:val="none"/>
              </w:rPr>
              <w:t>，则项目混凝土搅拌设备冲洗用量为</w:t>
            </w:r>
            <w:r>
              <w:rPr>
                <w:rFonts w:hint="eastAsia"/>
                <w:color w:val="auto"/>
                <w:sz w:val="24"/>
                <w:szCs w:val="24"/>
                <w:highlight w:val="none"/>
                <w:u w:val="none"/>
                <w:lang w:val="en-US" w:eastAsia="zh-CN"/>
              </w:rPr>
              <w:t>24</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/a，损耗系数取15%，则设备清洗废水产生量为</w:t>
            </w:r>
            <w:r>
              <w:rPr>
                <w:rFonts w:hint="eastAsia"/>
                <w:color w:val="auto"/>
                <w:sz w:val="24"/>
                <w:szCs w:val="24"/>
                <w:highlight w:val="none"/>
                <w:u w:val="none"/>
                <w:lang w:val="en-US" w:eastAsia="zh-CN"/>
              </w:rPr>
              <w:t>20.4</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/a，其主要水质污染因子为SS，根据对同类型企业的类比调查，SS的浓度大致为2000-3000mg/L，本项目取SS浓度为3000mg/L，则SS产生量为</w:t>
            </w:r>
            <w:r>
              <w:rPr>
                <w:rFonts w:hint="eastAsia"/>
                <w:color w:val="auto"/>
                <w:sz w:val="24"/>
                <w:szCs w:val="24"/>
                <w:highlight w:val="none"/>
                <w:u w:val="none"/>
                <w:lang w:val="en-US" w:eastAsia="zh-CN"/>
              </w:rPr>
              <w:t>0.06</w:t>
            </w:r>
            <w:r>
              <w:rPr>
                <w:color w:val="auto"/>
                <w:sz w:val="24"/>
                <w:szCs w:val="24"/>
                <w:highlight w:val="none"/>
                <w:u w:val="none"/>
              </w:rPr>
              <w:t>t/a。</w:t>
            </w:r>
          </w:p>
          <w:p>
            <w:pPr>
              <w:snapToGrid w:val="0"/>
              <w:spacing w:line="360" w:lineRule="auto"/>
              <w:ind w:firstLine="480" w:firstLineChars="200"/>
              <w:rPr>
                <w:color w:val="auto"/>
                <w:sz w:val="24"/>
                <w:szCs w:val="24"/>
                <w:highlight w:val="none"/>
                <w:u w:val="none"/>
                <w:lang w:val="en-US" w:eastAsia="zh-CN"/>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4</w:t>
            </w:r>
            <w:r>
              <w:rPr>
                <w:rFonts w:hint="eastAsia"/>
                <w:color w:val="auto"/>
                <w:sz w:val="24"/>
                <w:szCs w:val="24"/>
                <w:highlight w:val="none"/>
                <w:u w:val="none"/>
                <w:lang w:eastAsia="zh-CN"/>
              </w:rPr>
              <w:t>）厂区喷淋降尘</w:t>
            </w:r>
          </w:p>
          <w:p>
            <w:pPr>
              <w:adjustRightInd w:val="0"/>
              <w:snapToGrid w:val="0"/>
              <w:spacing w:line="360" w:lineRule="auto"/>
              <w:ind w:firstLine="480" w:firstLineChars="200"/>
              <w:rPr>
                <w:rFonts w:hint="eastAsia"/>
                <w:color w:val="auto"/>
                <w:sz w:val="24"/>
                <w:szCs w:val="24"/>
                <w:highlight w:val="none"/>
                <w:u w:val="none"/>
                <w:lang w:val="en-US" w:eastAsia="zh-CN"/>
              </w:rPr>
            </w:pPr>
            <w:r>
              <w:rPr>
                <w:color w:val="auto"/>
                <w:sz w:val="24"/>
                <w:szCs w:val="24"/>
                <w:highlight w:val="none"/>
                <w:u w:val="none"/>
              </w:rPr>
              <w:t>根据建设单位提供的资料，项目厂区原料堆场、装卸点、厂区空地和道路等需要定期采用洒水降尘。通过类比有关数据，项目原料堆场、成品堆场和厂区空地和道路喷淋降尘用水量为</w:t>
            </w:r>
            <w:r>
              <w:rPr>
                <w:rFonts w:hint="eastAsia"/>
                <w:color w:val="auto"/>
                <w:sz w:val="24"/>
                <w:szCs w:val="24"/>
                <w:highlight w:val="none"/>
                <w:u w:val="none"/>
                <w:lang w:val="en-US" w:eastAsia="zh-CN"/>
              </w:rPr>
              <w:t>2</w:t>
            </w:r>
            <w:r>
              <w:rPr>
                <w:color w:val="auto"/>
                <w:sz w:val="24"/>
                <w:szCs w:val="24"/>
                <w:highlight w:val="none"/>
                <w:u w:val="none"/>
              </w:rPr>
              <w:t>L/m</w:t>
            </w:r>
            <w:r>
              <w:rPr>
                <w:color w:val="auto"/>
                <w:sz w:val="24"/>
                <w:szCs w:val="24"/>
                <w:highlight w:val="none"/>
                <w:u w:val="none"/>
                <w:vertAlign w:val="superscript"/>
              </w:rPr>
              <w:t>2</w:t>
            </w:r>
            <w:r>
              <w:rPr>
                <w:color w:val="auto"/>
                <w:sz w:val="24"/>
                <w:szCs w:val="24"/>
                <w:highlight w:val="none"/>
                <w:u w:val="none"/>
              </w:rPr>
              <w:t>·d，经类比折算，本项目需要喷淋降尘的面积约为</w:t>
            </w:r>
            <w:r>
              <w:rPr>
                <w:color w:val="auto"/>
                <w:sz w:val="24"/>
                <w:szCs w:val="24"/>
                <w:highlight w:val="none"/>
                <w:u w:val="none"/>
                <w:lang w:val="en-US" w:eastAsia="zh-CN"/>
              </w:rPr>
              <w:t>1</w:t>
            </w:r>
            <w:r>
              <w:rPr>
                <w:rFonts w:hint="eastAsia"/>
                <w:color w:val="auto"/>
                <w:sz w:val="24"/>
                <w:szCs w:val="24"/>
                <w:highlight w:val="none"/>
                <w:u w:val="none"/>
                <w:lang w:val="en-US" w:eastAsia="zh-CN"/>
              </w:rPr>
              <w:t>0</w:t>
            </w:r>
            <w:r>
              <w:rPr>
                <w:color w:val="auto"/>
                <w:sz w:val="24"/>
                <w:szCs w:val="24"/>
                <w:highlight w:val="none"/>
                <w:u w:val="none"/>
                <w:lang w:val="en-US" w:eastAsia="zh-CN"/>
              </w:rPr>
              <w:t>00</w:t>
            </w:r>
            <w:r>
              <w:rPr>
                <w:color w:val="auto"/>
                <w:sz w:val="24"/>
                <w:szCs w:val="24"/>
                <w:highlight w:val="none"/>
                <w:u w:val="none"/>
              </w:rPr>
              <w:t>m</w:t>
            </w:r>
            <w:r>
              <w:rPr>
                <w:color w:val="auto"/>
                <w:sz w:val="24"/>
                <w:szCs w:val="24"/>
                <w:highlight w:val="none"/>
                <w:u w:val="none"/>
                <w:vertAlign w:val="superscript"/>
              </w:rPr>
              <w:t>2</w:t>
            </w:r>
            <w:r>
              <w:rPr>
                <w:color w:val="auto"/>
                <w:sz w:val="24"/>
                <w:szCs w:val="24"/>
                <w:highlight w:val="none"/>
                <w:u w:val="none"/>
              </w:rPr>
              <w:t>，则本项目厂区喷淋降尘用水量为</w:t>
            </w:r>
            <w:r>
              <w:rPr>
                <w:rFonts w:hint="eastAsia"/>
                <w:color w:val="auto"/>
                <w:sz w:val="24"/>
                <w:szCs w:val="24"/>
                <w:highlight w:val="none"/>
                <w:u w:val="none"/>
                <w:lang w:val="en-US" w:eastAsia="zh-CN"/>
              </w:rPr>
              <w:t>2</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/d，</w:t>
            </w:r>
            <w:r>
              <w:rPr>
                <w:rFonts w:hint="eastAsia"/>
                <w:color w:val="auto"/>
                <w:sz w:val="24"/>
                <w:szCs w:val="24"/>
                <w:highlight w:val="none"/>
                <w:u w:val="none"/>
                <w:lang w:val="en-US" w:eastAsia="zh-CN"/>
              </w:rPr>
              <w:t>560</w:t>
            </w:r>
            <w:r>
              <w:rPr>
                <w:color w:val="auto"/>
                <w:sz w:val="24"/>
                <w:szCs w:val="24"/>
                <w:highlight w:val="none"/>
                <w:u w:val="none"/>
              </w:rPr>
              <w:t>m</w:t>
            </w:r>
            <w:r>
              <w:rPr>
                <w:color w:val="auto"/>
                <w:sz w:val="24"/>
                <w:szCs w:val="24"/>
                <w:highlight w:val="none"/>
                <w:u w:val="none"/>
                <w:vertAlign w:val="superscript"/>
              </w:rPr>
              <w:t>3</w:t>
            </w:r>
            <w:r>
              <w:rPr>
                <w:color w:val="auto"/>
                <w:sz w:val="24"/>
                <w:szCs w:val="24"/>
                <w:highlight w:val="none"/>
                <w:u w:val="none"/>
              </w:rPr>
              <w:t>/</w:t>
            </w:r>
            <w:r>
              <w:rPr>
                <w:rFonts w:hint="eastAsia"/>
                <w:color w:val="auto"/>
                <w:sz w:val="24"/>
                <w:szCs w:val="24"/>
                <w:highlight w:val="none"/>
                <w:u w:val="none"/>
                <w:lang w:val="en-US" w:eastAsia="zh-CN"/>
              </w:rPr>
              <w:t>a</w:t>
            </w:r>
            <w:r>
              <w:rPr>
                <w:color w:val="auto"/>
                <w:sz w:val="24"/>
                <w:szCs w:val="24"/>
                <w:highlight w:val="none"/>
                <w:u w:val="none"/>
              </w:rPr>
              <w:t>，该部分用水均经过蒸发扩散，无废水排放。</w:t>
            </w:r>
          </w:p>
          <w:p>
            <w:pPr>
              <w:keepNext w:val="0"/>
              <w:keepLines w:val="0"/>
              <w:widowControl w:val="0"/>
              <w:suppressLineNumbers w:val="0"/>
              <w:adjustRightInd w:val="0"/>
              <w:snapToGrid w:val="0"/>
              <w:spacing w:before="0" w:beforeAutospacing="0" w:after="0" w:afterAutospacing="0" w:line="360" w:lineRule="auto"/>
              <w:ind w:left="0" w:right="0" w:firstLine="480" w:firstLineChars="200"/>
              <w:rPr>
                <w:rFonts w:eastAsia="宋体"/>
                <w:b/>
                <w:bCs w:val="0"/>
                <w:color w:val="auto"/>
                <w:sz w:val="24"/>
                <w:highlight w:val="none"/>
                <w:u w:val="none"/>
                <w:lang w:val="en-US" w:eastAsia="zh-CN"/>
              </w:rPr>
            </w:pPr>
            <w:r>
              <w:rPr>
                <w:rFonts w:hint="eastAsia"/>
                <w:b w:val="0"/>
                <w:bCs/>
                <w:color w:val="auto"/>
                <w:sz w:val="24"/>
                <w:highlight w:val="none"/>
                <w:u w:val="none"/>
                <w:lang w:eastAsia="zh-CN"/>
              </w:rPr>
              <w:t>（</w:t>
            </w:r>
            <w:r>
              <w:rPr>
                <w:rFonts w:hint="eastAsia"/>
                <w:b w:val="0"/>
                <w:bCs/>
                <w:color w:val="auto"/>
                <w:sz w:val="24"/>
                <w:highlight w:val="none"/>
                <w:u w:val="none"/>
                <w:lang w:val="en-US" w:eastAsia="zh-CN"/>
              </w:rPr>
              <w:t>5</w:t>
            </w:r>
            <w:r>
              <w:rPr>
                <w:rFonts w:hint="eastAsia"/>
                <w:b w:val="0"/>
                <w:bCs/>
                <w:color w:val="auto"/>
                <w:sz w:val="24"/>
                <w:highlight w:val="none"/>
                <w:u w:val="none"/>
                <w:lang w:eastAsia="zh-CN"/>
              </w:rPr>
              <w:t>）搅拌车罐体及车斗清洗废水</w:t>
            </w:r>
          </w:p>
          <w:p>
            <w:pPr>
              <w:keepNext w:val="0"/>
              <w:keepLines w:val="0"/>
              <w:widowControl w:val="0"/>
              <w:suppressLineNumbers w:val="0"/>
              <w:adjustRightInd w:val="0"/>
              <w:snapToGrid w:val="0"/>
              <w:spacing w:before="0" w:beforeAutospacing="0" w:after="0" w:afterAutospacing="0" w:line="360" w:lineRule="auto"/>
              <w:ind w:left="0" w:right="0" w:firstLine="480" w:firstLineChars="200"/>
              <w:rPr>
                <w:rFonts w:hint="eastAsia"/>
                <w:b w:val="0"/>
                <w:bCs/>
                <w:color w:val="auto"/>
                <w:sz w:val="24"/>
                <w:highlight w:val="none"/>
                <w:u w:val="none"/>
                <w:lang w:val="en-US" w:eastAsia="zh-CN"/>
              </w:rPr>
            </w:pPr>
            <w:r>
              <w:rPr>
                <w:rFonts w:hint="eastAsia"/>
                <w:b w:val="0"/>
                <w:bCs/>
                <w:color w:val="auto"/>
                <w:sz w:val="24"/>
                <w:highlight w:val="none"/>
                <w:u w:val="none"/>
                <w:lang w:val="en-US" w:eastAsia="zh-CN"/>
              </w:rPr>
              <w:t>混凝土</w:t>
            </w:r>
            <w:r>
              <w:rPr>
                <w:b w:val="0"/>
                <w:bCs/>
                <w:color w:val="auto"/>
                <w:sz w:val="24"/>
                <w:highlight w:val="none"/>
                <w:u w:val="none"/>
                <w:lang w:val="en-US" w:eastAsia="zh-CN"/>
              </w:rPr>
              <w:t>罐车</w:t>
            </w:r>
            <w:r>
              <w:rPr>
                <w:rFonts w:hint="eastAsia"/>
                <w:b w:val="0"/>
                <w:bCs/>
                <w:color w:val="auto"/>
                <w:sz w:val="24"/>
                <w:highlight w:val="none"/>
                <w:u w:val="none"/>
                <w:lang w:val="en-US" w:eastAsia="zh-CN"/>
              </w:rPr>
              <w:t>进行运输工作后需对运输车进行罐体和车斗冲洗，防止水泥硬化，</w:t>
            </w:r>
            <w:r>
              <w:rPr>
                <w:color w:val="auto"/>
                <w:sz w:val="24"/>
                <w:highlight w:val="none"/>
                <w:u w:val="none"/>
              </w:rPr>
              <w:t>车辆冲洗水量大致为</w:t>
            </w:r>
            <w:r>
              <w:rPr>
                <w:rFonts w:hint="eastAsia"/>
                <w:color w:val="auto"/>
                <w:sz w:val="24"/>
                <w:highlight w:val="none"/>
                <w:u w:val="none"/>
                <w:lang w:val="en-US" w:eastAsia="zh-CN"/>
              </w:rPr>
              <w:t>0.5</w:t>
            </w:r>
            <w:r>
              <w:rPr>
                <w:color w:val="auto"/>
                <w:sz w:val="24"/>
                <w:highlight w:val="none"/>
                <w:u w:val="none"/>
              </w:rPr>
              <w:t>m</w:t>
            </w:r>
            <w:r>
              <w:rPr>
                <w:color w:val="auto"/>
                <w:sz w:val="24"/>
                <w:highlight w:val="none"/>
                <w:u w:val="none"/>
                <w:vertAlign w:val="superscript"/>
              </w:rPr>
              <w:t>3</w:t>
            </w:r>
            <w:r>
              <w:rPr>
                <w:color w:val="auto"/>
                <w:sz w:val="24"/>
                <w:highlight w:val="none"/>
                <w:u w:val="none"/>
              </w:rPr>
              <w:t>/（辆·</w:t>
            </w:r>
            <w:r>
              <w:rPr>
                <w:rFonts w:hint="eastAsia"/>
                <w:color w:val="auto"/>
                <w:sz w:val="24"/>
                <w:highlight w:val="none"/>
                <w:u w:val="none"/>
                <w:lang w:eastAsia="zh-CN"/>
              </w:rPr>
              <w:t>次</w:t>
            </w:r>
            <w:r>
              <w:rPr>
                <w:color w:val="auto"/>
                <w:sz w:val="24"/>
                <w:highlight w:val="none"/>
                <w:u w:val="none"/>
              </w:rPr>
              <w:t>）</w:t>
            </w:r>
            <w:r>
              <w:rPr>
                <w:rFonts w:hint="eastAsia"/>
                <w:color w:val="auto"/>
                <w:sz w:val="24"/>
                <w:highlight w:val="none"/>
                <w:u w:val="none"/>
                <w:lang w:eastAsia="zh-CN"/>
              </w:rPr>
              <w:t>，每天</w:t>
            </w:r>
            <w:r>
              <w:rPr>
                <w:rFonts w:hint="eastAsia"/>
                <w:color w:val="auto"/>
                <w:sz w:val="24"/>
                <w:highlight w:val="none"/>
                <w:u w:val="none"/>
                <w:lang w:val="en-US" w:eastAsia="zh-CN"/>
              </w:rPr>
              <w:t>约9辆·次</w:t>
            </w:r>
            <w:r>
              <w:rPr>
                <w:rFonts w:hint="eastAsia"/>
                <w:b w:val="0"/>
                <w:bCs/>
                <w:color w:val="auto"/>
                <w:sz w:val="24"/>
                <w:highlight w:val="none"/>
                <w:u w:val="none"/>
                <w:lang w:val="en-US" w:eastAsia="zh-CN"/>
              </w:rPr>
              <w:t>，</w:t>
            </w:r>
            <w:r>
              <w:rPr>
                <w:color w:val="auto"/>
                <w:sz w:val="24"/>
                <w:highlight w:val="none"/>
                <w:u w:val="none"/>
              </w:rPr>
              <w:t>则项目</w:t>
            </w:r>
            <w:r>
              <w:rPr>
                <w:rFonts w:hint="eastAsia"/>
                <w:b w:val="0"/>
                <w:bCs/>
                <w:color w:val="auto"/>
                <w:sz w:val="24"/>
                <w:highlight w:val="none"/>
                <w:u w:val="none"/>
                <w:lang w:eastAsia="zh-CN"/>
              </w:rPr>
              <w:t>搅拌车罐体及车斗清洗废水</w:t>
            </w:r>
            <w:r>
              <w:rPr>
                <w:color w:val="auto"/>
                <w:sz w:val="24"/>
                <w:highlight w:val="none"/>
                <w:u w:val="none"/>
              </w:rPr>
              <w:t>约为</w:t>
            </w:r>
            <w:r>
              <w:rPr>
                <w:rFonts w:hint="eastAsia"/>
                <w:color w:val="auto"/>
                <w:sz w:val="24"/>
                <w:highlight w:val="none"/>
                <w:u w:val="none"/>
                <w:lang w:val="en-US" w:eastAsia="zh-CN"/>
              </w:rPr>
              <w:t>1350</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4.5</w:t>
            </w:r>
            <w:r>
              <w:rPr>
                <w:color w:val="auto"/>
                <w:sz w:val="24"/>
                <w:highlight w:val="none"/>
                <w:u w:val="none"/>
              </w:rPr>
              <w:t>m</w:t>
            </w:r>
            <w:r>
              <w:rPr>
                <w:color w:val="auto"/>
                <w:sz w:val="24"/>
                <w:highlight w:val="none"/>
                <w:u w:val="none"/>
                <w:vertAlign w:val="superscript"/>
              </w:rPr>
              <w:t>3</w:t>
            </w:r>
            <w:r>
              <w:rPr>
                <w:color w:val="auto"/>
                <w:sz w:val="24"/>
                <w:highlight w:val="none"/>
                <w:u w:val="none"/>
              </w:rPr>
              <w:t>/d），损耗系数取15%，则</w:t>
            </w:r>
            <w:r>
              <w:rPr>
                <w:rFonts w:hint="eastAsia"/>
                <w:b w:val="0"/>
                <w:bCs/>
                <w:color w:val="auto"/>
                <w:sz w:val="24"/>
                <w:highlight w:val="none"/>
                <w:u w:val="none"/>
                <w:lang w:eastAsia="zh-CN"/>
              </w:rPr>
              <w:t>搅拌车罐体及车斗清洗废水</w:t>
            </w:r>
            <w:r>
              <w:rPr>
                <w:color w:val="auto"/>
                <w:sz w:val="24"/>
                <w:highlight w:val="none"/>
                <w:u w:val="none"/>
              </w:rPr>
              <w:t>产生量为</w:t>
            </w:r>
            <w:r>
              <w:rPr>
                <w:rFonts w:hint="eastAsia"/>
                <w:color w:val="auto"/>
                <w:sz w:val="24"/>
                <w:highlight w:val="none"/>
                <w:u w:val="none"/>
                <w:lang w:val="en-US" w:eastAsia="zh-CN"/>
              </w:rPr>
              <w:t>1147.5</w:t>
            </w:r>
            <w:r>
              <w:rPr>
                <w:color w:val="auto"/>
                <w:sz w:val="24"/>
                <w:highlight w:val="none"/>
                <w:u w:val="none"/>
              </w:rPr>
              <w:t>m</w:t>
            </w:r>
            <w:r>
              <w:rPr>
                <w:color w:val="auto"/>
                <w:sz w:val="24"/>
                <w:highlight w:val="none"/>
                <w:u w:val="none"/>
                <w:vertAlign w:val="superscript"/>
              </w:rPr>
              <w:t>3</w:t>
            </w:r>
            <w:r>
              <w:rPr>
                <w:color w:val="auto"/>
                <w:sz w:val="24"/>
                <w:highlight w:val="none"/>
                <w:u w:val="none"/>
              </w:rPr>
              <w:t>/a（</w:t>
            </w:r>
            <w:r>
              <w:rPr>
                <w:rFonts w:hint="eastAsia"/>
                <w:color w:val="auto"/>
                <w:sz w:val="24"/>
                <w:highlight w:val="none"/>
                <w:u w:val="none"/>
                <w:lang w:val="en-US" w:eastAsia="zh-CN"/>
              </w:rPr>
              <w:t>3.83</w:t>
            </w:r>
            <w:r>
              <w:rPr>
                <w:color w:val="auto"/>
                <w:sz w:val="24"/>
                <w:highlight w:val="none"/>
                <w:u w:val="none"/>
              </w:rPr>
              <w:t>m</w:t>
            </w:r>
            <w:r>
              <w:rPr>
                <w:color w:val="auto"/>
                <w:sz w:val="24"/>
                <w:highlight w:val="none"/>
                <w:u w:val="none"/>
                <w:vertAlign w:val="superscript"/>
              </w:rPr>
              <w:t>3</w:t>
            </w:r>
            <w:r>
              <w:rPr>
                <w:color w:val="auto"/>
                <w:sz w:val="24"/>
                <w:highlight w:val="none"/>
                <w:u w:val="none"/>
              </w:rPr>
              <w:t>/d）。该废水的主要水质污染</w:t>
            </w:r>
            <w:r>
              <w:rPr>
                <w:rFonts w:hint="eastAsia"/>
                <w:color w:val="auto"/>
                <w:sz w:val="24"/>
                <w:highlight w:val="none"/>
                <w:u w:val="none"/>
                <w:lang w:eastAsia="zh-CN"/>
              </w:rPr>
              <w:t>物为</w:t>
            </w:r>
            <w:r>
              <w:rPr>
                <w:rFonts w:hint="eastAsia"/>
                <w:color w:val="auto"/>
                <w:sz w:val="24"/>
                <w:highlight w:val="none"/>
                <w:u w:val="none"/>
                <w:lang w:val="en-US" w:eastAsia="zh-CN"/>
              </w:rPr>
              <w:t>pH</w:t>
            </w:r>
            <w:r>
              <w:rPr>
                <w:color w:val="auto"/>
                <w:sz w:val="24"/>
                <w:highlight w:val="none"/>
                <w:u w:val="none"/>
              </w:rPr>
              <w:t>，</w:t>
            </w:r>
            <w:r>
              <w:rPr>
                <w:rFonts w:hint="eastAsia"/>
                <w:color w:val="auto"/>
                <w:sz w:val="24"/>
                <w:highlight w:val="none"/>
                <w:u w:val="none"/>
                <w:lang w:val="en-US" w:eastAsia="zh-CN"/>
              </w:rPr>
              <w:t>pH值可达到13，其次为SS，SS</w:t>
            </w:r>
            <w:r>
              <w:rPr>
                <w:color w:val="auto"/>
                <w:sz w:val="24"/>
                <w:highlight w:val="none"/>
                <w:u w:val="none"/>
              </w:rPr>
              <w:t>浓度</w:t>
            </w:r>
            <w:r>
              <w:rPr>
                <w:rFonts w:hint="eastAsia"/>
                <w:color w:val="auto"/>
                <w:sz w:val="24"/>
                <w:highlight w:val="none"/>
                <w:u w:val="none"/>
                <w:lang w:eastAsia="zh-CN"/>
              </w:rPr>
              <w:t>根据同类型验收项目，</w:t>
            </w:r>
            <w:r>
              <w:rPr>
                <w:rFonts w:hint="eastAsia"/>
                <w:b w:val="0"/>
                <w:bCs/>
                <w:color w:val="auto"/>
                <w:sz w:val="24"/>
                <w:highlight w:val="none"/>
                <w:u w:val="none"/>
                <w:lang w:eastAsia="zh-CN"/>
              </w:rPr>
              <w:t>搅拌车罐体及车斗清洗废水</w:t>
            </w:r>
            <w:r>
              <w:rPr>
                <w:rFonts w:hint="eastAsia"/>
                <w:color w:val="auto"/>
                <w:sz w:val="24"/>
                <w:highlight w:val="none"/>
                <w:u w:val="none"/>
                <w:lang w:eastAsia="zh-CN"/>
              </w:rPr>
              <w:t>浓度约为</w:t>
            </w:r>
            <w:r>
              <w:rPr>
                <w:rFonts w:hint="eastAsia"/>
                <w:color w:val="auto"/>
                <w:sz w:val="24"/>
                <w:highlight w:val="none"/>
                <w:u w:val="none"/>
                <w:lang w:val="en-US" w:eastAsia="zh-CN"/>
              </w:rPr>
              <w:t>30</w:t>
            </w:r>
            <w:r>
              <w:rPr>
                <w:color w:val="auto"/>
                <w:sz w:val="24"/>
                <w:highlight w:val="none"/>
                <w:u w:val="none"/>
              </w:rPr>
              <w:t>00mg/L，</w:t>
            </w:r>
            <w:r>
              <w:rPr>
                <w:rFonts w:hint="eastAsia"/>
                <w:color w:val="auto"/>
                <w:sz w:val="24"/>
                <w:highlight w:val="none"/>
                <w:u w:val="none"/>
                <w:lang w:eastAsia="zh-CN"/>
              </w:rPr>
              <w:t>则</w:t>
            </w:r>
            <w:r>
              <w:rPr>
                <w:color w:val="auto"/>
                <w:sz w:val="24"/>
                <w:highlight w:val="none"/>
                <w:u w:val="none"/>
              </w:rPr>
              <w:t>产生量约为</w:t>
            </w:r>
            <w:r>
              <w:rPr>
                <w:rFonts w:hint="eastAsia"/>
                <w:color w:val="auto"/>
                <w:sz w:val="24"/>
                <w:highlight w:val="none"/>
                <w:u w:val="none"/>
                <w:lang w:val="en-US" w:eastAsia="zh-CN"/>
              </w:rPr>
              <w:t>3.44</w:t>
            </w:r>
            <w:r>
              <w:rPr>
                <w:color w:val="auto"/>
                <w:sz w:val="24"/>
                <w:highlight w:val="none"/>
                <w:u w:val="none"/>
              </w:rPr>
              <w:t>t/a。</w:t>
            </w:r>
            <w:r>
              <w:rPr>
                <w:rFonts w:hint="eastAsia"/>
                <w:b w:val="0"/>
                <w:bCs/>
                <w:color w:val="auto"/>
                <w:sz w:val="24"/>
                <w:highlight w:val="none"/>
                <w:u w:val="single"/>
                <w:lang w:eastAsia="zh-CN"/>
              </w:rPr>
              <w:t>搅拌车罐体及车斗清洗产生的废水先进入砂石分离机分离后与其他废水混合流入三级沉淀池</w:t>
            </w:r>
            <w:r>
              <w:rPr>
                <w:b w:val="0"/>
                <w:bCs/>
                <w:color w:val="auto"/>
                <w:sz w:val="24"/>
                <w:highlight w:val="none"/>
                <w:u w:val="single"/>
                <w:lang w:eastAsia="zh-CN"/>
              </w:rPr>
              <w:t>，在一级沉淀池中投加絮凝剂沉淀，絮凝沉淀后进入二级沉淀，最后进入清水池</w:t>
            </w:r>
            <w:r>
              <w:rPr>
                <w:rFonts w:hint="eastAsia"/>
                <w:b w:val="0"/>
                <w:bCs/>
                <w:color w:val="auto"/>
                <w:sz w:val="24"/>
                <w:highlight w:val="none"/>
                <w:u w:val="single"/>
                <w:lang w:eastAsia="zh-CN"/>
              </w:rPr>
              <w:t>进行</w:t>
            </w:r>
            <w:r>
              <w:rPr>
                <w:rFonts w:hint="eastAsia"/>
                <w:b w:val="0"/>
                <w:bCs/>
                <w:color w:val="auto"/>
                <w:sz w:val="24"/>
                <w:highlight w:val="none"/>
                <w:u w:val="single"/>
                <w:lang w:val="en-US" w:eastAsia="zh-CN"/>
              </w:rPr>
              <w:t>回用。</w:t>
            </w:r>
          </w:p>
          <w:p>
            <w:pPr>
              <w:keepNext w:val="0"/>
              <w:keepLines w:val="0"/>
              <w:widowControl w:val="0"/>
              <w:suppressLineNumbers w:val="0"/>
              <w:adjustRightInd w:val="0"/>
              <w:snapToGrid w:val="0"/>
              <w:spacing w:before="0" w:beforeAutospacing="0" w:after="0" w:afterAutospacing="0" w:line="360" w:lineRule="auto"/>
              <w:ind w:left="0" w:right="0" w:firstLine="480" w:firstLineChars="200"/>
              <w:rPr>
                <w:rFonts w:hint="eastAsia"/>
                <w:color w:val="auto"/>
                <w:sz w:val="24"/>
                <w:szCs w:val="24"/>
                <w:highlight w:val="none"/>
                <w:u w:val="single"/>
                <w:lang w:val="en-US" w:eastAsia="zh-CN"/>
              </w:rPr>
            </w:pPr>
            <w:r>
              <w:rPr>
                <w:rFonts w:hint="eastAsia"/>
                <w:b w:val="0"/>
                <w:bCs/>
                <w:color w:val="auto"/>
                <w:sz w:val="24"/>
                <w:highlight w:val="none"/>
                <w:u w:val="single"/>
                <w:lang w:val="en-US" w:eastAsia="zh-CN"/>
              </w:rPr>
              <w:t>（6）作业区地面冲洗水</w:t>
            </w:r>
          </w:p>
          <w:p>
            <w:pPr>
              <w:keepNext w:val="0"/>
              <w:keepLines w:val="0"/>
              <w:pageBreakBefore w:val="0"/>
              <w:widowControl w:val="0"/>
              <w:kinsoku/>
              <w:wordWrap/>
              <w:overflowPunct/>
              <w:topLinePunct w:val="0"/>
              <w:autoSpaceDE/>
              <w:autoSpaceDN/>
              <w:adjustRightInd/>
              <w:snapToGrid/>
              <w:spacing w:line="360" w:lineRule="auto"/>
              <w:ind w:left="0" w:firstLine="480" w:firstLineChars="200"/>
              <w:rPr>
                <w:rFonts w:hint="eastAsia"/>
                <w:color w:val="auto"/>
                <w:sz w:val="24"/>
                <w:szCs w:val="24"/>
                <w:highlight w:val="none"/>
                <w:u w:val="single"/>
              </w:rPr>
            </w:pPr>
            <w:r>
              <w:rPr>
                <w:rFonts w:hint="eastAsia"/>
                <w:color w:val="auto"/>
                <w:sz w:val="24"/>
                <w:szCs w:val="24"/>
                <w:highlight w:val="none"/>
                <w:u w:val="single"/>
                <w:lang w:val="en-US" w:eastAsia="zh-CN"/>
              </w:rPr>
              <w:t>本项目</w:t>
            </w:r>
            <w:r>
              <w:rPr>
                <w:rFonts w:hint="eastAsia"/>
                <w:color w:val="auto"/>
                <w:sz w:val="24"/>
                <w:szCs w:val="24"/>
                <w:highlight w:val="none"/>
                <w:u w:val="single"/>
              </w:rPr>
              <w:t>生产作业区面积约为1000m</w:t>
            </w:r>
            <w:r>
              <w:rPr>
                <w:rFonts w:hint="eastAsia"/>
                <w:color w:val="auto"/>
                <w:sz w:val="24"/>
                <w:szCs w:val="24"/>
                <w:highlight w:val="none"/>
                <w:u w:val="single"/>
                <w:vertAlign w:val="superscript"/>
              </w:rPr>
              <w:t>2</w:t>
            </w:r>
            <w:r>
              <w:rPr>
                <w:rFonts w:hint="eastAsia"/>
                <w:color w:val="auto"/>
                <w:sz w:val="24"/>
                <w:szCs w:val="24"/>
                <w:highlight w:val="none"/>
                <w:u w:val="single"/>
              </w:rPr>
              <w:t>，其冲洗水量按1.5m</w:t>
            </w:r>
            <w:r>
              <w:rPr>
                <w:rFonts w:hint="eastAsia"/>
                <w:color w:val="auto"/>
                <w:sz w:val="24"/>
                <w:szCs w:val="24"/>
                <w:highlight w:val="none"/>
                <w:u w:val="single"/>
                <w:vertAlign w:val="superscript"/>
              </w:rPr>
              <w:t>3</w:t>
            </w:r>
            <w:r>
              <w:rPr>
                <w:rFonts w:hint="eastAsia"/>
                <w:color w:val="auto"/>
                <w:sz w:val="24"/>
                <w:szCs w:val="24"/>
                <w:highlight w:val="none"/>
                <w:u w:val="single"/>
              </w:rPr>
              <w:t>/100m</w:t>
            </w:r>
            <w:r>
              <w:rPr>
                <w:rFonts w:hint="eastAsia"/>
                <w:color w:val="auto"/>
                <w:sz w:val="24"/>
                <w:szCs w:val="24"/>
                <w:highlight w:val="none"/>
                <w:u w:val="single"/>
                <w:vertAlign w:val="superscript"/>
              </w:rPr>
              <w:t>2</w:t>
            </w:r>
            <w:r>
              <w:rPr>
                <w:rFonts w:hint="eastAsia"/>
                <w:color w:val="auto"/>
                <w:sz w:val="24"/>
                <w:szCs w:val="24"/>
                <w:highlight w:val="none"/>
                <w:u w:val="single"/>
              </w:rPr>
              <w:t>・d计算，年工作2</w:t>
            </w:r>
            <w:r>
              <w:rPr>
                <w:rFonts w:hint="eastAsia"/>
                <w:color w:val="auto"/>
                <w:sz w:val="24"/>
                <w:szCs w:val="24"/>
                <w:highlight w:val="none"/>
                <w:u w:val="single"/>
                <w:lang w:val="en-US" w:eastAsia="zh-CN"/>
              </w:rPr>
              <w:t>8</w:t>
            </w:r>
            <w:r>
              <w:rPr>
                <w:rFonts w:hint="eastAsia"/>
                <w:color w:val="auto"/>
                <w:sz w:val="24"/>
                <w:szCs w:val="24"/>
                <w:highlight w:val="none"/>
                <w:u w:val="single"/>
              </w:rPr>
              <w:t>0天，该部分用水量水为</w:t>
            </w:r>
            <w:r>
              <w:rPr>
                <w:rFonts w:hint="eastAsia"/>
                <w:color w:val="auto"/>
                <w:sz w:val="24"/>
                <w:szCs w:val="24"/>
                <w:highlight w:val="none"/>
                <w:u w:val="single"/>
                <w:lang w:val="en-US" w:eastAsia="zh-CN"/>
              </w:rPr>
              <w:t>4200</w:t>
            </w:r>
            <w:r>
              <w:rPr>
                <w:rFonts w:hint="eastAsia"/>
                <w:color w:val="auto"/>
                <w:sz w:val="24"/>
                <w:szCs w:val="24"/>
                <w:highlight w:val="none"/>
                <w:u w:val="single"/>
              </w:rPr>
              <w:t xml:space="preserve"> m</w:t>
            </w:r>
            <w:r>
              <w:rPr>
                <w:rFonts w:hint="eastAsia"/>
                <w:color w:val="auto"/>
                <w:sz w:val="24"/>
                <w:szCs w:val="24"/>
                <w:highlight w:val="none"/>
                <w:u w:val="single"/>
                <w:vertAlign w:val="superscript"/>
              </w:rPr>
              <w:t>3</w:t>
            </w:r>
            <w:r>
              <w:rPr>
                <w:rFonts w:hint="eastAsia"/>
                <w:color w:val="auto"/>
                <w:sz w:val="24"/>
                <w:szCs w:val="24"/>
                <w:highlight w:val="none"/>
                <w:u w:val="single"/>
              </w:rPr>
              <w:t>/a，损耗率以20%计，则废水产生量为</w:t>
            </w:r>
            <w:r>
              <w:rPr>
                <w:rFonts w:hint="eastAsia"/>
                <w:color w:val="auto"/>
                <w:sz w:val="24"/>
                <w:szCs w:val="24"/>
                <w:highlight w:val="none"/>
                <w:u w:val="single"/>
                <w:lang w:val="en-US" w:eastAsia="zh-CN"/>
              </w:rPr>
              <w:t>3360</w:t>
            </w:r>
            <w:r>
              <w:rPr>
                <w:rFonts w:hint="eastAsia"/>
                <w:color w:val="auto"/>
                <w:sz w:val="24"/>
                <w:szCs w:val="24"/>
                <w:highlight w:val="none"/>
                <w:u w:val="single"/>
              </w:rPr>
              <w:t xml:space="preserve"> m</w:t>
            </w:r>
            <w:r>
              <w:rPr>
                <w:rFonts w:hint="eastAsia"/>
                <w:color w:val="auto"/>
                <w:sz w:val="24"/>
                <w:szCs w:val="24"/>
                <w:highlight w:val="none"/>
                <w:u w:val="single"/>
                <w:vertAlign w:val="superscript"/>
              </w:rPr>
              <w:t>3</w:t>
            </w:r>
            <w:r>
              <w:rPr>
                <w:rFonts w:hint="eastAsia"/>
                <w:color w:val="auto"/>
                <w:sz w:val="24"/>
                <w:szCs w:val="24"/>
                <w:highlight w:val="none"/>
                <w:u w:val="single"/>
              </w:rPr>
              <w:t>/a（</w:t>
            </w:r>
            <w:r>
              <w:rPr>
                <w:rFonts w:hint="eastAsia"/>
                <w:color w:val="auto"/>
                <w:sz w:val="24"/>
                <w:szCs w:val="24"/>
                <w:highlight w:val="none"/>
                <w:u w:val="single"/>
                <w:lang w:val="en-US" w:eastAsia="zh-CN"/>
              </w:rPr>
              <w:t>12</w:t>
            </w:r>
            <w:r>
              <w:rPr>
                <w:rFonts w:hint="eastAsia"/>
                <w:color w:val="auto"/>
                <w:sz w:val="24"/>
                <w:szCs w:val="24"/>
                <w:highlight w:val="none"/>
                <w:u w:val="single"/>
              </w:rPr>
              <w:t>m</w:t>
            </w:r>
            <w:r>
              <w:rPr>
                <w:rFonts w:hint="eastAsia"/>
                <w:color w:val="auto"/>
                <w:sz w:val="24"/>
                <w:szCs w:val="24"/>
                <w:highlight w:val="none"/>
                <w:u w:val="single"/>
                <w:vertAlign w:val="superscript"/>
              </w:rPr>
              <w:t>3</w:t>
            </w:r>
            <w:r>
              <w:rPr>
                <w:rFonts w:hint="eastAsia"/>
                <w:color w:val="auto"/>
                <w:sz w:val="24"/>
                <w:szCs w:val="24"/>
                <w:highlight w:val="none"/>
                <w:u w:val="single"/>
              </w:rPr>
              <w:t>/d），该废水的主要水质污染因子为SS，其浓度类比约为1000mg/L，产生量为</w:t>
            </w:r>
            <w:r>
              <w:rPr>
                <w:rFonts w:hint="eastAsia"/>
                <w:color w:val="auto"/>
                <w:sz w:val="24"/>
                <w:szCs w:val="24"/>
                <w:highlight w:val="none"/>
                <w:u w:val="single"/>
                <w:lang w:val="en-US" w:eastAsia="zh-CN"/>
              </w:rPr>
              <w:t>3.36</w:t>
            </w:r>
            <w:r>
              <w:rPr>
                <w:rFonts w:hint="eastAsia"/>
                <w:color w:val="auto"/>
                <w:sz w:val="24"/>
                <w:szCs w:val="24"/>
                <w:highlight w:val="none"/>
                <w:u w:val="single"/>
              </w:rPr>
              <w:t>t/a。</w:t>
            </w:r>
          </w:p>
          <w:p>
            <w:pPr>
              <w:keepNext w:val="0"/>
              <w:keepLines w:val="0"/>
              <w:pageBreakBefore w:val="0"/>
              <w:widowControl w:val="0"/>
              <w:kinsoku/>
              <w:wordWrap/>
              <w:overflowPunct/>
              <w:topLinePunct w:val="0"/>
              <w:autoSpaceDE/>
              <w:autoSpaceDN/>
              <w:adjustRightInd/>
              <w:snapToGrid/>
              <w:spacing w:line="360" w:lineRule="auto"/>
              <w:ind w:left="0" w:firstLine="480" w:firstLineChars="200"/>
              <w:rPr>
                <w:rFonts w:hint="default" w:eastAsia="宋体"/>
                <w:color w:val="auto"/>
                <w:sz w:val="24"/>
                <w:szCs w:val="24"/>
                <w:highlight w:val="none"/>
                <w:u w:val="single"/>
                <w:lang w:val="en-US" w:eastAsia="zh-CN"/>
              </w:rPr>
            </w:pPr>
            <w:r>
              <w:rPr>
                <w:rFonts w:hint="eastAsia"/>
                <w:color w:val="auto"/>
                <w:sz w:val="24"/>
                <w:szCs w:val="24"/>
                <w:highlight w:val="none"/>
                <w:u w:val="single"/>
                <w:lang w:eastAsia="zh-CN"/>
              </w:rPr>
              <w:t>（</w:t>
            </w:r>
            <w:r>
              <w:rPr>
                <w:rFonts w:hint="eastAsia"/>
                <w:color w:val="auto"/>
                <w:sz w:val="24"/>
                <w:szCs w:val="24"/>
                <w:highlight w:val="none"/>
                <w:u w:val="single"/>
                <w:lang w:val="en-US" w:eastAsia="zh-CN"/>
              </w:rPr>
              <w:t>7</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混凝土拌和用水</w:t>
            </w:r>
          </w:p>
          <w:p>
            <w:pPr>
              <w:keepNext w:val="0"/>
              <w:keepLines w:val="0"/>
              <w:pageBreakBefore w:val="0"/>
              <w:widowControl w:val="0"/>
              <w:kinsoku/>
              <w:wordWrap/>
              <w:overflowPunct/>
              <w:topLinePunct w:val="0"/>
              <w:autoSpaceDE/>
              <w:autoSpaceDN/>
              <w:adjustRightInd/>
              <w:snapToGrid/>
              <w:spacing w:line="360" w:lineRule="auto"/>
              <w:ind w:left="0" w:firstLine="480" w:firstLineChars="200"/>
              <w:rPr>
                <w:color w:val="auto"/>
                <w:sz w:val="24"/>
                <w:szCs w:val="24"/>
                <w:highlight w:val="none"/>
                <w:u w:val="single"/>
              </w:rPr>
            </w:pPr>
            <w:r>
              <w:rPr>
                <w:rFonts w:hint="eastAsia"/>
                <w:color w:val="auto"/>
                <w:sz w:val="24"/>
                <w:szCs w:val="24"/>
                <w:highlight w:val="none"/>
                <w:u w:val="single"/>
              </w:rPr>
              <w:t>根据原料配比，水重占比为5%，本项目商混混凝土搅拌用水量为</w:t>
            </w:r>
            <w:r>
              <w:rPr>
                <w:rFonts w:hint="eastAsia"/>
                <w:color w:val="auto"/>
                <w:sz w:val="24"/>
                <w:szCs w:val="24"/>
                <w:highlight w:val="none"/>
                <w:u w:val="single"/>
                <w:lang w:val="en-US" w:eastAsia="zh-CN"/>
              </w:rPr>
              <w:t>15</w:t>
            </w:r>
            <w:r>
              <w:rPr>
                <w:rFonts w:hint="eastAsia"/>
                <w:color w:val="auto"/>
                <w:sz w:val="24"/>
                <w:szCs w:val="24"/>
                <w:highlight w:val="none"/>
                <w:u w:val="single"/>
              </w:rPr>
              <w:t>00m</w:t>
            </w:r>
            <w:r>
              <w:rPr>
                <w:rFonts w:hint="eastAsia"/>
                <w:color w:val="auto"/>
                <w:sz w:val="24"/>
                <w:szCs w:val="24"/>
                <w:highlight w:val="none"/>
                <w:u w:val="single"/>
                <w:vertAlign w:val="superscript"/>
              </w:rPr>
              <w:t>3</w:t>
            </w:r>
            <w:r>
              <w:rPr>
                <w:rFonts w:hint="eastAsia"/>
                <w:color w:val="auto"/>
                <w:sz w:val="24"/>
                <w:szCs w:val="24"/>
                <w:highlight w:val="none"/>
                <w:u w:val="single"/>
              </w:rPr>
              <w:t>/a。</w:t>
            </w:r>
          </w:p>
          <w:p>
            <w:pPr>
              <w:keepNext w:val="0"/>
              <w:keepLines w:val="0"/>
              <w:widowControl w:val="0"/>
              <w:shd w:val="clear" w:color="auto"/>
              <w:tabs>
                <w:tab w:val="left" w:pos="1020"/>
              </w:tabs>
              <w:bidi w:val="0"/>
              <w:spacing w:before="0" w:after="200" w:line="470" w:lineRule="exact"/>
              <w:ind w:left="0" w:right="0" w:firstLine="480"/>
              <w:jc w:val="both"/>
              <w:rPr>
                <w:rFonts w:ascii="宋体" w:hAnsi="宋体" w:eastAsia="宋体" w:cs="宋体"/>
                <w:color w:val="auto"/>
                <w:spacing w:val="0"/>
                <w:w w:val="100"/>
                <w:position w:val="0"/>
                <w:sz w:val="24"/>
                <w:szCs w:val="24"/>
                <w:highlight w:val="none"/>
                <w:u w:val="single"/>
                <w:shd w:val="clear" w:color="auto" w:fill="auto"/>
                <w:lang w:val="zh-TW" w:eastAsia="zh-TW" w:bidi="zh-TW"/>
              </w:rPr>
            </w:pPr>
            <w:bookmarkStart w:id="5" w:name="bookmark186"/>
            <w:r>
              <w:rPr>
                <w:rFonts w:ascii="宋体" w:hAnsi="宋体" w:eastAsia="宋体" w:cs="宋体"/>
                <w:color w:val="auto"/>
                <w:spacing w:val="0"/>
                <w:w w:val="100"/>
                <w:position w:val="0"/>
                <w:sz w:val="24"/>
                <w:szCs w:val="24"/>
                <w:highlight w:val="none"/>
                <w:u w:val="single"/>
                <w:shd w:val="clear" w:color="auto" w:fill="auto"/>
                <w:lang w:val="zh-TW" w:eastAsia="zh-TW" w:bidi="zh-TW"/>
              </w:rPr>
              <w:t>（</w:t>
            </w:r>
            <w:bookmarkEnd w:id="5"/>
            <w:r>
              <w:rPr>
                <w:rFonts w:ascii="Times New Roman" w:hAnsi="Times New Roman" w:eastAsia="Times New Roman" w:cs="Times New Roman"/>
                <w:color w:val="auto"/>
                <w:spacing w:val="0"/>
                <w:w w:val="100"/>
                <w:position w:val="0"/>
                <w:sz w:val="24"/>
                <w:szCs w:val="24"/>
                <w:highlight w:val="none"/>
                <w:u w:val="single"/>
                <w:shd w:val="clear" w:color="auto" w:fill="auto"/>
                <w:lang w:val="zh-TW" w:eastAsia="zh-TW" w:bidi="zh-TW"/>
              </w:rPr>
              <w:t>8</w:t>
            </w:r>
            <w:r>
              <w:rPr>
                <w:rFonts w:ascii="宋体" w:hAnsi="宋体" w:eastAsia="宋体" w:cs="宋体"/>
                <w:color w:val="auto"/>
                <w:spacing w:val="0"/>
                <w:w w:val="100"/>
                <w:position w:val="0"/>
                <w:sz w:val="24"/>
                <w:szCs w:val="24"/>
                <w:highlight w:val="none"/>
                <w:u w:val="single"/>
                <w:shd w:val="clear" w:color="auto" w:fill="auto"/>
                <w:lang w:val="zh-TW" w:eastAsia="zh-TW" w:bidi="zh-TW"/>
              </w:rPr>
              <w:t>）项目水量平衡图如下：</w:t>
            </w:r>
          </w:p>
          <w:p>
            <w:pPr>
              <w:shd w:val="clear"/>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mc:AlternateContent>
                <mc:Choice Requires="wpc">
                  <w:drawing>
                    <wp:inline distT="0" distB="0" distL="114300" distR="114300">
                      <wp:extent cx="5362575" cy="3483610"/>
                      <wp:effectExtent l="0" t="9525" r="0" b="0"/>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7" name="矩形 1"/>
                              <wps:cNvSpPr/>
                              <wps:spPr>
                                <a:xfrm>
                                  <a:off x="272415" y="792480"/>
                                  <a:ext cx="832485" cy="496570"/>
                                </a:xfrm>
                                <a:prstGeom prst="rect">
                                  <a:avLst/>
                                </a:prstGeom>
                                <a:noFill/>
                                <a:ln w="9525" cap="flat" cmpd="sng">
                                  <a:solidFill>
                                    <a:srgbClr val="000000"/>
                                  </a:solidFill>
                                  <a:prstDash val="solid"/>
                                  <a:miter/>
                                  <a:headEnd type="none" w="med" len="med"/>
                                  <a:tailEnd type="none" w="med" len="med"/>
                                </a:ln>
                              </wps:spPr>
                              <wps:txbx>
                                <w:txbxContent>
                                  <w:p>
                                    <w:pPr>
                                      <w:ind w:firstLine="105" w:firstLineChars="50"/>
                                      <w:rPr>
                                        <w:rFonts w:ascii="Times New Roman" w:hAnsi="Times New Roman" w:eastAsia="宋体" w:cs="Times New Roman"/>
                                      </w:rPr>
                                    </w:pPr>
                                    <w:r>
                                      <w:rPr>
                                        <w:rFonts w:hint="eastAsia" w:eastAsia="宋体" w:cs="Times New Roman"/>
                                        <w:lang w:val="en-US" w:eastAsia="zh-CN"/>
                                      </w:rPr>
                                      <w:t>总用</w:t>
                                    </w:r>
                                    <w:r>
                                      <w:rPr>
                                        <w:rFonts w:ascii="Times New Roman" w:hAnsi="Times New Roman" w:eastAsia="宋体" w:cs="Times New Roman"/>
                                      </w:rPr>
                                      <w:t>水</w:t>
                                    </w:r>
                                    <w:r>
                                      <w:rPr>
                                        <w:rFonts w:hint="eastAsia" w:eastAsia="宋体" w:cs="Times New Roman"/>
                                        <w:lang w:val="en-US" w:eastAsia="zh-CN"/>
                                      </w:rPr>
                                      <w:t>量7914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p>
                                    <w:pPr>
                                      <w:rPr>
                                        <w:rFonts w:ascii="Times New Roman" w:hAnsi="Times New Roman" w:eastAsia="宋体" w:cs="Times New Roman"/>
                                      </w:rPr>
                                    </w:pPr>
                                  </w:p>
                                </w:txbxContent>
                              </wps:txbx>
                              <wps:bodyPr upright="1"/>
                            </wps:wsp>
                            <wps:wsp>
                              <wps:cNvPr id="48" name="矩形 2"/>
                              <wps:cNvSpPr/>
                              <wps:spPr>
                                <a:xfrm>
                                  <a:off x="1509395" y="28575"/>
                                  <a:ext cx="137160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生活用水</w:t>
                                    </w:r>
                                    <w:r>
                                      <w:rPr>
                                        <w:rFonts w:hint="eastAsia" w:eastAsia="宋体" w:cs="Times New Roman"/>
                                        <w:lang w:val="en-US" w:eastAsia="zh-CN"/>
                                      </w:rPr>
                                      <w:t>280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wps:txbx>
                              <wps:bodyPr upright="1"/>
                            </wps:wsp>
                            <wps:wsp>
                              <wps:cNvPr id="49" name="矩形 3"/>
                              <wps:cNvSpPr/>
                              <wps:spPr>
                                <a:xfrm>
                                  <a:off x="1509395" y="769620"/>
                                  <a:ext cx="1457325"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混凝土用水</w:t>
                                    </w:r>
                                    <w:r>
                                      <w:rPr>
                                        <w:rFonts w:hint="eastAsia" w:eastAsia="宋体" w:cs="Times New Roman"/>
                                        <w:lang w:val="en-US" w:eastAsia="zh-CN"/>
                                      </w:rPr>
                                      <w:t>15</w:t>
                                    </w:r>
                                    <w:r>
                                      <w:rPr>
                                        <w:rFonts w:hint="eastAsia" w:ascii="Times New Roman" w:hAnsi="Times New Roman" w:eastAsia="宋体" w:cs="Times New Roman"/>
                                      </w:rPr>
                                      <w:t>00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wps:txbx>
                              <wps:bodyPr upright="1"/>
                            </wps:wsp>
                            <wps:wsp>
                              <wps:cNvPr id="50" name="矩形 4"/>
                              <wps:cNvSpPr/>
                              <wps:spPr>
                                <a:xfrm>
                                  <a:off x="1509573" y="1188720"/>
                                  <a:ext cx="1486075"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设备清洗水</w:t>
                                    </w:r>
                                    <w:r>
                                      <w:rPr>
                                        <w:rFonts w:hint="eastAsia" w:eastAsia="宋体" w:cs="Times New Roman"/>
                                        <w:lang w:val="en-US" w:eastAsia="zh-CN"/>
                                      </w:rPr>
                                      <w:t>24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wps:txbx>
                              <wps:bodyPr upright="1"/>
                            </wps:wsp>
                            <wps:wsp>
                              <wps:cNvPr id="51" name="矩形 5"/>
                              <wps:cNvSpPr/>
                              <wps:spPr>
                                <a:xfrm>
                                  <a:off x="3101340" y="28575"/>
                                  <a:ext cx="138557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lang w:eastAsia="zh-CN"/>
                                      </w:rPr>
                                      <w:t>生活污水</w:t>
                                    </w:r>
                                    <w:r>
                                      <w:rPr>
                                        <w:rFonts w:hint="eastAsia" w:eastAsia="宋体" w:cs="Times New Roman"/>
                                        <w:lang w:val="en-US" w:eastAsia="zh-CN"/>
                                      </w:rPr>
                                      <w:t>224</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wps:txbx>
                              <wps:bodyPr upright="1"/>
                            </wps:wsp>
                            <wps:wsp>
                              <wps:cNvPr id="52" name="矩形 6"/>
                              <wps:cNvSpPr/>
                              <wps:spPr>
                                <a:xfrm>
                                  <a:off x="1520190" y="1684020"/>
                                  <a:ext cx="148463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车辆清洗水</w:t>
                                    </w:r>
                                    <w:r>
                                      <w:rPr>
                                        <w:rFonts w:hint="eastAsia" w:eastAsia="宋体" w:cs="Times New Roman"/>
                                        <w:lang w:val="en-US" w:eastAsia="zh-CN"/>
                                      </w:rPr>
                                      <w:t>1350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txbxContent>
                              </wps:txbx>
                              <wps:bodyPr upright="1"/>
                            </wps:wsp>
                            <wps:wsp>
                              <wps:cNvPr id="54" name="矩形 7"/>
                              <wps:cNvSpPr/>
                              <wps:spPr>
                                <a:xfrm>
                                  <a:off x="1530985" y="2179320"/>
                                  <a:ext cx="1448435"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地面冲洗</w:t>
                                    </w:r>
                                    <w:r>
                                      <w:rPr>
                                        <w:rFonts w:hint="eastAsia" w:ascii="Times New Roman" w:hAnsi="Times New Roman" w:eastAsia="宋体" w:cs="Times New Roman"/>
                                      </w:rPr>
                                      <w:t>水</w:t>
                                    </w:r>
                                    <w:r>
                                      <w:rPr>
                                        <w:rFonts w:hint="eastAsia" w:eastAsia="宋体" w:cs="Times New Roman"/>
                                        <w:lang w:val="en-US" w:eastAsia="zh-CN"/>
                                      </w:rPr>
                                      <w:t>4200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wps:txbx>
                              <wps:bodyPr upright="1"/>
                            </wps:wsp>
                            <wps:wsp>
                              <wps:cNvPr id="55" name="矩形 8"/>
                              <wps:cNvSpPr/>
                              <wps:spPr>
                                <a:xfrm>
                                  <a:off x="1447165" y="2940050"/>
                                  <a:ext cx="150749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初期雨水</w:t>
                                    </w:r>
                                    <w:r>
                                      <w:rPr>
                                        <w:rFonts w:hint="eastAsia" w:eastAsia="宋体" w:cs="Times New Roman"/>
                                        <w:lang w:val="en-US" w:eastAsia="zh-CN"/>
                                      </w:rPr>
                                      <w:t>487.7</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wps:txbx>
                              <wps:bodyPr upright="1"/>
                            </wps:wsp>
                            <wps:wsp>
                              <wps:cNvPr id="56" name="矩形 9"/>
                              <wps:cNvSpPr/>
                              <wps:spPr>
                                <a:xfrm>
                                  <a:off x="3567430" y="2138680"/>
                                  <a:ext cx="144780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ascii="Times New Roman" w:hAnsi="Times New Roman" w:eastAsia="宋体" w:cs="Times New Roman"/>
                                      </w:rPr>
                                      <w:t>沉淀池</w:t>
                                    </w:r>
                                    <w:r>
                                      <w:rPr>
                                        <w:rFonts w:hint="eastAsia" w:eastAsia="宋体" w:cs="Times New Roman"/>
                                        <w:color w:val="000000"/>
                                        <w:lang w:val="en-US" w:eastAsia="zh-CN"/>
                                      </w:rPr>
                                      <w:t>5015.6</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wps:txbx>
                              <wps:bodyPr upright="1"/>
                            </wps:wsp>
                            <wps:wsp>
                              <wps:cNvPr id="57" name="矩形 10"/>
                              <wps:cNvSpPr/>
                              <wps:spPr>
                                <a:xfrm>
                                  <a:off x="3296285" y="758190"/>
                                  <a:ext cx="1257300" cy="297180"/>
                                </a:xfrm>
                                <a:prstGeom prst="rect">
                                  <a:avLst/>
                                </a:prstGeom>
                                <a:noFill/>
                                <a:ln w="9525">
                                  <a:noFill/>
                                </a:ln>
                              </wps:spPr>
                              <wps:txbx>
                                <w:txbxContent>
                                  <w:p>
                                    <w:pPr>
                                      <w:rPr>
                                        <w:rFonts w:ascii="Times New Roman" w:hAnsi="Times New Roman" w:eastAsia="宋体" w:cs="Times New Roman"/>
                                      </w:rPr>
                                    </w:pPr>
                                    <w:r>
                                      <w:rPr>
                                        <w:rFonts w:ascii="Times New Roman" w:hAnsi="Times New Roman" w:eastAsia="宋体" w:cs="Times New Roman"/>
                                      </w:rPr>
                                      <w:t>商品带出</w:t>
                                    </w:r>
                                  </w:p>
                                </w:txbxContent>
                              </wps:txbx>
                              <wps:bodyPr upright="1"/>
                            </wps:wsp>
                            <wps:wsp>
                              <wps:cNvPr id="73" name="矩形 11"/>
                              <wps:cNvSpPr/>
                              <wps:spPr>
                                <a:xfrm>
                                  <a:off x="4685030" y="0"/>
                                  <a:ext cx="654685" cy="297180"/>
                                </a:xfrm>
                                <a:prstGeom prst="rect">
                                  <a:avLst/>
                                </a:prstGeom>
                                <a:noFill/>
                                <a:ln w="9525">
                                  <a:noFill/>
                                </a:ln>
                              </wps:spPr>
                              <wps:txbx>
                                <w:txbxContent>
                                  <w:p>
                                    <w:pPr>
                                      <w:rPr>
                                        <w:rFonts w:hint="eastAsia" w:ascii="Times New Roman" w:hAnsi="Times New Roman" w:eastAsia="宋体" w:cs="Times New Roman"/>
                                        <w:lang w:val="en-US" w:eastAsia="zh-CN"/>
                                      </w:rPr>
                                    </w:pPr>
                                    <w:r>
                                      <w:rPr>
                                        <w:rFonts w:hint="eastAsia" w:eastAsia="宋体" w:cs="Times New Roman"/>
                                        <w:lang w:val="en-US" w:eastAsia="zh-CN"/>
                                      </w:rPr>
                                      <w:t>农灌</w:t>
                                    </w:r>
                                  </w:p>
                                </w:txbxContent>
                              </wps:txbx>
                              <wps:bodyPr upright="1"/>
                            </wps:wsp>
                            <wps:wsp>
                              <wps:cNvPr id="137" name="直接连接符 12"/>
                              <wps:cNvCnPr/>
                              <wps:spPr>
                                <a:xfrm flipV="1">
                                  <a:off x="822960" y="140970"/>
                                  <a:ext cx="635" cy="651510"/>
                                </a:xfrm>
                                <a:prstGeom prst="line">
                                  <a:avLst/>
                                </a:prstGeom>
                                <a:ln w="9525" cap="flat" cmpd="sng">
                                  <a:solidFill>
                                    <a:srgbClr val="000000"/>
                                  </a:solidFill>
                                  <a:prstDash val="solid"/>
                                  <a:headEnd type="none" w="med" len="med"/>
                                  <a:tailEnd type="triangle" w="med" len="med"/>
                                </a:ln>
                              </wps:spPr>
                              <wps:bodyPr/>
                            </wps:wsp>
                            <wps:wsp>
                              <wps:cNvPr id="138" name="直接连接符 13"/>
                              <wps:cNvCnPr/>
                              <wps:spPr>
                                <a:xfrm>
                                  <a:off x="823595" y="163830"/>
                                  <a:ext cx="685800" cy="635"/>
                                </a:xfrm>
                                <a:prstGeom prst="line">
                                  <a:avLst/>
                                </a:prstGeom>
                                <a:ln w="9525" cap="flat" cmpd="sng">
                                  <a:solidFill>
                                    <a:srgbClr val="000000"/>
                                  </a:solidFill>
                                  <a:prstDash val="solid"/>
                                  <a:headEnd type="none" w="med" len="med"/>
                                  <a:tailEnd type="triangle" w="med" len="med"/>
                                </a:ln>
                              </wps:spPr>
                              <wps:bodyPr/>
                            </wps:wsp>
                            <wps:wsp>
                              <wps:cNvPr id="139" name="直接连接符 14"/>
                              <wps:cNvCnPr/>
                              <wps:spPr>
                                <a:xfrm>
                                  <a:off x="2881630" y="154305"/>
                                  <a:ext cx="228600" cy="0"/>
                                </a:xfrm>
                                <a:prstGeom prst="line">
                                  <a:avLst/>
                                </a:prstGeom>
                                <a:ln w="9525" cap="flat" cmpd="sng">
                                  <a:solidFill>
                                    <a:srgbClr val="000000"/>
                                  </a:solidFill>
                                  <a:prstDash val="solid"/>
                                  <a:headEnd type="none" w="med" len="med"/>
                                  <a:tailEnd type="triangle" w="med" len="med"/>
                                </a:ln>
                              </wps:spPr>
                              <wps:bodyPr/>
                            </wps:wsp>
                            <wps:wsp>
                              <wps:cNvPr id="141" name="直接连接符 15"/>
                              <wps:cNvCnPr/>
                              <wps:spPr>
                                <a:xfrm flipV="1">
                                  <a:off x="4481830" y="156210"/>
                                  <a:ext cx="281940" cy="6985"/>
                                </a:xfrm>
                                <a:prstGeom prst="line">
                                  <a:avLst/>
                                </a:prstGeom>
                                <a:ln w="9525" cap="flat" cmpd="sng">
                                  <a:solidFill>
                                    <a:srgbClr val="000000"/>
                                  </a:solidFill>
                                  <a:prstDash val="solid"/>
                                  <a:headEnd type="none" w="med" len="med"/>
                                  <a:tailEnd type="triangle" w="med" len="med"/>
                                </a:ln>
                              </wps:spPr>
                              <wps:bodyPr/>
                            </wps:wsp>
                            <wps:wsp>
                              <wps:cNvPr id="143" name="直接连接符 16"/>
                              <wps:cNvCnPr/>
                              <wps:spPr>
                                <a:xfrm flipH="1">
                                  <a:off x="1169035" y="560070"/>
                                  <a:ext cx="2540" cy="1763395"/>
                                </a:xfrm>
                                <a:prstGeom prst="line">
                                  <a:avLst/>
                                </a:prstGeom>
                                <a:ln w="9525" cap="flat" cmpd="sng">
                                  <a:solidFill>
                                    <a:srgbClr val="000000"/>
                                  </a:solidFill>
                                  <a:prstDash val="solid"/>
                                  <a:headEnd type="none" w="med" len="med"/>
                                  <a:tailEnd type="none" w="med" len="med"/>
                                </a:ln>
                              </wps:spPr>
                              <wps:bodyPr/>
                            </wps:wsp>
                            <wps:wsp>
                              <wps:cNvPr id="144" name="直接连接符 17"/>
                              <wps:cNvCnPr/>
                              <wps:spPr>
                                <a:xfrm>
                                  <a:off x="1166495" y="925830"/>
                                  <a:ext cx="342900" cy="0"/>
                                </a:xfrm>
                                <a:prstGeom prst="line">
                                  <a:avLst/>
                                </a:prstGeom>
                                <a:ln w="9525" cap="flat" cmpd="sng">
                                  <a:solidFill>
                                    <a:srgbClr val="000000"/>
                                  </a:solidFill>
                                  <a:prstDash val="solid"/>
                                  <a:headEnd type="none" w="med" len="med"/>
                                  <a:tailEnd type="triangle" w="med" len="med"/>
                                </a:ln>
                              </wps:spPr>
                              <wps:bodyPr/>
                            </wps:wsp>
                            <wps:wsp>
                              <wps:cNvPr id="145" name="直接连接符 18"/>
                              <wps:cNvCnPr/>
                              <wps:spPr>
                                <a:xfrm>
                                  <a:off x="1166633" y="1287780"/>
                                  <a:ext cx="342940" cy="0"/>
                                </a:xfrm>
                                <a:prstGeom prst="line">
                                  <a:avLst/>
                                </a:prstGeom>
                                <a:ln w="9525" cap="flat" cmpd="sng">
                                  <a:solidFill>
                                    <a:srgbClr val="000000"/>
                                  </a:solidFill>
                                  <a:prstDash val="solid"/>
                                  <a:headEnd type="none" w="med" len="med"/>
                                  <a:tailEnd type="triangle" w="med" len="med"/>
                                </a:ln>
                              </wps:spPr>
                              <wps:bodyPr/>
                            </wps:wsp>
                            <wps:wsp>
                              <wps:cNvPr id="146" name="直接连接符 19"/>
                              <wps:cNvCnPr>
                                <a:endCxn id="12" idx="1"/>
                              </wps:cNvCnPr>
                              <wps:spPr>
                                <a:xfrm flipV="1">
                                  <a:off x="1158875" y="1832610"/>
                                  <a:ext cx="361315" cy="2540"/>
                                </a:xfrm>
                                <a:prstGeom prst="line">
                                  <a:avLst/>
                                </a:prstGeom>
                                <a:ln w="9525" cap="flat" cmpd="sng">
                                  <a:solidFill>
                                    <a:srgbClr val="000000"/>
                                  </a:solidFill>
                                  <a:prstDash val="solid"/>
                                  <a:headEnd type="none" w="med" len="med"/>
                                  <a:tailEnd type="triangle" w="med" len="med"/>
                                </a:ln>
                              </wps:spPr>
                              <wps:bodyPr/>
                            </wps:wsp>
                            <wps:wsp>
                              <wps:cNvPr id="147" name="直接连接符 20"/>
                              <wps:cNvCnPr>
                                <a:endCxn id="13" idx="1"/>
                              </wps:cNvCnPr>
                              <wps:spPr>
                                <a:xfrm flipV="1">
                                  <a:off x="1179830" y="2327910"/>
                                  <a:ext cx="351155" cy="5080"/>
                                </a:xfrm>
                                <a:prstGeom prst="line">
                                  <a:avLst/>
                                </a:prstGeom>
                                <a:ln w="9525" cap="flat" cmpd="sng">
                                  <a:solidFill>
                                    <a:srgbClr val="000000"/>
                                  </a:solidFill>
                                  <a:prstDash val="solid"/>
                                  <a:headEnd type="none" w="med" len="med"/>
                                  <a:tailEnd type="triangle" w="med" len="med"/>
                                </a:ln>
                              </wps:spPr>
                              <wps:bodyPr/>
                            </wps:wsp>
                            <wps:wsp>
                              <wps:cNvPr id="148" name="直接连接符 21"/>
                              <wps:cNvCnPr/>
                              <wps:spPr>
                                <a:xfrm>
                                  <a:off x="2967355" y="906780"/>
                                  <a:ext cx="342900" cy="635"/>
                                </a:xfrm>
                                <a:prstGeom prst="line">
                                  <a:avLst/>
                                </a:prstGeom>
                                <a:ln w="9525" cap="flat" cmpd="sng">
                                  <a:solidFill>
                                    <a:srgbClr val="000000"/>
                                  </a:solidFill>
                                  <a:prstDash val="solid"/>
                                  <a:headEnd type="none" w="med" len="med"/>
                                  <a:tailEnd type="triangle" w="med" len="med"/>
                                </a:ln>
                              </wps:spPr>
                              <wps:bodyPr/>
                            </wps:wsp>
                            <wps:wsp>
                              <wps:cNvPr id="149" name="直接连接符 22"/>
                              <wps:cNvCnPr/>
                              <wps:spPr>
                                <a:xfrm>
                                  <a:off x="3109962" y="1287780"/>
                                  <a:ext cx="635" cy="1089660"/>
                                </a:xfrm>
                                <a:prstGeom prst="line">
                                  <a:avLst/>
                                </a:prstGeom>
                                <a:ln w="9525" cap="flat" cmpd="sng">
                                  <a:solidFill>
                                    <a:srgbClr val="000000"/>
                                  </a:solidFill>
                                  <a:prstDash val="solid"/>
                                  <a:headEnd type="none" w="med" len="med"/>
                                  <a:tailEnd type="none" w="med" len="med"/>
                                </a:ln>
                              </wps:spPr>
                              <wps:bodyPr/>
                            </wps:wsp>
                            <wps:wsp>
                              <wps:cNvPr id="150" name="直接连接符 23"/>
                              <wps:cNvCnPr/>
                              <wps:spPr>
                                <a:xfrm>
                                  <a:off x="2995648" y="1288415"/>
                                  <a:ext cx="114949" cy="635"/>
                                </a:xfrm>
                                <a:prstGeom prst="line">
                                  <a:avLst/>
                                </a:prstGeom>
                                <a:ln w="9525" cap="flat" cmpd="sng">
                                  <a:solidFill>
                                    <a:srgbClr val="000000"/>
                                  </a:solidFill>
                                  <a:prstDash val="solid"/>
                                  <a:headEnd type="none" w="med" len="med"/>
                                  <a:tailEnd type="triangle" w="med" len="med"/>
                                </a:ln>
                              </wps:spPr>
                              <wps:bodyPr/>
                            </wps:wsp>
                            <wps:wsp>
                              <wps:cNvPr id="151" name="直接连接符 24"/>
                              <wps:cNvCnPr/>
                              <wps:spPr>
                                <a:xfrm>
                                  <a:off x="2995648" y="1783080"/>
                                  <a:ext cx="114313" cy="635"/>
                                </a:xfrm>
                                <a:prstGeom prst="line">
                                  <a:avLst/>
                                </a:prstGeom>
                                <a:ln w="9525" cap="flat" cmpd="sng">
                                  <a:solidFill>
                                    <a:srgbClr val="000000"/>
                                  </a:solidFill>
                                  <a:prstDash val="solid"/>
                                  <a:headEnd type="none" w="med" len="med"/>
                                  <a:tailEnd type="triangle" w="med" len="med"/>
                                </a:ln>
                              </wps:spPr>
                              <wps:bodyPr/>
                            </wps:wsp>
                            <wps:wsp>
                              <wps:cNvPr id="152" name="直接连接符 25"/>
                              <wps:cNvCnPr/>
                              <wps:spPr>
                                <a:xfrm>
                                  <a:off x="2988027" y="2377440"/>
                                  <a:ext cx="121934" cy="635"/>
                                </a:xfrm>
                                <a:prstGeom prst="line">
                                  <a:avLst/>
                                </a:prstGeom>
                                <a:ln w="9525" cap="flat" cmpd="sng">
                                  <a:solidFill>
                                    <a:srgbClr val="000000"/>
                                  </a:solidFill>
                                  <a:prstDash val="solid"/>
                                  <a:headEnd type="none" w="med" len="med"/>
                                  <a:tailEnd type="triangle" w="med" len="med"/>
                                </a:ln>
                              </wps:spPr>
                              <wps:bodyPr/>
                            </wps:wsp>
                            <wps:wsp>
                              <wps:cNvPr id="153" name="直接连接符 26"/>
                              <wps:cNvCnPr/>
                              <wps:spPr>
                                <a:xfrm flipV="1">
                                  <a:off x="2978785" y="3070225"/>
                                  <a:ext cx="1388745" cy="3175"/>
                                </a:xfrm>
                                <a:prstGeom prst="line">
                                  <a:avLst/>
                                </a:prstGeom>
                                <a:ln w="9525" cap="flat" cmpd="sng">
                                  <a:solidFill>
                                    <a:srgbClr val="000000"/>
                                  </a:solidFill>
                                  <a:prstDash val="solid"/>
                                  <a:headEnd type="none" w="med" len="med"/>
                                  <a:tailEnd type="triangle" w="med" len="med"/>
                                </a:ln>
                              </wps:spPr>
                              <wps:bodyPr/>
                            </wps:wsp>
                            <wps:wsp>
                              <wps:cNvPr id="154" name="直接连接符 27"/>
                              <wps:cNvCnPr/>
                              <wps:spPr>
                                <a:xfrm>
                                  <a:off x="3109962" y="2277745"/>
                                  <a:ext cx="457254" cy="635"/>
                                </a:xfrm>
                                <a:prstGeom prst="line">
                                  <a:avLst/>
                                </a:prstGeom>
                                <a:ln w="9525" cap="flat" cmpd="sng">
                                  <a:solidFill>
                                    <a:srgbClr val="000000"/>
                                  </a:solidFill>
                                  <a:prstDash val="solid"/>
                                  <a:headEnd type="none" w="med" len="med"/>
                                  <a:tailEnd type="triangle" w="med" len="med"/>
                                </a:ln>
                              </wps:spPr>
                              <wps:bodyPr/>
                            </wps:wsp>
                            <wps:wsp>
                              <wps:cNvPr id="155" name="直接连接符 28"/>
                              <wps:cNvCnPr/>
                              <wps:spPr>
                                <a:xfrm>
                                  <a:off x="4138783" y="2476500"/>
                                  <a:ext cx="635" cy="198120"/>
                                </a:xfrm>
                                <a:prstGeom prst="line">
                                  <a:avLst/>
                                </a:prstGeom>
                                <a:ln w="9525" cap="flat" cmpd="sng">
                                  <a:solidFill>
                                    <a:srgbClr val="000000"/>
                                  </a:solidFill>
                                  <a:prstDash val="lgDashDot"/>
                                  <a:headEnd type="none" w="med" len="med"/>
                                  <a:tailEnd type="triangle" w="med" len="med"/>
                                </a:ln>
                              </wps:spPr>
                              <wps:bodyPr/>
                            </wps:wsp>
                            <wps:wsp>
                              <wps:cNvPr id="156" name="直接连接符 29"/>
                              <wps:cNvCnPr/>
                              <wps:spPr>
                                <a:xfrm flipH="1" flipV="1">
                                  <a:off x="819785" y="2671445"/>
                                  <a:ext cx="3319145" cy="3175"/>
                                </a:xfrm>
                                <a:prstGeom prst="line">
                                  <a:avLst/>
                                </a:prstGeom>
                                <a:ln w="9525" cap="flat" cmpd="sng">
                                  <a:solidFill>
                                    <a:srgbClr val="000000"/>
                                  </a:solidFill>
                                  <a:prstDash val="lgDashDot"/>
                                  <a:headEnd type="none" w="med" len="med"/>
                                  <a:tailEnd type="triangle" w="med" len="med"/>
                                </a:ln>
                              </wps:spPr>
                              <wps:bodyPr/>
                            </wps:wsp>
                            <wps:wsp>
                              <wps:cNvPr id="157" name="直接连接符 30"/>
                              <wps:cNvCnPr/>
                              <wps:spPr>
                                <a:xfrm flipH="1" flipV="1">
                                  <a:off x="829945" y="1586865"/>
                                  <a:ext cx="635" cy="1084580"/>
                                </a:xfrm>
                                <a:prstGeom prst="line">
                                  <a:avLst/>
                                </a:prstGeom>
                                <a:ln w="9525" cap="flat" cmpd="sng">
                                  <a:solidFill>
                                    <a:srgbClr val="000000"/>
                                  </a:solidFill>
                                  <a:prstDash val="lgDashDot"/>
                                  <a:headEnd type="none" w="med" len="med"/>
                                  <a:tailEnd type="triangle" w="med" len="med"/>
                                </a:ln>
                              </wps:spPr>
                              <wps:bodyPr/>
                            </wps:wsp>
                            <wps:wsp>
                              <wps:cNvPr id="158" name="直接连接符 31"/>
                              <wps:cNvCnPr/>
                              <wps:spPr>
                                <a:xfrm>
                                  <a:off x="823692" y="1287780"/>
                                  <a:ext cx="635" cy="297180"/>
                                </a:xfrm>
                                <a:prstGeom prst="line">
                                  <a:avLst/>
                                </a:prstGeom>
                                <a:ln w="9525" cap="flat" cmpd="sng">
                                  <a:solidFill>
                                    <a:srgbClr val="000000"/>
                                  </a:solidFill>
                                  <a:prstDash val="solid"/>
                                  <a:headEnd type="none" w="med" len="med"/>
                                  <a:tailEnd type="triangle" w="med" len="med"/>
                                </a:ln>
                              </wps:spPr>
                              <wps:bodyPr/>
                            </wps:wsp>
                            <wps:wsp>
                              <wps:cNvPr id="159" name="直接连接符 32"/>
                              <wps:cNvCnPr/>
                              <wps:spPr>
                                <a:xfrm>
                                  <a:off x="823692" y="1584960"/>
                                  <a:ext cx="342940" cy="635"/>
                                </a:xfrm>
                                <a:prstGeom prst="line">
                                  <a:avLst/>
                                </a:prstGeom>
                                <a:ln w="9525" cap="flat" cmpd="sng">
                                  <a:solidFill>
                                    <a:srgbClr val="000000"/>
                                  </a:solidFill>
                                  <a:prstDash val="solid"/>
                                  <a:headEnd type="none" w="med" len="med"/>
                                  <a:tailEnd type="triangle" w="med" len="med"/>
                                </a:ln>
                              </wps:spPr>
                              <wps:bodyPr/>
                            </wps:wsp>
                            <wps:wsp>
                              <wps:cNvPr id="160" name="矩形 33"/>
                              <wps:cNvSpPr/>
                              <wps:spPr>
                                <a:xfrm>
                                  <a:off x="137795" y="0"/>
                                  <a:ext cx="5071745" cy="3368040"/>
                                </a:xfrm>
                                <a:prstGeom prst="rect">
                                  <a:avLst/>
                                </a:prstGeom>
                                <a:noFill/>
                                <a:ln w="19050" cap="flat" cmpd="sng">
                                  <a:solidFill>
                                    <a:srgbClr val="333399"/>
                                  </a:solidFill>
                                  <a:prstDash val="lgDashDotDot"/>
                                  <a:miter/>
                                  <a:headEnd type="none" w="med" len="med"/>
                                  <a:tailEnd type="none" w="med" len="med"/>
                                </a:ln>
                              </wps:spPr>
                              <wps:bodyPr upright="1"/>
                            </wps:wsp>
                            <wps:wsp>
                              <wps:cNvPr id="162" name="直接连接符 35"/>
                              <wps:cNvCnPr/>
                              <wps:spPr>
                                <a:xfrm flipV="1">
                                  <a:off x="4367410" y="2476500"/>
                                  <a:ext cx="635" cy="594360"/>
                                </a:xfrm>
                                <a:prstGeom prst="line">
                                  <a:avLst/>
                                </a:prstGeom>
                                <a:ln w="9525" cap="flat" cmpd="sng">
                                  <a:solidFill>
                                    <a:srgbClr val="000000"/>
                                  </a:solidFill>
                                  <a:prstDash val="solid"/>
                                  <a:headEnd type="none" w="med" len="med"/>
                                  <a:tailEnd type="triangle" w="med" len="med"/>
                                </a:ln>
                              </wps:spPr>
                              <wps:bodyPr/>
                            </wps:wsp>
                            <wps:wsp>
                              <wps:cNvPr id="163" name="矩形 36"/>
                              <wps:cNvSpPr/>
                              <wps:spPr>
                                <a:xfrm>
                                  <a:off x="1966827" y="2674620"/>
                                  <a:ext cx="1371762" cy="297180"/>
                                </a:xfrm>
                                <a:prstGeom prst="rect">
                                  <a:avLst/>
                                </a:prstGeom>
                                <a:noFill/>
                                <a:ln w="9525">
                                  <a:noFill/>
                                </a:ln>
                              </wps:spPr>
                              <wps:txbx>
                                <w:txbxContent>
                                  <w:p>
                                    <w:pPr>
                                      <w:rPr>
                                        <w:rFonts w:ascii="Times New Roman" w:hAnsi="Times New Roman" w:eastAsia="宋体" w:cs="Times New Roman"/>
                                      </w:rPr>
                                    </w:pPr>
                                    <w:r>
                                      <w:rPr>
                                        <w:rFonts w:ascii="Times New Roman" w:hAnsi="Times New Roman" w:eastAsia="宋体" w:cs="Times New Roman"/>
                                      </w:rPr>
                                      <w:t>回用水</w:t>
                                    </w:r>
                                    <w:r>
                                      <w:rPr>
                                        <w:rFonts w:hint="eastAsia" w:eastAsia="宋体" w:cs="Times New Roman"/>
                                        <w:lang w:val="en-US" w:eastAsia="zh-CN"/>
                                      </w:rPr>
                                      <w:t>4012.48</w:t>
                                    </w:r>
                                    <w:r>
                                      <w:rPr>
                                        <w:rFonts w:ascii="Times New Roman" w:hAnsi="Times New Roman" w:eastAsia="宋体" w:cs="Times New Roman"/>
                                      </w:rPr>
                                      <w:t>t/a</w:t>
                                    </w:r>
                                  </w:p>
                                </w:txbxContent>
                              </wps:txbx>
                              <wps:bodyPr upright="1"/>
                            </wps:wsp>
                            <wps:wsp>
                              <wps:cNvPr id="164" name="矩形 37"/>
                              <wps:cNvSpPr/>
                              <wps:spPr>
                                <a:xfrm>
                                  <a:off x="4123541" y="1249680"/>
                                  <a:ext cx="1028821" cy="594360"/>
                                </a:xfrm>
                                <a:prstGeom prst="rect">
                                  <a:avLst/>
                                </a:prstGeom>
                                <a:noFill/>
                                <a:ln w="9525">
                                  <a:noFill/>
                                </a:ln>
                              </wps:spPr>
                              <wps:txbx>
                                <w:txbxContent>
                                  <w:p>
                                    <w:pPr>
                                      <w:rPr>
                                        <w:rFonts w:ascii="Times New Roman" w:hAnsi="Times New Roman" w:eastAsia="宋体" w:cs="Times New Roman"/>
                                      </w:rPr>
                                    </w:pPr>
                                    <w:r>
                                      <w:rPr>
                                        <w:rFonts w:ascii="Times New Roman" w:hAnsi="Times New Roman" w:eastAsia="宋体" w:cs="Times New Roman"/>
                                      </w:rPr>
                                      <w:t>蒸发</w:t>
                                    </w:r>
                                    <w:r>
                                      <w:rPr>
                                        <w:rFonts w:hint="eastAsia" w:ascii="Times New Roman" w:hAnsi="Times New Roman" w:eastAsia="宋体" w:cs="Times New Roman"/>
                                        <w:lang w:val="en-US" w:eastAsia="zh-CN"/>
                                      </w:rPr>
                                      <w:t>20</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1003.12</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wps:txbx>
                              <wps:bodyPr upright="1"/>
                            </wps:wsp>
                            <wps:wsp>
                              <wps:cNvPr id="165" name="直接连接符 38"/>
                              <wps:cNvCnPr/>
                              <wps:spPr>
                                <a:xfrm flipH="1" flipV="1">
                                  <a:off x="4596130" y="1684020"/>
                                  <a:ext cx="1905" cy="426720"/>
                                </a:xfrm>
                                <a:prstGeom prst="line">
                                  <a:avLst/>
                                </a:prstGeom>
                                <a:ln w="9525" cap="flat" cmpd="sng">
                                  <a:solidFill>
                                    <a:srgbClr val="000000"/>
                                  </a:solidFill>
                                  <a:prstDash val="solid"/>
                                  <a:headEnd type="none" w="med" len="med"/>
                                  <a:tailEnd type="triangle" w="med" len="med"/>
                                </a:ln>
                              </wps:spPr>
                              <wps:bodyPr/>
                            </wps:wsp>
                            <wps:wsp>
                              <wps:cNvPr id="167" name="矩形 41"/>
                              <wps:cNvSpPr/>
                              <wps:spPr>
                                <a:xfrm>
                                  <a:off x="3072765" y="979805"/>
                                  <a:ext cx="960755" cy="471170"/>
                                </a:xfrm>
                                <a:prstGeom prst="rect">
                                  <a:avLst/>
                                </a:prstGeom>
                                <a:noFill/>
                                <a:ln w="9525">
                                  <a:noFill/>
                                </a:ln>
                              </wps:spPr>
                              <wps:txb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eastAsia="宋体" w:cs="Times New Roman"/>
                                        <w:lang w:val="en-US" w:eastAsia="zh-CN"/>
                                      </w:rPr>
                                      <w:t>15</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20.4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wps:txbx>
                              <wps:bodyPr upright="1"/>
                            </wps:wsp>
                            <wps:wsp>
                              <wps:cNvPr id="140" name="矩形 39"/>
                              <wps:cNvSpPr/>
                              <wps:spPr>
                                <a:xfrm>
                                  <a:off x="3735705" y="2623820"/>
                                  <a:ext cx="1028700" cy="584200"/>
                                </a:xfrm>
                                <a:prstGeom prst="rect">
                                  <a:avLst/>
                                </a:prstGeom>
                                <a:noFill/>
                                <a:ln w="9525">
                                  <a:noFill/>
                                </a:ln>
                              </wps:spPr>
                              <wps:txbx>
                                <w:txbxContent>
                                  <w:p>
                                    <w:pPr>
                                      <w:rPr>
                                        <w:rFonts w:ascii="Times New Roman" w:hAnsi="Times New Roman" w:eastAsia="宋体" w:cs="Times New Roman"/>
                                      </w:rPr>
                                    </w:pPr>
                                  </w:p>
                                  <w:p>
                                    <w:pPr>
                                      <w:rPr>
                                        <w:rFonts w:ascii="Times New Roman" w:hAnsi="Times New Roman" w:eastAsia="宋体" w:cs="Times New Roman"/>
                                      </w:rPr>
                                    </w:pPr>
                                    <w:r>
                                      <w:rPr>
                                        <w:rFonts w:hint="eastAsia" w:eastAsia="宋体" w:cs="Times New Roman"/>
                                        <w:lang w:val="en-US" w:eastAsia="zh-CN"/>
                                      </w:rPr>
                                      <w:t>487.7</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wps:txbx>
                              <wps:bodyPr upright="1"/>
                            </wps:wsp>
                            <wps:wsp>
                              <wps:cNvPr id="171" name="直接连接符 17"/>
                              <wps:cNvCnPr/>
                              <wps:spPr>
                                <a:xfrm>
                                  <a:off x="1170305" y="560705"/>
                                  <a:ext cx="342900" cy="0"/>
                                </a:xfrm>
                                <a:prstGeom prst="line">
                                  <a:avLst/>
                                </a:prstGeom>
                                <a:ln w="9525" cap="flat" cmpd="sng">
                                  <a:solidFill>
                                    <a:srgbClr val="000000"/>
                                  </a:solidFill>
                                  <a:prstDash val="solid"/>
                                  <a:headEnd type="none" w="med" len="med"/>
                                  <a:tailEnd type="triangle" w="med" len="med"/>
                                </a:ln>
                              </wps:spPr>
                              <wps:bodyPr/>
                            </wps:wsp>
                            <wps:wsp>
                              <wps:cNvPr id="172" name="矩形 3"/>
                              <wps:cNvSpPr/>
                              <wps:spPr>
                                <a:xfrm>
                                  <a:off x="1503680" y="408305"/>
                                  <a:ext cx="1371600" cy="297180"/>
                                </a:xfrm>
                                <a:prstGeom prst="rect">
                                  <a:avLst/>
                                </a:prstGeom>
                                <a:no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eastAsia="宋体" w:cs="Times New Roman"/>
                                        <w:lang w:val="en-US" w:eastAsia="zh-CN"/>
                                      </w:rPr>
                                      <w:t>喷淋降尘水560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wps:txbx>
                              <wps:bodyPr upright="1"/>
                            </wps:wsp>
                            <wps:wsp>
                              <wps:cNvPr id="173" name="直接连接符 21"/>
                              <wps:cNvCnPr/>
                              <wps:spPr>
                                <a:xfrm>
                                  <a:off x="2875280" y="570230"/>
                                  <a:ext cx="342900" cy="635"/>
                                </a:xfrm>
                                <a:prstGeom prst="line">
                                  <a:avLst/>
                                </a:prstGeom>
                                <a:ln w="9525" cap="flat" cmpd="sng">
                                  <a:solidFill>
                                    <a:srgbClr val="000000"/>
                                  </a:solidFill>
                                  <a:prstDash val="solid"/>
                                  <a:headEnd type="none" w="med" len="med"/>
                                  <a:tailEnd type="triangle" w="med" len="med"/>
                                </a:ln>
                              </wps:spPr>
                              <wps:bodyPr/>
                            </wps:wsp>
                            <wps:wsp>
                              <wps:cNvPr id="174" name="矩形 10"/>
                              <wps:cNvSpPr/>
                              <wps:spPr>
                                <a:xfrm>
                                  <a:off x="3189605" y="427355"/>
                                  <a:ext cx="1257300" cy="297180"/>
                                </a:xfrm>
                                <a:prstGeom prst="rect">
                                  <a:avLst/>
                                </a:prstGeom>
                                <a:noFill/>
                                <a:ln w="9525">
                                  <a:noFill/>
                                </a:ln>
                              </wps:spPr>
                              <wps:txbx>
                                <w:txbxContent>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全部蒸发损耗</w:t>
                                    </w:r>
                                  </w:p>
                                </w:txbxContent>
                              </wps:txbx>
                              <wps:bodyPr upright="1"/>
                            </wps:wsp>
                            <wps:wsp>
                              <wps:cNvPr id="10" name="矩形 41"/>
                              <wps:cNvSpPr/>
                              <wps:spPr>
                                <a:xfrm>
                                  <a:off x="3084830" y="1417955"/>
                                  <a:ext cx="960755" cy="471170"/>
                                </a:xfrm>
                                <a:prstGeom prst="rect">
                                  <a:avLst/>
                                </a:prstGeom>
                                <a:noFill/>
                                <a:ln w="9525">
                                  <a:noFill/>
                                </a:ln>
                              </wps:spPr>
                              <wps:txb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eastAsia="宋体" w:cs="Times New Roman"/>
                                        <w:lang w:val="en-US" w:eastAsia="zh-CN"/>
                                      </w:rPr>
                                      <w:t>15</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1147.5</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wps:txbx>
                              <wps:bodyPr upright="1"/>
                            </wps:wsp>
                            <wps:wsp>
                              <wps:cNvPr id="16" name="矩形 41"/>
                              <wps:cNvSpPr/>
                              <wps:spPr>
                                <a:xfrm>
                                  <a:off x="3075305" y="1789430"/>
                                  <a:ext cx="960755" cy="471170"/>
                                </a:xfrm>
                                <a:prstGeom prst="rect">
                                  <a:avLst/>
                                </a:prstGeom>
                                <a:noFill/>
                                <a:ln w="9525">
                                  <a:noFill/>
                                </a:ln>
                              </wps:spPr>
                              <wps:txb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ascii="Times New Roman" w:hAnsi="Times New Roman" w:eastAsia="宋体" w:cs="Times New Roman"/>
                                        <w:lang w:val="en-US" w:eastAsia="zh-CN"/>
                                      </w:rPr>
                                      <w:t>20</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ascii="Times New Roman" w:hAnsi="Times New Roman" w:eastAsia="宋体" w:cs="Times New Roman"/>
                                        <w:lang w:val="en-US" w:eastAsia="zh-CN"/>
                                      </w:rPr>
                                      <w:t>3360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wps:txbx>
                              <wps:bodyPr upright="1"/>
                            </wps:wsp>
                            <wps:wsp>
                              <wps:cNvPr id="33" name="矩形 1"/>
                              <wps:cNvSpPr/>
                              <wps:spPr>
                                <a:xfrm>
                                  <a:off x="160655" y="1722755"/>
                                  <a:ext cx="661035" cy="582295"/>
                                </a:xfrm>
                                <a:prstGeom prst="rect">
                                  <a:avLst/>
                                </a:prstGeom>
                                <a:noFill/>
                                <a:ln w="9525" cap="flat" cmpd="sng">
                                  <a:noFill/>
                                  <a:prstDash val="solid"/>
                                  <a:miter/>
                                  <a:headEnd type="none" w="med" len="med"/>
                                  <a:tailEnd type="none" w="med" len="med"/>
                                </a:ln>
                              </wps:spPr>
                              <wps:txbx>
                                <w:txbxContent>
                                  <w:p>
                                    <w:pPr>
                                      <w:rPr>
                                        <w:rFonts w:ascii="Times New Roman" w:hAnsi="Times New Roman" w:eastAsia="宋体" w:cs="Times New Roman"/>
                                      </w:rPr>
                                    </w:pPr>
                                    <w:r>
                                      <w:rPr>
                                        <w:rFonts w:hint="eastAsia" w:eastAsia="宋体" w:cs="Times New Roman"/>
                                        <w:lang w:val="en-US" w:eastAsia="zh-CN"/>
                                      </w:rPr>
                                      <w:t>新鲜水3901.52</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p>
                                    <w:pPr>
                                      <w:rPr>
                                        <w:rFonts w:ascii="Times New Roman" w:hAnsi="Times New Roman" w:eastAsia="宋体" w:cs="Times New Roman"/>
                                      </w:rPr>
                                    </w:pPr>
                                  </w:p>
                                </w:txbxContent>
                              </wps:txbx>
                              <wps:bodyPr upright="1"/>
                            </wps:wsp>
                            <wps:wsp>
                              <wps:cNvPr id="36" name="直接连接符 38"/>
                              <wps:cNvCnPr/>
                              <wps:spPr>
                                <a:xfrm flipH="1" flipV="1">
                                  <a:off x="436880" y="1313180"/>
                                  <a:ext cx="1905" cy="426720"/>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74.3pt;width:422.25pt;" coordsize="5362575,3483610" editas="canvas"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">
                      <o:lock v:ext="edit" aspectratio="f"/>
                      <v:shape id="_x0000_s1026" o:spid="_x0000_s1026" style="position:absolute;left:0;top:0;height:3483610;width:536257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">
                        <v:fill on="f" focussize="0,0"/>
                        <v:stroke on="f"/>
                        <v:imagedata o:title=""/>
                        <o:lock v:ext="edit" aspectratio="t"/>
                      </v:shape>
                      <v:rect id="矩形 1" o:spid="_x0000_s1026" o:spt="1" style="position:absolute;left:272415;top:792480;height:496570;width:832485;"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J4fl1QAAAAUBAAAPAAAAAAAAAAEAIAAAACIAAABkcnMv&#10;ZG93bnJldi54bWxQSwECFAAUAAAACACHTuJABppC1wYCAAAKBAAADgAAAAAAAAABACAAAAAkAQAA&#10;ZHJzL2Uyb0RvYy54bWxQSwUGAAAAAAYABgBZAQAAnAUAAAAA&#10;">
                        <v:fill on="f" focussize="0,0"/>
                        <v:stroke color="#000000" joinstyle="miter"/>
                        <v:imagedata o:title=""/>
                        <o:lock v:ext="edit" aspectratio="f"/>
                        <v:textbox>
                          <w:txbxContent>
                            <w:p>
                              <w:pPr>
                                <w:ind w:firstLine="105" w:firstLineChars="50"/>
                                <w:rPr>
                                  <w:rFonts w:ascii="Times New Roman" w:hAnsi="Times New Roman" w:eastAsia="宋体" w:cs="Times New Roman"/>
                                </w:rPr>
                              </w:pPr>
                              <w:r>
                                <w:rPr>
                                  <w:rFonts w:hint="eastAsia" w:eastAsia="宋体" w:cs="Times New Roman"/>
                                  <w:lang w:val="en-US" w:eastAsia="zh-CN"/>
                                </w:rPr>
                                <w:t>总用</w:t>
                              </w:r>
                              <w:r>
                                <w:rPr>
                                  <w:rFonts w:ascii="Times New Roman" w:hAnsi="Times New Roman" w:eastAsia="宋体" w:cs="Times New Roman"/>
                                </w:rPr>
                                <w:t>水</w:t>
                              </w:r>
                              <w:r>
                                <w:rPr>
                                  <w:rFonts w:hint="eastAsia" w:eastAsia="宋体" w:cs="Times New Roman"/>
                                  <w:lang w:val="en-US" w:eastAsia="zh-CN"/>
                                </w:rPr>
                                <w:t>量7914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p>
                              <w:pPr>
                                <w:rPr>
                                  <w:rFonts w:ascii="Times New Roman" w:hAnsi="Times New Roman" w:eastAsia="宋体" w:cs="Times New Roman"/>
                                </w:rPr>
                              </w:pPr>
                            </w:p>
                          </w:txbxContent>
                        </v:textbox>
                      </v:rect>
                      <v:rect id="矩形 2" o:spid="_x0000_s1026" o:spt="1" style="position:absolute;left:1509395;top:28575;height:297180;width:137160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&#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J4fl1QAAAAUBAAAPAAAAAAAAAAEAIAAAACIAAABk&#10;cnMvZG93bnJldi54bWxQSwECFAAUAAAACACHTuJA/rAULwkCAAALBAAADgAAAAAAAAABACAAAAAk&#10;AQAAZHJzL2Uyb0RvYy54bWxQSwUGAAAAAAYABgBZAQAAnwU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生活用水</w:t>
                              </w:r>
                              <w:r>
                                <w:rPr>
                                  <w:rFonts w:hint="eastAsia" w:eastAsia="宋体" w:cs="Times New Roman"/>
                                  <w:lang w:val="en-US" w:eastAsia="zh-CN"/>
                                </w:rPr>
                                <w:t>280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v:textbox>
                      </v:rect>
                      <v:rect id="矩形 3" o:spid="_x0000_s1026" o:spt="1" style="position:absolute;left:1509395;top:769620;height:297180;width:1457325;"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J4fl1QAAAAUBAAAPAAAAAAAAAAEAIAAAACIAAABk&#10;cnMvZG93bnJldi54bWxQSwECFAAUAAAACACHTuJAydRauAkCAAAMBAAADgAAAAAAAAABACAAAAAk&#10;AQAAZHJzL2Uyb0RvYy54bWxQSwUGAAAAAAYABgBZAQAAnwU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混凝土用水</w:t>
                              </w:r>
                              <w:r>
                                <w:rPr>
                                  <w:rFonts w:hint="eastAsia" w:eastAsia="宋体" w:cs="Times New Roman"/>
                                  <w:lang w:val="en-US" w:eastAsia="zh-CN"/>
                                </w:rPr>
                                <w:t>15</w:t>
                              </w:r>
                              <w:r>
                                <w:rPr>
                                  <w:rFonts w:hint="eastAsia" w:ascii="Times New Roman" w:hAnsi="Times New Roman" w:eastAsia="宋体" w:cs="Times New Roman"/>
                                </w:rPr>
                                <w:t>00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v:textbox>
                      </v:rect>
                      <v:rect id="矩形 4" o:spid="_x0000_s1026" o:spt="1" style="position:absolute;left:1509573;top:1188720;height:297180;width:1486075;"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eH5dUAAAAFAQAADwAAAAAAAAABACAAAAAiAAAA&#10;ZHJzL2Rvd25yZXYueG1sUEsBAhQAFAAAAAgAh07iQAnH5f8KAgAADQQAAA4AAAAAAAAAAQAgAAAA&#10;JAEAAGRycy9lMm9Eb2MueG1sUEsFBgAAAAAGAAYAWQEAAKAFA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设备清洗水</w:t>
                              </w:r>
                              <w:r>
                                <w:rPr>
                                  <w:rFonts w:hint="eastAsia" w:eastAsia="宋体" w:cs="Times New Roman"/>
                                  <w:lang w:val="en-US" w:eastAsia="zh-CN"/>
                                </w:rPr>
                                <w:t>24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v:textbox>
                      </v:rect>
                      <v:rect id="矩形 5" o:spid="_x0000_s1026" o:spt="1" style="position:absolute;left:3101340;top:28575;height:297180;width:138557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J4fl1QAAAAUBAAAPAAAAAAAAAAEAIAAAACIAAABk&#10;cnMvZG93bnJldi54bWxQSwECFAAUAAAACACHTuJAY9BLwQkCAAALBAAADgAAAAAAAAABACAAAAAk&#10;AQAAZHJzL2Uyb0RvYy54bWxQSwUGAAAAAAYABgBZAQAAnwUAAAAA&#10;">
                        <v:fill on="f"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lang w:eastAsia="zh-CN"/>
                                </w:rPr>
                                <w:t>生活污水</w:t>
                              </w:r>
                              <w:r>
                                <w:rPr>
                                  <w:rFonts w:hint="eastAsia" w:eastAsia="宋体" w:cs="Times New Roman"/>
                                  <w:lang w:val="en-US" w:eastAsia="zh-CN"/>
                                </w:rPr>
                                <w:t>224</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v:textbox>
                      </v:rect>
                      <v:rect id="矩形 6" o:spid="_x0000_s1026" o:spt="1" style="position:absolute;left:1520190;top:1684020;height:297180;width:148463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nh+XVAAAABQEAAA8AAAAAAAAAAQAgAAAAIgAAAGRy&#10;cy9kb3ducmV2LnhtbFBLAQIUABQAAAAIAIdO4kA+3JqBCAIAAA0EAAAOAAAAAAAAAAEAIAAAACQB&#10;AABkcnMvZTJvRG9jLnhtbFBLBQYAAAAABgAGAFkBAACeBQ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车辆清洗水</w:t>
                              </w:r>
                              <w:r>
                                <w:rPr>
                                  <w:rFonts w:hint="eastAsia" w:eastAsia="宋体" w:cs="Times New Roman"/>
                                  <w:lang w:val="en-US" w:eastAsia="zh-CN"/>
                                </w:rPr>
                                <w:t>1350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txbxContent>
                        </v:textbox>
                      </v:rect>
                      <v:rect id="矩形 7" o:spid="_x0000_s1026" o:spt="1" style="position:absolute;left:1530985;top:2179320;height:297180;width:1448435;"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nh+XVAAAABQEAAA8AAAAAAAAAAQAgAAAAIgAAAGRy&#10;cy9kb3ducmV2LnhtbFBLAQIUABQAAAAIAIdO4kCrGxGECAIAAA0EAAAOAAAAAAAAAAEAIAAAACQB&#10;AABkcnMvZTJvRG9jLnhtbFBLBQYAAAAABgAGAFkBAACeBQ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地面冲洗</w:t>
                              </w:r>
                              <w:r>
                                <w:rPr>
                                  <w:rFonts w:hint="eastAsia" w:ascii="Times New Roman" w:hAnsi="Times New Roman" w:eastAsia="宋体" w:cs="Times New Roman"/>
                                </w:rPr>
                                <w:t>水</w:t>
                              </w:r>
                              <w:r>
                                <w:rPr>
                                  <w:rFonts w:hint="eastAsia" w:eastAsia="宋体" w:cs="Times New Roman"/>
                                  <w:lang w:val="en-US" w:eastAsia="zh-CN"/>
                                </w:rPr>
                                <w:t>4200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v:textbox>
                      </v:rect>
                      <v:rect id="矩形 8" o:spid="_x0000_s1026" o:spt="1" style="position:absolute;left:1447165;top:2940050;height:297180;width:150749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&#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snh+XVAAAABQEAAA8AAAAAAAAAAQAgAAAAIgAAAGRy&#10;cy9kb3ducmV2LnhtbFBLAQIUABQAAAAIAIdO4kDlr4y8CAIAAA0EAAAOAAAAAAAAAAEAIAAAACQB&#10;AABkcnMvZTJvRG9jLnhtbFBLBQYAAAAABgAGAFkBAACeBQ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初期雨水</w:t>
                              </w:r>
                              <w:r>
                                <w:rPr>
                                  <w:rFonts w:hint="eastAsia" w:eastAsia="宋体" w:cs="Times New Roman"/>
                                  <w:lang w:val="en-US" w:eastAsia="zh-CN"/>
                                </w:rPr>
                                <w:t>487.7</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v:textbox>
                      </v:rect>
                      <v:rect id="矩形 9" o:spid="_x0000_s1026" o:spt="1" style="position:absolute;left:3567430;top:2138680;height:297180;width:144780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yeH5dUAAAAFAQAADwAAAAAAAAABACAAAAAiAAAA&#10;ZHJzL2Rvd25yZXYueG1sUEsBAhQAFAAAAAgAh07iQCu0oCQKAgAADQQAAA4AAAAAAAAAAQAgAAAA&#10;JAEAAGRycy9lMm9Eb2MueG1sUEsFBgAAAAAGAAYAWQEAAKAFAAAAAA==&#10;">
                        <v:fill on="f" focussize="0,0"/>
                        <v:stroke color="#000000" joinstyle="miter"/>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沉淀池</w:t>
                              </w:r>
                              <w:r>
                                <w:rPr>
                                  <w:rFonts w:hint="eastAsia" w:eastAsia="宋体" w:cs="Times New Roman"/>
                                  <w:color w:val="000000"/>
                                  <w:lang w:val="en-US" w:eastAsia="zh-CN"/>
                                </w:rPr>
                                <w:t>5015.6</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txbxContent>
                        </v:textbox>
                      </v:rect>
                      <v:rect id="矩形 10" o:spid="_x0000_s1026" o:spt="1" style="position:absolute;left:3296285;top:758190;height:297180;width:1257300;"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dVFJbXAAAABQEAAA8AAAAAAAAAAQAgAAAAIgAAAGRycy9kb3ducmV2LnhtbFBLAQIUABQA&#10;AAAIAIdO4kAx+EQMuAEAAFcDAAAOAAAAAAAAAAEAIAAAACYBAABkcnMvZTJvRG9jLnhtbFBLBQYA&#10;AAAABgAGAFkBAABQBQAAAAA=&#10;">
                        <v:fill on="f" focussize="0,0"/>
                        <v:stroke on="f"/>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商品带出</w:t>
                              </w:r>
                            </w:p>
                          </w:txbxContent>
                        </v:textbox>
                      </v:rect>
                      <v:rect id="矩形 11" o:spid="_x0000_s1026" o:spt="1" style="position:absolute;left:4685030;top:0;height:297180;width:65468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1UU&#10;ltcAAAAFAQAADwAAAAAAAAABACAAAAAiAAAAZHJzL2Rvd25yZXYueG1sUEsBAhQAFAAAAAgAh07i&#10;QB0/+7yxAQAAUQMAAA4AAAAAAAAAAQAgAAAAJgEAAGRycy9lMm9Eb2MueG1sUEsFBgAAAAAGAAYA&#10;WQEAAEkFAAAAAA==&#10;">
                        <v:fill on="f" focussize="0,0"/>
                        <v:stroke on="f"/>
                        <v:imagedata o:title=""/>
                        <o:lock v:ext="edit" aspectratio="f"/>
                        <v:textbox>
                          <w:txbxContent>
                            <w:p>
                              <w:pPr>
                                <w:rPr>
                                  <w:rFonts w:hint="eastAsia" w:ascii="Times New Roman" w:hAnsi="Times New Roman" w:eastAsia="宋体" w:cs="Times New Roman"/>
                                  <w:lang w:val="en-US" w:eastAsia="zh-CN"/>
                                </w:rPr>
                              </w:pPr>
                              <w:r>
                                <w:rPr>
                                  <w:rFonts w:hint="eastAsia" w:eastAsia="宋体" w:cs="Times New Roman"/>
                                  <w:lang w:val="en-US" w:eastAsia="zh-CN"/>
                                </w:rPr>
                                <w:t>农灌</w:t>
                              </w:r>
                            </w:p>
                          </w:txbxContent>
                        </v:textbox>
                      </v:rect>
                      <v:line id="直接连接符 12" o:spid="_x0000_s1026" o:spt="20" style="position:absolute;left:822960;top:140970;flip:y;height:651510;width:635;"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TRza1wAAAAUBAAAPAAAAAAAAAAEAIAAAACIA&#10;AABkcnMvZG93bnJldi54bWxQSwECFAAUAAAACACHTuJA3bTNhQoCAAD0AwAADgAAAAAAAAABACAA&#10;AAAmAQAAZHJzL2Uyb0RvYy54bWxQSwUGAAAAAAYABgBZAQAAogUAAAAA&#10;">
                        <v:fill on="f" focussize="0,0"/>
                        <v:stroke color="#000000" joinstyle="round" endarrow="block"/>
                        <v:imagedata o:title=""/>
                        <o:lock v:ext="edit" aspectratio="f"/>
                      </v:line>
                      <v:line id="直接连接符 13" o:spid="_x0000_s1026" o:spt="20" style="position:absolute;left:823595;top:163830;height:635;width:6858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iWJidgAAAAFAQAADwAAAAAAAAABACAAAAAiAAAAZHJzL2Rv&#10;d25yZXYueG1sUEsBAhQAFAAAAAgAh07iQDIU6EQBAgAA6gMAAA4AAAAAAAAAAQAgAAAAJwEAAGRy&#10;cy9lMm9Eb2MueG1sUEsFBgAAAAAGAAYAWQEAAJoFAAAAAA==&#10;">
                        <v:fill on="f" focussize="0,0"/>
                        <v:stroke color="#000000" joinstyle="round" endarrow="block"/>
                        <v:imagedata o:title=""/>
                        <o:lock v:ext="edit" aspectratio="f"/>
                      </v:line>
                      <v:line id="直接连接符 14" o:spid="_x0000_s1026" o:spt="20" style="position:absolute;left:2881630;top:154305;height:0;width:2286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liYnYAAAABQEAAA8AAAAAAAAAAQAgAAAAIgAAAGRycy9k&#10;b3ducmV2LnhtbFBLAQIUABQAAAAIAIdO4kDWHrrEAgIAAOkDAAAOAAAAAAAAAAEAIAAAACcBAABk&#10;cnMvZTJvRG9jLnhtbFBLBQYAAAAABgAGAFkBAACbBQAAAAA=&#10;">
                        <v:fill on="f" focussize="0,0"/>
                        <v:stroke color="#000000" joinstyle="round" endarrow="block"/>
                        <v:imagedata o:title=""/>
                        <o:lock v:ext="edit" aspectratio="f"/>
                      </v:line>
                      <v:line id="直接连接符 15" o:spid="_x0000_s1026" o:spt="20" style="position:absolute;left:4481830;top:156210;flip:y;height:6985;width:281940;"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NHNrXAAAABQEAAA8AAAAAAAAAAQAgAAAA&#10;IgAAAGRycy9kb3ducmV2LnhtbFBLAQIUABQAAAAIAIdO4kBUWBQQDAIAAPYDAAAOAAAAAAAAAAEA&#10;IAAAACYBAABkcnMvZTJvRG9jLnhtbFBLBQYAAAAABgAGAFkBAACkBQAAAAA=&#10;">
                        <v:fill on="f" focussize="0,0"/>
                        <v:stroke color="#000000" joinstyle="round" endarrow="block"/>
                        <v:imagedata o:title=""/>
                        <o:lock v:ext="edit" aspectratio="f"/>
                      </v:line>
                      <v:line id="直接连接符 16" o:spid="_x0000_s1026" o:spt="20" style="position:absolute;left:1169035;top:560070;flip:x;height:1763395;width:2540;" filled="f" stroked="t" coordsize="21600,21600" o:gfxdata="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VnJUfVAAAABQEAAA8AAAAAAAAAAQAgAAAAIgAAAGRycy9k&#10;b3ducmV2LnhtbFBLAQIUABQAAAAIAIdO4kBPgYRfBQIAAPMDAAAOAAAAAAAAAAEAIAAAACQBAABk&#10;cnMvZTJvRG9jLnhtbFBLBQYAAAAABgAGAFkBAACbBQAAAAA=&#10;">
                        <v:fill on="f" focussize="0,0"/>
                        <v:stroke color="#000000" joinstyle="round"/>
                        <v:imagedata o:title=""/>
                        <o:lock v:ext="edit" aspectratio="f"/>
                      </v:line>
                      <v:line id="直接连接符 17" o:spid="_x0000_s1026" o:spt="20" style="position:absolute;left:1166495;top:925830;height:0;width:3429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JYmJ2AAAAAUBAAAPAAAAAAAAAAEAIAAAACIAAABkcnMv&#10;ZG93bnJldi54bWxQSwECFAAUAAAACACHTuJAcL7xfgMCAADpAwAADgAAAAAAAAABACAAAAAnAQAA&#10;ZHJzL2Uyb0RvYy54bWxQSwUGAAAAAAYABgBZAQAAnAUAAAAA&#10;">
                        <v:fill on="f" focussize="0,0"/>
                        <v:stroke color="#000000" joinstyle="round" endarrow="block"/>
                        <v:imagedata o:title=""/>
                        <o:lock v:ext="edit" aspectratio="f"/>
                      </v:line>
                      <v:line id="直接连接符 18" o:spid="_x0000_s1026" o:spt="20" style="position:absolute;left:1166633;top:1287780;height:0;width:34294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JYmJ2AAAAAUBAAAPAAAAAAAAAAEAIAAAACIAAABkcnMv&#10;ZG93bnJldi54bWxQSwECFAAUAAAACACHTuJA1o1h5wMCAADqAwAADgAAAAAAAAABACAAAAAnAQAA&#10;ZHJzL2Uyb0RvYy54bWxQSwUGAAAAAAYABgBZAQAAnAUAAAAA&#10;">
                        <v:fill on="f" focussize="0,0"/>
                        <v:stroke color="#000000" joinstyle="round" endarrow="block"/>
                        <v:imagedata o:title=""/>
                        <o:lock v:ext="edit" aspectratio="f"/>
                      </v:line>
                      <v:line id="直接连接符 19" o:spid="_x0000_s1026" o:spt="20" style="position:absolute;left:1158875;top:1832610;flip:y;height:2540;width:361315;"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0c2tcAAAAFAQAA&#10;DwAAAAAAAAABACAAAAAiAAAAZHJzL2Rvd25yZXYueG1sUEsBAhQAFAAAAAgAh07iQKoPzmkaAgAA&#10;HwQAAA4AAAAAAAAAAQAgAAAAJgEAAGRycy9lMm9Eb2MueG1sUEsFBgAAAAAGAAYAWQEAALIFAAAA&#10;AA==&#10;">
                        <v:fill on="f" focussize="0,0"/>
                        <v:stroke color="#000000" joinstyle="round" endarrow="block"/>
                        <v:imagedata o:title=""/>
                        <o:lock v:ext="edit" aspectratio="f"/>
                      </v:line>
                      <v:line id="直接连接符 20" o:spid="_x0000_s1026" o:spt="20" style="position:absolute;left:1179830;top:2327910;flip:y;height:5080;width:351155;"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JNHNrXAAAABQEA&#10;AA8AAAAAAAAAAQAgAAAAIgAAAGRycy9kb3ducmV2LnhtbFBLAQIUABQAAAAIAIdO4kD6AQJEGwIA&#10;AB8EAAAOAAAAAAAAAAEAIAAAACYBAABkcnMvZTJvRG9jLnhtbFBLBQYAAAAABgAGAFkBAACzBQAA&#10;AAA=&#10;">
                        <v:fill on="f" focussize="0,0"/>
                        <v:stroke color="#000000" joinstyle="round" endarrow="block"/>
                        <v:imagedata o:title=""/>
                        <o:lock v:ext="edit" aspectratio="f"/>
                      </v:line>
                      <v:line id="直接连接符 21" o:spid="_x0000_s1026" o:spt="20" style="position:absolute;left:2967355;top:906780;height:635;width:3429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iWJidgAAAAFAQAADwAAAAAAAAABACAAAAAiAAAAZHJz&#10;L2Rvd25yZXYueG1sUEsBAhQAFAAAAAgAh07iQLDmnKYEAgAA6wMAAA4AAAAAAAAAAQAgAAAAJwEA&#10;AGRycy9lMm9Eb2MueG1sUEsFBgAAAAAGAAYAWQEAAJ0FAAAAAA==&#10;">
                        <v:fill on="f" focussize="0,0"/>
                        <v:stroke color="#000000" joinstyle="round" endarrow="block"/>
                        <v:imagedata o:title=""/>
                        <o:lock v:ext="edit" aspectratio="f"/>
                      </v:line>
                      <v:line id="直接连接符 22" o:spid="_x0000_s1026" o:spt="20" style="position:absolute;left:3109962;top:1287780;height:1089660;width:635;" filled="f" stroked="t" coordsize="21600,21600" o:gfxdata="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VEq6dUAAAAFAQAADwAAAAAAAAABACAAAAAiAAAAZHJzL2Rvd25yZXYu&#10;eG1sUEsBAhQAFAAAAAgAh07iQG3SDlv+AQAA6QMAAA4AAAAAAAAAAQAgAAAAJAEAAGRycy9lMm9E&#10;b2MueG1sUEsFBgAAAAAGAAYAWQEAAJQFAAAAAA==&#10;">
                        <v:fill on="f" focussize="0,0"/>
                        <v:stroke color="#000000" joinstyle="round"/>
                        <v:imagedata o:title=""/>
                        <o:lock v:ext="edit" aspectratio="f"/>
                      </v:line>
                      <v:line id="直接连接符 23" o:spid="_x0000_s1026" o:spt="20" style="position:absolute;left:2995648;top:1288415;height:635;width:114949;"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JYmJ2AAAAAUBAAAPAAAAAAAAAAEAIAAAACIAAABk&#10;cnMvZG93bnJldi54bWxQSwECFAAUAAAACACHTuJAUEEZDgYCAADsAwAADgAAAAAAAAABACAAAAAn&#10;AQAAZHJzL2Uyb0RvYy54bWxQSwUGAAAAAAYABgBZAQAAnwUAAAAA&#10;">
                        <v:fill on="f" focussize="0,0"/>
                        <v:stroke color="#000000" joinstyle="round" endarrow="block"/>
                        <v:imagedata o:title=""/>
                        <o:lock v:ext="edit" aspectratio="f"/>
                      </v:line>
                      <v:line id="直接连接符 24" o:spid="_x0000_s1026" o:spt="20" style="position:absolute;left:2995648;top:1783080;height:635;width:114313;"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JYmJ2AAAAAUBAAAPAAAAAAAAAAEAIAAAACIAAABkcnMv&#10;ZG93bnJldi54bWxQSwECFAAUAAAACACHTuJAZBOJhwMCAADsAwAADgAAAAAAAAABACAAAAAnAQAA&#10;ZHJzL2Uyb0RvYy54bWxQSwUGAAAAAAYABgBZAQAAnAUAAAAA&#10;">
                        <v:fill on="f" focussize="0,0"/>
                        <v:stroke color="#000000" joinstyle="round" endarrow="block"/>
                        <v:imagedata o:title=""/>
                        <o:lock v:ext="edit" aspectratio="f"/>
                      </v:line>
                      <v:line id="直接连接符 25" o:spid="_x0000_s1026" o:spt="20" style="position:absolute;left:2988027;top:2377440;height:635;width:121934;"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JYmJ2AAAAAUBAAAPAAAAAAAAAAEAIAAAACIAAABk&#10;cnMvZG93bnJldi54bWxQSwECFAAUAAAACACHTuJA/ZY/TwYCAADsAwAADgAAAAAAAAABACAAAAAn&#10;AQAAZHJzL2Uyb0RvYy54bWxQSwUGAAAAAAYABgBZAQAAnwUAAAAA&#10;">
                        <v:fill on="f" focussize="0,0"/>
                        <v:stroke color="#000000" joinstyle="round" endarrow="block"/>
                        <v:imagedata o:title=""/>
                        <o:lock v:ext="edit" aspectratio="f"/>
                      </v:line>
                      <v:line id="直接连接符 26" o:spid="_x0000_s1026" o:spt="20" style="position:absolute;left:2978785;top:3070225;flip:y;height:3175;width:1388745;"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JNHNrXAAAABQEAAA8AAAAAAAAAAQAg&#10;AAAAIgAAAGRycy9kb3ducmV2LnhtbFBLAQIUABQAAAAIAIdO4kB1RRSADwIAAPgDAAAOAAAAAAAA&#10;AAEAIAAAACYBAABkcnMvZTJvRG9jLnhtbFBLBQYAAAAABgAGAFkBAACnBQAAAAA=&#10;">
                        <v:fill on="f" focussize="0,0"/>
                        <v:stroke color="#000000" joinstyle="round" endarrow="block"/>
                        <v:imagedata o:title=""/>
                        <o:lock v:ext="edit" aspectratio="f"/>
                      </v:line>
                      <v:line id="直接连接符 27" o:spid="_x0000_s1026" o:spt="20" style="position:absolute;left:3109962;top:2277745;height:635;width:457254;"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JYmJ2AAAAAUBAAAPAAAAAAAAAAEAIAAAACIAAABk&#10;cnMvZG93bnJldi54bWxQSwECFAAUAAAACACHTuJA8G/O3gYCAADsAwAADgAAAAAAAAABACAAAAAn&#10;AQAAZHJzL2Uyb0RvYy54bWxQSwUGAAAAAAYABgBZAQAAnwUAAAAA&#10;">
                        <v:fill on="f" focussize="0,0"/>
                        <v:stroke color="#000000" joinstyle="round" endarrow="block"/>
                        <v:imagedata o:title=""/>
                        <o:lock v:ext="edit" aspectratio="f"/>
                      </v:line>
                      <v:line id="直接连接符 28" o:spid="_x0000_s1026" o:spt="20" style="position:absolute;left:4138783;top:2476500;height:198120;width:635;" filled="f" stroked="t" coordsize="21600,21600" o:gfxdata="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sbtU1wAAAAUBAAAPAAAAAAAAAAEAIAAAACIA&#10;AABkcnMvZG93bnJldi54bWxQSwECFAAUAAAACACHTuJAUI33YAoCAADwAwAADgAAAAAAAAABACAA&#10;AAAmAQAAZHJzL2Uyb0RvYy54bWxQSwUGAAAAAAYABgBZAQAAogUAAAAA&#10;">
                        <v:fill on="f" focussize="0,0"/>
                        <v:stroke color="#000000" joinstyle="round" dashstyle="longDashDot" endarrow="block"/>
                        <v:imagedata o:title=""/>
                        <o:lock v:ext="edit" aspectratio="f"/>
                      </v:line>
                      <v:line id="直接连接符 29" o:spid="_x0000_s1026" o:spt="20" style="position:absolute;left:819785;top:2671445;flip:x y;height:3175;width:3319145;" filled="f" stroked="t" coordsize="21600,21600" o:gfxdata="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kxEwPVAAAABQEAAA8AAAAA&#10;AAAAAQAgAAAAIgAAAGRycy9kb3ducmV2LnhtbFBLAQIUABQAAAAIAIdO4kB/KuYhFwIAAAUEAAAO&#10;AAAAAAAAAAEAIAAAACQBAABkcnMvZTJvRG9jLnhtbFBLBQYAAAAABgAGAFkBAACtBQAAAAA=&#10;">
                        <v:fill on="f" focussize="0,0"/>
                        <v:stroke color="#000000" joinstyle="round" dashstyle="longDashDot" endarrow="block"/>
                        <v:imagedata o:title=""/>
                        <o:lock v:ext="edit" aspectratio="f"/>
                      </v:line>
                      <v:line id="直接连接符 30" o:spid="_x0000_s1026" o:spt="20" style="position:absolute;left:829945;top:1586865;flip:x y;height:1084580;width:635;" filled="f" stroked="t" coordsize="21600,21600" o:gfxdata="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MRMD1QAAAAUBAAAPAAAAAAAAAAEA&#10;IAAAACIAAABkcnMvZG93bnJldi54bWxQSwECFAAUAAAACACHTuJAsecLJhICAAAEBAAADgAAAAAA&#10;AAABACAAAAAkAQAAZHJzL2Uyb0RvYy54bWxQSwUGAAAAAAYABgBZAQAAqAUAAAAA&#10;">
                        <v:fill on="f" focussize="0,0"/>
                        <v:stroke color="#000000" joinstyle="round" dashstyle="longDashDot" endarrow="block"/>
                        <v:imagedata o:title=""/>
                        <o:lock v:ext="edit" aspectratio="f"/>
                      </v:line>
                      <v:line id="直接连接符 31" o:spid="_x0000_s1026" o:spt="20" style="position:absolute;left:823692;top:1287780;height:297180;width:635;"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liYnYAAAABQEAAA8AAAAAAAAAAQAgAAAAIgAAAGRycy9k&#10;b3ducmV2LnhtbFBLAQIUABQAAAAIAIdO4kDkvVv8AgIAAOsDAAAOAAAAAAAAAAEAIAAAACcBAABk&#10;cnMvZTJvRG9jLnhtbFBLBQYAAAAABgAGAFkBAACbBQAAAAA=&#10;">
                        <v:fill on="f" focussize="0,0"/>
                        <v:stroke color="#000000" joinstyle="round" endarrow="block"/>
                        <v:imagedata o:title=""/>
                        <o:lock v:ext="edit" aspectratio="f"/>
                      </v:line>
                      <v:line id="直接连接符 32" o:spid="_x0000_s1026" o:spt="20" style="position:absolute;left:823692;top:1584960;height:635;width:34294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iWJidgAAAAFAQAADwAAAAAAAAABACAAAAAiAAAAZHJzL2Rv&#10;d25yZXYueG1sUEsBAhQAFAAAAAgAh07iQEqVXI4BAgAA6wMAAA4AAAAAAAAAAQAgAAAAJwEAAGRy&#10;cy9lMm9Eb2MueG1sUEsFBgAAAAAGAAYAWQEAAJoFAAAAAA==&#10;">
                        <v:fill on="f" focussize="0,0"/>
                        <v:stroke color="#000000" joinstyle="round" endarrow="block"/>
                        <v:imagedata o:title=""/>
                        <o:lock v:ext="edit" aspectratio="f"/>
                      </v:line>
                      <v:rect id="矩形 33" o:spid="_x0000_s1026" o:spt="1" style="position:absolute;left:137795;top:0;height:3368040;width:5071745;" filled="f" stroked="t" coordsize="21600,21600" o:gfxdata="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&#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UuXtcAAAAFAQAADwAAAAAAAAABACAAAAAiAAAA&#10;ZHJzL2Rvd25yZXYueG1sUEsBAhQAFAAAAAgAh07iQAsiNyEIAgAABgQAAA4AAAAAAAAAAQAgAAAA&#10;JgEAAGRycy9lMm9Eb2MueG1sUEsFBgAAAAAGAAYAWQEAAKAFAAAAAA==&#10;">
                        <v:fill on="f" focussize="0,0"/>
                        <v:stroke weight="1.5pt" color="#333399" joinstyle="miter" dashstyle="longDashDotDot"/>
                        <v:imagedata o:title=""/>
                        <o:lock v:ext="edit" aspectratio="f"/>
                      </v:rect>
                      <v:line id="直接连接符 35" o:spid="_x0000_s1026" o:spt="20" style="position:absolute;left:4367410;top:2476500;flip:y;height:594360;width:635;" filled="f" stroked="t" coordsize="21600,21600" o:gfxdata="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k0c2tcAAAAFAQAADwAAAAAAAAABACAAAAAi&#10;AAAAZHJzL2Rvd25yZXYueG1sUEsBAhQAFAAAAAgAh07iQIH0hNQLAgAA9gMAAA4AAAAAAAAAAQAg&#10;AAAAJgEAAGRycy9lMm9Eb2MueG1sUEsFBgAAAAAGAAYAWQEAAKMFAAAAAA==&#10;">
                        <v:fill on="f" focussize="0,0"/>
                        <v:stroke color="#000000" joinstyle="round" endarrow="block"/>
                        <v:imagedata o:title=""/>
                        <o:lock v:ext="edit" aspectratio="f"/>
                      </v:line>
                      <v:rect id="矩形 36" o:spid="_x0000_s1026" o:spt="1" style="position:absolute;left:1966827;top:2674620;height:297180;width:1371762;"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VRSW1wAAAAUBAAAPAAAAAAAAAAEAIAAAACIAAABkcnMvZG93bnJldi54bWxQSwECFAAU&#10;AAAACACHTuJAy6/BsbkBAABZAwAADgAAAAAAAAABACAAAAAmAQAAZHJzL2Uyb0RvYy54bWxQSwUG&#10;AAAAAAYABgBZAQAAUQUAAAAA&#10;">
                        <v:fill on="f" focussize="0,0"/>
                        <v:stroke on="f"/>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回用水</w:t>
                              </w:r>
                              <w:r>
                                <w:rPr>
                                  <w:rFonts w:hint="eastAsia" w:eastAsia="宋体" w:cs="Times New Roman"/>
                                  <w:lang w:val="en-US" w:eastAsia="zh-CN"/>
                                </w:rPr>
                                <w:t>4012.48</w:t>
                              </w:r>
                              <w:r>
                                <w:rPr>
                                  <w:rFonts w:ascii="Times New Roman" w:hAnsi="Times New Roman" w:eastAsia="宋体" w:cs="Times New Roman"/>
                                </w:rPr>
                                <w:t>t/a</w:t>
                              </w:r>
                            </w:p>
                          </w:txbxContent>
                        </v:textbox>
                      </v:rect>
                      <v:rect id="矩形 37" o:spid="_x0000_s1026" o:spt="1" style="position:absolute;left:4123541;top:1249680;height:594360;width:1028821;"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1UUltcAAAAFAQAADwAAAAAAAAABACAAAAAiAAAAZHJzL2Rvd25yZXYueG1sUEsBAhQA&#10;FAAAAAgAh07iQPDiHYC6AQAAWQMAAA4AAAAAAAAAAQAgAAAAJgEAAGRycy9lMm9Eb2MueG1sUEsF&#10;BgAAAAAGAAYAWQEAAFIFAAAAAA==&#10;">
                        <v:fill on="f" focussize="0,0"/>
                        <v:stroke on="f"/>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蒸发</w:t>
                              </w:r>
                              <w:r>
                                <w:rPr>
                                  <w:rFonts w:hint="eastAsia" w:ascii="Times New Roman" w:hAnsi="Times New Roman" w:eastAsia="宋体" w:cs="Times New Roman"/>
                                  <w:lang w:val="en-US" w:eastAsia="zh-CN"/>
                                </w:rPr>
                                <w:t>20</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1003.12</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v:textbox>
                      </v:rect>
                      <v:line id="直接连接符 38" o:spid="_x0000_s1026" o:spt="20" style="position:absolute;left:4596130;top:1684020;flip:x y;height:426720;width:1905;" filled="f" stroked="t" coordsize="21600,21600" o:gfxdata="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plLNcAAAAFAQAADwAAAAAAAAAB&#10;ACAAAAAiAAAAZHJzL2Rvd25yZXYueG1sUEsBAhQAFAAAAAgAh07iQJMVMV4RAgAAAQQAAA4AAAAA&#10;AAAAAQAgAAAAJgEAAGRycy9lMm9Eb2MueG1sUEsFBgAAAAAGAAYAWQEAAKkFAAAAAA==&#10;">
                        <v:fill on="f" focussize="0,0"/>
                        <v:stroke color="#000000" joinstyle="round" endarrow="block"/>
                        <v:imagedata o:title=""/>
                        <o:lock v:ext="edit" aspectratio="f"/>
                      </v:line>
                      <v:rect id="矩形 41" o:spid="_x0000_s1026" o:spt="1" style="position:absolute;left:3072765;top:979805;height:471170;width:96075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dVFJbXAAAABQEAAA8AAAAAAAAAAQAgAAAAIgAAAGRycy9kb3ducmV2LnhtbFBLAQIUABQA&#10;AAAIAIdO4kCuN6gouAEAAFcDAAAOAAAAAAAAAAEAIAAAACYBAABkcnMvZTJvRG9jLnhtbFBLBQYA&#10;AAAABgAGAFkBAABQBQAAAAA=&#10;">
                        <v:fill on="f" focussize="0,0"/>
                        <v:stroke on="f"/>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eastAsia="宋体" w:cs="Times New Roman"/>
                                  <w:lang w:val="en-US" w:eastAsia="zh-CN"/>
                                </w:rPr>
                                <w:t>15</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20.4</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v:textbox>
                      </v:rect>
                      <v:rect id="矩形 39" o:spid="_x0000_s1026" o:spt="1" style="position:absolute;left:3735705;top:2623820;height:584200;width:1028700;"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dVFJbXAAAABQEAAA8AAAAAAAAAAQAgAAAAIgAAAGRycy9kb3ducmV2LnhtbFBLAQIU&#10;ABQAAAAIAIdO4kBXuXaPuwEAAFkDAAAOAAAAAAAAAAEAIAAAACYBAABkcnMvZTJvRG9jLnhtbFBL&#10;BQYAAAAABgAGAFkBAABTBQAAAAA=&#10;">
                        <v:fill on="f" focussize="0,0"/>
                        <v:stroke on="f"/>
                        <v:imagedata o:title=""/>
                        <o:lock v:ext="edit" aspectratio="f"/>
                        <v:textbox>
                          <w:txbxContent>
                            <w:p>
                              <w:pPr>
                                <w:rPr>
                                  <w:rFonts w:ascii="Times New Roman" w:hAnsi="Times New Roman" w:eastAsia="宋体" w:cs="Times New Roman"/>
                                </w:rPr>
                              </w:pPr>
                            </w:p>
                            <w:p>
                              <w:pPr>
                                <w:rPr>
                                  <w:rFonts w:ascii="Times New Roman" w:hAnsi="Times New Roman" w:eastAsia="宋体" w:cs="Times New Roman"/>
                                </w:rPr>
                              </w:pPr>
                              <w:r>
                                <w:rPr>
                                  <w:rFonts w:hint="eastAsia" w:eastAsia="宋体" w:cs="Times New Roman"/>
                                  <w:lang w:val="en-US" w:eastAsia="zh-CN"/>
                                </w:rPr>
                                <w:t>487.7</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v:textbox>
                      </v:rect>
                      <v:line id="直接连接符 17" o:spid="_x0000_s1026" o:spt="20" style="position:absolute;left:1170305;top:560705;height:0;width:3429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liYnYAAAABQEAAA8AAAAAAAAAAQAgAAAAIgAAAGRycy9k&#10;b3ducmV2LnhtbFBLAQIUABQAAAAIAIdO4kBNowo2AgIAAOkDAAAOAAAAAAAAAAEAIAAAACcBAABk&#10;cnMvZTJvRG9jLnhtbFBLBQYAAAAABgAGAFkBAACbBQAAAAA=&#10;">
                        <v:fill on="f" focussize="0,0"/>
                        <v:stroke color="#000000" joinstyle="round" endarrow="block"/>
                        <v:imagedata o:title=""/>
                        <o:lock v:ext="edit" aspectratio="f"/>
                      </v:line>
                      <v:rect id="矩形 3" o:spid="_x0000_s1026" o:spt="1" style="position:absolute;left:1503680;top:408305;height:297180;width:1371600;" filled="f" stroked="t" coordsize="21600,21600" o:gfxdata="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yeH5dUAAAAFAQAADwAAAAAAAAABACAAAAAiAAAAZHJz&#10;L2Rvd25yZXYueG1sUEsBAhQAFAAAAAgAh07iQITQ+YkHAgAADQQAAA4AAAAAAAAAAQAgAAAAJAEA&#10;AGRycy9lMm9Eb2MueG1sUEsFBgAAAAAGAAYAWQEAAJ0FAAAAAA==&#10;">
                        <v:fill on="f" focussize="0,0"/>
                        <v:stroke color="#000000" joinstyle="miter"/>
                        <v:imagedata o:title=""/>
                        <o:lock v:ext="edit" aspectratio="f"/>
                        <v:textbox>
                          <w:txbxContent>
                            <w:p>
                              <w:pPr>
                                <w:rPr>
                                  <w:rFonts w:ascii="Times New Roman" w:hAnsi="Times New Roman" w:eastAsia="宋体" w:cs="Times New Roman"/>
                                </w:rPr>
                              </w:pPr>
                              <w:r>
                                <w:rPr>
                                  <w:rFonts w:hint="eastAsia" w:eastAsia="宋体" w:cs="Times New Roman"/>
                                  <w:lang w:val="en-US" w:eastAsia="zh-CN"/>
                                </w:rPr>
                                <w:t>喷淋降尘水560</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rPr>
                                <w:t>/a</w:t>
                              </w:r>
                            </w:p>
                          </w:txbxContent>
                        </v:textbox>
                      </v:rect>
                      <v:line id="直接连接符 21" o:spid="_x0000_s1026" o:spt="20" style="position:absolute;left:2875280;top:570230;height:635;width:342900;" filled="f" stroked="t" coordsize="21600,21600" o:gfxdata="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JYmJ2AAAAAUBAAAPAAAAAAAAAAEAIAAAACIAAABkcnMv&#10;ZG93bnJldi54bWxQSwECFAAUAAAACACHTuJAr4uOsgMCAADrAwAADgAAAAAAAAABACAAAAAnAQAA&#10;ZHJzL2Uyb0RvYy54bWxQSwUGAAAAAAYABgBZAQAAnAUAAAAA&#10;">
                        <v:fill on="f" focussize="0,0"/>
                        <v:stroke color="#000000" joinstyle="round" endarrow="block"/>
                        <v:imagedata o:title=""/>
                        <o:lock v:ext="edit" aspectratio="f"/>
                      </v:line>
                      <v:rect id="矩形 10" o:spid="_x0000_s1026" o:spt="1" style="position:absolute;left:3189605;top:427355;height:297180;width:1257300;"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1UUltcAAAAFAQAADwAAAAAAAAABACAAAAAiAAAAZHJzL2Rvd25yZXYueG1sUEsBAhQA&#10;FAAAAAgAh07iQHhbreO6AQAAWAMAAA4AAAAAAAAAAQAgAAAAJgEAAGRycy9lMm9Eb2MueG1sUEsF&#10;BgAAAAAGAAYAWQEAAFIFAAAAAA==&#10;">
                        <v:fill on="f" focussize="0,0"/>
                        <v:stroke on="f"/>
                        <v:imagedata o:title=""/>
                        <o:lock v:ext="edit" aspectratio="f"/>
                        <v:textbox>
                          <w:txbxContent>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全部蒸发损耗</w:t>
                              </w:r>
                            </w:p>
                          </w:txbxContent>
                        </v:textbox>
                      </v:rect>
                      <v:rect id="矩形 41" o:spid="_x0000_s1026" o:spt="1" style="position:absolute;left:3084830;top:1417955;height:471170;width:96075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1UUltcAAAAFAQAADwAAAAAAAAABACAAAAAiAAAAZHJzL2Rvd25yZXYueG1sUEsBAhQAFAAA&#10;AAgAh07iQG1Q+qO3AQAAVwMAAA4AAAAAAAAAAQAgAAAAJgEAAGRycy9lMm9Eb2MueG1sUEsFBgAA&#10;AAAGAAYAWQEAAE8FAAAAAA==&#10;">
                        <v:fill on="f" focussize="0,0"/>
                        <v:stroke on="f"/>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eastAsia="宋体" w:cs="Times New Roman"/>
                                  <w:lang w:val="en-US" w:eastAsia="zh-CN"/>
                                </w:rPr>
                                <w:t>15</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eastAsia="宋体" w:cs="Times New Roman"/>
                                  <w:lang w:val="en-US" w:eastAsia="zh-CN"/>
                                </w:rPr>
                                <w:t>1147.5</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v:textbox>
                      </v:rect>
                      <v:rect id="矩形 41" o:spid="_x0000_s1026" o:spt="1" style="position:absolute;left:3075305;top:1789430;height:471170;width:96075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dVFJbXAAAABQEAAA8AAAAAAAAAAQAgAAAAIgAAAGRycy9kb3ducmV2LnhtbFBLAQIUABQAAAAI&#10;AIdO4kBzH8lUtQEAAFcDAAAOAAAAAAAAAAEAIAAAACYBAABkcnMvZTJvRG9jLnhtbFBLBQYAAAAA&#10;BgAGAFkBAABNBQAAAAA=&#10;">
                        <v:fill on="f" focussize="0,0"/>
                        <v:stroke on="f"/>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损耗</w:t>
                              </w:r>
                              <w:r>
                                <w:rPr>
                                  <w:rFonts w:hint="eastAsia" w:ascii="Times New Roman" w:hAnsi="Times New Roman" w:eastAsia="宋体" w:cs="Times New Roman"/>
                                  <w:lang w:val="en-US" w:eastAsia="zh-CN"/>
                                </w:rPr>
                                <w:t>20</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约</w:t>
                              </w:r>
                              <w:r>
                                <w:rPr>
                                  <w:rFonts w:hint="eastAsia" w:ascii="Times New Roman" w:hAnsi="Times New Roman" w:eastAsia="宋体" w:cs="Times New Roman"/>
                                  <w:lang w:val="en-US" w:eastAsia="zh-CN"/>
                                </w:rPr>
                                <w:t>3360</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 xml:space="preserve">/a </w:t>
                              </w:r>
                            </w:p>
                          </w:txbxContent>
                        </v:textbox>
                      </v:rect>
                      <v:rect id="矩形 1" o:spid="_x0000_s1026" o:spt="1" style="position:absolute;left:160655;top:1722755;height:582295;width:661035;" filled="f" stroked="f" coordsize="21600,21600" o:gfxdata="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1UUltcAAAAFAQAADwAAAAAAAAABACAAAAAiAAAAZHJzL2Rvd25yZXYueG1sUEsBAhQA&#10;FAAAAAgAh07iQF8LI9bzAQAA4gMAAA4AAAAAAAAAAQAgAAAAJgEAAGRycy9lMm9Eb2MueG1sUEsF&#10;BgAAAAAGAAYAWQEAAIsFAAAAAA==&#10;">
                        <v:fill on="f" focussize="0,0"/>
                        <v:stroke on="f" joinstyle="miter"/>
                        <v:imagedata o:title=""/>
                        <o:lock v:ext="edit" aspectratio="f"/>
                        <v:textbox>
                          <w:txbxContent>
                            <w:p>
                              <w:pPr>
                                <w:rPr>
                                  <w:rFonts w:ascii="Times New Roman" w:hAnsi="Times New Roman" w:eastAsia="宋体" w:cs="Times New Roman"/>
                                </w:rPr>
                              </w:pPr>
                              <w:r>
                                <w:rPr>
                                  <w:rFonts w:hint="eastAsia" w:eastAsia="宋体" w:cs="Times New Roman"/>
                                  <w:lang w:val="en-US" w:eastAsia="zh-CN"/>
                                </w:rPr>
                                <w:t>新鲜水3901.52</w:t>
                              </w:r>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/a</w:t>
                              </w:r>
                            </w:p>
                            <w:p>
                              <w:pPr>
                                <w:rPr>
                                  <w:rFonts w:ascii="Times New Roman" w:hAnsi="Times New Roman" w:eastAsia="宋体" w:cs="Times New Roman"/>
                                </w:rPr>
                              </w:pPr>
                            </w:p>
                            <w:p>
                              <w:pPr>
                                <w:rPr>
                                  <w:rFonts w:ascii="Times New Roman" w:hAnsi="Times New Roman" w:eastAsia="宋体" w:cs="Times New Roman"/>
                                </w:rPr>
                              </w:pPr>
                            </w:p>
                          </w:txbxContent>
                        </v:textbox>
                      </v:rect>
                      <v:line id="直接连接符 38" o:spid="_x0000_s1026" o:spt="20" style="position:absolute;left:436880;top:1313180;flip:x y;height:426720;width:1905;" filled="f" stroked="t" coordsize="21600,21600" o:gfxdata="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lLNcAAAAFAQAADwAAAAAAAAABACAA&#10;AAAiAAAAZHJzL2Rvd25yZXYueG1sUEsBAhQAFAAAAAgAh07iQMq2UzkOAgAA/wMAAA4AAAAAAAAA&#10;AQAgAAAAJgEAAGRycy9lMm9Eb2MueG1sUEsFBgAAAAAGAAYAWQEAAKYFAAAAAA==&#10;">
                        <v:fill on="f" focussize="0,0"/>
                        <v:stroke color="#000000" joinstyle="round" endarrow="block"/>
                        <v:imagedata o:title=""/>
                        <o:lock v:ext="edit" aspectratio="f"/>
                      </v:line>
                      <w10:wrap type="none"/>
                      <w10:anchorlock/>
                    </v:group>
                  </w:pict>
                </mc:Fallback>
              </mc:AlternateContent>
            </w:r>
          </w:p>
          <w:p>
            <w:pPr>
              <w:shd w:val="clear"/>
              <w:adjustRightInd w:val="0"/>
              <w:snapToGrid w:val="0"/>
              <w:spacing w:line="360" w:lineRule="auto"/>
              <w:ind w:firstLine="482" w:firstLineChars="200"/>
              <w:jc w:val="center"/>
              <w:rPr>
                <w:rFonts w:ascii="Times New Roman" w:hAnsi="Times New Roman" w:eastAsia="宋体" w:cs="Times New Roman"/>
                <w:b/>
                <w:color w:val="auto"/>
                <w:sz w:val="24"/>
                <w:highlight w:val="none"/>
                <w:u w:val="none"/>
              </w:rPr>
            </w:pPr>
            <w:r>
              <w:rPr>
                <w:rFonts w:ascii="Times New Roman" w:hAnsi="Times New Roman" w:eastAsia="宋体" w:cs="Times New Roman"/>
                <w:b/>
                <w:color w:val="auto"/>
                <w:sz w:val="24"/>
                <w:highlight w:val="none"/>
                <w:u w:val="single"/>
              </w:rPr>
              <w:t>图</w:t>
            </w:r>
            <w:r>
              <w:rPr>
                <w:rFonts w:hint="eastAsia" w:eastAsia="宋体" w:cs="Times New Roman"/>
                <w:b/>
                <w:color w:val="auto"/>
                <w:sz w:val="24"/>
                <w:highlight w:val="none"/>
                <w:u w:val="single"/>
                <w:lang w:val="en-US" w:eastAsia="zh-CN"/>
              </w:rPr>
              <w:t>4-2</w:t>
            </w:r>
            <w:r>
              <w:rPr>
                <w:rFonts w:ascii="Times New Roman" w:hAnsi="Times New Roman" w:eastAsia="宋体" w:cs="Times New Roman"/>
                <w:b/>
                <w:color w:val="auto"/>
                <w:sz w:val="24"/>
                <w:highlight w:val="none"/>
                <w:u w:val="single"/>
              </w:rPr>
              <w:t xml:space="preserve"> </w:t>
            </w:r>
            <w:r>
              <w:rPr>
                <w:rFonts w:hint="eastAsia" w:ascii="Times New Roman" w:hAnsi="Times New Roman" w:eastAsia="宋体" w:cs="Times New Roman"/>
                <w:b/>
                <w:color w:val="auto"/>
                <w:sz w:val="24"/>
                <w:highlight w:val="none"/>
                <w:u w:val="single"/>
                <w:lang w:val="en-US" w:eastAsia="zh-CN"/>
              </w:rPr>
              <w:t xml:space="preserve"> </w:t>
            </w:r>
            <w:r>
              <w:rPr>
                <w:rFonts w:ascii="Times New Roman" w:hAnsi="Times New Roman" w:eastAsia="宋体" w:cs="Times New Roman"/>
                <w:b/>
                <w:color w:val="auto"/>
                <w:sz w:val="24"/>
                <w:highlight w:val="none"/>
                <w:u w:val="single"/>
              </w:rPr>
              <w:t>项目水平衡图</w:t>
            </w:r>
          </w:p>
          <w:p>
            <w:pPr>
              <w:shd w:val="clear"/>
              <w:adjustRightInd w:val="0"/>
              <w:snapToGrid w:val="0"/>
              <w:spacing w:line="360" w:lineRule="auto"/>
              <w:ind w:firstLine="480" w:firstLineChars="200"/>
              <w:jc w:val="both"/>
              <w:rPr>
                <w:rFonts w:ascii="Times New Roman" w:hAnsi="Times New Roman" w:eastAsia="宋体" w:cs="Times New Roman"/>
                <w:color w:val="auto"/>
                <w:sz w:val="24"/>
                <w:highlight w:val="none"/>
                <w:u w:val="single"/>
              </w:rPr>
            </w:pPr>
            <w:r>
              <w:rPr>
                <w:rFonts w:hint="eastAsia" w:ascii="Times New Roman" w:hAnsi="Times New Roman" w:eastAsia="宋体" w:cs="Times New Roman"/>
                <w:color w:val="auto"/>
                <w:sz w:val="24"/>
                <w:highlight w:val="none"/>
                <w:u w:val="single"/>
                <w:lang w:eastAsia="zh-CN"/>
              </w:rPr>
              <w:t>废水回用可行性</w:t>
            </w:r>
            <w:r>
              <w:rPr>
                <w:rFonts w:ascii="Times New Roman" w:hAnsi="Times New Roman" w:eastAsia="宋体" w:cs="Times New Roman"/>
                <w:color w:val="auto"/>
                <w:sz w:val="24"/>
                <w:highlight w:val="none"/>
                <w:u w:val="single"/>
              </w:rPr>
              <w:t>：</w:t>
            </w:r>
          </w:p>
          <w:p>
            <w:pPr>
              <w:shd w:val="clear"/>
              <w:adjustRightInd w:val="0"/>
              <w:snapToGrid w:val="0"/>
              <w:spacing w:line="360" w:lineRule="auto"/>
              <w:ind w:firstLine="480" w:firstLineChars="200"/>
              <w:jc w:val="both"/>
              <w:rPr>
                <w:rFonts w:ascii="Times New Roman" w:hAnsi="Times New Roman" w:eastAsia="宋体" w:cs="Times New Roman"/>
                <w:b/>
                <w:color w:val="auto"/>
                <w:sz w:val="24"/>
                <w:highlight w:val="none"/>
                <w:u w:val="single"/>
              </w:rPr>
            </w:pPr>
            <w:r>
              <w:rPr>
                <w:rFonts w:hint="eastAsia" w:ascii="Times New Roman" w:hAnsi="Times New Roman" w:eastAsia="宋体" w:cs="Times New Roman"/>
                <w:color w:val="auto"/>
                <w:sz w:val="24"/>
                <w:highlight w:val="none"/>
                <w:u w:val="single"/>
                <w:lang w:eastAsia="zh-CN"/>
              </w:rPr>
              <w:t>本项目为商品混凝土生产项目，需要大量用水，根据项目水平衡图可知，本项目废水经沉淀后回用水量为</w:t>
            </w:r>
            <w:r>
              <w:rPr>
                <w:rFonts w:hint="eastAsia" w:eastAsia="宋体" w:cs="Times New Roman"/>
                <w:color w:val="auto"/>
                <w:sz w:val="24"/>
                <w:highlight w:val="none"/>
                <w:u w:val="single"/>
                <w:lang w:val="en-US" w:eastAsia="zh-CN"/>
              </w:rPr>
              <w:t>4012.48</w:t>
            </w:r>
            <w:r>
              <w:rPr>
                <w:rFonts w:hint="eastAsia" w:ascii="Times New Roman" w:hAnsi="Times New Roman" w:eastAsia="宋体" w:cs="Times New Roman"/>
                <w:color w:val="auto"/>
                <w:sz w:val="24"/>
                <w:highlight w:val="none"/>
                <w:u w:val="single"/>
                <w:lang w:eastAsia="zh-CN"/>
              </w:rPr>
              <w:t>m</w:t>
            </w:r>
            <w:r>
              <w:rPr>
                <w:rFonts w:hint="eastAsia" w:ascii="Times New Roman" w:hAnsi="Times New Roman" w:eastAsia="宋体" w:cs="Times New Roman"/>
                <w:color w:val="auto"/>
                <w:sz w:val="24"/>
                <w:highlight w:val="none"/>
                <w:u w:val="single"/>
                <w:vertAlign w:val="superscript"/>
                <w:lang w:eastAsia="zh-CN"/>
              </w:rPr>
              <w:t>3</w:t>
            </w:r>
            <w:r>
              <w:rPr>
                <w:rFonts w:hint="eastAsia" w:ascii="Times New Roman" w:hAnsi="Times New Roman" w:eastAsia="宋体" w:cs="Times New Roman"/>
                <w:color w:val="auto"/>
                <w:sz w:val="24"/>
                <w:highlight w:val="none"/>
                <w:u w:val="single"/>
                <w:lang w:eastAsia="zh-CN"/>
              </w:rPr>
              <w:t>/a，项目核算年</w:t>
            </w:r>
            <w:r>
              <w:rPr>
                <w:rFonts w:hint="eastAsia" w:eastAsia="宋体" w:cs="Times New Roman"/>
                <w:color w:val="auto"/>
                <w:sz w:val="24"/>
                <w:highlight w:val="none"/>
                <w:u w:val="single"/>
                <w:lang w:val="en-US" w:eastAsia="zh-CN"/>
              </w:rPr>
              <w:t>总</w:t>
            </w:r>
            <w:r>
              <w:rPr>
                <w:rFonts w:hint="eastAsia" w:ascii="Times New Roman" w:hAnsi="Times New Roman" w:eastAsia="宋体" w:cs="Times New Roman"/>
                <w:color w:val="auto"/>
                <w:sz w:val="24"/>
                <w:highlight w:val="none"/>
                <w:u w:val="single"/>
                <w:lang w:eastAsia="zh-CN"/>
              </w:rPr>
              <w:t>用水量为</w:t>
            </w:r>
            <w:r>
              <w:rPr>
                <w:rFonts w:hint="eastAsia" w:eastAsia="宋体" w:cs="Times New Roman"/>
                <w:color w:val="auto"/>
                <w:sz w:val="24"/>
                <w:highlight w:val="none"/>
                <w:u w:val="single"/>
                <w:lang w:val="en-US" w:eastAsia="zh-CN"/>
              </w:rPr>
              <w:t>7914</w:t>
            </w:r>
            <w:r>
              <w:rPr>
                <w:rFonts w:hint="eastAsia" w:ascii="Times New Roman" w:hAnsi="Times New Roman" w:eastAsia="宋体" w:cs="Times New Roman"/>
                <w:color w:val="auto"/>
                <w:sz w:val="24"/>
                <w:highlight w:val="none"/>
                <w:u w:val="single"/>
                <w:lang w:eastAsia="zh-CN"/>
              </w:rPr>
              <w:t>m</w:t>
            </w:r>
            <w:r>
              <w:rPr>
                <w:rFonts w:hint="eastAsia" w:ascii="Times New Roman" w:hAnsi="Times New Roman" w:eastAsia="宋体" w:cs="Times New Roman"/>
                <w:color w:val="auto"/>
                <w:sz w:val="24"/>
                <w:highlight w:val="none"/>
                <w:u w:val="single"/>
                <w:vertAlign w:val="superscript"/>
                <w:lang w:eastAsia="zh-CN"/>
              </w:rPr>
              <w:t>3</w:t>
            </w:r>
            <w:r>
              <w:rPr>
                <w:rFonts w:hint="eastAsia" w:ascii="Times New Roman" w:hAnsi="Times New Roman" w:eastAsia="宋体" w:cs="Times New Roman"/>
                <w:color w:val="auto"/>
                <w:sz w:val="24"/>
                <w:highlight w:val="none"/>
                <w:u w:val="single"/>
                <w:lang w:eastAsia="zh-CN"/>
              </w:rPr>
              <w:t>/a，经回用后还需补充新鲜用水</w:t>
            </w:r>
            <w:r>
              <w:rPr>
                <w:rFonts w:hint="eastAsia" w:eastAsia="宋体" w:cs="Times New Roman"/>
                <w:color w:val="auto"/>
                <w:sz w:val="24"/>
                <w:highlight w:val="none"/>
                <w:u w:val="single"/>
                <w:lang w:val="en-US" w:eastAsia="zh-CN"/>
              </w:rPr>
              <w:t>3901.52</w:t>
            </w:r>
            <w:r>
              <w:rPr>
                <w:rFonts w:hint="eastAsia" w:ascii="Times New Roman" w:hAnsi="Times New Roman" w:eastAsia="宋体" w:cs="Times New Roman"/>
                <w:color w:val="auto"/>
                <w:sz w:val="24"/>
                <w:highlight w:val="none"/>
                <w:u w:val="single"/>
                <w:lang w:eastAsia="zh-CN"/>
              </w:rPr>
              <w:t>m</w:t>
            </w:r>
            <w:r>
              <w:rPr>
                <w:rFonts w:hint="eastAsia" w:ascii="Times New Roman" w:hAnsi="Times New Roman" w:eastAsia="宋体" w:cs="Times New Roman"/>
                <w:color w:val="auto"/>
                <w:sz w:val="24"/>
                <w:highlight w:val="none"/>
                <w:u w:val="single"/>
                <w:vertAlign w:val="superscript"/>
                <w:lang w:eastAsia="zh-CN"/>
              </w:rPr>
              <w:t>3</w:t>
            </w:r>
            <w:r>
              <w:rPr>
                <w:rFonts w:hint="eastAsia" w:ascii="Times New Roman" w:hAnsi="Times New Roman" w:eastAsia="宋体" w:cs="Times New Roman"/>
                <w:color w:val="auto"/>
                <w:sz w:val="24"/>
                <w:highlight w:val="none"/>
                <w:u w:val="single"/>
                <w:lang w:eastAsia="zh-CN"/>
              </w:rPr>
              <w:t>/a，项目废水回用可行。</w:t>
            </w:r>
          </w:p>
          <w:p>
            <w:pPr>
              <w:shd w:val="clear"/>
              <w:adjustRightInd w:val="0"/>
              <w:snapToGrid w:val="0"/>
              <w:spacing w:line="360" w:lineRule="auto"/>
              <w:jc w:val="center"/>
              <w:rPr>
                <w:rFonts w:ascii="Times New Roman" w:hAnsi="Times New Roman" w:eastAsia="宋体" w:cs="Times New Roman"/>
                <w:b/>
                <w:color w:val="auto"/>
                <w:sz w:val="24"/>
                <w:highlight w:val="none"/>
                <w:u w:val="single"/>
              </w:rPr>
            </w:pPr>
            <w:r>
              <w:rPr>
                <w:rFonts w:ascii="Times New Roman" w:hAnsi="Times New Roman" w:eastAsia="宋体" w:cs="Times New Roman"/>
                <w:color w:val="auto"/>
                <w:sz w:val="24"/>
                <w:highlight w:val="none"/>
                <w:u w:val="single"/>
              </w:rPr>
              <mc:AlternateContent>
                <mc:Choice Requires="wps">
                  <w:drawing>
                    <wp:anchor distT="0" distB="0" distL="114300" distR="114300" simplePos="0" relativeHeight="251664384" behindDoc="0" locked="0" layoutInCell="1" allowOverlap="1">
                      <wp:simplePos x="0" y="0"/>
                      <wp:positionH relativeFrom="column">
                        <wp:posOffset>4144645</wp:posOffset>
                      </wp:positionH>
                      <wp:positionV relativeFrom="paragraph">
                        <wp:posOffset>1415415</wp:posOffset>
                      </wp:positionV>
                      <wp:extent cx="587375" cy="266700"/>
                      <wp:effectExtent l="4445" t="4445" r="17780" b="14605"/>
                      <wp:wrapNone/>
                      <wp:docPr id="161" name="文本框 161"/>
                      <wp:cNvGraphicFramePr/>
                      <a:graphic xmlns:a="http://schemas.openxmlformats.org/drawingml/2006/main">
                        <a:graphicData uri="http://schemas.microsoft.com/office/word/2010/wordprocessingShape">
                          <wps:wsp>
                            <wps:cNvSpPr txBox="1"/>
                            <wps:spPr>
                              <a:xfrm>
                                <a:off x="0" y="0"/>
                                <a:ext cx="587375" cy="266700"/>
                              </a:xfrm>
                              <a:prstGeom prst="rect">
                                <a:avLst/>
                              </a:prstGeom>
                              <a:solidFill>
                                <a:srgbClr val="FFFFFF"/>
                              </a:solidFill>
                              <a:ln w="6350">
                                <a:solidFill>
                                  <a:sysClr val="windowText" lastClr="000000">
                                    <a:lumMod val="85000"/>
                                    <a:lumOff val="15000"/>
                                  </a:sysClr>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color w:val="4F4F4F"/>
                                      <w:sz w:val="15"/>
                                      <w:szCs w:val="18"/>
                                      <w:lang w:val="en-US" w:eastAsia="zh-CN"/>
                                    </w:rPr>
                                  </w:pPr>
                                  <w:r>
                                    <w:rPr>
                                      <w:rFonts w:hint="eastAsia" w:ascii="Times New Roman" w:hAnsi="Times New Roman" w:eastAsia="宋体" w:cs="Times New Roman"/>
                                      <w:color w:val="4F4F4F"/>
                                      <w:sz w:val="15"/>
                                      <w:szCs w:val="18"/>
                                      <w:lang w:val="en-US" w:eastAsia="zh-CN"/>
                                    </w:rPr>
                                    <w:t>回用水池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35pt;margin-top:111.45pt;height:21pt;width:46.25pt;z-index:251664384;mso-width-relative:page;mso-height-relative:page;" fillcolor="#FFFFFF" filled="t" stroked="t" coordsize="21600,21600" o:gfxdata="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uLUbdwAAAALAQAA&#10;DwAAAAAAAAABACAAAAAiAAAAZHJzL2Rvd25yZXYueG1sUEsBAhQAFAAAAAgAh07iQKg72USHAgAA&#10;FQUAAA4AAAAAAAAAAQAgAAAAKwEAAGRycy9lMm9Eb2MueG1sUEsFBgAAAAAGAAYAWQEAACQGAAAA&#10;AA==&#10;">
                      <v:fill on="t" focussize="0,0"/>
                      <v:stroke weight="0.5pt" color="#262626 [2740]" joinstyle="round"/>
                      <v:imagedata o:title=""/>
                      <o:lock v:ext="edit" aspectratio="f"/>
                      <v:textbox>
                        <w:txbxContent>
                          <w:p>
                            <w:pPr>
                              <w:jc w:val="center"/>
                              <w:rPr>
                                <w:rFonts w:hint="default" w:ascii="Times New Roman" w:hAnsi="Times New Roman" w:eastAsia="宋体" w:cs="Times New Roman"/>
                                <w:color w:val="4F4F4F"/>
                                <w:sz w:val="15"/>
                                <w:szCs w:val="18"/>
                                <w:lang w:val="en-US" w:eastAsia="zh-CN"/>
                              </w:rPr>
                            </w:pPr>
                            <w:r>
                              <w:rPr>
                                <w:rFonts w:hint="eastAsia" w:ascii="Times New Roman" w:hAnsi="Times New Roman" w:eastAsia="宋体" w:cs="Times New Roman"/>
                                <w:color w:val="4F4F4F"/>
                                <w:sz w:val="15"/>
                                <w:szCs w:val="18"/>
                                <w:lang w:val="en-US" w:eastAsia="zh-CN"/>
                              </w:rPr>
                              <w:t>回用水池</w:t>
                            </w:r>
                          </w:p>
                        </w:txbxContent>
                      </v:textbox>
                    </v:shape>
                  </w:pict>
                </mc:Fallback>
              </mc:AlternateContent>
            </w:r>
            <w:r>
              <w:rPr>
                <w:rFonts w:ascii="Times New Roman" w:hAnsi="Times New Roman" w:eastAsia="宋体" w:cs="Times New Roman"/>
                <w:color w:val="auto"/>
                <w:sz w:val="24"/>
                <w:highlight w:val="none"/>
                <w:u w:val="single"/>
              </w:rP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1548765</wp:posOffset>
                      </wp:positionV>
                      <wp:extent cx="344170" cy="3810"/>
                      <wp:effectExtent l="0" t="37465" r="17780" b="34925"/>
                      <wp:wrapNone/>
                      <wp:docPr id="168" name="直接箭头连接符 168"/>
                      <wp:cNvGraphicFramePr/>
                      <a:graphic xmlns:a="http://schemas.openxmlformats.org/drawingml/2006/main">
                        <a:graphicData uri="http://schemas.microsoft.com/office/word/2010/wordprocessingShape">
                          <wps:wsp>
                            <wps:cNvCnPr>
                              <a:stCxn id="169" idx="3"/>
                              <a:endCxn id="161" idx="1"/>
                            </wps:cNvCnPr>
                            <wps:spPr>
                              <a:xfrm flipV="1">
                                <a:off x="4834255" y="8412480"/>
                                <a:ext cx="344170" cy="3810"/>
                              </a:xfrm>
                              <a:prstGeom prst="straightConnector1">
                                <a:avLst/>
                              </a:prstGeom>
                              <a:noFill/>
                              <a:ln w="6350" cap="flat" cmpd="sng" algn="ctr">
                                <a:solidFill>
                                  <a:sysClr val="windowText" lastClr="000000">
                                    <a:lumMod val="95000"/>
                                    <a:lumOff val="5000"/>
                                  </a:sysClr>
                                </a:solidFill>
                                <a:prstDash val="solid"/>
                                <a:miter lim="800000"/>
                                <a:headEnd type="none"/>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9.25pt;margin-top:121.95pt;height:0.3pt;width:27.1pt;z-index:251665408;mso-width-relative:page;mso-height-relative:page;" filled="f" stroked="t" coordsize="21600,21600" o:gfxdata="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dkx7b2gAAAAsBAAAPAAAAAAAAAAEAIAAAACIAAABkcnMv&#10;ZG93bnJldi54bWxQSwECFAAUAAAACACHTuJAHhrRN3MCAADEBAAADgAAAAAAAAABACAAAAApAQAA&#10;ZHJzL2Uyb0RvYy54bWxQSwUGAAAAAAYABgBZAQAADgYAAAAA&#10;">
                      <v:fill on="f" focussize="0,0"/>
                      <v:stroke weight="0.5pt" color="#0D0D0D [3060]" miterlimit="8" joinstyle="miter" endarrow="block"/>
                      <v:imagedata o:title=""/>
                      <o:lock v:ext="edit" aspectratio="f"/>
                    </v:shape>
                  </w:pict>
                </mc:Fallback>
              </mc:AlternateContent>
            </w:r>
            <w:r>
              <w:rPr>
                <w:rFonts w:ascii="Times New Roman" w:hAnsi="Times New Roman" w:eastAsia="宋体" w:cs="Times New Roman"/>
                <w:color w:val="auto"/>
                <w:sz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3308350</wp:posOffset>
                      </wp:positionH>
                      <wp:positionV relativeFrom="paragraph">
                        <wp:posOffset>1419225</wp:posOffset>
                      </wp:positionV>
                      <wp:extent cx="492125" cy="266700"/>
                      <wp:effectExtent l="4445" t="4445" r="17780" b="14605"/>
                      <wp:wrapNone/>
                      <wp:docPr id="169" name="文本框 169"/>
                      <wp:cNvGraphicFramePr/>
                      <a:graphic xmlns:a="http://schemas.openxmlformats.org/drawingml/2006/main">
                        <a:graphicData uri="http://schemas.microsoft.com/office/word/2010/wordprocessingShape">
                          <wps:wsp>
                            <wps:cNvSpPr txBox="1"/>
                            <wps:spPr>
                              <a:xfrm>
                                <a:off x="4342130" y="8279130"/>
                                <a:ext cx="492125" cy="266700"/>
                              </a:xfrm>
                              <a:prstGeom prst="rect">
                                <a:avLst/>
                              </a:prstGeom>
                              <a:solidFill>
                                <a:srgbClr val="FFFFFF"/>
                              </a:solidFill>
                              <a:ln w="6350">
                                <a:solidFill>
                                  <a:sysClr val="windowText" lastClr="000000">
                                    <a:lumMod val="85000"/>
                                    <a:lumOff val="15000"/>
                                  </a:sysClr>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eastAsia="宋体" w:cs="Times New Roman"/>
                                      <w:color w:val="4F4F4F"/>
                                      <w:sz w:val="15"/>
                                      <w:szCs w:val="18"/>
                                      <w:lang w:eastAsia="zh-CN"/>
                                    </w:rPr>
                                  </w:pPr>
                                  <w:r>
                                    <w:rPr>
                                      <w:rFonts w:hint="eastAsia" w:ascii="Times New Roman" w:hAnsi="Times New Roman" w:eastAsia="宋体" w:cs="Times New Roman"/>
                                      <w:color w:val="4F4F4F"/>
                                      <w:sz w:val="15"/>
                                      <w:szCs w:val="18"/>
                                      <w:lang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5pt;margin-top:111.75pt;height:21pt;width:38.75pt;z-index:251663360;mso-width-relative:page;mso-height-relative:page;" fillcolor="#FFFFFF" filled="t" stroked="t" coordsize="21600,21600" o:gfxdata="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zK&#10;60TbAAAACwEAAA8AAAAAAAAAAQAgAAAAIgAAAGRycy9kb3ducmV2LnhtbFBLAQIUABQAAAAIAIdO&#10;4kAui/kbkgIAACEFAAAOAAAAAAAAAAEAIAAAACoBAABkcnMvZTJvRG9jLnhtbFBLBQYAAAAABgAG&#10;AFkBAAAuBgAAAAA=&#10;">
                      <v:fill on="t" focussize="0,0"/>
                      <v:stroke weight="0.5pt" color="#262626 [2740]" joinstyle="round"/>
                      <v:imagedata o:title=""/>
                      <o:lock v:ext="edit" aspectratio="f"/>
                      <v:textbox>
                        <w:txbxContent>
                          <w:p>
                            <w:pPr>
                              <w:jc w:val="center"/>
                              <w:rPr>
                                <w:rFonts w:hint="eastAsia" w:ascii="Times New Roman" w:hAnsi="Times New Roman" w:eastAsia="宋体" w:cs="Times New Roman"/>
                                <w:color w:val="4F4F4F"/>
                                <w:sz w:val="15"/>
                                <w:szCs w:val="18"/>
                                <w:lang w:eastAsia="zh-CN"/>
                              </w:rPr>
                            </w:pPr>
                            <w:r>
                              <w:rPr>
                                <w:rFonts w:hint="eastAsia" w:ascii="Times New Roman" w:hAnsi="Times New Roman" w:eastAsia="宋体" w:cs="Times New Roman"/>
                                <w:color w:val="4F4F4F"/>
                                <w:sz w:val="15"/>
                                <w:szCs w:val="18"/>
                                <w:lang w:eastAsia="zh-CN"/>
                              </w:rPr>
                              <w:t>沉淀池</w:t>
                            </w:r>
                          </w:p>
                        </w:txbxContent>
                      </v:textbox>
                    </v:shape>
                  </w:pict>
                </mc:Fallback>
              </mc:AlternateContent>
            </w:r>
            <w:r>
              <w:rPr>
                <w:rFonts w:ascii="Times New Roman" w:hAnsi="Times New Roman" w:eastAsia="宋体" w:cs="Times New Roman"/>
                <w:color w:val="auto"/>
                <w:sz w:val="24"/>
                <w:szCs w:val="32"/>
                <w:highlight w:val="none"/>
                <w:u w:val="single"/>
              </w:rPr>
              <w:drawing>
                <wp:inline distT="0" distB="0" distL="114300" distR="114300">
                  <wp:extent cx="4458335" cy="2381885"/>
                  <wp:effectExtent l="0" t="0" r="18415" b="18415"/>
                  <wp:docPr id="17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0"/>
                          <pic:cNvPicPr>
                            <a:picLocks noChangeAspect="1"/>
                          </pic:cNvPicPr>
                        </pic:nvPicPr>
                        <pic:blipFill>
                          <a:blip r:embed="rId14"/>
                          <a:stretch>
                            <a:fillRect/>
                          </a:stretch>
                        </pic:blipFill>
                        <pic:spPr>
                          <a:xfrm>
                            <a:off x="0" y="0"/>
                            <a:ext cx="4458335" cy="2381885"/>
                          </a:xfrm>
                          <a:prstGeom prst="rect">
                            <a:avLst/>
                          </a:prstGeom>
                          <a:noFill/>
                          <a:ln>
                            <a:noFill/>
                          </a:ln>
                        </pic:spPr>
                      </pic:pic>
                    </a:graphicData>
                  </a:graphic>
                </wp:inline>
              </w:drawing>
            </w:r>
          </w:p>
          <w:p>
            <w:pPr>
              <w:keepNext w:val="0"/>
              <w:keepLines w:val="0"/>
              <w:widowControl w:val="0"/>
              <w:shd w:val="clear" w:color="auto"/>
              <w:bidi w:val="0"/>
              <w:spacing w:before="0" w:after="180" w:line="240" w:lineRule="auto"/>
              <w:ind w:right="0"/>
              <w:jc w:val="center"/>
              <w:rPr>
                <w:rFonts w:ascii="Times New Roman" w:hAnsi="Times New Roman" w:eastAsia="Times New Roman" w:cs="Times New Roman"/>
                <w:color w:val="auto"/>
                <w:spacing w:val="0"/>
                <w:w w:val="100"/>
                <w:position w:val="0"/>
                <w:sz w:val="22"/>
                <w:szCs w:val="22"/>
                <w:highlight w:val="none"/>
                <w:u w:val="single"/>
                <w:shd w:val="clear" w:color="auto" w:fill="auto"/>
                <w:lang w:val="zh-TW" w:eastAsia="zh-TW" w:bidi="zh-TW"/>
              </w:rPr>
            </w:pPr>
            <w:r>
              <w:rPr>
                <w:rFonts w:ascii="Times New Roman" w:hAnsi="Times New Roman" w:eastAsia="宋体" w:cs="Times New Roman"/>
                <w:b/>
                <w:color w:val="auto"/>
                <w:sz w:val="24"/>
                <w:highlight w:val="none"/>
                <w:u w:val="single"/>
              </w:rPr>
              <w:t>图</w:t>
            </w:r>
            <w:r>
              <w:rPr>
                <w:rFonts w:hint="eastAsia" w:eastAsia="宋体" w:cs="Times New Roman"/>
                <w:b/>
                <w:color w:val="auto"/>
                <w:sz w:val="24"/>
                <w:highlight w:val="none"/>
                <w:u w:val="single"/>
                <w:lang w:val="en-US" w:eastAsia="zh-CN"/>
              </w:rPr>
              <w:t>4-3</w:t>
            </w:r>
            <w:r>
              <w:rPr>
                <w:rFonts w:ascii="Times New Roman" w:hAnsi="Times New Roman" w:eastAsia="宋体" w:cs="Times New Roman"/>
                <w:b/>
                <w:color w:val="auto"/>
                <w:sz w:val="24"/>
                <w:highlight w:val="none"/>
                <w:u w:val="single"/>
              </w:rPr>
              <w:t xml:space="preserve"> </w:t>
            </w:r>
            <w:r>
              <w:rPr>
                <w:rFonts w:hint="eastAsia" w:ascii="Times New Roman" w:hAnsi="Times New Roman" w:eastAsia="宋体" w:cs="Times New Roman"/>
                <w:b/>
                <w:color w:val="auto"/>
                <w:sz w:val="24"/>
                <w:highlight w:val="none"/>
                <w:u w:val="single"/>
                <w:lang w:val="en-US" w:eastAsia="zh-CN"/>
              </w:rPr>
              <w:t xml:space="preserve"> </w:t>
            </w:r>
            <w:r>
              <w:rPr>
                <w:rFonts w:hint="eastAsia" w:ascii="Times New Roman" w:hAnsi="Times New Roman" w:eastAsia="宋体" w:cs="Times New Roman"/>
                <w:b/>
                <w:color w:val="auto"/>
                <w:sz w:val="24"/>
                <w:highlight w:val="none"/>
                <w:u w:val="single"/>
                <w:lang w:eastAsia="zh-CN"/>
              </w:rPr>
              <w:t>废水回用流程</w:t>
            </w:r>
            <w:r>
              <w:rPr>
                <w:rFonts w:ascii="Times New Roman" w:hAnsi="Times New Roman" w:eastAsia="宋体" w:cs="Times New Roman"/>
                <w:b/>
                <w:color w:val="auto"/>
                <w:sz w:val="24"/>
                <w:highlight w:val="none"/>
                <w:u w:val="single"/>
              </w:rPr>
              <w:t>图</w:t>
            </w:r>
          </w:p>
          <w:p>
            <w:pPr>
              <w:keepNext w:val="0"/>
              <w:keepLines w:val="0"/>
              <w:pageBreakBefore w:val="0"/>
              <w:widowControl w:val="0"/>
              <w:kinsoku/>
              <w:wordWrap/>
              <w:overflowPunct/>
              <w:topLinePunct w:val="0"/>
              <w:autoSpaceDE/>
              <w:autoSpaceDN/>
              <w:adjustRightInd/>
              <w:snapToGrid/>
              <w:spacing w:line="360" w:lineRule="auto"/>
              <w:ind w:left="0" w:firstLine="480" w:firstLineChars="200"/>
              <w:rPr>
                <w:color w:val="auto"/>
                <w:highlight w:val="none"/>
                <w:u w:val="none"/>
              </w:rPr>
            </w:pPr>
            <w:r>
              <w:rPr>
                <w:rFonts w:hint="eastAsia" w:ascii="Times New Roman" w:hAnsi="Times New Roman" w:eastAsia="宋体" w:cs="Times New Roman"/>
                <w:color w:val="auto"/>
                <w:spacing w:val="0"/>
                <w:w w:val="100"/>
                <w:position w:val="0"/>
                <w:sz w:val="24"/>
                <w:szCs w:val="24"/>
                <w:highlight w:val="none"/>
                <w:u w:val="none"/>
                <w:shd w:val="clear" w:color="auto" w:fill="auto"/>
                <w:lang w:val="zh-TW" w:eastAsia="zh-CN" w:bidi="zh-TW"/>
              </w:rPr>
              <w:t>综上，</w:t>
            </w:r>
            <w:r>
              <w:rPr>
                <w:color w:val="auto"/>
                <w:sz w:val="24"/>
                <w:szCs w:val="24"/>
                <w:highlight w:val="none"/>
                <w:u w:val="none"/>
              </w:rPr>
              <w:t>建设单位在落实上述环保措施的基础上，洗车</w:t>
            </w:r>
            <w:r>
              <w:rPr>
                <w:rFonts w:hint="eastAsia"/>
                <w:color w:val="auto"/>
                <w:sz w:val="24"/>
                <w:szCs w:val="24"/>
                <w:highlight w:val="none"/>
                <w:u w:val="none"/>
                <w:lang w:eastAsia="zh-CN"/>
              </w:rPr>
              <w:t>、罐车清洗、搅拌设备清洗水及地面冲洗水</w:t>
            </w:r>
            <w:r>
              <w:rPr>
                <w:color w:val="auto"/>
                <w:sz w:val="24"/>
                <w:szCs w:val="24"/>
                <w:highlight w:val="none"/>
                <w:u w:val="none"/>
              </w:rPr>
              <w:t>不会对区域地表水产生影响</w:t>
            </w:r>
            <w:r>
              <w:rPr>
                <w:color w:val="auto"/>
                <w:sz w:val="24"/>
                <w:szCs w:val="24"/>
                <w:highlight w:val="none"/>
                <w:u w:val="none"/>
                <w:lang w:val="en-US" w:eastAsia="zh-CN"/>
              </w:rPr>
              <w:t>。</w:t>
            </w:r>
          </w:p>
          <w:p>
            <w:pPr>
              <w:spacing w:line="360" w:lineRule="auto"/>
              <w:ind w:firstLine="480" w:firstLineChars="200"/>
              <w:rPr>
                <w:color w:val="auto"/>
                <w:sz w:val="24"/>
                <w:szCs w:val="24"/>
                <w:highlight w:val="none"/>
                <w:u w:val="none"/>
              </w:rPr>
            </w:pPr>
            <w:r>
              <w:rPr>
                <w:rFonts w:hint="eastAsia"/>
                <w:color w:val="auto"/>
                <w:sz w:val="24"/>
                <w:szCs w:val="24"/>
                <w:highlight w:val="none"/>
                <w:u w:val="none"/>
                <w:lang w:val="en-US" w:eastAsia="zh-CN"/>
              </w:rPr>
              <w:t>2、</w:t>
            </w:r>
            <w:r>
              <w:rPr>
                <w:rFonts w:hint="eastAsia"/>
                <w:color w:val="auto"/>
                <w:sz w:val="24"/>
                <w:szCs w:val="24"/>
                <w:highlight w:val="none"/>
                <w:u w:val="none"/>
              </w:rPr>
              <w:t>废水</w:t>
            </w:r>
            <w:r>
              <w:rPr>
                <w:rFonts w:hint="eastAsia"/>
                <w:color w:val="auto"/>
                <w:sz w:val="24"/>
                <w:szCs w:val="24"/>
                <w:highlight w:val="none"/>
                <w:u w:val="none"/>
                <w:lang w:eastAsia="zh-CN"/>
              </w:rPr>
              <w:t>处理</w:t>
            </w:r>
            <w:r>
              <w:rPr>
                <w:rFonts w:hint="eastAsia"/>
                <w:color w:val="auto"/>
                <w:sz w:val="24"/>
                <w:szCs w:val="24"/>
                <w:highlight w:val="none"/>
                <w:u w:val="none"/>
              </w:rPr>
              <w:t>控制要求</w:t>
            </w:r>
          </w:p>
          <w:p>
            <w:pPr>
              <w:spacing w:line="360" w:lineRule="auto"/>
              <w:ind w:firstLine="480" w:firstLineChars="200"/>
              <w:rPr>
                <w:color w:val="auto"/>
                <w:sz w:val="24"/>
                <w:szCs w:val="24"/>
                <w:highlight w:val="none"/>
                <w:u w:val="none"/>
                <w:lang w:eastAsia="zh-CN"/>
              </w:rPr>
            </w:pPr>
            <w:r>
              <w:rPr>
                <w:rFonts w:hint="eastAsia"/>
                <w:color w:val="auto"/>
                <w:sz w:val="24"/>
                <w:szCs w:val="24"/>
                <w:highlight w:val="none"/>
                <w:u w:val="none"/>
                <w:lang w:val="en-US" w:eastAsia="zh-CN"/>
              </w:rPr>
              <w:t>1</w:t>
            </w:r>
            <w:r>
              <w:rPr>
                <w:color w:val="auto"/>
                <w:sz w:val="24"/>
                <w:szCs w:val="24"/>
                <w:highlight w:val="none"/>
                <w:u w:val="none"/>
              </w:rPr>
              <w:t>）做好厂区雨污分流，循环利用。</w:t>
            </w:r>
            <w:r>
              <w:rPr>
                <w:rFonts w:hint="eastAsia"/>
                <w:color w:val="auto"/>
                <w:sz w:val="24"/>
                <w:szCs w:val="24"/>
                <w:highlight w:val="none"/>
                <w:u w:val="none"/>
                <w:lang w:eastAsia="zh-CN"/>
              </w:rPr>
              <w:t>废水收集，</w:t>
            </w:r>
            <w:r>
              <w:rPr>
                <w:color w:val="auto"/>
                <w:sz w:val="24"/>
                <w:szCs w:val="24"/>
                <w:highlight w:val="none"/>
                <w:u w:val="none"/>
              </w:rPr>
              <w:t>设置围堰截流、导流沟渠</w:t>
            </w:r>
            <w:r>
              <w:rPr>
                <w:rFonts w:hint="eastAsia"/>
                <w:color w:val="auto"/>
                <w:sz w:val="24"/>
                <w:szCs w:val="24"/>
                <w:highlight w:val="none"/>
                <w:u w:val="none"/>
              </w:rPr>
              <w:t>将生产废水</w:t>
            </w:r>
            <w:r>
              <w:rPr>
                <w:color w:val="auto"/>
                <w:sz w:val="24"/>
                <w:szCs w:val="24"/>
                <w:highlight w:val="none"/>
                <w:u w:val="none"/>
              </w:rPr>
              <w:t>引入</w:t>
            </w:r>
            <w:r>
              <w:rPr>
                <w:rFonts w:hint="eastAsia"/>
                <w:color w:val="auto"/>
                <w:sz w:val="24"/>
                <w:szCs w:val="24"/>
                <w:highlight w:val="none"/>
                <w:u w:val="none"/>
              </w:rPr>
              <w:t>沉淀池</w:t>
            </w:r>
            <w:r>
              <w:rPr>
                <w:color w:val="auto"/>
                <w:sz w:val="24"/>
                <w:szCs w:val="24"/>
                <w:highlight w:val="none"/>
                <w:u w:val="none"/>
              </w:rPr>
              <w:t>，</w:t>
            </w:r>
            <w:r>
              <w:rPr>
                <w:rFonts w:hint="eastAsia"/>
                <w:color w:val="auto"/>
                <w:sz w:val="24"/>
                <w:szCs w:val="24"/>
                <w:highlight w:val="none"/>
                <w:u w:val="none"/>
                <w:lang w:eastAsia="zh-CN"/>
              </w:rPr>
              <w:t>设砂石分离机，处理后的废水进入</w:t>
            </w:r>
            <w:r>
              <w:rPr>
                <w:rFonts w:hint="eastAsia"/>
                <w:color w:val="auto"/>
                <w:sz w:val="24"/>
                <w:szCs w:val="24"/>
                <w:highlight w:val="none"/>
                <w:u w:val="none"/>
                <w:lang w:val="en-US" w:eastAsia="zh-CN"/>
              </w:rPr>
              <w:t>三</w:t>
            </w:r>
            <w:r>
              <w:rPr>
                <w:rFonts w:hint="eastAsia"/>
                <w:color w:val="auto"/>
                <w:sz w:val="24"/>
                <w:szCs w:val="24"/>
                <w:highlight w:val="none"/>
                <w:u w:val="none"/>
                <w:lang w:eastAsia="zh-CN"/>
              </w:rPr>
              <w:t>级沉淀池</w:t>
            </w:r>
            <w:r>
              <w:rPr>
                <w:rFonts w:hint="eastAsia"/>
                <w:color w:val="auto"/>
                <w:sz w:val="24"/>
                <w:szCs w:val="24"/>
                <w:highlight w:val="none"/>
                <w:u w:val="none"/>
                <w:lang w:val="en-US" w:eastAsia="zh-CN"/>
              </w:rPr>
              <w:t>处理后</w:t>
            </w:r>
            <w:r>
              <w:rPr>
                <w:rFonts w:hint="eastAsia"/>
                <w:color w:val="auto"/>
                <w:sz w:val="24"/>
                <w:szCs w:val="24"/>
                <w:highlight w:val="none"/>
                <w:u w:val="none"/>
                <w:lang w:eastAsia="zh-CN"/>
              </w:rPr>
              <w:t>回用</w:t>
            </w:r>
            <w:r>
              <w:rPr>
                <w:color w:val="auto"/>
                <w:sz w:val="24"/>
                <w:szCs w:val="24"/>
                <w:highlight w:val="none"/>
                <w:u w:val="none"/>
                <w:lang w:eastAsia="zh-CN"/>
              </w:rPr>
              <w:t>。</w:t>
            </w:r>
          </w:p>
          <w:p>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lang w:val="en-US" w:eastAsia="zh-CN"/>
              </w:rPr>
              <w:t>2</w:t>
            </w:r>
            <w:r>
              <w:rPr>
                <w:color w:val="auto"/>
                <w:sz w:val="24"/>
                <w:szCs w:val="24"/>
                <w:highlight w:val="none"/>
                <w:u w:val="none"/>
              </w:rPr>
              <w:t>）定期维护各类水泵，清除沉淀池泥渣，确保沉淀池蓄水容积，废水不外溢</w:t>
            </w:r>
            <w:r>
              <w:rPr>
                <w:rFonts w:hint="eastAsia"/>
                <w:color w:val="auto"/>
                <w:sz w:val="24"/>
                <w:szCs w:val="24"/>
                <w:highlight w:val="none"/>
                <w:u w:val="none"/>
              </w:rPr>
              <w:t>，泥渣堆放区域设置泥渣暂存区域、设置围堰</w:t>
            </w:r>
            <w:r>
              <w:rPr>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color w:val="auto"/>
                <w:sz w:val="24"/>
                <w:szCs w:val="24"/>
                <w:highlight w:val="none"/>
                <w:u w:val="none"/>
                <w:lang w:val="en-US" w:eastAsia="zh-CN"/>
              </w:rPr>
            </w:pPr>
            <w:r>
              <w:rPr>
                <w:rFonts w:hint="eastAsia"/>
                <w:color w:val="auto"/>
                <w:sz w:val="24"/>
                <w:szCs w:val="24"/>
                <w:highlight w:val="none"/>
                <w:u w:val="none"/>
                <w:lang w:val="en-US" w:eastAsia="zh-CN"/>
              </w:rPr>
              <w:t>3、监测要求</w:t>
            </w:r>
          </w:p>
          <w:p>
            <w:pPr>
              <w:keepNext w:val="0"/>
              <w:keepLines w:val="0"/>
              <w:widowControl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highlight w:val="none"/>
                <w:u w:val="none"/>
                <w:lang w:val="en-US" w:eastAsia="zh-CN"/>
              </w:rPr>
            </w:pPr>
            <w:r>
              <w:rPr>
                <w:color w:val="auto"/>
                <w:sz w:val="24"/>
                <w:szCs w:val="24"/>
                <w:highlight w:val="none"/>
                <w:u w:val="none"/>
              </w:rPr>
              <w:t>根据《排污单位自行监测技术指南 总则》（HJ 819-2017）等规范的要求，项目运营期</w:t>
            </w:r>
            <w:r>
              <w:rPr>
                <w:rFonts w:hint="eastAsia"/>
                <w:color w:val="auto"/>
                <w:sz w:val="24"/>
                <w:szCs w:val="24"/>
                <w:highlight w:val="none"/>
                <w:u w:val="none"/>
                <w:lang w:val="en-US" w:eastAsia="zh-CN"/>
              </w:rPr>
              <w:t>本项目无废水外排，可不进行自行监测。</w:t>
            </w:r>
          </w:p>
          <w:p>
            <w:pPr>
              <w:keepNext w:val="0"/>
              <w:keepLines w:val="0"/>
              <w:widowControl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highlight w:val="none"/>
                <w:u w:val="none"/>
                <w:lang w:val="en-US" w:eastAsia="zh-CN"/>
              </w:rPr>
            </w:pPr>
            <w:r>
              <w:rPr>
                <w:rFonts w:hint="eastAsia"/>
                <w:color w:val="auto"/>
                <w:sz w:val="24"/>
                <w:szCs w:val="24"/>
                <w:highlight w:val="none"/>
                <w:u w:val="none"/>
                <w:lang w:val="en-US" w:eastAsia="zh-CN"/>
              </w:rPr>
              <w:t>4、水环境影响分析</w:t>
            </w:r>
          </w:p>
          <w:p>
            <w:pPr>
              <w:keepNext w:val="0"/>
              <w:keepLines w:val="0"/>
              <w:widowControl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highlight w:val="none"/>
                <w:u w:val="none"/>
                <w:lang w:val="en-US" w:eastAsia="zh-CN"/>
              </w:rPr>
            </w:pPr>
            <w:r>
              <w:rPr>
                <w:rFonts w:hint="eastAsia"/>
                <w:color w:val="auto"/>
                <w:sz w:val="24"/>
                <w:szCs w:val="24"/>
                <w:highlight w:val="none"/>
                <w:u w:val="none"/>
                <w:lang w:val="en-US" w:eastAsia="zh-CN"/>
              </w:rPr>
              <w:t>综上所述，企业按照要求规范实行雨污分流、污污分流，建设沉淀池，生产区域的废水经砂石分离机、三级沉淀处理后回用，本项目废水均能够合理处置、进行回用，不外排；</w:t>
            </w:r>
            <w:r>
              <w:rPr>
                <w:rFonts w:hint="eastAsia"/>
                <w:color w:val="auto"/>
                <w:sz w:val="24"/>
                <w:szCs w:val="24"/>
                <w:highlight w:val="none"/>
                <w:u w:val="none"/>
              </w:rPr>
              <w:t>生活污水经厂内化粪池处理后用作于</w:t>
            </w:r>
            <w:r>
              <w:rPr>
                <w:rFonts w:hint="eastAsia"/>
                <w:color w:val="auto"/>
                <w:sz w:val="24"/>
                <w:szCs w:val="24"/>
                <w:highlight w:val="none"/>
                <w:u w:val="none"/>
                <w:lang w:eastAsia="zh-CN"/>
              </w:rPr>
              <w:t>农肥</w:t>
            </w:r>
            <w:r>
              <w:rPr>
                <w:rFonts w:hint="eastAsia"/>
                <w:color w:val="auto"/>
                <w:sz w:val="24"/>
                <w:szCs w:val="24"/>
                <w:highlight w:val="none"/>
                <w:u w:val="none"/>
              </w:rPr>
              <w:t>，不外排。</w:t>
            </w:r>
            <w:r>
              <w:rPr>
                <w:rFonts w:hint="eastAsia"/>
                <w:color w:val="auto"/>
                <w:sz w:val="24"/>
                <w:szCs w:val="24"/>
                <w:highlight w:val="none"/>
                <w:u w:val="none"/>
                <w:lang w:val="en-US" w:eastAsia="zh-CN"/>
              </w:rPr>
              <w:t>因此本项目废水对周边环境影响较小。</w:t>
            </w:r>
          </w:p>
          <w:p>
            <w:pPr>
              <w:spacing w:line="360" w:lineRule="auto"/>
              <w:ind w:firstLine="482" w:firstLineChars="200"/>
              <w:rPr>
                <w:rFonts w:hint="eastAsia"/>
                <w:b/>
                <w:bCs/>
                <w:color w:val="auto"/>
                <w:sz w:val="24"/>
                <w:szCs w:val="24"/>
                <w:highlight w:val="none"/>
                <w:u w:val="none"/>
                <w:lang w:eastAsia="zh-CN"/>
              </w:rPr>
            </w:pPr>
            <w:r>
              <w:rPr>
                <w:rFonts w:hint="eastAsia"/>
                <w:b/>
                <w:bCs/>
                <w:color w:val="auto"/>
                <w:sz w:val="24"/>
                <w:szCs w:val="24"/>
                <w:highlight w:val="none"/>
                <w:u w:val="none"/>
                <w:lang w:val="en-US" w:eastAsia="zh-CN"/>
              </w:rPr>
              <w:t>三、</w:t>
            </w:r>
            <w:r>
              <w:rPr>
                <w:rFonts w:hint="eastAsia"/>
                <w:b/>
                <w:bCs/>
                <w:color w:val="auto"/>
                <w:sz w:val="24"/>
                <w:szCs w:val="24"/>
                <w:highlight w:val="none"/>
                <w:u w:val="none"/>
                <w:lang w:eastAsia="zh-CN"/>
              </w:rPr>
              <w:t>噪声</w:t>
            </w:r>
          </w:p>
          <w:p>
            <w:pPr>
              <w:spacing w:line="360" w:lineRule="auto"/>
              <w:ind w:firstLine="480" w:firstLineChars="200"/>
              <w:rPr>
                <w:rFonts w:hint="eastAsia"/>
                <w:color w:val="auto"/>
                <w:sz w:val="24"/>
                <w:szCs w:val="24"/>
                <w:highlight w:val="none"/>
                <w:u w:val="none"/>
                <w:lang w:eastAsia="zh-CN"/>
              </w:rPr>
            </w:pPr>
            <w:r>
              <w:rPr>
                <w:rFonts w:hint="eastAsia"/>
                <w:color w:val="auto"/>
                <w:sz w:val="24"/>
                <w:szCs w:val="24"/>
                <w:highlight w:val="none"/>
                <w:u w:val="none"/>
                <w:lang w:val="en-US" w:eastAsia="zh-CN"/>
              </w:rPr>
              <w:t>1、</w:t>
            </w:r>
            <w:r>
              <w:rPr>
                <w:rFonts w:hint="eastAsia"/>
                <w:color w:val="auto"/>
                <w:sz w:val="24"/>
                <w:szCs w:val="24"/>
                <w:highlight w:val="none"/>
                <w:u w:val="none"/>
                <w:lang w:eastAsia="zh-CN"/>
              </w:rPr>
              <w:t>本项目运营期主要噪声源及防治措施</w:t>
            </w:r>
          </w:p>
          <w:p>
            <w:pPr>
              <w:keepNext w:val="0"/>
              <w:keepLines w:val="0"/>
              <w:widowControl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highlight w:val="none"/>
                <w:u w:val="single"/>
                <w:lang w:val="en-US" w:eastAsia="zh-CN"/>
              </w:rPr>
            </w:pPr>
            <w:r>
              <w:rPr>
                <w:color w:val="auto"/>
                <w:sz w:val="24"/>
                <w:szCs w:val="24"/>
                <w:highlight w:val="none"/>
                <w:u w:val="none"/>
              </w:rPr>
              <w:t>本工程主要噪声源分为固定声源和流动式声源，固定声源为</w:t>
            </w:r>
            <w:r>
              <w:rPr>
                <w:rFonts w:hint="eastAsia"/>
                <w:color w:val="auto"/>
                <w:sz w:val="24"/>
                <w:szCs w:val="24"/>
                <w:highlight w:val="none"/>
                <w:u w:val="none"/>
                <w:lang w:eastAsia="zh-CN"/>
              </w:rPr>
              <w:t>混凝土搅拌系统、</w:t>
            </w:r>
            <w:r>
              <w:rPr>
                <w:color w:val="auto"/>
                <w:sz w:val="24"/>
                <w:szCs w:val="24"/>
                <w:highlight w:val="none"/>
                <w:u w:val="none"/>
                <w:lang w:eastAsia="zh-CN"/>
              </w:rPr>
              <w:t>皮带输送机</w:t>
            </w:r>
            <w:r>
              <w:rPr>
                <w:rFonts w:hint="eastAsia"/>
                <w:color w:val="auto"/>
                <w:sz w:val="24"/>
                <w:szCs w:val="24"/>
                <w:highlight w:val="none"/>
                <w:u w:val="none"/>
                <w:lang w:eastAsia="zh-CN"/>
              </w:rPr>
              <w:t>、</w:t>
            </w:r>
            <w:r>
              <w:rPr>
                <w:color w:val="auto"/>
                <w:sz w:val="24"/>
                <w:szCs w:val="24"/>
                <w:highlight w:val="none"/>
                <w:u w:val="none"/>
                <w:lang w:eastAsia="zh-CN"/>
              </w:rPr>
              <w:t>空压机、装载机</w:t>
            </w:r>
            <w:r>
              <w:rPr>
                <w:rFonts w:hint="eastAsia"/>
                <w:color w:val="auto"/>
                <w:sz w:val="24"/>
                <w:szCs w:val="24"/>
                <w:highlight w:val="none"/>
                <w:u w:val="none"/>
                <w:lang w:val="en-US" w:eastAsia="zh-CN"/>
              </w:rPr>
              <w:t>及废石破碎系统</w:t>
            </w:r>
            <w:r>
              <w:rPr>
                <w:color w:val="auto"/>
                <w:sz w:val="24"/>
                <w:szCs w:val="24"/>
                <w:highlight w:val="none"/>
                <w:u w:val="none"/>
              </w:rPr>
              <w:t>等；流动式声源为运输车辆。</w:t>
            </w:r>
            <w:r>
              <w:rPr>
                <w:rFonts w:ascii="宋体" w:hAnsi="宋体" w:eastAsia="宋体" w:cs="宋体"/>
                <w:color w:val="auto"/>
                <w:spacing w:val="0"/>
                <w:w w:val="100"/>
                <w:position w:val="0"/>
                <w:sz w:val="24"/>
                <w:szCs w:val="24"/>
                <w:highlight w:val="none"/>
                <w:u w:val="single"/>
                <w:shd w:val="clear" w:color="auto" w:fill="auto"/>
                <w:lang w:val="zh-TW" w:eastAsia="zh-TW" w:bidi="zh-TW"/>
              </w:rPr>
              <w:t>根据《建材厂混凝土搅拌站噪声源识别与控制》（</w:t>
            </w:r>
            <w:r>
              <w:rPr>
                <w:rFonts w:ascii="Times New Roman" w:hAnsi="Times New Roman" w:eastAsia="Times New Roman" w:cs="Times New Roman"/>
                <w:color w:val="auto"/>
                <w:spacing w:val="0"/>
                <w:w w:val="100"/>
                <w:position w:val="0"/>
                <w:sz w:val="24"/>
                <w:szCs w:val="24"/>
                <w:highlight w:val="none"/>
                <w:u w:val="single"/>
                <w:shd w:val="clear" w:color="auto" w:fill="auto"/>
                <w:lang w:val="zh-TW" w:eastAsia="zh-TW" w:bidi="zh-TW"/>
              </w:rPr>
              <w:t>2006</w:t>
            </w:r>
            <w:r>
              <w:rPr>
                <w:rFonts w:ascii="宋体" w:hAnsi="宋体" w:eastAsia="宋体" w:cs="宋体"/>
                <w:color w:val="auto"/>
                <w:spacing w:val="0"/>
                <w:w w:val="100"/>
                <w:position w:val="0"/>
                <w:sz w:val="24"/>
                <w:szCs w:val="24"/>
                <w:highlight w:val="none"/>
                <w:u w:val="single"/>
                <w:shd w:val="clear" w:color="auto" w:fill="auto"/>
                <w:lang w:val="zh-TW" w:eastAsia="zh-TW" w:bidi="zh-TW"/>
              </w:rPr>
              <w:t>年</w:t>
            </w:r>
            <w:r>
              <w:rPr>
                <w:rFonts w:ascii="Times New Roman" w:hAnsi="Times New Roman" w:eastAsia="Times New Roman" w:cs="Times New Roman"/>
                <w:color w:val="auto"/>
                <w:spacing w:val="0"/>
                <w:w w:val="100"/>
                <w:position w:val="0"/>
                <w:sz w:val="24"/>
                <w:szCs w:val="24"/>
                <w:highlight w:val="none"/>
                <w:u w:val="single"/>
                <w:shd w:val="clear" w:color="auto" w:fill="auto"/>
                <w:lang w:val="zh-TW" w:eastAsia="zh-TW" w:bidi="zh-TW"/>
              </w:rPr>
              <w:t>10</w:t>
            </w:r>
            <w:r>
              <w:rPr>
                <w:rFonts w:ascii="宋体" w:hAnsi="宋体" w:eastAsia="宋体" w:cs="宋体"/>
                <w:color w:val="auto"/>
                <w:spacing w:val="0"/>
                <w:w w:val="100"/>
                <w:position w:val="0"/>
                <w:sz w:val="24"/>
                <w:szCs w:val="24"/>
                <w:highlight w:val="none"/>
                <w:u w:val="single"/>
                <w:shd w:val="clear" w:color="auto" w:fill="auto"/>
                <w:lang w:val="zh-TW" w:eastAsia="zh-TW" w:bidi="zh-TW"/>
              </w:rPr>
              <w:t>月《噪声与振动控制》第</w:t>
            </w:r>
            <w:r>
              <w:rPr>
                <w:rFonts w:ascii="Times New Roman" w:hAnsi="Times New Roman" w:eastAsia="Times New Roman" w:cs="Times New Roman"/>
                <w:color w:val="auto"/>
                <w:spacing w:val="0"/>
                <w:w w:val="100"/>
                <w:position w:val="0"/>
                <w:sz w:val="24"/>
                <w:szCs w:val="24"/>
                <w:highlight w:val="none"/>
                <w:u w:val="single"/>
                <w:shd w:val="clear" w:color="auto" w:fill="auto"/>
                <w:lang w:val="zh-TW" w:eastAsia="zh-TW" w:bidi="zh-TW"/>
              </w:rPr>
              <w:t>5</w:t>
            </w:r>
            <w:r>
              <w:rPr>
                <w:rFonts w:ascii="宋体" w:hAnsi="宋体" w:eastAsia="宋体" w:cs="宋体"/>
                <w:color w:val="auto"/>
                <w:spacing w:val="0"/>
                <w:w w:val="100"/>
                <w:position w:val="0"/>
                <w:sz w:val="24"/>
                <w:szCs w:val="24"/>
                <w:highlight w:val="none"/>
                <w:u w:val="single"/>
                <w:shd w:val="clear" w:color="auto" w:fill="auto"/>
                <w:lang w:val="zh-TW" w:eastAsia="zh-TW" w:bidi="zh-TW"/>
              </w:rPr>
              <w:t>期）一文中对搅拌站各类噪声源进行的测量与分析，以及类比同类型企业，其噪声源强</w:t>
            </w:r>
            <w:r>
              <w:rPr>
                <w:color w:val="auto"/>
                <w:sz w:val="24"/>
                <w:szCs w:val="24"/>
                <w:highlight w:val="none"/>
                <w:u w:val="single"/>
              </w:rPr>
              <w:t>详见下表。</w:t>
            </w:r>
          </w:p>
          <w:p>
            <w:pPr>
              <w:keepNext w:val="0"/>
              <w:keepLines w:val="0"/>
              <w:widowControl w:val="0"/>
              <w:suppressLineNumbers w:val="0"/>
              <w:spacing w:before="0" w:beforeAutospacing="0" w:after="0" w:afterAutospacing="0"/>
              <w:ind w:left="0" w:right="0" w:firstLine="422" w:firstLineChars="200"/>
              <w:jc w:val="center"/>
              <w:rPr>
                <w:b/>
                <w:bCs/>
                <w:color w:val="auto"/>
                <w:highlight w:val="none"/>
                <w:u w:val="single"/>
              </w:rPr>
            </w:pPr>
            <w:r>
              <w:rPr>
                <w:b/>
                <w:bCs/>
                <w:color w:val="auto"/>
                <w:highlight w:val="none"/>
                <w:u w:val="single"/>
              </w:rPr>
              <w:t>表</w:t>
            </w:r>
            <w:r>
              <w:rPr>
                <w:rFonts w:hint="eastAsia"/>
                <w:b/>
                <w:bCs/>
                <w:color w:val="auto"/>
                <w:highlight w:val="none"/>
                <w:u w:val="single"/>
                <w:lang w:val="en-US" w:eastAsia="zh-CN"/>
              </w:rPr>
              <w:t>4</w:t>
            </w:r>
            <w:r>
              <w:rPr>
                <w:b/>
                <w:bCs/>
                <w:color w:val="auto"/>
                <w:highlight w:val="none"/>
                <w:u w:val="single"/>
              </w:rPr>
              <w:t>-</w:t>
            </w:r>
            <w:r>
              <w:rPr>
                <w:rFonts w:hint="eastAsia"/>
                <w:b/>
                <w:bCs/>
                <w:color w:val="auto"/>
                <w:highlight w:val="none"/>
                <w:u w:val="single"/>
                <w:lang w:val="en-US" w:eastAsia="zh-CN"/>
              </w:rPr>
              <w:t>9</w:t>
            </w:r>
            <w:r>
              <w:rPr>
                <w:b/>
                <w:bCs/>
                <w:color w:val="auto"/>
                <w:highlight w:val="none"/>
                <w:u w:val="single"/>
              </w:rPr>
              <w:t xml:space="preserve"> 主要设备和车辆噪声声压级   单位：dB(A)</w:t>
            </w:r>
          </w:p>
          <w:tbl>
            <w:tblPr>
              <w:tblStyle w:val="22"/>
              <w:tblW w:w="79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1543"/>
              <w:gridCol w:w="986"/>
              <w:gridCol w:w="1376"/>
              <w:gridCol w:w="93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序号</w:t>
                  </w:r>
                </w:p>
              </w:tc>
              <w:tc>
                <w:tcPr>
                  <w:tcW w:w="1543"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设备名称</w:t>
                  </w:r>
                </w:p>
              </w:tc>
              <w:tc>
                <w:tcPr>
                  <w:tcW w:w="986"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噪声源强</w:t>
                  </w:r>
                </w:p>
              </w:tc>
              <w:tc>
                <w:tcPr>
                  <w:tcW w:w="1376"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数量（台套）</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工作方式</w:t>
                  </w:r>
                </w:p>
              </w:tc>
              <w:tc>
                <w:tcPr>
                  <w:tcW w:w="2225"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1</w:t>
                  </w:r>
                </w:p>
              </w:tc>
              <w:tc>
                <w:tcPr>
                  <w:tcW w:w="1543"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皮带输送机</w:t>
                  </w:r>
                </w:p>
              </w:tc>
              <w:tc>
                <w:tcPr>
                  <w:tcW w:w="986" w:type="dxa"/>
                  <w:noWrap/>
                  <w:tcMar>
                    <w:top w:w="15" w:type="dxa"/>
                    <w:left w:w="15" w:type="dxa"/>
                    <w:right w:w="15" w:type="dxa"/>
                  </w:tcMar>
                  <w:vAlign w:val="center"/>
                </w:tcPr>
                <w:p>
                  <w:pPr>
                    <w:pStyle w:val="40"/>
                    <w:rPr>
                      <w:rFonts w:hint="eastAsia" w:ascii="Times New Roman" w:hAnsi="Times New Roman" w:eastAsia="宋体"/>
                      <w:color w:val="auto"/>
                      <w:highlight w:val="none"/>
                      <w:u w:val="single"/>
                      <w:lang w:val="en-US" w:eastAsia="zh-CN"/>
                    </w:rPr>
                  </w:pPr>
                  <w:r>
                    <w:rPr>
                      <w:rFonts w:ascii="Times New Roman" w:hAnsi="Times New Roman"/>
                      <w:color w:val="auto"/>
                      <w:highlight w:val="none"/>
                      <w:u w:val="single"/>
                    </w:rPr>
                    <w:t>8</w:t>
                  </w:r>
                  <w:r>
                    <w:rPr>
                      <w:rFonts w:hint="eastAsia" w:ascii="Times New Roman"/>
                      <w:color w:val="auto"/>
                      <w:highlight w:val="none"/>
                      <w:u w:val="single"/>
                      <w:lang w:val="en-US" w:eastAsia="zh-CN"/>
                    </w:rPr>
                    <w:t>5</w:t>
                  </w:r>
                </w:p>
              </w:tc>
              <w:tc>
                <w:tcPr>
                  <w:tcW w:w="1376"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间歇</w:t>
                  </w:r>
                </w:p>
              </w:tc>
              <w:tc>
                <w:tcPr>
                  <w:tcW w:w="2225" w:type="dxa"/>
                  <w:vMerge w:val="restart"/>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eastAsia="zh-CN"/>
                    </w:rPr>
                  </w:pPr>
                  <w:r>
                    <w:rPr>
                      <w:rFonts w:ascii="Times New Roman" w:hAnsi="Times New Roman" w:cs="Times New Roman"/>
                      <w:color w:val="auto"/>
                      <w:highlight w:val="none"/>
                      <w:u w:val="single"/>
                      <w:lang w:eastAsia="zh-CN"/>
                    </w:rPr>
                    <w:t>合理布局，定期维修设备，封闭厂房，降低车速，厂区内禁止鸣笛，</w:t>
                  </w:r>
                  <w:r>
                    <w:rPr>
                      <w:rFonts w:ascii="Times New Roman" w:hAnsi="Times New Roman" w:cs="Times New Roman"/>
                      <w:color w:val="auto"/>
                      <w:highlight w:val="none"/>
                      <w:u w:val="single"/>
                    </w:rPr>
                    <w:t>低噪声设备、底座安装减震器、搅拌主楼进行全封闭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2</w:t>
                  </w:r>
                </w:p>
              </w:tc>
              <w:tc>
                <w:tcPr>
                  <w:tcW w:w="1543"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搅拌机</w:t>
                  </w:r>
                </w:p>
              </w:tc>
              <w:tc>
                <w:tcPr>
                  <w:tcW w:w="986" w:type="dxa"/>
                  <w:noWrap/>
                  <w:tcMar>
                    <w:top w:w="15" w:type="dxa"/>
                    <w:left w:w="15" w:type="dxa"/>
                    <w:right w:w="15" w:type="dxa"/>
                  </w:tcMar>
                  <w:vAlign w:val="center"/>
                </w:tcPr>
                <w:p>
                  <w:pPr>
                    <w:pStyle w:val="40"/>
                    <w:rPr>
                      <w:rFonts w:hint="default" w:ascii="Times New Roman" w:hAnsi="Times New Roman" w:eastAsia="宋体"/>
                      <w:color w:val="auto"/>
                      <w:highlight w:val="none"/>
                      <w:u w:val="single"/>
                      <w:lang w:val="en-US" w:eastAsia="zh-CN"/>
                    </w:rPr>
                  </w:pPr>
                  <w:r>
                    <w:rPr>
                      <w:rFonts w:hint="eastAsia" w:ascii="Times New Roman"/>
                      <w:color w:val="auto"/>
                      <w:highlight w:val="none"/>
                      <w:u w:val="single"/>
                      <w:lang w:val="en-US" w:eastAsia="zh-CN"/>
                    </w:rPr>
                    <w:t>90</w:t>
                  </w:r>
                </w:p>
              </w:tc>
              <w:tc>
                <w:tcPr>
                  <w:tcW w:w="1376"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3</w:t>
                  </w:r>
                </w:p>
              </w:tc>
              <w:tc>
                <w:tcPr>
                  <w:tcW w:w="1543"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空压机</w:t>
                  </w:r>
                </w:p>
              </w:tc>
              <w:tc>
                <w:tcPr>
                  <w:tcW w:w="986" w:type="dxa"/>
                  <w:noWrap/>
                  <w:tcMar>
                    <w:top w:w="15" w:type="dxa"/>
                    <w:left w:w="15" w:type="dxa"/>
                    <w:right w:w="15" w:type="dxa"/>
                  </w:tcMar>
                  <w:vAlign w:val="center"/>
                </w:tcPr>
                <w:p>
                  <w:pPr>
                    <w:pStyle w:val="40"/>
                    <w:rPr>
                      <w:rFonts w:hint="default" w:ascii="Times New Roman" w:hAnsi="Times New Roman" w:eastAsia="宋体"/>
                      <w:color w:val="auto"/>
                      <w:highlight w:val="none"/>
                      <w:u w:val="single"/>
                      <w:lang w:val="en-US" w:eastAsia="zh-CN"/>
                    </w:rPr>
                  </w:pPr>
                  <w:r>
                    <w:rPr>
                      <w:rFonts w:hint="eastAsia" w:ascii="Times New Roman"/>
                      <w:color w:val="auto"/>
                      <w:highlight w:val="none"/>
                      <w:u w:val="single"/>
                      <w:lang w:val="en-US" w:eastAsia="zh-CN"/>
                    </w:rPr>
                    <w:t>95</w:t>
                  </w:r>
                </w:p>
              </w:tc>
              <w:tc>
                <w:tcPr>
                  <w:tcW w:w="1376"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4</w:t>
                  </w:r>
                </w:p>
              </w:tc>
              <w:tc>
                <w:tcPr>
                  <w:tcW w:w="1543"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运输车辆</w:t>
                  </w:r>
                </w:p>
              </w:tc>
              <w:tc>
                <w:tcPr>
                  <w:tcW w:w="986"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85</w:t>
                  </w:r>
                </w:p>
              </w:tc>
              <w:tc>
                <w:tcPr>
                  <w:tcW w:w="1376" w:type="dxa"/>
                  <w:noWrap/>
                  <w:tcMar>
                    <w:top w:w="15" w:type="dxa"/>
                    <w:left w:w="15" w:type="dxa"/>
                    <w:right w:w="15" w:type="dxa"/>
                  </w:tcMar>
                  <w:vAlign w:val="center"/>
                </w:tcPr>
                <w:p>
                  <w:pPr>
                    <w:jc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rPr>
                  </w:pPr>
                  <w:r>
                    <w:rPr>
                      <w:rFonts w:ascii="Times New Roman" w:hAnsi="Times New Roman" w:cs="Times New Roman"/>
                      <w:color w:val="auto"/>
                      <w:highlight w:val="none"/>
                      <w:u w:val="single"/>
                    </w:rPr>
                    <w:t>5</w:t>
                  </w:r>
                </w:p>
              </w:tc>
              <w:tc>
                <w:tcPr>
                  <w:tcW w:w="1543"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装载机</w:t>
                  </w:r>
                </w:p>
              </w:tc>
              <w:tc>
                <w:tcPr>
                  <w:tcW w:w="986" w:type="dxa"/>
                  <w:noWrap/>
                  <w:tcMar>
                    <w:top w:w="15" w:type="dxa"/>
                    <w:left w:w="15" w:type="dxa"/>
                    <w:right w:w="15" w:type="dxa"/>
                  </w:tcMar>
                  <w:vAlign w:val="center"/>
                </w:tcPr>
                <w:p>
                  <w:pPr>
                    <w:pStyle w:val="40"/>
                    <w:rPr>
                      <w:rFonts w:ascii="Times New Roman" w:hAnsi="Times New Roman"/>
                      <w:color w:val="auto"/>
                      <w:highlight w:val="none"/>
                      <w:u w:val="single"/>
                    </w:rPr>
                  </w:pPr>
                  <w:r>
                    <w:rPr>
                      <w:rFonts w:ascii="Times New Roman" w:hAnsi="Times New Roman"/>
                      <w:color w:val="auto"/>
                      <w:highlight w:val="none"/>
                      <w:u w:val="single"/>
                    </w:rPr>
                    <w:t>85</w:t>
                  </w:r>
                </w:p>
              </w:tc>
              <w:tc>
                <w:tcPr>
                  <w:tcW w:w="1376" w:type="dxa"/>
                  <w:noWrap/>
                  <w:tcMar>
                    <w:top w:w="15" w:type="dxa"/>
                    <w:left w:w="15" w:type="dxa"/>
                    <w:right w:w="15" w:type="dxa"/>
                  </w:tcMar>
                  <w:vAlign w:val="center"/>
                </w:tcPr>
                <w:p>
                  <w:pPr>
                    <w:jc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cs="Times New Roman"/>
                      <w:color w:val="auto"/>
                      <w:highlight w:val="none"/>
                      <w:u w:val="single"/>
                      <w:lang w:val="en-US" w:eastAsia="zh-CN"/>
                    </w:rPr>
                  </w:pPr>
                  <w:r>
                    <w:rPr>
                      <w:rFonts w:ascii="Times New Roman" w:hAnsi="Times New Roman" w:cs="Times New Roman"/>
                      <w:color w:val="auto"/>
                      <w:highlight w:val="none"/>
                      <w:u w:val="single"/>
                      <w:lang w:eastAsia="zh-CN"/>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highlight w:val="none"/>
                      <w:u w:val="single"/>
                      <w:lang w:val="en-US" w:eastAsia="zh-CN"/>
                    </w:rPr>
                  </w:pPr>
                  <w:r>
                    <w:rPr>
                      <w:rFonts w:hint="eastAsia" w:cs="Times New Roman"/>
                      <w:color w:val="auto"/>
                      <w:highlight w:val="none"/>
                      <w:u w:val="single"/>
                      <w:lang w:val="en-US" w:eastAsia="zh-CN"/>
                    </w:rPr>
                    <w:t>6</w:t>
                  </w:r>
                </w:p>
              </w:tc>
              <w:tc>
                <w:tcPr>
                  <w:tcW w:w="1543" w:type="dxa"/>
                  <w:noWrap/>
                  <w:tcMar>
                    <w:top w:w="15" w:type="dxa"/>
                    <w:left w:w="15" w:type="dxa"/>
                    <w:right w:w="15" w:type="dxa"/>
                  </w:tcMar>
                  <w:vAlign w:val="center"/>
                </w:tcPr>
                <w:p>
                  <w:pPr>
                    <w:pStyle w:val="40"/>
                    <w:rPr>
                      <w:rFonts w:hint="eastAsia" w:ascii="Times New Roman" w:hAnsi="Times New Roman" w:eastAsia="宋体"/>
                      <w:color w:val="auto"/>
                      <w:highlight w:val="none"/>
                      <w:u w:val="single"/>
                      <w:lang w:val="en-US" w:eastAsia="zh-CN"/>
                    </w:rPr>
                  </w:pPr>
                  <w:r>
                    <w:rPr>
                      <w:rFonts w:hint="eastAsia" w:ascii="Times New Roman"/>
                      <w:color w:val="auto"/>
                      <w:highlight w:val="none"/>
                      <w:u w:val="single"/>
                      <w:lang w:val="en-US" w:eastAsia="zh-CN"/>
                    </w:rPr>
                    <w:t>配料机</w:t>
                  </w:r>
                </w:p>
              </w:tc>
              <w:tc>
                <w:tcPr>
                  <w:tcW w:w="986" w:type="dxa"/>
                  <w:noWrap/>
                  <w:tcMar>
                    <w:top w:w="15" w:type="dxa"/>
                    <w:left w:w="15" w:type="dxa"/>
                    <w:right w:w="15" w:type="dxa"/>
                  </w:tcMar>
                  <w:vAlign w:val="center"/>
                </w:tcPr>
                <w:p>
                  <w:pPr>
                    <w:pStyle w:val="40"/>
                    <w:rPr>
                      <w:rFonts w:hint="default" w:ascii="Times New Roman" w:hAnsi="Times New Roman" w:eastAsia="宋体"/>
                      <w:color w:val="auto"/>
                      <w:highlight w:val="none"/>
                      <w:u w:val="single"/>
                      <w:lang w:val="en-US" w:eastAsia="zh-CN"/>
                    </w:rPr>
                  </w:pPr>
                  <w:r>
                    <w:rPr>
                      <w:rFonts w:hint="eastAsia" w:ascii="Times New Roman"/>
                      <w:color w:val="auto"/>
                      <w:highlight w:val="none"/>
                      <w:u w:val="single"/>
                      <w:lang w:val="en-US" w:eastAsia="zh-CN"/>
                    </w:rPr>
                    <w:t>85</w:t>
                  </w:r>
                </w:p>
              </w:tc>
              <w:tc>
                <w:tcPr>
                  <w:tcW w:w="1376" w:type="dxa"/>
                  <w:noWrap/>
                  <w:tcMar>
                    <w:top w:w="15" w:type="dxa"/>
                    <w:left w:w="15" w:type="dxa"/>
                    <w:right w:w="15" w:type="dxa"/>
                  </w:tcMar>
                  <w:vAlign w:val="center"/>
                </w:tcPr>
                <w:p>
                  <w:pPr>
                    <w:jc w:val="center"/>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u w:val="single"/>
                      <w:lang w:val="en-US" w:eastAsia="zh-CN"/>
                    </w:rPr>
                  </w:pPr>
                  <w:r>
                    <w:rPr>
                      <w:rFonts w:hint="eastAsia" w:cs="Times New Roman"/>
                      <w:color w:val="auto"/>
                      <w:highlight w:val="none"/>
                      <w:u w:val="single"/>
                      <w:lang w:val="en-US" w:eastAsia="zh-CN"/>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7</w:t>
                  </w:r>
                </w:p>
              </w:tc>
              <w:tc>
                <w:tcPr>
                  <w:tcW w:w="1543" w:type="dxa"/>
                  <w:noWrap/>
                  <w:tcMar>
                    <w:top w:w="15" w:type="dxa"/>
                    <w:left w:w="15" w:type="dxa"/>
                    <w:right w:w="15" w:type="dxa"/>
                  </w:tcMar>
                  <w:vAlign w:val="center"/>
                </w:tcPr>
                <w:p>
                  <w:pPr>
                    <w:pStyle w:val="40"/>
                    <w:rPr>
                      <w:rFonts w:hint="default" w:ascii="Times New Roman"/>
                      <w:color w:val="auto"/>
                      <w:highlight w:val="none"/>
                      <w:u w:val="single"/>
                      <w:lang w:val="en-US" w:eastAsia="zh-CN"/>
                    </w:rPr>
                  </w:pPr>
                  <w:r>
                    <w:rPr>
                      <w:rFonts w:hint="eastAsia" w:ascii="Times New Roman"/>
                      <w:color w:val="auto"/>
                      <w:highlight w:val="none"/>
                      <w:u w:val="single"/>
                      <w:lang w:val="en-US" w:eastAsia="zh-CN"/>
                    </w:rPr>
                    <w:t>破碎机</w:t>
                  </w:r>
                </w:p>
              </w:tc>
              <w:tc>
                <w:tcPr>
                  <w:tcW w:w="986" w:type="dxa"/>
                  <w:noWrap/>
                  <w:tcMar>
                    <w:top w:w="15" w:type="dxa"/>
                    <w:left w:w="15" w:type="dxa"/>
                    <w:right w:w="15" w:type="dxa"/>
                  </w:tcMar>
                  <w:vAlign w:val="center"/>
                </w:tcPr>
                <w:p>
                  <w:pPr>
                    <w:pStyle w:val="40"/>
                    <w:rPr>
                      <w:rFonts w:hint="default" w:ascii="Times New Roman"/>
                      <w:color w:val="auto"/>
                      <w:highlight w:val="none"/>
                      <w:u w:val="single"/>
                      <w:lang w:val="en-US" w:eastAsia="zh-CN"/>
                    </w:rPr>
                  </w:pPr>
                  <w:r>
                    <w:rPr>
                      <w:rFonts w:hint="eastAsia" w:ascii="Times New Roman"/>
                      <w:color w:val="auto"/>
                      <w:highlight w:val="none"/>
                      <w:u w:val="single"/>
                      <w:lang w:val="en-US" w:eastAsia="zh-CN"/>
                    </w:rPr>
                    <w:t>100</w:t>
                  </w:r>
                </w:p>
              </w:tc>
              <w:tc>
                <w:tcPr>
                  <w:tcW w:w="1376" w:type="dxa"/>
                  <w:noWrap/>
                  <w:tcMar>
                    <w:top w:w="15" w:type="dxa"/>
                    <w:left w:w="15" w:type="dxa"/>
                    <w:right w:w="15" w:type="dxa"/>
                  </w:tcMar>
                  <w:vAlign w:val="center"/>
                </w:tcPr>
                <w:p>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间歇</w:t>
                  </w:r>
                </w:p>
              </w:tc>
              <w:tc>
                <w:tcPr>
                  <w:tcW w:w="2225" w:type="dxa"/>
                  <w:vMerge w:val="continue"/>
                  <w:noWrap/>
                  <w:tcMar>
                    <w:top w:w="15" w:type="dxa"/>
                    <w:left w:w="15" w:type="dxa"/>
                    <w:right w:w="15" w:type="dxa"/>
                  </w:tcMar>
                  <w:vAlign w:val="center"/>
                </w:tcPr>
                <w:p>
                  <w:pPr>
                    <w:rPr>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8</w:t>
                  </w:r>
                </w:p>
              </w:tc>
              <w:tc>
                <w:tcPr>
                  <w:tcW w:w="1543" w:type="dxa"/>
                  <w:noWrap/>
                  <w:tcMar>
                    <w:top w:w="15" w:type="dxa"/>
                    <w:left w:w="15" w:type="dxa"/>
                    <w:right w:w="15" w:type="dxa"/>
                  </w:tcMar>
                  <w:vAlign w:val="center"/>
                </w:tcPr>
                <w:p>
                  <w:pPr>
                    <w:pStyle w:val="40"/>
                    <w:rPr>
                      <w:rFonts w:hint="default" w:ascii="Times New Roman"/>
                      <w:color w:val="auto"/>
                      <w:highlight w:val="none"/>
                      <w:u w:val="single"/>
                      <w:lang w:val="en-US" w:eastAsia="zh-CN"/>
                    </w:rPr>
                  </w:pPr>
                  <w:r>
                    <w:rPr>
                      <w:rFonts w:hint="eastAsia" w:ascii="Times New Roman"/>
                      <w:color w:val="auto"/>
                      <w:highlight w:val="none"/>
                      <w:u w:val="single"/>
                      <w:lang w:val="en-US" w:eastAsia="zh-CN"/>
                    </w:rPr>
                    <w:t>筛分机</w:t>
                  </w:r>
                </w:p>
              </w:tc>
              <w:tc>
                <w:tcPr>
                  <w:tcW w:w="986" w:type="dxa"/>
                  <w:noWrap/>
                  <w:tcMar>
                    <w:top w:w="15" w:type="dxa"/>
                    <w:left w:w="15" w:type="dxa"/>
                    <w:right w:w="15" w:type="dxa"/>
                  </w:tcMar>
                  <w:vAlign w:val="center"/>
                </w:tcPr>
                <w:p>
                  <w:pPr>
                    <w:pStyle w:val="40"/>
                    <w:rPr>
                      <w:rFonts w:hint="default" w:ascii="Times New Roman"/>
                      <w:color w:val="auto"/>
                      <w:highlight w:val="none"/>
                      <w:u w:val="single"/>
                      <w:lang w:val="en-US" w:eastAsia="zh-CN"/>
                    </w:rPr>
                  </w:pPr>
                  <w:r>
                    <w:rPr>
                      <w:rFonts w:hint="eastAsia" w:ascii="Times New Roman"/>
                      <w:color w:val="auto"/>
                      <w:highlight w:val="none"/>
                      <w:u w:val="single"/>
                      <w:lang w:val="en-US" w:eastAsia="zh-CN"/>
                    </w:rPr>
                    <w:t>105</w:t>
                  </w:r>
                </w:p>
              </w:tc>
              <w:tc>
                <w:tcPr>
                  <w:tcW w:w="1376" w:type="dxa"/>
                  <w:noWrap/>
                  <w:tcMar>
                    <w:top w:w="15" w:type="dxa"/>
                    <w:left w:w="15" w:type="dxa"/>
                    <w:right w:w="15" w:type="dxa"/>
                  </w:tcMar>
                  <w:vAlign w:val="center"/>
                </w:tcPr>
                <w:p>
                  <w:pPr>
                    <w:jc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1</w:t>
                  </w:r>
                </w:p>
              </w:tc>
              <w:tc>
                <w:tcPr>
                  <w:tcW w:w="930" w:type="dxa"/>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highlight w:val="none"/>
                      <w:u w:val="single"/>
                      <w:lang w:val="en-US" w:eastAsia="zh-CN"/>
                    </w:rPr>
                  </w:pPr>
                  <w:r>
                    <w:rPr>
                      <w:rFonts w:hint="eastAsia" w:cs="Times New Roman"/>
                      <w:color w:val="auto"/>
                      <w:highlight w:val="none"/>
                      <w:u w:val="single"/>
                      <w:lang w:val="en-US" w:eastAsia="zh-CN"/>
                    </w:rPr>
                    <w:t>间歇</w:t>
                  </w:r>
                </w:p>
              </w:tc>
              <w:tc>
                <w:tcPr>
                  <w:tcW w:w="2225" w:type="dxa"/>
                  <w:vMerge w:val="continue"/>
                  <w:noWrap/>
                  <w:tcMar>
                    <w:top w:w="15" w:type="dxa"/>
                    <w:left w:w="15" w:type="dxa"/>
                    <w:right w:w="15" w:type="dxa"/>
                  </w:tcMar>
                  <w:vAlign w:val="center"/>
                </w:tcPr>
                <w:p>
                  <w:pPr>
                    <w:rPr>
                      <w:color w:val="auto"/>
                      <w:highlight w:val="none"/>
                      <w:u w:val="single"/>
                    </w:rPr>
                  </w:pPr>
                </w:p>
              </w:tc>
            </w:tr>
          </w:tbl>
          <w:p>
            <w:pPr>
              <w:shd w:val="clear"/>
              <w:adjustRightInd w:val="0"/>
              <w:snapToGrid w:val="0"/>
              <w:spacing w:line="360" w:lineRule="auto"/>
              <w:ind w:firstLine="470" w:firstLineChars="196"/>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项目生产设备均位于封闭厂房内，据经验类比，能减少项目噪声源强对周围环境的影响。</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车间（厂房）中多个噪声源叠加的等效噪声计算公式如下：</w:t>
            </w:r>
          </w:p>
          <w:p>
            <w:pPr>
              <w:widowControl w:val="0"/>
              <w:shd w:val="clear"/>
              <w:tabs>
                <w:tab w:val="left" w:pos="480"/>
              </w:tabs>
              <w:spacing w:line="360" w:lineRule="auto"/>
              <w:ind w:firstLine="480" w:firstLineChars="200"/>
              <w:jc w:val="center"/>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u w:val="single"/>
                <w:lang w:val="en-US" w:eastAsia="zh-CN" w:bidi="ar-SA"/>
              </w:rPr>
              <w:object>
                <v:shape id="_x0000_i1028" o:spt="75" type="#_x0000_t75" style="height:36pt;width:1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6" r:id="rId15">
                  <o:LockedField>false</o:LockedField>
                </o:OLEObject>
              </w:object>
            </w:r>
          </w:p>
          <w:p>
            <w:pPr>
              <w:widowControl w:val="0"/>
              <w:shd w:val="clear"/>
              <w:tabs>
                <w:tab w:val="left" w:pos="480"/>
              </w:tabs>
              <w:spacing w:line="360" w:lineRule="auto"/>
              <w:ind w:firstLine="480" w:firstLineChars="200"/>
              <w:jc w:val="both"/>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u w:val="single"/>
                <w:lang w:val="en-US" w:eastAsia="zh-CN" w:bidi="ar-SA"/>
              </w:rPr>
              <w:t>式中：</w:t>
            </w:r>
            <w:r>
              <w:rPr>
                <w:rFonts w:ascii="Times New Roman" w:hAnsi="Times New Roman" w:eastAsia="宋体" w:cs="Times New Roman"/>
                <w:color w:val="auto"/>
                <w:kern w:val="2"/>
                <w:sz w:val="24"/>
                <w:szCs w:val="24"/>
                <w:highlight w:val="none"/>
                <w:u w:val="single"/>
                <w:lang w:val="en-US" w:eastAsia="zh-CN" w:bidi="ar-SA"/>
              </w:rPr>
              <w:object>
                <v:shape id="_x0000_i1029" o:spt="75" type="#_x0000_t75" style="height:16.5pt;width:1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7" r:id="rId17">
                  <o:LockedField>false</o:LockedField>
                </o:OLEObject>
              </w:object>
            </w:r>
            <w:r>
              <w:rPr>
                <w:rFonts w:ascii="Times New Roman" w:hAnsi="Times New Roman" w:eastAsia="宋体" w:cs="Times New Roman"/>
                <w:color w:val="auto"/>
                <w:kern w:val="2"/>
                <w:sz w:val="24"/>
                <w:szCs w:val="24"/>
                <w:highlight w:val="none"/>
                <w:u w:val="single"/>
                <w:lang w:val="en-US" w:eastAsia="zh-CN" w:bidi="ar-SA"/>
              </w:rPr>
              <w:t>—多个噪声源叠加的等效噪声声级，dB（A）；</w:t>
            </w:r>
          </w:p>
          <w:p>
            <w:pPr>
              <w:widowControl w:val="0"/>
              <w:shd w:val="clear"/>
              <w:tabs>
                <w:tab w:val="left" w:pos="480"/>
              </w:tabs>
              <w:spacing w:line="360" w:lineRule="auto"/>
              <w:ind w:firstLine="480" w:firstLineChars="200"/>
              <w:jc w:val="both"/>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u w:val="single"/>
                <w:lang w:val="en-US" w:eastAsia="zh-CN" w:bidi="ar-SA"/>
              </w:rPr>
              <w:object>
                <v:shape id="_x0000_i1030" o:spt="75" type="#_x0000_t75" style="height:19.5pt;width:13.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28" r:id="rId19">
                  <o:LockedField>false</o:LockedField>
                </o:OLEObject>
              </w:object>
            </w:r>
            <w:r>
              <w:rPr>
                <w:rFonts w:ascii="Times New Roman" w:hAnsi="Times New Roman" w:eastAsia="宋体" w:cs="Times New Roman"/>
                <w:color w:val="auto"/>
                <w:kern w:val="2"/>
                <w:sz w:val="24"/>
                <w:szCs w:val="24"/>
                <w:highlight w:val="none"/>
                <w:u w:val="single"/>
                <w:lang w:val="en-US" w:eastAsia="zh-CN" w:bidi="ar-SA"/>
              </w:rPr>
              <w:t>—第I个噪声源的声级，dB（A）；</w:t>
            </w:r>
          </w:p>
          <w:p>
            <w:pPr>
              <w:widowControl w:val="0"/>
              <w:shd w:val="clear"/>
              <w:tabs>
                <w:tab w:val="left" w:pos="480"/>
              </w:tabs>
              <w:spacing w:line="360" w:lineRule="auto"/>
              <w:ind w:firstLine="480" w:firstLineChars="200"/>
              <w:jc w:val="both"/>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u w:val="single"/>
                <w:lang w:val="en-US" w:eastAsia="zh-CN" w:bidi="ar-SA"/>
              </w:rPr>
              <w:object>
                <v:shape id="_x0000_i1031" o:spt="75" type="#_x0000_t75" style="height:11.5pt;width:9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29" r:id="rId21">
                  <o:LockedField>false</o:LockedField>
                </o:OLEObject>
              </w:object>
            </w:r>
            <w:r>
              <w:rPr>
                <w:rFonts w:ascii="Times New Roman" w:hAnsi="Times New Roman" w:eastAsia="宋体" w:cs="Times New Roman"/>
                <w:color w:val="auto"/>
                <w:kern w:val="2"/>
                <w:sz w:val="24"/>
                <w:szCs w:val="24"/>
                <w:highlight w:val="none"/>
                <w:u w:val="single"/>
                <w:lang w:val="en-US" w:eastAsia="zh-CN" w:bidi="ar-SA"/>
              </w:rPr>
              <w:t>—噪声源的个数。</w:t>
            </w:r>
          </w:p>
          <w:p>
            <w:pPr>
              <w:widowControl w:val="0"/>
              <w:shd w:val="clear"/>
              <w:tabs>
                <w:tab w:val="left" w:pos="480"/>
              </w:tabs>
              <w:spacing w:line="360" w:lineRule="auto"/>
              <w:ind w:firstLine="480" w:firstLineChars="200"/>
              <w:jc w:val="both"/>
              <w:rPr>
                <w:rFonts w:ascii="Times New Roman" w:hAnsi="Times New Roman" w:eastAsia="宋体" w:cs="Times New Roman"/>
                <w:color w:val="auto"/>
                <w:kern w:val="2"/>
                <w:sz w:val="24"/>
                <w:szCs w:val="24"/>
                <w:highlight w:val="none"/>
                <w:u w:val="single"/>
                <w:lang w:val="en-US" w:eastAsia="zh-CN" w:bidi="ar-SA"/>
              </w:rPr>
            </w:pPr>
            <w:r>
              <w:rPr>
                <w:rFonts w:ascii="Times New Roman" w:hAnsi="Times New Roman" w:eastAsia="宋体" w:cs="Times New Roman"/>
                <w:color w:val="auto"/>
                <w:kern w:val="2"/>
                <w:sz w:val="24"/>
                <w:szCs w:val="24"/>
                <w:highlight w:val="none"/>
                <w:u w:val="single"/>
                <w:lang w:val="en-US" w:eastAsia="zh-CN" w:bidi="ar-SA"/>
              </w:rPr>
              <w:t>本项目依据数据计算得等效噪声源强（以最大计）为92.63dB(A)。对运营期噪声采用点源模式进行预测，点源衰减模式为：</w:t>
            </w:r>
          </w:p>
          <w:p>
            <w:pPr>
              <w:shd w:val="clear"/>
              <w:spacing w:line="360" w:lineRule="auto"/>
              <w:ind w:firstLine="480" w:firstLineChars="200"/>
              <w:jc w:val="center"/>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Lp（r）= Lp（r0）- 20lg（r/r0）-△L</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式中：</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Lp（r）—距离声源r处的倍频带声压级，dB；</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Lp（r0）—参考位置r0处的倍频带声压级，dB；</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r0  —参考位置距离声源的距离，m；</w:t>
            </w:r>
          </w:p>
          <w:p>
            <w:pPr>
              <w:shd w:val="clear"/>
              <w:spacing w:line="360" w:lineRule="auto"/>
              <w:ind w:firstLine="480" w:firstLineChars="200"/>
              <w:rPr>
                <w:rFonts w:ascii="Times New Roman" w:hAnsi="Times New Roman" w:eastAsia="宋体" w:cs="Times New Roman"/>
                <w:color w:val="auto"/>
                <w:sz w:val="24"/>
                <w:highlight w:val="none"/>
                <w:u w:val="single"/>
              </w:rPr>
            </w:pPr>
            <w:r>
              <w:rPr>
                <w:rFonts w:ascii="Times New Roman" w:hAnsi="Times New Roman" w:eastAsia="宋体" w:cs="Times New Roman"/>
                <w:color w:val="auto"/>
                <w:sz w:val="24"/>
                <w:highlight w:val="none"/>
                <w:u w:val="single"/>
              </w:rPr>
              <w:t>r  —预测点距离声源的距离，m。</w:t>
            </w:r>
          </w:p>
          <w:p>
            <w:pPr>
              <w:shd w:val="clear"/>
              <w:spacing w:line="360" w:lineRule="auto"/>
              <w:ind w:firstLine="480" w:firstLineChars="200"/>
              <w:rPr>
                <w:rFonts w:ascii="Times New Roman" w:hAnsi="Times New Roman" w:eastAsia="宋体" w:cs="Times New Roman"/>
                <w:b/>
                <w:color w:val="auto"/>
                <w:sz w:val="24"/>
                <w:highlight w:val="none"/>
                <w:u w:val="single"/>
              </w:rPr>
            </w:pPr>
            <w:r>
              <w:rPr>
                <w:rFonts w:ascii="Times New Roman" w:hAnsi="Times New Roman" w:eastAsia="宋体" w:cs="Times New Roman"/>
                <w:color w:val="auto"/>
                <w:sz w:val="24"/>
                <w:highlight w:val="none"/>
                <w:u w:val="single"/>
              </w:rPr>
              <w:t>△L—各种因素引起的衰减量（包括声屏障屏蔽、遮挡物、空气吸收、地面效应等引起的衰减量），本评价计算过程△L取</w:t>
            </w:r>
            <w:r>
              <w:rPr>
                <w:rFonts w:hint="eastAsia" w:eastAsia="宋体" w:cs="Times New Roman"/>
                <w:color w:val="auto"/>
                <w:sz w:val="24"/>
                <w:highlight w:val="none"/>
                <w:u w:val="single"/>
                <w:lang w:val="en-US" w:eastAsia="zh-CN"/>
              </w:rPr>
              <w:t>30</w:t>
            </w:r>
            <w:r>
              <w:rPr>
                <w:rFonts w:ascii="Times New Roman" w:hAnsi="Times New Roman" w:eastAsia="宋体" w:cs="Times New Roman"/>
                <w:color w:val="auto"/>
                <w:sz w:val="24"/>
                <w:highlight w:val="none"/>
                <w:u w:val="single"/>
              </w:rPr>
              <w:t>dB（A）。计算结果列于下表。</w:t>
            </w:r>
          </w:p>
          <w:p>
            <w:pPr>
              <w:shd w:val="clear"/>
              <w:adjustRightInd w:val="0"/>
              <w:snapToGrid w:val="0"/>
              <w:spacing w:line="360" w:lineRule="auto"/>
              <w:jc w:val="center"/>
              <w:rPr>
                <w:rFonts w:ascii="Times New Roman" w:hAnsi="Times New Roman" w:eastAsia="宋体" w:cs="Times New Roman"/>
                <w:b/>
                <w:bCs/>
                <w:color w:val="auto"/>
                <w:kern w:val="0"/>
                <w:szCs w:val="21"/>
                <w:highlight w:val="none"/>
                <w:u w:val="single"/>
              </w:rPr>
            </w:pPr>
            <w:r>
              <w:rPr>
                <w:rFonts w:ascii="Times New Roman" w:hAnsi="Times New Roman" w:eastAsia="宋体" w:cs="Times New Roman"/>
                <w:b/>
                <w:bCs/>
                <w:color w:val="auto"/>
                <w:kern w:val="0"/>
                <w:szCs w:val="21"/>
                <w:highlight w:val="none"/>
                <w:u w:val="single"/>
              </w:rPr>
              <w:t>表</w:t>
            </w:r>
            <w:r>
              <w:rPr>
                <w:rFonts w:hint="eastAsia" w:eastAsia="宋体" w:cs="Times New Roman"/>
                <w:b/>
                <w:bCs/>
                <w:color w:val="auto"/>
                <w:kern w:val="0"/>
                <w:szCs w:val="21"/>
                <w:highlight w:val="none"/>
                <w:u w:val="single"/>
                <w:lang w:val="en-US" w:eastAsia="zh-CN"/>
              </w:rPr>
              <w:t>4-10</w:t>
            </w:r>
            <w:r>
              <w:rPr>
                <w:rFonts w:ascii="Times New Roman" w:hAnsi="Times New Roman" w:eastAsia="宋体" w:cs="Times New Roman"/>
                <w:b/>
                <w:bCs/>
                <w:color w:val="auto"/>
                <w:kern w:val="0"/>
                <w:szCs w:val="21"/>
                <w:highlight w:val="none"/>
                <w:u w:val="single"/>
              </w:rPr>
              <w:t xml:space="preserve">  噪声预测结果  单位：dB（A）</w:t>
            </w:r>
          </w:p>
          <w:tbl>
            <w:tblPr>
              <w:tblStyle w:val="22"/>
              <w:tblW w:w="78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448"/>
              <w:gridCol w:w="1464"/>
              <w:gridCol w:w="1466"/>
              <w:gridCol w:w="1067"/>
              <w:gridCol w:w="1144"/>
              <w:gridCol w:w="22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56" w:hRule="atLeast"/>
                <w:jc w:val="center"/>
              </w:trPr>
              <w:tc>
                <w:tcPr>
                  <w:tcW w:w="448" w:type="dxa"/>
                  <w:vMerge w:val="restart"/>
                  <w:tcBorders>
                    <w:top w:val="single" w:color="auto" w:sz="4" w:space="0"/>
                    <w:left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序号</w:t>
                  </w:r>
                </w:p>
              </w:tc>
              <w:tc>
                <w:tcPr>
                  <w:tcW w:w="1464" w:type="dxa"/>
                  <w:vMerge w:val="restart"/>
                  <w:tcBorders>
                    <w:top w:val="single" w:color="auto" w:sz="4" w:space="0"/>
                    <w:left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预测点名称</w:t>
                  </w:r>
                </w:p>
              </w:tc>
              <w:tc>
                <w:tcPr>
                  <w:tcW w:w="1466" w:type="dxa"/>
                  <w:vMerge w:val="restart"/>
                  <w:tcBorders>
                    <w:top w:val="single" w:color="auto" w:sz="4" w:space="0"/>
                    <w:left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与车间距离</w:t>
                  </w:r>
                </w:p>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m</w:t>
                  </w:r>
                </w:p>
              </w:tc>
              <w:tc>
                <w:tcPr>
                  <w:tcW w:w="2211" w:type="dxa"/>
                  <w:gridSpan w:val="2"/>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昼间</w:t>
                  </w:r>
                </w:p>
              </w:tc>
              <w:tc>
                <w:tcPr>
                  <w:tcW w:w="2288" w:type="dxa"/>
                  <w:vMerge w:val="restart"/>
                  <w:tcBorders>
                    <w:top w:val="single" w:color="auto" w:sz="4" w:space="0"/>
                    <w:left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是否达标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50" w:hRule="atLeast"/>
                <w:jc w:val="center"/>
              </w:trPr>
              <w:tc>
                <w:tcPr>
                  <w:tcW w:w="448" w:type="dxa"/>
                  <w:vMerge w:val="continue"/>
                  <w:tcBorders>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p>
              </w:tc>
              <w:tc>
                <w:tcPr>
                  <w:tcW w:w="1464" w:type="dxa"/>
                  <w:vMerge w:val="continue"/>
                  <w:tcBorders>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p>
              </w:tc>
              <w:tc>
                <w:tcPr>
                  <w:tcW w:w="1466" w:type="dxa"/>
                  <w:vMerge w:val="continue"/>
                  <w:tcBorders>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预测值</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r>
                    <w:rPr>
                      <w:rFonts w:ascii="Times New Roman" w:hAnsi="Times New Roman" w:eastAsia="宋体" w:cs="Times New Roman"/>
                      <w:b/>
                      <w:color w:val="auto"/>
                      <w:kern w:val="0"/>
                      <w:szCs w:val="21"/>
                      <w:highlight w:val="none"/>
                      <w:u w:val="single"/>
                    </w:rPr>
                    <w:t>标准值</w:t>
                  </w:r>
                </w:p>
              </w:tc>
              <w:tc>
                <w:tcPr>
                  <w:tcW w:w="2288" w:type="dxa"/>
                  <w:vMerge w:val="continue"/>
                  <w:tcBorders>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b/>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6" w:hRule="atLeast"/>
                <w:jc w:val="center"/>
              </w:trPr>
              <w:tc>
                <w:tcPr>
                  <w:tcW w:w="44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1#</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厂区东边界</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hint="default" w:ascii="Times New Roman" w:hAnsi="Times New Roman" w:eastAsia="宋体" w:cs="Times New Roman"/>
                      <w:color w:val="auto"/>
                      <w:kern w:val="0"/>
                      <w:szCs w:val="21"/>
                      <w:highlight w:val="none"/>
                      <w:u w:val="single"/>
                      <w:lang w:val="en-US" w:eastAsia="zh-CN"/>
                    </w:rPr>
                  </w:pPr>
                  <w:r>
                    <w:rPr>
                      <w:rFonts w:hint="eastAsia" w:eastAsia="宋体" w:cs="Times New Roman"/>
                      <w:color w:val="auto"/>
                      <w:kern w:val="0"/>
                      <w:szCs w:val="21"/>
                      <w:highlight w:val="none"/>
                      <w:u w:val="single"/>
                      <w:lang w:val="en-US" w:eastAsia="zh-CN"/>
                    </w:rPr>
                    <w:t>15</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hint="eastAsia" w:eastAsia="宋体" w:cs="Times New Roman"/>
                      <w:color w:val="auto"/>
                      <w:kern w:val="0"/>
                      <w:szCs w:val="21"/>
                      <w:highlight w:val="none"/>
                      <w:u w:val="single"/>
                      <w:lang w:val="en-US" w:eastAsia="zh-CN"/>
                    </w:rPr>
                    <w:t>54</w:t>
                  </w:r>
                  <w:r>
                    <w:rPr>
                      <w:rFonts w:ascii="Times New Roman" w:hAnsi="Times New Roman" w:eastAsia="宋体" w:cs="Times New Roman"/>
                      <w:color w:val="auto"/>
                      <w:kern w:val="0"/>
                      <w:szCs w:val="21"/>
                      <w:highlight w:val="none"/>
                      <w:u w:val="single"/>
                    </w:rPr>
                    <w:t>.67</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60</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37" w:hRule="atLeast"/>
                <w:jc w:val="center"/>
              </w:trPr>
              <w:tc>
                <w:tcPr>
                  <w:tcW w:w="44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2#</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厂区南边界</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10</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5</w:t>
                  </w:r>
                  <w:r>
                    <w:rPr>
                      <w:rFonts w:hint="eastAsia" w:eastAsia="宋体" w:cs="Times New Roman"/>
                      <w:color w:val="auto"/>
                      <w:kern w:val="0"/>
                      <w:szCs w:val="21"/>
                      <w:highlight w:val="none"/>
                      <w:u w:val="single"/>
                      <w:lang w:val="en-US" w:eastAsia="zh-CN"/>
                    </w:rPr>
                    <w:t>6</w:t>
                  </w:r>
                  <w:r>
                    <w:rPr>
                      <w:rFonts w:ascii="Times New Roman" w:hAnsi="Times New Roman" w:eastAsia="宋体" w:cs="Times New Roman"/>
                      <w:color w:val="auto"/>
                      <w:kern w:val="0"/>
                      <w:szCs w:val="21"/>
                      <w:highlight w:val="none"/>
                      <w:u w:val="single"/>
                    </w:rPr>
                    <w:t>.63</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60</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33" w:hRule="atLeast"/>
                <w:jc w:val="center"/>
              </w:trPr>
              <w:tc>
                <w:tcPr>
                  <w:tcW w:w="44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3#</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厂区西边界</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hint="eastAsia" w:eastAsia="宋体" w:cs="Times New Roman"/>
                      <w:color w:val="auto"/>
                      <w:kern w:val="0"/>
                      <w:szCs w:val="21"/>
                      <w:highlight w:val="none"/>
                      <w:u w:val="single"/>
                      <w:lang w:val="en-US" w:eastAsia="zh-CN"/>
                    </w:rPr>
                    <w:t>15</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hint="eastAsia" w:eastAsia="宋体" w:cs="Times New Roman"/>
                      <w:color w:val="auto"/>
                      <w:kern w:val="0"/>
                      <w:szCs w:val="21"/>
                      <w:highlight w:val="none"/>
                      <w:u w:val="single"/>
                      <w:lang w:val="en-US" w:eastAsia="zh-CN"/>
                    </w:rPr>
                    <w:t>54</w:t>
                  </w:r>
                  <w:r>
                    <w:rPr>
                      <w:rFonts w:ascii="Times New Roman" w:hAnsi="Times New Roman" w:eastAsia="宋体" w:cs="Times New Roman"/>
                      <w:color w:val="auto"/>
                      <w:kern w:val="0"/>
                      <w:szCs w:val="21"/>
                      <w:highlight w:val="none"/>
                      <w:u w:val="single"/>
                    </w:rPr>
                    <w:t>.67</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60</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2" w:hRule="atLeast"/>
                <w:jc w:val="center"/>
              </w:trPr>
              <w:tc>
                <w:tcPr>
                  <w:tcW w:w="44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4#</w:t>
                  </w:r>
                </w:p>
              </w:tc>
              <w:tc>
                <w:tcPr>
                  <w:tcW w:w="146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厂区北边界</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10</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5</w:t>
                  </w:r>
                  <w:r>
                    <w:rPr>
                      <w:rFonts w:hint="eastAsia" w:eastAsia="宋体" w:cs="Times New Roman"/>
                      <w:color w:val="auto"/>
                      <w:kern w:val="0"/>
                      <w:szCs w:val="21"/>
                      <w:highlight w:val="none"/>
                      <w:u w:val="single"/>
                      <w:lang w:val="en-US" w:eastAsia="zh-CN"/>
                    </w:rPr>
                    <w:t>6</w:t>
                  </w:r>
                  <w:r>
                    <w:rPr>
                      <w:rFonts w:ascii="Times New Roman" w:hAnsi="Times New Roman" w:eastAsia="宋体" w:cs="Times New Roman"/>
                      <w:color w:val="auto"/>
                      <w:kern w:val="0"/>
                      <w:szCs w:val="21"/>
                      <w:highlight w:val="none"/>
                      <w:u w:val="single"/>
                    </w:rPr>
                    <w:t>.63</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hint="default" w:ascii="Times New Roman" w:hAnsi="Times New Roman" w:eastAsia="宋体" w:cs="Times New Roman"/>
                      <w:color w:val="auto"/>
                      <w:kern w:val="0"/>
                      <w:szCs w:val="21"/>
                      <w:highlight w:val="none"/>
                      <w:u w:val="single"/>
                      <w:lang w:val="en-US" w:eastAsia="zh-CN"/>
                    </w:rPr>
                  </w:pPr>
                  <w:r>
                    <w:rPr>
                      <w:rFonts w:hint="eastAsia" w:eastAsia="宋体" w:cs="Times New Roman"/>
                      <w:color w:val="auto"/>
                      <w:kern w:val="0"/>
                      <w:szCs w:val="21"/>
                      <w:highlight w:val="none"/>
                      <w:u w:val="single"/>
                      <w:lang w:val="en-US" w:eastAsia="zh-CN"/>
                    </w:rPr>
                    <w:t>60</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shd w:val="clear"/>
                    <w:autoSpaceDE w:val="0"/>
                    <w:autoSpaceDN w:val="0"/>
                    <w:adjustRightInd w:val="0"/>
                    <w:snapToGrid w:val="0"/>
                    <w:jc w:val="center"/>
                    <w:rPr>
                      <w:rFonts w:ascii="Times New Roman" w:hAnsi="Times New Roman" w:eastAsia="宋体" w:cs="Times New Roman"/>
                      <w:color w:val="auto"/>
                      <w:kern w:val="0"/>
                      <w:szCs w:val="21"/>
                      <w:highlight w:val="none"/>
                      <w:u w:val="single"/>
                    </w:rPr>
                  </w:pPr>
                  <w:r>
                    <w:rPr>
                      <w:rFonts w:ascii="Times New Roman" w:hAnsi="Times New Roman" w:eastAsia="宋体" w:cs="Times New Roman"/>
                      <w:color w:val="auto"/>
                      <w:kern w:val="0"/>
                      <w:szCs w:val="21"/>
                      <w:highlight w:val="none"/>
                      <w:u w:val="single"/>
                    </w:rPr>
                    <w:t>达标</w:t>
                  </w:r>
                </w:p>
              </w:tc>
            </w:tr>
          </w:tbl>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color w:val="auto"/>
                <w:sz w:val="24"/>
                <w:szCs w:val="24"/>
                <w:highlight w:val="none"/>
                <w:u w:val="none"/>
                <w:lang w:val="en-US" w:eastAsia="zh-CN"/>
              </w:rPr>
            </w:pPr>
            <w:r>
              <w:rPr>
                <w:rFonts w:ascii="Times New Roman" w:hAnsi="Times New Roman" w:eastAsia="宋体" w:cs="Times New Roman"/>
                <w:color w:val="auto"/>
                <w:sz w:val="24"/>
                <w:highlight w:val="none"/>
                <w:u w:val="single"/>
              </w:rPr>
              <w:t>从以上预测结果可知，项目四周各边界昼间噪声值均达到《工业企业厂界环境噪声排放标准》（GB12348-2008）中</w:t>
            </w:r>
            <w:r>
              <w:rPr>
                <w:rFonts w:hint="eastAsia" w:eastAsia="宋体" w:cs="Times New Roman"/>
                <w:color w:val="auto"/>
                <w:sz w:val="24"/>
                <w:highlight w:val="none"/>
                <w:u w:val="single"/>
                <w:lang w:val="en-US" w:eastAsia="zh-CN"/>
              </w:rPr>
              <w:t>2类</w:t>
            </w:r>
            <w:r>
              <w:rPr>
                <w:rFonts w:ascii="Times New Roman" w:hAnsi="Times New Roman" w:eastAsia="宋体" w:cs="Times New Roman"/>
                <w:color w:val="auto"/>
                <w:sz w:val="24"/>
                <w:highlight w:val="none"/>
                <w:u w:val="single"/>
              </w:rPr>
              <w:t>标准，项目对周边噪声环境影响不大。</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highlight w:val="none"/>
                <w:u w:val="none"/>
              </w:rPr>
            </w:pPr>
            <w:r>
              <w:rPr>
                <w:rFonts w:hint="eastAsia"/>
                <w:color w:val="auto"/>
                <w:sz w:val="24"/>
                <w:szCs w:val="24"/>
                <w:highlight w:val="none"/>
                <w:u w:val="none"/>
                <w:lang w:val="en-US" w:eastAsia="zh-CN"/>
              </w:rPr>
              <w:t>2、</w:t>
            </w:r>
            <w:r>
              <w:rPr>
                <w:color w:val="auto"/>
                <w:sz w:val="24"/>
                <w:szCs w:val="24"/>
                <w:highlight w:val="none"/>
                <w:u w:val="none"/>
              </w:rPr>
              <w:t>为进一步降低噪声对</w:t>
            </w:r>
            <w:r>
              <w:rPr>
                <w:rFonts w:hint="eastAsia"/>
                <w:color w:val="auto"/>
                <w:sz w:val="24"/>
                <w:szCs w:val="24"/>
                <w:highlight w:val="none"/>
                <w:u w:val="none"/>
                <w:lang w:val="en-US" w:eastAsia="zh-CN"/>
              </w:rPr>
              <w:t>周边环境及居民</w:t>
            </w:r>
            <w:r>
              <w:rPr>
                <w:color w:val="auto"/>
                <w:sz w:val="24"/>
                <w:szCs w:val="24"/>
                <w:highlight w:val="none"/>
                <w:u w:val="none"/>
              </w:rPr>
              <w:t>的影响，建设单位还应采取以下降噪措施：</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highlight w:val="none"/>
                <w:u w:val="none"/>
              </w:rPr>
            </w:pPr>
            <w:r>
              <w:rPr>
                <w:color w:val="auto"/>
                <w:sz w:val="24"/>
                <w:szCs w:val="24"/>
                <w:highlight w:val="none"/>
                <w:u w:val="none"/>
              </w:rPr>
              <w:t>①采用封闭厂房；选用低噪声设备；对设备进行基础减震等处理，使设备保持在最低噪声值范围内。</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highlight w:val="none"/>
                <w:u w:val="none"/>
              </w:rPr>
            </w:pPr>
            <w:r>
              <w:rPr>
                <w:color w:val="auto"/>
                <w:sz w:val="24"/>
                <w:szCs w:val="24"/>
                <w:highlight w:val="none"/>
                <w:u w:val="none"/>
              </w:rPr>
              <w:t>②加强设备管理，对生产设备定期检查与维护，使设备保持良好的运行状况，降低运转时产生的噪声。</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highlight w:val="none"/>
                <w:u w:val="none"/>
              </w:rPr>
            </w:pPr>
            <w:r>
              <w:rPr>
                <w:color w:val="auto"/>
                <w:sz w:val="24"/>
                <w:szCs w:val="24"/>
                <w:highlight w:val="none"/>
                <w:u w:val="none"/>
              </w:rPr>
              <w:t>③合理安排工作时间，避免噪声对项目附近居民的生活产生较大影响。</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highlight w:val="none"/>
                <w:u w:val="none"/>
              </w:rPr>
            </w:pPr>
            <w:r>
              <w:rPr>
                <w:color w:val="auto"/>
                <w:sz w:val="24"/>
                <w:szCs w:val="24"/>
                <w:highlight w:val="none"/>
                <w:u w:val="none"/>
              </w:rPr>
              <w:t>④加强职工环保意识教育，提倡文明生产；强化行车管理制度，设置降噪标准，严禁  鸣号，进入厂区低速行驶。</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color w:val="auto"/>
                <w:sz w:val="24"/>
                <w:szCs w:val="24"/>
                <w:highlight w:val="none"/>
                <w:u w:val="none"/>
                <w:lang w:eastAsia="zh-CN"/>
              </w:rPr>
            </w:pPr>
            <w:r>
              <w:rPr>
                <w:color w:val="auto"/>
                <w:sz w:val="24"/>
                <w:szCs w:val="24"/>
                <w:highlight w:val="none"/>
                <w:u w:val="none"/>
              </w:rPr>
              <w:t>综上所述，经采取上述降噪措施后，</w:t>
            </w:r>
            <w:r>
              <w:rPr>
                <w:rFonts w:hint="eastAsia"/>
                <w:color w:val="auto"/>
                <w:sz w:val="24"/>
                <w:szCs w:val="24"/>
                <w:highlight w:val="none"/>
                <w:u w:val="none"/>
                <w:lang w:val="en-US" w:eastAsia="zh-CN"/>
              </w:rPr>
              <w:t>厂界噪声</w:t>
            </w:r>
            <w:r>
              <w:rPr>
                <w:rFonts w:hint="eastAsia"/>
                <w:color w:val="auto"/>
                <w:sz w:val="24"/>
                <w:szCs w:val="24"/>
                <w:highlight w:val="none"/>
                <w:u w:val="none"/>
              </w:rPr>
              <w:t>能达到《工业企业厂界环境噪声排放标准》（GB12348-2008）中</w:t>
            </w:r>
            <w:r>
              <w:rPr>
                <w:rFonts w:hint="eastAsia"/>
                <w:color w:val="auto"/>
                <w:sz w:val="24"/>
                <w:szCs w:val="24"/>
                <w:highlight w:val="none"/>
                <w:u w:val="none"/>
                <w:lang w:val="en-US" w:eastAsia="zh-CN"/>
              </w:rPr>
              <w:t>2</w:t>
            </w:r>
            <w:r>
              <w:rPr>
                <w:rFonts w:hint="eastAsia"/>
                <w:color w:val="auto"/>
                <w:sz w:val="24"/>
                <w:szCs w:val="24"/>
                <w:highlight w:val="none"/>
                <w:u w:val="none"/>
              </w:rPr>
              <w:t>类标准限值要求</w:t>
            </w:r>
            <w:r>
              <w:rPr>
                <w:rFonts w:hint="eastAsia"/>
                <w:color w:val="auto"/>
                <w:sz w:val="24"/>
                <w:szCs w:val="24"/>
                <w:highlight w:val="none"/>
                <w:u w:val="none"/>
                <w:lang w:eastAsia="zh-CN"/>
              </w:rPr>
              <w:t>，</w:t>
            </w:r>
            <w:r>
              <w:rPr>
                <w:rFonts w:hint="eastAsia"/>
                <w:color w:val="auto"/>
                <w:sz w:val="24"/>
                <w:szCs w:val="24"/>
                <w:highlight w:val="none"/>
                <w:u w:val="none"/>
                <w:lang w:val="en-US" w:eastAsia="zh-CN"/>
              </w:rPr>
              <w:t>本项目临时服务期间</w:t>
            </w:r>
            <w:r>
              <w:rPr>
                <w:color w:val="auto"/>
                <w:sz w:val="24"/>
                <w:szCs w:val="24"/>
                <w:highlight w:val="none"/>
                <w:u w:val="none"/>
              </w:rPr>
              <w:t>厂界噪声对周围环境的影响较小</w:t>
            </w:r>
            <w:r>
              <w:rPr>
                <w:rFonts w:hint="eastAsia"/>
                <w:color w:val="auto"/>
                <w:sz w:val="24"/>
                <w:szCs w:val="24"/>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Times New Roman" w:hAnsi="Times New Roman" w:cs="Times New Roman"/>
                <w:color w:val="auto"/>
                <w:sz w:val="24"/>
                <w:szCs w:val="24"/>
                <w:highlight w:val="none"/>
                <w:u w:val="none"/>
                <w:lang w:eastAsia="zh-CN"/>
              </w:rPr>
            </w:pPr>
            <w:r>
              <w:rPr>
                <w:rFonts w:hint="eastAsia" w:cs="Times New Roman"/>
                <w:color w:val="auto"/>
                <w:sz w:val="24"/>
                <w:szCs w:val="24"/>
                <w:highlight w:val="none"/>
                <w:u w:val="none"/>
                <w:lang w:val="en-US" w:eastAsia="zh-CN"/>
              </w:rPr>
              <w:t>3、</w:t>
            </w:r>
            <w:r>
              <w:rPr>
                <w:rFonts w:hint="eastAsia" w:ascii="Times New Roman" w:hAnsi="Times New Roman" w:cs="Times New Roman"/>
                <w:color w:val="auto"/>
                <w:sz w:val="24"/>
                <w:szCs w:val="24"/>
                <w:highlight w:val="none"/>
                <w:u w:val="none"/>
                <w:lang w:eastAsia="zh-CN"/>
              </w:rPr>
              <w:t>监测要求</w:t>
            </w:r>
          </w:p>
          <w:p>
            <w:pPr>
              <w:spacing w:line="360" w:lineRule="auto"/>
              <w:jc w:val="left"/>
              <w:rPr>
                <w:color w:val="auto"/>
                <w:sz w:val="24"/>
                <w:szCs w:val="24"/>
                <w:highlight w:val="none"/>
                <w:u w:val="none"/>
                <w:lang w:val="en-US" w:eastAsia="zh-CN"/>
              </w:rPr>
            </w:pPr>
            <w:r>
              <w:rPr>
                <w:rFonts w:hint="eastAsia"/>
                <w:color w:val="auto"/>
                <w:sz w:val="24"/>
                <w:szCs w:val="24"/>
                <w:highlight w:val="none"/>
                <w:u w:val="none"/>
                <w:lang w:val="en-US" w:eastAsia="zh-CN"/>
              </w:rPr>
              <w:t xml:space="preserve">    本项目噪声自行监测要求如下表。</w:t>
            </w:r>
          </w:p>
          <w:p>
            <w:pPr>
              <w:spacing w:line="240" w:lineRule="auto"/>
              <w:jc w:val="center"/>
              <w:rPr>
                <w:color w:val="auto"/>
                <w:highlight w:val="none"/>
                <w:u w:val="none"/>
                <w:lang w:val="en-US" w:eastAsia="zh-CN"/>
              </w:rPr>
            </w:pPr>
            <w:r>
              <w:rPr>
                <w:rFonts w:hint="eastAsia"/>
                <w:b/>
                <w:bCs/>
                <w:color w:val="auto"/>
                <w:highlight w:val="none"/>
                <w:u w:val="none"/>
                <w:lang w:eastAsia="zh-CN"/>
              </w:rPr>
              <w:t>表</w:t>
            </w:r>
            <w:r>
              <w:rPr>
                <w:rFonts w:hint="eastAsia"/>
                <w:b/>
                <w:bCs/>
                <w:color w:val="auto"/>
                <w:highlight w:val="none"/>
                <w:u w:val="none"/>
                <w:lang w:val="en-US" w:eastAsia="zh-CN"/>
              </w:rPr>
              <w:t>4-10  噪声监测要求</w:t>
            </w:r>
          </w:p>
          <w:tbl>
            <w:tblPr>
              <w:tblStyle w:val="22"/>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76"/>
              <w:gridCol w:w="1079"/>
              <w:gridCol w:w="1093"/>
              <w:gridCol w:w="1606"/>
              <w:gridCol w:w="11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序号</w:t>
                  </w:r>
                </w:p>
              </w:tc>
              <w:tc>
                <w:tcPr>
                  <w:tcW w:w="137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监测点位</w:t>
                  </w:r>
                </w:p>
              </w:tc>
              <w:tc>
                <w:tcPr>
                  <w:tcW w:w="107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监测因子</w:t>
                  </w:r>
                </w:p>
              </w:tc>
              <w:tc>
                <w:tcPr>
                  <w:tcW w:w="109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监测频次</w:t>
                  </w:r>
                </w:p>
              </w:tc>
              <w:tc>
                <w:tcPr>
                  <w:tcW w:w="160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排放标准</w:t>
                  </w:r>
                </w:p>
              </w:tc>
              <w:tc>
                <w:tcPr>
                  <w:tcW w:w="2134"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标准值（</w:t>
                  </w:r>
                  <w:r>
                    <w:rPr>
                      <w:rFonts w:ascii="Times New Roman" w:hAnsi="Times New Roman" w:cs="Times New Roman"/>
                      <w:color w:val="auto"/>
                      <w:highlight w:val="none"/>
                      <w:u w:val="none"/>
                      <w:lang w:val="en-US" w:eastAsia="zh-CN"/>
                    </w:rPr>
                    <w:t>dB（A）</w:t>
                  </w:r>
                  <w:r>
                    <w:rPr>
                      <w:rFonts w:ascii="Times New Roman" w:hAnsi="Times New Roman" w:cs="Times New Roman"/>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continue"/>
                  <w:noWrap/>
                  <w:vAlign w:val="center"/>
                </w:tcPr>
                <w:p>
                  <w:pPr>
                    <w:rPr>
                      <w:color w:val="auto"/>
                      <w:highlight w:val="none"/>
                      <w:u w:val="none"/>
                    </w:rPr>
                  </w:pPr>
                </w:p>
              </w:tc>
              <w:tc>
                <w:tcPr>
                  <w:tcW w:w="1376" w:type="dxa"/>
                  <w:vMerge w:val="continue"/>
                  <w:noWrap/>
                  <w:vAlign w:val="center"/>
                </w:tcPr>
                <w:p>
                  <w:pPr>
                    <w:rPr>
                      <w:color w:val="auto"/>
                      <w:highlight w:val="none"/>
                      <w:u w:val="none"/>
                    </w:rPr>
                  </w:pPr>
                </w:p>
              </w:tc>
              <w:tc>
                <w:tcPr>
                  <w:tcW w:w="1079" w:type="dxa"/>
                  <w:vMerge w:val="continue"/>
                  <w:noWrap/>
                  <w:vAlign w:val="center"/>
                </w:tcPr>
                <w:p>
                  <w:pPr>
                    <w:rPr>
                      <w:color w:val="auto"/>
                      <w:highlight w:val="none"/>
                      <w:u w:val="none"/>
                    </w:rPr>
                  </w:pPr>
                </w:p>
              </w:tc>
              <w:tc>
                <w:tcPr>
                  <w:tcW w:w="1093" w:type="dxa"/>
                  <w:vMerge w:val="continue"/>
                  <w:noWrap/>
                  <w:vAlign w:val="center"/>
                </w:tcPr>
                <w:p>
                  <w:pPr>
                    <w:rPr>
                      <w:color w:val="auto"/>
                      <w:highlight w:val="none"/>
                      <w:u w:val="none"/>
                    </w:rPr>
                  </w:pPr>
                </w:p>
              </w:tc>
              <w:tc>
                <w:tcPr>
                  <w:tcW w:w="1606" w:type="dxa"/>
                  <w:vMerge w:val="continue"/>
                  <w:noWrap/>
                  <w:vAlign w:val="center"/>
                </w:tcPr>
                <w:p>
                  <w:pPr>
                    <w:rPr>
                      <w:color w:val="auto"/>
                      <w:highlight w:val="none"/>
                      <w:u w:val="none"/>
                    </w:rPr>
                  </w:pPr>
                </w:p>
              </w:tc>
              <w:tc>
                <w:tcPr>
                  <w:tcW w:w="112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昼间</w:t>
                  </w:r>
                </w:p>
              </w:tc>
              <w:tc>
                <w:tcPr>
                  <w:tcW w:w="100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1</w:t>
                  </w:r>
                </w:p>
              </w:tc>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厂界东</w:t>
                  </w:r>
                </w:p>
              </w:tc>
              <w:tc>
                <w:tcPr>
                  <w:tcW w:w="107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Leq（A）</w:t>
                  </w:r>
                </w:p>
              </w:tc>
              <w:tc>
                <w:tcPr>
                  <w:tcW w:w="109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1</w:t>
                  </w:r>
                  <w:r>
                    <w:rPr>
                      <w:rFonts w:ascii="Times New Roman" w:hAnsi="Times New Roman" w:cs="Times New Roman"/>
                      <w:color w:val="auto"/>
                      <w:highlight w:val="none"/>
                      <w:u w:val="none"/>
                      <w:lang w:eastAsia="zh-CN"/>
                    </w:rPr>
                    <w:t>年</w:t>
                  </w:r>
                  <w:r>
                    <w:rPr>
                      <w:rFonts w:ascii="Times New Roman" w:hAnsi="Times New Roman" w:cs="Times New Roman"/>
                      <w:color w:val="auto"/>
                      <w:highlight w:val="none"/>
                      <w:u w:val="none"/>
                      <w:lang w:val="en-US" w:eastAsia="zh-CN"/>
                    </w:rPr>
                    <w:t>1次</w:t>
                  </w:r>
                </w:p>
              </w:tc>
              <w:tc>
                <w:tcPr>
                  <w:tcW w:w="160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rPr>
                  </w:pPr>
                  <w:r>
                    <w:rPr>
                      <w:rFonts w:ascii="Times New Roman" w:hAnsi="Times New Roman" w:cs="Times New Roman"/>
                      <w:color w:val="auto"/>
                      <w:highlight w:val="none"/>
                      <w:u w:val="none"/>
                    </w:rPr>
                    <w:t>GB12348-2008</w:t>
                  </w:r>
                </w:p>
              </w:tc>
              <w:tc>
                <w:tcPr>
                  <w:tcW w:w="1125"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60</w:t>
                  </w:r>
                </w:p>
              </w:tc>
              <w:tc>
                <w:tcPr>
                  <w:tcW w:w="1009"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2</w:t>
                  </w:r>
                </w:p>
              </w:tc>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厂界南</w:t>
                  </w:r>
                </w:p>
              </w:tc>
              <w:tc>
                <w:tcPr>
                  <w:tcW w:w="1079" w:type="dxa"/>
                  <w:vMerge w:val="continue"/>
                  <w:noWrap/>
                  <w:vAlign w:val="center"/>
                </w:tcPr>
                <w:p>
                  <w:pPr>
                    <w:rPr>
                      <w:color w:val="auto"/>
                      <w:highlight w:val="none"/>
                      <w:u w:val="none"/>
                    </w:rPr>
                  </w:pPr>
                </w:p>
              </w:tc>
              <w:tc>
                <w:tcPr>
                  <w:tcW w:w="1093" w:type="dxa"/>
                  <w:vMerge w:val="continue"/>
                  <w:noWrap/>
                  <w:vAlign w:val="center"/>
                </w:tcPr>
                <w:p>
                  <w:pPr>
                    <w:rPr>
                      <w:color w:val="auto"/>
                      <w:highlight w:val="none"/>
                      <w:u w:val="none"/>
                    </w:rPr>
                  </w:pPr>
                </w:p>
              </w:tc>
              <w:tc>
                <w:tcPr>
                  <w:tcW w:w="1606" w:type="dxa"/>
                  <w:vMerge w:val="continue"/>
                  <w:noWrap/>
                  <w:vAlign w:val="center"/>
                </w:tcPr>
                <w:p>
                  <w:pPr>
                    <w:rPr>
                      <w:color w:val="auto"/>
                      <w:highlight w:val="none"/>
                      <w:u w:val="none"/>
                    </w:rPr>
                  </w:pPr>
                </w:p>
              </w:tc>
              <w:tc>
                <w:tcPr>
                  <w:tcW w:w="1125"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60</w:t>
                  </w:r>
                </w:p>
              </w:tc>
              <w:tc>
                <w:tcPr>
                  <w:tcW w:w="1009"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3</w:t>
                  </w:r>
                </w:p>
              </w:tc>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厂界西</w:t>
                  </w:r>
                </w:p>
              </w:tc>
              <w:tc>
                <w:tcPr>
                  <w:tcW w:w="1079" w:type="dxa"/>
                  <w:vMerge w:val="continue"/>
                  <w:noWrap/>
                  <w:vAlign w:val="center"/>
                </w:tcPr>
                <w:p>
                  <w:pPr>
                    <w:rPr>
                      <w:color w:val="auto"/>
                      <w:highlight w:val="none"/>
                      <w:u w:val="none"/>
                    </w:rPr>
                  </w:pPr>
                </w:p>
              </w:tc>
              <w:tc>
                <w:tcPr>
                  <w:tcW w:w="1093" w:type="dxa"/>
                  <w:vMerge w:val="continue"/>
                  <w:noWrap/>
                  <w:vAlign w:val="center"/>
                </w:tcPr>
                <w:p>
                  <w:pPr>
                    <w:rPr>
                      <w:color w:val="auto"/>
                      <w:highlight w:val="none"/>
                      <w:u w:val="none"/>
                    </w:rPr>
                  </w:pPr>
                </w:p>
              </w:tc>
              <w:tc>
                <w:tcPr>
                  <w:tcW w:w="1606" w:type="dxa"/>
                  <w:vMerge w:val="continue"/>
                  <w:noWrap/>
                  <w:vAlign w:val="center"/>
                </w:tcPr>
                <w:p>
                  <w:pPr>
                    <w:rPr>
                      <w:color w:val="auto"/>
                      <w:highlight w:val="none"/>
                      <w:u w:val="none"/>
                    </w:rPr>
                  </w:pPr>
                </w:p>
              </w:tc>
              <w:tc>
                <w:tcPr>
                  <w:tcW w:w="1125"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60</w:t>
                  </w:r>
                </w:p>
              </w:tc>
              <w:tc>
                <w:tcPr>
                  <w:tcW w:w="1009"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4</w:t>
                  </w:r>
                </w:p>
              </w:tc>
              <w:tc>
                <w:tcPr>
                  <w:tcW w:w="1376"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none"/>
                      <w:u w:val="none"/>
                      <w:lang w:eastAsia="zh-CN"/>
                    </w:rPr>
                  </w:pPr>
                  <w:r>
                    <w:rPr>
                      <w:rFonts w:ascii="Times New Roman" w:hAnsi="Times New Roman" w:cs="Times New Roman"/>
                      <w:color w:val="auto"/>
                      <w:highlight w:val="none"/>
                      <w:u w:val="none"/>
                      <w:lang w:eastAsia="zh-CN"/>
                    </w:rPr>
                    <w:t>厂界北</w:t>
                  </w:r>
                </w:p>
              </w:tc>
              <w:tc>
                <w:tcPr>
                  <w:tcW w:w="1079" w:type="dxa"/>
                  <w:vMerge w:val="continue"/>
                  <w:noWrap/>
                  <w:vAlign w:val="center"/>
                </w:tcPr>
                <w:p>
                  <w:pPr>
                    <w:rPr>
                      <w:color w:val="auto"/>
                      <w:highlight w:val="none"/>
                      <w:u w:val="none"/>
                    </w:rPr>
                  </w:pPr>
                </w:p>
              </w:tc>
              <w:tc>
                <w:tcPr>
                  <w:tcW w:w="1093" w:type="dxa"/>
                  <w:vMerge w:val="continue"/>
                  <w:noWrap/>
                  <w:vAlign w:val="center"/>
                </w:tcPr>
                <w:p>
                  <w:pPr>
                    <w:rPr>
                      <w:color w:val="auto"/>
                      <w:highlight w:val="none"/>
                      <w:u w:val="none"/>
                    </w:rPr>
                  </w:pPr>
                </w:p>
              </w:tc>
              <w:tc>
                <w:tcPr>
                  <w:tcW w:w="1606" w:type="dxa"/>
                  <w:vMerge w:val="continue"/>
                  <w:noWrap/>
                  <w:vAlign w:val="center"/>
                </w:tcPr>
                <w:p>
                  <w:pPr>
                    <w:rPr>
                      <w:color w:val="auto"/>
                      <w:highlight w:val="none"/>
                      <w:u w:val="none"/>
                    </w:rPr>
                  </w:pPr>
                </w:p>
              </w:tc>
              <w:tc>
                <w:tcPr>
                  <w:tcW w:w="1125"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60</w:t>
                  </w:r>
                </w:p>
              </w:tc>
              <w:tc>
                <w:tcPr>
                  <w:tcW w:w="1009" w:type="dxa"/>
                  <w:noWrap/>
                  <w:vAlign w:val="center"/>
                </w:tcPr>
                <w:p>
                  <w:pPr>
                    <w:jc w:val="center"/>
                    <w:rPr>
                      <w:rFonts w:ascii="Times New Roman" w:hAnsi="Times New Roman" w:cs="Times New Roman"/>
                      <w:color w:val="auto"/>
                      <w:highlight w:val="none"/>
                      <w:u w:val="none"/>
                      <w:lang w:val="en-US" w:eastAsia="zh-CN"/>
                    </w:rPr>
                  </w:pPr>
                  <w:r>
                    <w:rPr>
                      <w:rFonts w:ascii="Times New Roman" w:hAnsi="Times New Roman" w:cs="Times New Roman"/>
                      <w:color w:val="auto"/>
                      <w:highlight w:val="none"/>
                      <w:u w:val="none"/>
                      <w:lang w:val="en-US" w:eastAsia="zh-CN"/>
                    </w:rPr>
                    <w:t>50</w:t>
                  </w:r>
                </w:p>
              </w:tc>
            </w:tr>
          </w:tbl>
          <w:p>
            <w:pPr>
              <w:spacing w:line="240" w:lineRule="auto"/>
              <w:jc w:val="both"/>
              <w:rPr>
                <w:rFonts w:hint="eastAsia"/>
                <w:b/>
                <w:bCs/>
                <w:color w:val="auto"/>
                <w:highlight w:val="none"/>
                <w:u w:val="none"/>
                <w:lang w:eastAsia="zh-CN"/>
              </w:rPr>
            </w:pPr>
          </w:p>
          <w:p>
            <w:pPr>
              <w:spacing w:line="360" w:lineRule="auto"/>
              <w:ind w:firstLine="482" w:firstLineChars="200"/>
              <w:rPr>
                <w:rFonts w:hint="eastAsia" w:ascii="Times New Roman" w:hAnsi="Times New Roman" w:eastAsia="宋体" w:cs="Times New Roman"/>
                <w:b/>
                <w:bCs/>
                <w:color w:val="auto"/>
                <w:sz w:val="24"/>
                <w:szCs w:val="24"/>
                <w:highlight w:val="none"/>
                <w:u w:val="none"/>
                <w:lang w:val="en-US" w:eastAsia="zh-CN"/>
              </w:rPr>
            </w:pPr>
            <w:r>
              <w:rPr>
                <w:rFonts w:hint="eastAsia" w:cs="Times New Roman"/>
                <w:b/>
                <w:bCs/>
                <w:color w:val="auto"/>
                <w:sz w:val="24"/>
                <w:szCs w:val="24"/>
                <w:highlight w:val="none"/>
                <w:u w:val="none"/>
                <w:lang w:val="en-US" w:eastAsia="zh-CN"/>
              </w:rPr>
              <w:t>四</w:t>
            </w:r>
            <w:r>
              <w:rPr>
                <w:rFonts w:hint="eastAsia" w:ascii="Times New Roman" w:hAnsi="Times New Roman" w:eastAsia="宋体" w:cs="Times New Roman"/>
                <w:b/>
                <w:bCs/>
                <w:color w:val="auto"/>
                <w:sz w:val="24"/>
                <w:szCs w:val="24"/>
                <w:highlight w:val="none"/>
                <w:u w:val="none"/>
                <w:lang w:val="en-US" w:eastAsia="zh-CN"/>
              </w:rPr>
              <w:t>、固体废物</w:t>
            </w:r>
          </w:p>
          <w:p>
            <w:pPr>
              <w:pStyle w:val="35"/>
              <w:rPr>
                <w:rFonts w:hint="default" w:eastAsia="宋体"/>
                <w:color w:val="auto"/>
                <w:sz w:val="24"/>
                <w:szCs w:val="24"/>
                <w:highlight w:val="none"/>
                <w:u w:val="none"/>
                <w:lang w:val="en-US" w:eastAsia="zh-CN"/>
              </w:rPr>
            </w:pPr>
            <w:r>
              <w:rPr>
                <w:rFonts w:hint="eastAsia"/>
                <w:color w:val="auto"/>
                <w:sz w:val="24"/>
                <w:szCs w:val="24"/>
                <w:highlight w:val="none"/>
                <w:u w:val="none"/>
                <w:lang w:val="en-US" w:eastAsia="zh-CN"/>
              </w:rPr>
              <w:t>1、固体废物产生情况</w:t>
            </w:r>
          </w:p>
          <w:p>
            <w:pPr>
              <w:widowControl/>
              <w:spacing w:line="360" w:lineRule="auto"/>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1</w:t>
            </w:r>
            <w:r>
              <w:rPr>
                <w:rFonts w:hint="eastAsia"/>
                <w:color w:val="auto"/>
                <w:sz w:val="24"/>
                <w:szCs w:val="24"/>
                <w:highlight w:val="none"/>
                <w:u w:val="none"/>
                <w:lang w:eastAsia="zh-CN"/>
              </w:rPr>
              <w:t>）</w:t>
            </w:r>
            <w:r>
              <w:rPr>
                <w:rFonts w:hint="eastAsia"/>
                <w:color w:val="auto"/>
                <w:sz w:val="24"/>
                <w:szCs w:val="24"/>
                <w:highlight w:val="none"/>
                <w:u w:val="none"/>
                <w:lang w:val="en-US" w:eastAsia="zh-CN"/>
              </w:rPr>
              <w:t>除尘器收集粉尘</w:t>
            </w:r>
          </w:p>
          <w:p>
            <w:pPr>
              <w:widowControl/>
              <w:spacing w:line="360" w:lineRule="auto"/>
              <w:ind w:firstLine="480" w:firstLineChars="200"/>
              <w:rPr>
                <w:color w:val="auto"/>
                <w:sz w:val="24"/>
                <w:szCs w:val="24"/>
                <w:highlight w:val="none"/>
                <w:u w:val="none"/>
              </w:rPr>
            </w:pPr>
            <w:r>
              <w:rPr>
                <w:rFonts w:hint="eastAsia"/>
                <w:color w:val="auto"/>
                <w:sz w:val="24"/>
                <w:szCs w:val="24"/>
                <w:highlight w:val="none"/>
                <w:u w:val="none"/>
                <w:lang w:val="en-US" w:eastAsia="zh-CN"/>
              </w:rPr>
              <w:t>根据工程分析核算，本项目除尘器收集的粉尘量为96t/a，收集粉尘作为原料回用于混凝土生产线。</w:t>
            </w:r>
          </w:p>
          <w:p>
            <w:pPr>
              <w:widowControl/>
              <w:spacing w:line="360" w:lineRule="auto"/>
              <w:ind w:firstLine="480" w:firstLineChars="200"/>
              <w:rPr>
                <w:rFonts w:hint="default"/>
                <w:color w:val="auto"/>
                <w:sz w:val="24"/>
                <w:szCs w:val="24"/>
                <w:highlight w:val="none"/>
                <w:u w:val="none"/>
                <w:lang w:val="en-US" w:eastAsia="zh-CN"/>
              </w:rPr>
            </w:pPr>
            <w:r>
              <w:rPr>
                <w:color w:val="auto"/>
                <w:sz w:val="24"/>
                <w:szCs w:val="24"/>
                <w:highlight w:val="none"/>
                <w:u w:val="none"/>
              </w:rPr>
              <w:t>（</w:t>
            </w:r>
            <w:r>
              <w:rPr>
                <w:rFonts w:hint="eastAsia"/>
                <w:color w:val="auto"/>
                <w:sz w:val="24"/>
                <w:szCs w:val="24"/>
                <w:highlight w:val="none"/>
                <w:u w:val="none"/>
                <w:lang w:val="en-US" w:eastAsia="zh-CN"/>
              </w:rPr>
              <w:t>2</w:t>
            </w:r>
            <w:r>
              <w:rPr>
                <w:color w:val="auto"/>
                <w:sz w:val="24"/>
                <w:szCs w:val="24"/>
                <w:highlight w:val="none"/>
                <w:u w:val="none"/>
              </w:rPr>
              <w:t>）</w:t>
            </w:r>
            <w:r>
              <w:rPr>
                <w:rFonts w:hint="eastAsia"/>
                <w:color w:val="auto"/>
                <w:sz w:val="24"/>
                <w:szCs w:val="24"/>
                <w:highlight w:val="none"/>
                <w:u w:val="none"/>
                <w:lang w:val="en-US" w:eastAsia="zh-CN"/>
              </w:rPr>
              <w:t>沉淀池沉渣</w:t>
            </w:r>
          </w:p>
          <w:p>
            <w:pPr>
              <w:widowControl/>
              <w:spacing w:line="360" w:lineRule="auto"/>
              <w:ind w:firstLine="480" w:firstLineChars="200"/>
              <w:rPr>
                <w:color w:val="auto"/>
                <w:sz w:val="24"/>
                <w:szCs w:val="24"/>
                <w:highlight w:val="none"/>
                <w:u w:val="none"/>
              </w:rPr>
            </w:pPr>
            <w:r>
              <w:rPr>
                <w:color w:val="auto"/>
                <w:sz w:val="24"/>
                <w:szCs w:val="24"/>
                <w:highlight w:val="none"/>
                <w:u w:val="none"/>
              </w:rPr>
              <w:t>本项目</w:t>
            </w:r>
            <w:r>
              <w:rPr>
                <w:rFonts w:hint="eastAsia"/>
                <w:color w:val="auto"/>
                <w:sz w:val="24"/>
                <w:szCs w:val="24"/>
                <w:highlight w:val="none"/>
                <w:u w:val="none"/>
                <w:lang w:val="en-US" w:eastAsia="zh-CN"/>
              </w:rPr>
              <w:t>废水</w:t>
            </w:r>
            <w:r>
              <w:rPr>
                <w:rFonts w:hint="eastAsia"/>
                <w:color w:val="auto"/>
                <w:sz w:val="24"/>
                <w:szCs w:val="24"/>
                <w:highlight w:val="none"/>
                <w:u w:val="none"/>
              </w:rPr>
              <w:t>经</w:t>
            </w:r>
            <w:r>
              <w:rPr>
                <w:rFonts w:hint="eastAsia"/>
                <w:color w:val="auto"/>
                <w:sz w:val="24"/>
                <w:szCs w:val="24"/>
                <w:highlight w:val="none"/>
                <w:u w:val="none"/>
                <w:lang w:val="en-US" w:eastAsia="zh-CN"/>
              </w:rPr>
              <w:t>沉淀</w:t>
            </w:r>
            <w:r>
              <w:rPr>
                <w:rFonts w:hint="eastAsia"/>
                <w:color w:val="auto"/>
                <w:sz w:val="24"/>
                <w:szCs w:val="24"/>
                <w:highlight w:val="none"/>
                <w:u w:val="none"/>
              </w:rPr>
              <w:t>处理</w:t>
            </w:r>
            <w:r>
              <w:rPr>
                <w:color w:val="auto"/>
                <w:sz w:val="24"/>
                <w:szCs w:val="24"/>
                <w:highlight w:val="none"/>
                <w:u w:val="none"/>
              </w:rPr>
              <w:t>后，</w:t>
            </w:r>
            <w:r>
              <w:rPr>
                <w:rFonts w:hint="eastAsia"/>
                <w:color w:val="auto"/>
                <w:sz w:val="24"/>
                <w:szCs w:val="24"/>
                <w:highlight w:val="none"/>
                <w:u w:val="none"/>
                <w:lang w:val="en-US" w:eastAsia="zh-CN"/>
              </w:rPr>
              <w:t>沉淀池</w:t>
            </w:r>
            <w:r>
              <w:rPr>
                <w:color w:val="auto"/>
                <w:sz w:val="24"/>
                <w:szCs w:val="24"/>
                <w:highlight w:val="none"/>
                <w:u w:val="none"/>
              </w:rPr>
              <w:t>产生</w:t>
            </w:r>
            <w:r>
              <w:rPr>
                <w:rFonts w:hint="eastAsia"/>
                <w:color w:val="auto"/>
                <w:sz w:val="24"/>
                <w:szCs w:val="24"/>
                <w:highlight w:val="none"/>
                <w:u w:val="none"/>
                <w:lang w:val="en-US" w:eastAsia="zh-CN"/>
              </w:rPr>
              <w:t>的</w:t>
            </w:r>
            <w:r>
              <w:rPr>
                <w:rFonts w:hint="eastAsia"/>
                <w:color w:val="auto"/>
                <w:sz w:val="24"/>
                <w:szCs w:val="24"/>
                <w:highlight w:val="none"/>
                <w:u w:val="none"/>
                <w:lang w:eastAsia="zh-CN"/>
              </w:rPr>
              <w:t>泥渣</w:t>
            </w:r>
            <w:r>
              <w:rPr>
                <w:rFonts w:hint="eastAsia"/>
                <w:color w:val="auto"/>
                <w:sz w:val="24"/>
                <w:szCs w:val="24"/>
                <w:highlight w:val="none"/>
                <w:u w:val="none"/>
                <w:lang w:val="en-US" w:eastAsia="zh-CN"/>
              </w:rPr>
              <w:t>约为1.29</w:t>
            </w:r>
            <w:r>
              <w:rPr>
                <w:color w:val="auto"/>
                <w:sz w:val="24"/>
                <w:szCs w:val="24"/>
                <w:highlight w:val="none"/>
                <w:u w:val="none"/>
              </w:rPr>
              <w:t>t/a</w:t>
            </w:r>
            <w:r>
              <w:rPr>
                <w:rFonts w:hint="eastAsia"/>
                <w:color w:val="auto"/>
                <w:sz w:val="24"/>
                <w:szCs w:val="24"/>
                <w:highlight w:val="none"/>
                <w:u w:val="none"/>
              </w:rPr>
              <w:t>，</w:t>
            </w:r>
            <w:r>
              <w:rPr>
                <w:color w:val="auto"/>
                <w:sz w:val="24"/>
                <w:szCs w:val="24"/>
                <w:highlight w:val="none"/>
                <w:u w:val="none"/>
              </w:rPr>
              <w:t>统一暂存堆场，</w:t>
            </w:r>
            <w:r>
              <w:rPr>
                <w:rFonts w:hint="eastAsia"/>
                <w:color w:val="auto"/>
                <w:sz w:val="24"/>
                <w:szCs w:val="24"/>
                <w:highlight w:val="none"/>
                <w:u w:val="none"/>
                <w:lang w:val="en-US" w:eastAsia="zh-CN"/>
              </w:rPr>
              <w:t>经干化后</w:t>
            </w:r>
            <w:r>
              <w:rPr>
                <w:rFonts w:hint="eastAsia"/>
                <w:color w:val="auto"/>
                <w:sz w:val="24"/>
                <w:szCs w:val="24"/>
                <w:highlight w:val="none"/>
                <w:u w:val="none"/>
                <w:lang w:eastAsia="zh-CN"/>
              </w:rPr>
              <w:t>用作路基填料</w:t>
            </w:r>
            <w:r>
              <w:rPr>
                <w:color w:val="auto"/>
                <w:sz w:val="24"/>
                <w:szCs w:val="24"/>
                <w:highlight w:val="none"/>
                <w:u w:val="none"/>
              </w:rPr>
              <w:t>。</w:t>
            </w:r>
          </w:p>
          <w:p>
            <w:pPr>
              <w:adjustRightInd w:val="0"/>
              <w:snapToGrid w:val="0"/>
              <w:spacing w:line="360" w:lineRule="auto"/>
              <w:ind w:firstLine="480" w:firstLineChars="200"/>
              <w:jc w:val="both"/>
              <w:rPr>
                <w:rStyle w:val="49"/>
                <w:rFonts w:ascii="Times New Roman" w:hAnsi="Times New Roman" w:eastAsia="宋体" w:cs="Times New Roman"/>
                <w:bCs/>
                <w:color w:val="auto"/>
                <w:szCs w:val="24"/>
                <w:highlight w:val="none"/>
                <w:u w:val="none"/>
              </w:rPr>
            </w:pPr>
            <w:r>
              <w:rPr>
                <w:rStyle w:val="49"/>
                <w:rFonts w:ascii="Times New Roman" w:hAnsi="Times New Roman" w:eastAsia="宋体" w:cs="Times New Roman"/>
                <w:bCs/>
                <w:color w:val="auto"/>
                <w:szCs w:val="24"/>
                <w:highlight w:val="none"/>
                <w:u w:val="none"/>
              </w:rPr>
              <w:t>（3）</w:t>
            </w:r>
            <w:r>
              <w:rPr>
                <w:rStyle w:val="49"/>
                <w:rFonts w:hint="eastAsia" w:ascii="Times New Roman" w:hAnsi="Times New Roman" w:eastAsia="宋体" w:cs="Times New Roman"/>
                <w:bCs/>
                <w:color w:val="auto"/>
                <w:szCs w:val="24"/>
                <w:highlight w:val="none"/>
                <w:u w:val="none"/>
                <w:lang w:eastAsia="zh-CN"/>
              </w:rPr>
              <w:t>回收砂石</w:t>
            </w:r>
          </w:p>
          <w:p>
            <w:pPr>
              <w:adjustRightInd w:val="0"/>
              <w:snapToGrid w:val="0"/>
              <w:spacing w:line="360" w:lineRule="auto"/>
              <w:ind w:firstLine="480" w:firstLineChars="200"/>
              <w:jc w:val="both"/>
              <w:rPr>
                <w:rStyle w:val="49"/>
                <w:rFonts w:ascii="Times New Roman" w:hAnsi="Times New Roman" w:eastAsia="宋体" w:cs="Times New Roman"/>
                <w:bCs/>
                <w:color w:val="auto"/>
                <w:szCs w:val="24"/>
                <w:highlight w:val="none"/>
                <w:u w:val="none"/>
              </w:rPr>
            </w:pPr>
            <w:r>
              <w:rPr>
                <w:rStyle w:val="49"/>
                <w:rFonts w:hint="eastAsia" w:ascii="Times New Roman" w:hAnsi="Times New Roman" w:eastAsia="宋体" w:cs="Times New Roman"/>
                <w:bCs/>
                <w:color w:val="auto"/>
                <w:szCs w:val="24"/>
                <w:highlight w:val="none"/>
                <w:u w:val="none"/>
              </w:rPr>
              <w:t>混凝土运输车辆罐体（内侧）清洗过程中会有混凝土排出，混凝土运输车辆按照每辆次混凝土残留量约15-30kg，取20kg/辆次，</w:t>
            </w:r>
            <w:r>
              <w:rPr>
                <w:rStyle w:val="49"/>
                <w:rFonts w:hint="eastAsia" w:ascii="Times New Roman" w:hAnsi="Times New Roman" w:eastAsia="宋体" w:cs="Times New Roman"/>
                <w:bCs/>
                <w:color w:val="auto"/>
                <w:szCs w:val="24"/>
                <w:highlight w:val="none"/>
                <w:u w:val="none"/>
                <w:lang w:eastAsia="zh-CN"/>
              </w:rPr>
              <w:t>每天</w:t>
            </w:r>
            <w:r>
              <w:rPr>
                <w:rStyle w:val="49"/>
                <w:rFonts w:hint="eastAsia" w:ascii="Times New Roman" w:hAnsi="Times New Roman" w:eastAsia="宋体" w:cs="Times New Roman"/>
                <w:bCs/>
                <w:color w:val="auto"/>
                <w:szCs w:val="24"/>
                <w:highlight w:val="none"/>
                <w:u w:val="none"/>
              </w:rPr>
              <w:t>共</w:t>
            </w:r>
            <w:r>
              <w:rPr>
                <w:rStyle w:val="49"/>
                <w:rFonts w:hint="eastAsia" w:cs="Times New Roman"/>
                <w:bCs/>
                <w:color w:val="auto"/>
                <w:szCs w:val="24"/>
                <w:highlight w:val="none"/>
                <w:u w:val="none"/>
                <w:lang w:val="en-US" w:eastAsia="zh-CN"/>
              </w:rPr>
              <w:t>2</w:t>
            </w:r>
            <w:r>
              <w:rPr>
                <w:rStyle w:val="49"/>
                <w:rFonts w:hint="eastAsia" w:ascii="Times New Roman" w:hAnsi="Times New Roman" w:eastAsia="宋体" w:cs="Times New Roman"/>
                <w:bCs/>
                <w:color w:val="auto"/>
                <w:szCs w:val="24"/>
                <w:highlight w:val="none"/>
                <w:u w:val="none"/>
              </w:rPr>
              <w:t>辆混凝土运输车，混凝土运输车辆罐体（内侧）每天清洗1次，一年工作</w:t>
            </w:r>
            <w:r>
              <w:rPr>
                <w:rStyle w:val="49"/>
                <w:rFonts w:hint="eastAsia" w:ascii="Times New Roman" w:hAnsi="Times New Roman" w:eastAsia="宋体" w:cs="Times New Roman"/>
                <w:bCs/>
                <w:color w:val="auto"/>
                <w:szCs w:val="24"/>
                <w:highlight w:val="none"/>
                <w:u w:val="none"/>
                <w:lang w:val="en-US" w:eastAsia="zh-CN"/>
              </w:rPr>
              <w:t>2</w:t>
            </w:r>
            <w:r>
              <w:rPr>
                <w:rStyle w:val="49"/>
                <w:rFonts w:ascii="Times New Roman" w:hAnsi="Times New Roman" w:eastAsia="宋体" w:cs="Times New Roman"/>
                <w:bCs/>
                <w:color w:val="auto"/>
                <w:szCs w:val="24"/>
                <w:highlight w:val="none"/>
                <w:u w:val="none"/>
                <w:lang w:val="en-US" w:eastAsia="zh-CN"/>
              </w:rPr>
              <w:t>8</w:t>
            </w:r>
            <w:r>
              <w:rPr>
                <w:rStyle w:val="49"/>
                <w:rFonts w:hint="eastAsia" w:ascii="Times New Roman" w:hAnsi="Times New Roman" w:eastAsia="宋体" w:cs="Times New Roman"/>
                <w:bCs/>
                <w:color w:val="auto"/>
                <w:szCs w:val="24"/>
                <w:highlight w:val="none"/>
                <w:u w:val="none"/>
                <w:lang w:val="en-US" w:eastAsia="zh-CN"/>
              </w:rPr>
              <w:t>0</w:t>
            </w:r>
            <w:r>
              <w:rPr>
                <w:rStyle w:val="49"/>
                <w:rFonts w:hint="eastAsia" w:ascii="Times New Roman" w:hAnsi="Times New Roman" w:eastAsia="宋体" w:cs="Times New Roman"/>
                <w:bCs/>
                <w:color w:val="auto"/>
                <w:szCs w:val="24"/>
                <w:highlight w:val="none"/>
                <w:u w:val="none"/>
              </w:rPr>
              <w:t>天。则清洗混凝土运输车辆的混凝土为</w:t>
            </w:r>
            <w:r>
              <w:rPr>
                <w:rStyle w:val="49"/>
                <w:rFonts w:hint="eastAsia" w:cs="Times New Roman"/>
                <w:bCs/>
                <w:color w:val="auto"/>
                <w:szCs w:val="24"/>
                <w:highlight w:val="none"/>
                <w:u w:val="none"/>
                <w:lang w:val="en-US" w:eastAsia="zh-CN"/>
              </w:rPr>
              <w:t>11.2</w:t>
            </w:r>
            <w:r>
              <w:rPr>
                <w:rStyle w:val="49"/>
                <w:rFonts w:hint="eastAsia" w:ascii="Times New Roman" w:hAnsi="Times New Roman" w:eastAsia="宋体" w:cs="Times New Roman"/>
                <w:bCs/>
                <w:color w:val="auto"/>
                <w:szCs w:val="24"/>
                <w:highlight w:val="none"/>
                <w:u w:val="none"/>
              </w:rPr>
              <w:t>t/a</w:t>
            </w:r>
            <w:r>
              <w:rPr>
                <w:rStyle w:val="49"/>
                <w:rFonts w:hint="eastAsia" w:cs="Times New Roman"/>
                <w:bCs/>
                <w:color w:val="auto"/>
                <w:szCs w:val="24"/>
                <w:highlight w:val="none"/>
                <w:u w:val="none"/>
                <w:lang w:eastAsia="zh-CN"/>
              </w:rPr>
              <w:t>，</w:t>
            </w:r>
            <w:r>
              <w:rPr>
                <w:rStyle w:val="49"/>
                <w:rFonts w:hint="eastAsia" w:ascii="Times New Roman" w:hAnsi="Times New Roman" w:eastAsia="宋体" w:cs="Times New Roman"/>
                <w:bCs/>
                <w:color w:val="auto"/>
                <w:szCs w:val="24"/>
                <w:highlight w:val="none"/>
                <w:u w:val="none"/>
                <w:lang w:eastAsia="zh-CN"/>
              </w:rPr>
              <w:t>经砂石分离机回收</w:t>
            </w:r>
            <w:r>
              <w:rPr>
                <w:rStyle w:val="49"/>
                <w:rFonts w:hint="eastAsia" w:ascii="Times New Roman" w:hAnsi="Times New Roman" w:eastAsia="宋体" w:cs="Times New Roman"/>
                <w:bCs/>
                <w:color w:val="auto"/>
                <w:szCs w:val="24"/>
                <w:highlight w:val="none"/>
                <w:u w:val="none"/>
              </w:rPr>
              <w:t>，回用于生产。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u w:val="none"/>
                <w:lang w:val="en-US" w:eastAsia="zh-CN"/>
              </w:rPr>
            </w:pPr>
            <w:r>
              <w:rPr>
                <w:rFonts w:hint="eastAsia"/>
                <w:color w:val="auto"/>
                <w:sz w:val="24"/>
                <w:szCs w:val="24"/>
                <w:highlight w:val="none"/>
                <w:u w:val="none"/>
                <w:lang w:val="en-US" w:eastAsia="zh-CN"/>
              </w:rPr>
              <w:t>（4）生活垃圾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0"/>
                <w:highlight w:val="none"/>
                <w:u w:val="none"/>
              </w:rPr>
            </w:pPr>
            <w:r>
              <w:rPr>
                <w:rFonts w:hint="eastAsia" w:ascii="Times New Roman" w:hAnsi="Times New Roman" w:eastAsia="宋体" w:cs="Times New Roman"/>
                <w:color w:val="auto"/>
                <w:sz w:val="24"/>
                <w:szCs w:val="20"/>
                <w:highlight w:val="none"/>
                <w:u w:val="none"/>
              </w:rPr>
              <w:t>项目劳动定员</w:t>
            </w:r>
            <w:r>
              <w:rPr>
                <w:rFonts w:hint="eastAsia" w:cs="Times New Roman"/>
                <w:color w:val="auto"/>
                <w:sz w:val="24"/>
                <w:szCs w:val="20"/>
                <w:highlight w:val="none"/>
                <w:u w:val="none"/>
                <w:lang w:val="en-US" w:eastAsia="zh-CN"/>
              </w:rPr>
              <w:t>2</w:t>
            </w:r>
            <w:r>
              <w:rPr>
                <w:rFonts w:hint="eastAsia" w:ascii="Times New Roman" w:hAnsi="Times New Roman" w:eastAsia="宋体" w:cs="Times New Roman"/>
                <w:color w:val="auto"/>
                <w:sz w:val="24"/>
                <w:szCs w:val="20"/>
                <w:highlight w:val="none"/>
                <w:u w:val="none"/>
                <w:lang w:val="en-US" w:eastAsia="zh-CN"/>
              </w:rPr>
              <w:t>0</w:t>
            </w:r>
            <w:r>
              <w:rPr>
                <w:rFonts w:hint="eastAsia" w:ascii="Times New Roman" w:hAnsi="Times New Roman" w:eastAsia="宋体" w:cs="Times New Roman"/>
                <w:color w:val="auto"/>
                <w:sz w:val="24"/>
                <w:szCs w:val="20"/>
                <w:highlight w:val="none"/>
                <w:u w:val="none"/>
              </w:rPr>
              <w:t>人，年工作</w:t>
            </w:r>
            <w:r>
              <w:rPr>
                <w:rFonts w:hint="eastAsia" w:ascii="Times New Roman" w:hAnsi="Times New Roman" w:eastAsia="宋体" w:cs="Times New Roman"/>
                <w:color w:val="auto"/>
                <w:sz w:val="24"/>
                <w:szCs w:val="20"/>
                <w:highlight w:val="none"/>
                <w:u w:val="none"/>
                <w:lang w:val="en-US" w:eastAsia="zh-CN"/>
              </w:rPr>
              <w:t>2</w:t>
            </w:r>
            <w:r>
              <w:rPr>
                <w:rFonts w:hint="eastAsia" w:cs="Times New Roman"/>
                <w:color w:val="auto"/>
                <w:sz w:val="24"/>
                <w:szCs w:val="20"/>
                <w:highlight w:val="none"/>
                <w:u w:val="none"/>
                <w:lang w:val="en-US" w:eastAsia="zh-CN"/>
              </w:rPr>
              <w:t>8</w:t>
            </w:r>
            <w:r>
              <w:rPr>
                <w:rFonts w:hint="eastAsia" w:ascii="Times New Roman" w:hAnsi="Times New Roman" w:eastAsia="宋体" w:cs="Times New Roman"/>
                <w:color w:val="auto"/>
                <w:sz w:val="24"/>
                <w:szCs w:val="20"/>
                <w:highlight w:val="none"/>
                <w:u w:val="none"/>
              </w:rPr>
              <w:t>0d，按 0.5kg/人•d 计算，则生活垃圾产生量为</w:t>
            </w:r>
            <w:r>
              <w:rPr>
                <w:rFonts w:hint="eastAsia" w:cs="Times New Roman"/>
                <w:color w:val="auto"/>
                <w:sz w:val="24"/>
                <w:szCs w:val="20"/>
                <w:highlight w:val="none"/>
                <w:u w:val="none"/>
                <w:lang w:val="en-US" w:eastAsia="zh-CN"/>
              </w:rPr>
              <w:t>2.8</w:t>
            </w:r>
            <w:r>
              <w:rPr>
                <w:rFonts w:hint="eastAsia" w:ascii="Times New Roman" w:hAnsi="Times New Roman" w:eastAsia="宋体" w:cs="Times New Roman"/>
                <w:color w:val="auto"/>
                <w:sz w:val="24"/>
                <w:szCs w:val="20"/>
                <w:highlight w:val="none"/>
                <w:u w:val="none"/>
              </w:rPr>
              <w:t>t/a，集中收集后由当地环卫部门统一清运处置。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highlight w:val="none"/>
                <w:u w:val="single"/>
                <w:lang w:val="en-US" w:eastAsia="zh-CN"/>
              </w:rPr>
            </w:pPr>
            <w:r>
              <w:rPr>
                <w:rFonts w:hint="eastAsia" w:cs="Times New Roman"/>
                <w:color w:val="auto"/>
                <w:sz w:val="24"/>
                <w:szCs w:val="20"/>
                <w:highlight w:val="none"/>
                <w:u w:val="single"/>
                <w:lang w:eastAsia="zh-CN"/>
              </w:rPr>
              <w:t>（</w:t>
            </w:r>
            <w:r>
              <w:rPr>
                <w:rFonts w:hint="eastAsia" w:cs="Times New Roman"/>
                <w:color w:val="auto"/>
                <w:sz w:val="24"/>
                <w:szCs w:val="20"/>
                <w:highlight w:val="none"/>
                <w:u w:val="single"/>
                <w:lang w:val="en-US" w:eastAsia="zh-CN"/>
              </w:rPr>
              <w:t>5</w:t>
            </w:r>
            <w:r>
              <w:rPr>
                <w:rFonts w:hint="eastAsia" w:cs="Times New Roman"/>
                <w:color w:val="auto"/>
                <w:sz w:val="24"/>
                <w:szCs w:val="20"/>
                <w:highlight w:val="none"/>
                <w:u w:val="single"/>
                <w:lang w:eastAsia="zh-CN"/>
              </w:rPr>
              <w:t>）</w:t>
            </w:r>
            <w:r>
              <w:rPr>
                <w:rFonts w:hint="eastAsia" w:cs="Times New Roman"/>
                <w:color w:val="auto"/>
                <w:sz w:val="24"/>
                <w:szCs w:val="20"/>
                <w:highlight w:val="none"/>
                <w:u w:val="single"/>
                <w:lang w:val="en-US" w:eastAsia="zh-CN"/>
              </w:rPr>
              <w:t>废矿物油（废油桶及含油废物）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single"/>
                <w:lang w:val="en-US" w:eastAsia="zh-CN"/>
              </w:rPr>
            </w:pPr>
            <w:r>
              <w:rPr>
                <w:rFonts w:hint="eastAsia" w:ascii="Times New Roman" w:hAnsi="Times New Roman" w:eastAsia="宋体" w:cs="Times New Roman"/>
                <w:color w:val="auto"/>
                <w:sz w:val="24"/>
                <w:szCs w:val="20"/>
                <w:highlight w:val="none"/>
                <w:u w:val="single"/>
              </w:rPr>
              <w:t>项目不储存润滑油，所有设备每年进行一次检修，会产生少量废</w:t>
            </w:r>
            <w:r>
              <w:rPr>
                <w:rFonts w:hint="eastAsia" w:ascii="Times New Roman" w:hAnsi="Times New Roman" w:eastAsia="宋体" w:cs="Times New Roman"/>
                <w:color w:val="auto"/>
                <w:sz w:val="24"/>
                <w:szCs w:val="20"/>
                <w:highlight w:val="none"/>
                <w:u w:val="single"/>
                <w:lang w:val="en-US" w:eastAsia="zh-CN"/>
              </w:rPr>
              <w:t>矿物油</w:t>
            </w:r>
            <w:r>
              <w:rPr>
                <w:rFonts w:hint="eastAsia" w:cs="Times New Roman"/>
                <w:color w:val="auto"/>
                <w:sz w:val="24"/>
                <w:szCs w:val="20"/>
                <w:highlight w:val="none"/>
                <w:u w:val="single"/>
                <w:lang w:val="en-US" w:eastAsia="zh-CN"/>
              </w:rPr>
              <w:t>（废油桶及含油废物）</w:t>
            </w:r>
            <w:r>
              <w:rPr>
                <w:rFonts w:hint="eastAsia" w:ascii="Times New Roman" w:hAnsi="Times New Roman" w:eastAsia="宋体" w:cs="Times New Roman"/>
                <w:color w:val="auto"/>
                <w:sz w:val="24"/>
                <w:szCs w:val="20"/>
                <w:highlight w:val="none"/>
                <w:u w:val="single"/>
              </w:rPr>
              <w:t>，约0.02t/a，储存于危废暂存间，定期交有危险废物处理资质单位处理。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u w:val="none"/>
                <w:lang w:val="en-US" w:eastAsia="zh-CN"/>
              </w:rPr>
            </w:pPr>
            <w:r>
              <w:rPr>
                <w:rFonts w:hint="eastAsia"/>
                <w:color w:val="auto"/>
                <w:sz w:val="24"/>
                <w:szCs w:val="24"/>
                <w:highlight w:val="none"/>
                <w:u w:val="none"/>
                <w:lang w:val="en-US" w:eastAsia="zh-CN"/>
              </w:rPr>
              <w:t>本项目固体废物产排情况见下表：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color w:val="auto"/>
                <w:highlight w:val="none"/>
                <w:u w:val="none"/>
                <w:lang w:val="en-US" w:eastAsia="zh-CN"/>
              </w:rPr>
            </w:pPr>
            <w:r>
              <w:rPr>
                <w:rFonts w:hint="eastAsia"/>
                <w:b/>
                <w:bCs/>
                <w:color w:val="auto"/>
                <w:highlight w:val="none"/>
                <w:u w:val="none"/>
                <w:lang w:eastAsia="zh-CN"/>
              </w:rPr>
              <w:t>表</w:t>
            </w:r>
            <w:r>
              <w:rPr>
                <w:rFonts w:hint="eastAsia"/>
                <w:b/>
                <w:bCs/>
                <w:color w:val="auto"/>
                <w:highlight w:val="none"/>
                <w:u w:val="none"/>
                <w:lang w:val="en-US" w:eastAsia="zh-CN"/>
              </w:rPr>
              <w:t>4-11 固体废物产排情况一览表</w:t>
            </w:r>
          </w:p>
          <w:tbl>
            <w:tblPr>
              <w:tblStyle w:val="22"/>
              <w:tblW w:w="7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374"/>
              <w:gridCol w:w="1273"/>
              <w:gridCol w:w="1363"/>
              <w:gridCol w:w="736"/>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9" w:type="dxa"/>
                  <w:noWrap/>
                  <w:vAlign w:val="center"/>
                </w:tcPr>
                <w:p>
                  <w:pPr>
                    <w:pStyle w:val="28"/>
                    <w:spacing w:before="54"/>
                    <w:ind w:left="121" w:right="117"/>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序号</w:t>
                  </w:r>
                </w:p>
              </w:tc>
              <w:tc>
                <w:tcPr>
                  <w:tcW w:w="1374" w:type="dxa"/>
                  <w:noWrap/>
                  <w:vAlign w:val="center"/>
                </w:tcPr>
                <w:p>
                  <w:pPr>
                    <w:pStyle w:val="28"/>
                    <w:spacing w:before="54"/>
                    <w:ind w:left="170" w:right="163"/>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固废名称</w:t>
                  </w:r>
                </w:p>
              </w:tc>
              <w:tc>
                <w:tcPr>
                  <w:tcW w:w="1273" w:type="dxa"/>
                  <w:noWrap/>
                  <w:vAlign w:val="center"/>
                </w:tcPr>
                <w:p>
                  <w:pPr>
                    <w:pStyle w:val="28"/>
                    <w:spacing w:before="54"/>
                    <w:ind w:left="116" w:right="109"/>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产生量（t/a）</w:t>
                  </w:r>
                </w:p>
              </w:tc>
              <w:tc>
                <w:tcPr>
                  <w:tcW w:w="1363" w:type="dxa"/>
                  <w:noWrap/>
                  <w:vAlign w:val="center"/>
                </w:tcPr>
                <w:p>
                  <w:pPr>
                    <w:pStyle w:val="28"/>
                    <w:spacing w:before="54"/>
                    <w:ind w:left="164" w:right="155"/>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属性</w:t>
                  </w:r>
                </w:p>
              </w:tc>
              <w:tc>
                <w:tcPr>
                  <w:tcW w:w="736" w:type="dxa"/>
                  <w:noWrap/>
                  <w:vAlign w:val="center"/>
                </w:tcPr>
                <w:p>
                  <w:pPr>
                    <w:pStyle w:val="28"/>
                    <w:spacing w:before="54"/>
                    <w:ind w:left="152" w:right="146"/>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状态</w:t>
                  </w:r>
                </w:p>
              </w:tc>
              <w:tc>
                <w:tcPr>
                  <w:tcW w:w="2532" w:type="dxa"/>
                  <w:noWrap/>
                  <w:vAlign w:val="center"/>
                </w:tcPr>
                <w:p>
                  <w:pPr>
                    <w:pStyle w:val="28"/>
                    <w:spacing w:before="54"/>
                    <w:ind w:left="36" w:right="31"/>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处置去向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ign w:val="center"/>
                </w:tcPr>
                <w:p>
                  <w:pPr>
                    <w:pStyle w:val="28"/>
                    <w:spacing w:before="88"/>
                    <w:ind w:left="8"/>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w:t>
                  </w:r>
                </w:p>
              </w:tc>
              <w:tc>
                <w:tcPr>
                  <w:tcW w:w="1374" w:type="dxa"/>
                  <w:noWrap/>
                  <w:vAlign w:val="center"/>
                </w:tcPr>
                <w:p>
                  <w:pPr>
                    <w:pStyle w:val="28"/>
                    <w:spacing w:before="72"/>
                    <w:ind w:left="170" w:right="163"/>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沉淀池沉渣</w:t>
                  </w:r>
                </w:p>
              </w:tc>
              <w:tc>
                <w:tcPr>
                  <w:tcW w:w="1273" w:type="dxa"/>
                  <w:noWrap/>
                  <w:vAlign w:val="center"/>
                </w:tcPr>
                <w:p>
                  <w:pPr>
                    <w:pStyle w:val="28"/>
                    <w:spacing w:before="88"/>
                    <w:ind w:left="116" w:right="10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1.29</w:t>
                  </w:r>
                </w:p>
              </w:tc>
              <w:tc>
                <w:tcPr>
                  <w:tcW w:w="1363" w:type="dxa"/>
                  <w:noWrap/>
                  <w:vAlign w:val="center"/>
                </w:tcPr>
                <w:p>
                  <w:pPr>
                    <w:pStyle w:val="28"/>
                    <w:spacing w:before="72"/>
                    <w:ind w:left="164" w:right="158"/>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w:t>
                  </w:r>
                </w:p>
              </w:tc>
              <w:tc>
                <w:tcPr>
                  <w:tcW w:w="736" w:type="dxa"/>
                  <w:noWrap/>
                  <w:vAlign w:val="center"/>
                </w:tcPr>
                <w:p>
                  <w:pPr>
                    <w:pStyle w:val="28"/>
                    <w:spacing w:before="72"/>
                    <w:ind w:left="152" w:right="146"/>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固态</w:t>
                  </w:r>
                </w:p>
              </w:tc>
              <w:tc>
                <w:tcPr>
                  <w:tcW w:w="2532" w:type="dxa"/>
                  <w:noWrap/>
                  <w:vAlign w:val="center"/>
                </w:tcPr>
                <w:p>
                  <w:pPr>
                    <w:pStyle w:val="28"/>
                    <w:spacing w:before="72"/>
                    <w:ind w:left="38" w:right="31"/>
                    <w:jc w:val="center"/>
                    <w:rPr>
                      <w:rFonts w:hint="default" w:ascii="Times New Roman" w:hAnsi="Times New Roman"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用作路基填料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ign w:val="center"/>
                </w:tcPr>
                <w:p>
                  <w:pPr>
                    <w:pStyle w:val="28"/>
                    <w:spacing w:before="88"/>
                    <w:ind w:left="8"/>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2</w:t>
                  </w:r>
                </w:p>
              </w:tc>
              <w:tc>
                <w:tcPr>
                  <w:tcW w:w="1374" w:type="dxa"/>
                  <w:noWrap/>
                  <w:vAlign w:val="center"/>
                </w:tcPr>
                <w:p>
                  <w:pPr>
                    <w:pStyle w:val="28"/>
                    <w:spacing w:before="72"/>
                    <w:ind w:left="170" w:right="163"/>
                    <w:jc w:val="center"/>
                    <w:rPr>
                      <w:rFonts w:hint="default" w:ascii="Times New Roman" w:hAnsi="Times New Roman"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lang w:eastAsia="zh-CN"/>
                    </w:rPr>
                    <w:t>除尘器收集的</w:t>
                  </w:r>
                  <w:r>
                    <w:rPr>
                      <w:rFonts w:hint="eastAsia" w:ascii="Times New Roman" w:hAnsi="Times New Roman" w:cs="Times New Roman"/>
                      <w:color w:val="auto"/>
                      <w:sz w:val="21"/>
                      <w:szCs w:val="21"/>
                      <w:highlight w:val="none"/>
                      <w:u w:val="none"/>
                      <w:lang w:val="en-US" w:eastAsia="zh-CN"/>
                    </w:rPr>
                    <w:t>粉尘</w:t>
                  </w:r>
                </w:p>
              </w:tc>
              <w:tc>
                <w:tcPr>
                  <w:tcW w:w="1273" w:type="dxa"/>
                  <w:noWrap/>
                  <w:vAlign w:val="center"/>
                </w:tcPr>
                <w:p>
                  <w:pPr>
                    <w:pStyle w:val="28"/>
                    <w:spacing w:before="88"/>
                    <w:ind w:left="116" w:right="10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96</w:t>
                  </w:r>
                </w:p>
              </w:tc>
              <w:tc>
                <w:tcPr>
                  <w:tcW w:w="1363" w:type="dxa"/>
                  <w:noWrap/>
                  <w:vAlign w:val="center"/>
                </w:tcPr>
                <w:p>
                  <w:pPr>
                    <w:pStyle w:val="28"/>
                    <w:spacing w:before="72"/>
                    <w:ind w:left="164" w:right="158"/>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w:t>
                  </w:r>
                </w:p>
              </w:tc>
              <w:tc>
                <w:tcPr>
                  <w:tcW w:w="736" w:type="dxa"/>
                  <w:noWrap/>
                  <w:vAlign w:val="center"/>
                </w:tcPr>
                <w:p>
                  <w:pPr>
                    <w:pStyle w:val="28"/>
                    <w:spacing w:before="72"/>
                    <w:ind w:left="152" w:right="146"/>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固态</w:t>
                  </w:r>
                </w:p>
              </w:tc>
              <w:tc>
                <w:tcPr>
                  <w:tcW w:w="2532" w:type="dxa"/>
                  <w:noWrap/>
                  <w:vAlign w:val="center"/>
                </w:tcPr>
                <w:p>
                  <w:pPr>
                    <w:pStyle w:val="28"/>
                    <w:spacing w:before="72"/>
                    <w:ind w:left="38" w:right="31"/>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回用于</w:t>
                  </w:r>
                  <w:r>
                    <w:rPr>
                      <w:rFonts w:hint="eastAsia" w:ascii="Times New Roman" w:hAnsi="Times New Roman" w:cs="Times New Roman"/>
                      <w:color w:val="auto"/>
                      <w:sz w:val="21"/>
                      <w:szCs w:val="21"/>
                      <w:highlight w:val="none"/>
                      <w:u w:val="none"/>
                      <w:lang w:val="en-US" w:eastAsia="zh-CN"/>
                    </w:rPr>
                    <w:t>混凝土</w:t>
                  </w:r>
                  <w:r>
                    <w:rPr>
                      <w:rFonts w:hint="default" w:ascii="Times New Roman" w:hAnsi="Times New Roman" w:cs="Times New Roman"/>
                      <w:color w:val="auto"/>
                      <w:sz w:val="21"/>
                      <w:szCs w:val="21"/>
                      <w:highlight w:val="none"/>
                      <w:u w:val="none"/>
                    </w:rPr>
                    <w:t>生产工序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ign w:val="center"/>
                </w:tcPr>
                <w:p>
                  <w:pPr>
                    <w:pStyle w:val="28"/>
                    <w:spacing w:before="88"/>
                    <w:ind w:left="8"/>
                    <w:jc w:val="center"/>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3</w:t>
                  </w:r>
                </w:p>
              </w:tc>
              <w:tc>
                <w:tcPr>
                  <w:tcW w:w="1374" w:type="dxa"/>
                  <w:noWrap/>
                  <w:vAlign w:val="center"/>
                </w:tcPr>
                <w:p>
                  <w:pPr>
                    <w:pStyle w:val="28"/>
                    <w:spacing w:before="72"/>
                    <w:ind w:left="170" w:right="163"/>
                    <w:jc w:val="center"/>
                    <w:rPr>
                      <w:rFonts w:hint="default" w:ascii="Times New Roman" w:hAnsi="Times New Roman" w:cs="Times New Roman"/>
                      <w:color w:val="auto"/>
                      <w:sz w:val="21"/>
                      <w:szCs w:val="21"/>
                      <w:highlight w:val="none"/>
                      <w:u w:val="none"/>
                      <w:lang w:eastAsia="zh-CN"/>
                    </w:rPr>
                  </w:pPr>
                  <w:r>
                    <w:rPr>
                      <w:rStyle w:val="49"/>
                      <w:rFonts w:hint="default" w:ascii="Times New Roman" w:hAnsi="Times New Roman" w:eastAsia="宋体" w:cs="Times New Roman"/>
                      <w:bCs/>
                      <w:color w:val="auto"/>
                      <w:szCs w:val="24"/>
                      <w:highlight w:val="none"/>
                      <w:u w:val="none"/>
                      <w:lang w:eastAsia="zh-CN"/>
                    </w:rPr>
                    <w:t>回收砂石</w:t>
                  </w:r>
                </w:p>
              </w:tc>
              <w:tc>
                <w:tcPr>
                  <w:tcW w:w="1273" w:type="dxa"/>
                  <w:noWrap/>
                  <w:vAlign w:val="center"/>
                </w:tcPr>
                <w:p>
                  <w:pPr>
                    <w:pStyle w:val="28"/>
                    <w:spacing w:before="88"/>
                    <w:ind w:left="116" w:right="10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11.2</w:t>
                  </w:r>
                </w:p>
              </w:tc>
              <w:tc>
                <w:tcPr>
                  <w:tcW w:w="1363" w:type="dxa"/>
                  <w:noWrap/>
                  <w:vAlign w:val="center"/>
                </w:tcPr>
                <w:p>
                  <w:pPr>
                    <w:pStyle w:val="28"/>
                    <w:spacing w:before="72"/>
                    <w:ind w:left="164" w:right="158"/>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w:t>
                  </w:r>
                </w:p>
              </w:tc>
              <w:tc>
                <w:tcPr>
                  <w:tcW w:w="736" w:type="dxa"/>
                  <w:noWrap/>
                  <w:vAlign w:val="center"/>
                </w:tcPr>
                <w:p>
                  <w:pPr>
                    <w:pStyle w:val="28"/>
                    <w:spacing w:before="72"/>
                    <w:ind w:left="152" w:right="146"/>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固态</w:t>
                  </w:r>
                </w:p>
              </w:tc>
              <w:tc>
                <w:tcPr>
                  <w:tcW w:w="2532" w:type="dxa"/>
                  <w:noWrap/>
                  <w:vAlign w:val="center"/>
                </w:tcPr>
                <w:p>
                  <w:pPr>
                    <w:pStyle w:val="28"/>
                    <w:spacing w:before="72"/>
                    <w:ind w:left="38" w:right="31"/>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回用于</w:t>
                  </w:r>
                  <w:r>
                    <w:rPr>
                      <w:rFonts w:hint="eastAsia" w:ascii="Times New Roman" w:hAnsi="Times New Roman" w:cs="Times New Roman"/>
                      <w:color w:val="auto"/>
                      <w:sz w:val="21"/>
                      <w:szCs w:val="21"/>
                      <w:highlight w:val="none"/>
                      <w:u w:val="none"/>
                      <w:lang w:val="en-US" w:eastAsia="zh-CN"/>
                    </w:rPr>
                    <w:t>混凝土</w:t>
                  </w:r>
                  <w:r>
                    <w:rPr>
                      <w:rFonts w:hint="default" w:ascii="Times New Roman" w:hAnsi="Times New Roman" w:cs="Times New Roman"/>
                      <w:color w:val="auto"/>
                      <w:sz w:val="21"/>
                      <w:szCs w:val="21"/>
                      <w:highlight w:val="none"/>
                      <w:u w:val="none"/>
                    </w:rPr>
                    <w:t>生产工序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ign w:val="center"/>
                </w:tcPr>
                <w:p>
                  <w:pPr>
                    <w:pStyle w:val="28"/>
                    <w:spacing w:before="88"/>
                    <w:ind w:left="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4</w:t>
                  </w:r>
                </w:p>
              </w:tc>
              <w:tc>
                <w:tcPr>
                  <w:tcW w:w="1374" w:type="dxa"/>
                  <w:noWrap/>
                  <w:vAlign w:val="center"/>
                </w:tcPr>
                <w:p>
                  <w:pPr>
                    <w:pStyle w:val="28"/>
                    <w:spacing w:before="72"/>
                    <w:ind w:left="170" w:right="163"/>
                    <w:jc w:val="center"/>
                    <w:rPr>
                      <w:rStyle w:val="49"/>
                      <w:rFonts w:hint="default" w:ascii="Times New Roman" w:hAnsi="Times New Roman" w:eastAsia="宋体" w:cs="Times New Roman"/>
                      <w:bCs/>
                      <w:color w:val="auto"/>
                      <w:szCs w:val="24"/>
                      <w:highlight w:val="none"/>
                      <w:u w:val="none"/>
                      <w:lang w:val="en-US" w:eastAsia="zh-CN"/>
                    </w:rPr>
                  </w:pPr>
                  <w:r>
                    <w:rPr>
                      <w:rStyle w:val="49"/>
                      <w:rFonts w:hint="eastAsia" w:ascii="Times New Roman" w:hAnsi="Times New Roman" w:cs="Times New Roman"/>
                      <w:bCs/>
                      <w:color w:val="auto"/>
                      <w:szCs w:val="24"/>
                      <w:highlight w:val="none"/>
                      <w:u w:val="none"/>
                      <w:lang w:val="en-US" w:eastAsia="zh-CN"/>
                    </w:rPr>
                    <w:t>生活垃圾</w:t>
                  </w:r>
                </w:p>
              </w:tc>
              <w:tc>
                <w:tcPr>
                  <w:tcW w:w="1273" w:type="dxa"/>
                  <w:noWrap/>
                  <w:vAlign w:val="center"/>
                </w:tcPr>
                <w:p>
                  <w:pPr>
                    <w:pStyle w:val="28"/>
                    <w:spacing w:before="88"/>
                    <w:ind w:left="116" w:right="10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2.8</w:t>
                  </w:r>
                </w:p>
              </w:tc>
              <w:tc>
                <w:tcPr>
                  <w:tcW w:w="1363" w:type="dxa"/>
                  <w:noWrap/>
                  <w:vAlign w:val="center"/>
                </w:tcPr>
                <w:p>
                  <w:pPr>
                    <w:pStyle w:val="28"/>
                    <w:spacing w:before="72"/>
                    <w:ind w:left="164" w:right="158"/>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生活垃圾</w:t>
                  </w:r>
                </w:p>
              </w:tc>
              <w:tc>
                <w:tcPr>
                  <w:tcW w:w="736" w:type="dxa"/>
                  <w:noWrap/>
                  <w:vAlign w:val="center"/>
                </w:tcPr>
                <w:p>
                  <w:pPr>
                    <w:pStyle w:val="28"/>
                    <w:spacing w:before="72"/>
                    <w:ind w:left="152" w:right="146"/>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固态</w:t>
                  </w:r>
                </w:p>
              </w:tc>
              <w:tc>
                <w:tcPr>
                  <w:tcW w:w="2532" w:type="dxa"/>
                  <w:noWrap/>
                  <w:vAlign w:val="center"/>
                </w:tcPr>
                <w:p>
                  <w:pPr>
                    <w:pStyle w:val="28"/>
                    <w:spacing w:before="72"/>
                    <w:ind w:left="38" w:right="31"/>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环卫部门清运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ign w:val="center"/>
                </w:tcPr>
                <w:p>
                  <w:pPr>
                    <w:pStyle w:val="28"/>
                    <w:spacing w:before="88"/>
                    <w:ind w:left="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w:t>
                  </w:r>
                </w:p>
              </w:tc>
              <w:tc>
                <w:tcPr>
                  <w:tcW w:w="1374" w:type="dxa"/>
                  <w:noWrap/>
                  <w:vAlign w:val="center"/>
                </w:tcPr>
                <w:p>
                  <w:pPr>
                    <w:pStyle w:val="28"/>
                    <w:spacing w:before="72"/>
                    <w:ind w:left="170" w:right="163"/>
                    <w:jc w:val="center"/>
                    <w:rPr>
                      <w:rStyle w:val="49"/>
                      <w:rFonts w:hint="default" w:ascii="Times New Roman" w:hAnsi="Times New Roman" w:cs="Times New Roman"/>
                      <w:bCs/>
                      <w:color w:val="auto"/>
                      <w:szCs w:val="24"/>
                      <w:highlight w:val="none"/>
                      <w:u w:val="none"/>
                      <w:lang w:val="en-US" w:eastAsia="zh-CN"/>
                    </w:rPr>
                  </w:pPr>
                  <w:r>
                    <w:rPr>
                      <w:rStyle w:val="49"/>
                      <w:rFonts w:hint="eastAsia" w:ascii="Times New Roman" w:hAnsi="Times New Roman" w:cs="Times New Roman"/>
                      <w:bCs/>
                      <w:color w:val="auto"/>
                      <w:szCs w:val="24"/>
                      <w:highlight w:val="none"/>
                      <w:u w:val="none"/>
                      <w:lang w:val="en-US" w:eastAsia="zh-CN"/>
                    </w:rPr>
                    <w:t>废矿物油（废油桶及含油废物）</w:t>
                  </w:r>
                </w:p>
              </w:tc>
              <w:tc>
                <w:tcPr>
                  <w:tcW w:w="1273" w:type="dxa"/>
                  <w:noWrap/>
                  <w:vAlign w:val="center"/>
                </w:tcPr>
                <w:p>
                  <w:pPr>
                    <w:pStyle w:val="28"/>
                    <w:spacing w:before="88"/>
                    <w:ind w:left="116" w:right="10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0.02</w:t>
                  </w:r>
                </w:p>
              </w:tc>
              <w:tc>
                <w:tcPr>
                  <w:tcW w:w="1363" w:type="dxa"/>
                  <w:noWrap/>
                  <w:vAlign w:val="center"/>
                </w:tcPr>
                <w:p>
                  <w:pPr>
                    <w:pStyle w:val="28"/>
                    <w:spacing w:before="72"/>
                    <w:ind w:left="164" w:right="158"/>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危险废物</w:t>
                  </w:r>
                </w:p>
              </w:tc>
              <w:tc>
                <w:tcPr>
                  <w:tcW w:w="736" w:type="dxa"/>
                  <w:noWrap/>
                  <w:vAlign w:val="center"/>
                </w:tcPr>
                <w:p>
                  <w:pPr>
                    <w:pStyle w:val="28"/>
                    <w:spacing w:before="72"/>
                    <w:ind w:left="152" w:right="146"/>
                    <w:jc w:val="center"/>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液态</w:t>
                  </w:r>
                </w:p>
              </w:tc>
              <w:tc>
                <w:tcPr>
                  <w:tcW w:w="2532" w:type="dxa"/>
                  <w:noWrap/>
                  <w:vAlign w:val="center"/>
                </w:tcPr>
                <w:p>
                  <w:pPr>
                    <w:pStyle w:val="28"/>
                    <w:spacing w:before="72"/>
                    <w:ind w:left="38" w:right="31"/>
                    <w:jc w:val="center"/>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危废暂存间暂存后，定期交有资质的单位处理</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01"/>
              <w:jc w:val="left"/>
              <w:textAlignment w:val="auto"/>
              <w:rPr>
                <w:rFonts w:hint="eastAsia"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u w:val="none"/>
                <w:lang w:val="en-US" w:eastAsia="zh-CN"/>
              </w:rPr>
              <w:t>2、环境管理要求</w:t>
            </w:r>
          </w:p>
          <w:p>
            <w:pPr>
              <w:adjustRightInd w:val="0"/>
              <w:snapToGrid w:val="0"/>
              <w:spacing w:line="360" w:lineRule="auto"/>
              <w:ind w:firstLine="480"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一般固废暂存点应符合《一般工业固体废物贮存和填埋污染控制标准》 </w:t>
            </w:r>
            <w:r>
              <w:rPr>
                <w:rFonts w:hint="eastAsia" w:ascii="Times New Roman" w:hAnsi="Times New Roman" w:eastAsia="宋体"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rPr>
              <w:t>GB18599－2020</w:t>
            </w:r>
            <w:r>
              <w:rPr>
                <w:rFonts w:hint="eastAsia" w:ascii="Times New Roman" w:hAnsi="Times New Roman" w:eastAsia="宋体" w:cs="Times New Roman"/>
                <w:color w:val="auto"/>
                <w:sz w:val="24"/>
                <w:szCs w:val="20"/>
                <w:highlight w:val="none"/>
                <w:lang w:eastAsia="zh-CN"/>
              </w:rPr>
              <w:t>）</w:t>
            </w:r>
            <w:r>
              <w:rPr>
                <w:rFonts w:hint="eastAsia" w:ascii="Times New Roman" w:hAnsi="Times New Roman" w:eastAsia="宋体" w:cs="Times New Roman"/>
                <w:color w:val="auto"/>
                <w:sz w:val="24"/>
                <w:szCs w:val="20"/>
                <w:highlight w:val="none"/>
              </w:rPr>
              <w:t>提出的环保要求：防粉尘污染、防流失、防雨水进入； 贮存应设置环境保护图形的警示、提示标志；堆场不得混入生活垃圾或危险废物。</w:t>
            </w:r>
          </w:p>
          <w:p>
            <w:pPr>
              <w:spacing w:line="360" w:lineRule="auto"/>
              <w:ind w:firstLine="601"/>
              <w:jc w:val="left"/>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0"/>
                <w:highlight w:val="none"/>
              </w:rPr>
              <w:t>危险废物暂存区严格按照《危险废物贮存污染控制标准》中有关要求进行防风、防雨、防晒、防渗漏处理，地面和墙脚30cm要求进行防渗处理，防渗层的防渗性能不应低于1.5m厚渗透系数为1.0*10</w:t>
            </w:r>
            <w:r>
              <w:rPr>
                <w:rFonts w:hint="eastAsia" w:ascii="Times New Roman" w:hAnsi="Times New Roman" w:eastAsia="宋体" w:cs="Times New Roman"/>
                <w:color w:val="auto"/>
                <w:sz w:val="24"/>
                <w:szCs w:val="20"/>
                <w:highlight w:val="none"/>
                <w:vertAlign w:val="superscript"/>
              </w:rPr>
              <w:t>-7</w:t>
            </w:r>
            <w:r>
              <w:rPr>
                <w:rFonts w:hint="eastAsia" w:ascii="Times New Roman" w:hAnsi="Times New Roman" w:eastAsia="宋体" w:cs="Times New Roman"/>
                <w:color w:val="auto"/>
                <w:sz w:val="24"/>
                <w:szCs w:val="20"/>
                <w:highlight w:val="none"/>
              </w:rPr>
              <w:t>cm/s的黏土层的防渗性能，并设置危险废物标识标牌等；危险废物转移应按照《危险废物转移联单管理办法》（国家环保总局第5号令）执行转移联单制度。</w:t>
            </w:r>
          </w:p>
          <w:p>
            <w:pPr>
              <w:spacing w:line="360" w:lineRule="auto"/>
              <w:ind w:firstLine="482" w:firstLineChars="200"/>
              <w:rPr>
                <w:rFonts w:hint="default" w:ascii="Times New Roman" w:hAnsi="Times New Roman" w:eastAsia="宋体" w:cs="Times New Roman"/>
                <w:b/>
                <w:bCs/>
                <w:color w:val="auto"/>
                <w:position w:val="-1"/>
                <w:sz w:val="24"/>
                <w:highlight w:val="none"/>
              </w:rPr>
            </w:pPr>
            <w:r>
              <w:rPr>
                <w:rFonts w:hint="default" w:ascii="Times New Roman" w:hAnsi="Times New Roman" w:eastAsia="宋体" w:cs="Times New Roman"/>
                <w:b/>
                <w:bCs/>
                <w:color w:val="auto"/>
                <w:position w:val="-1"/>
                <w:sz w:val="24"/>
                <w:highlight w:val="none"/>
                <w:lang w:val="en-US" w:eastAsia="zh-CN"/>
              </w:rPr>
              <w:t>五、</w:t>
            </w:r>
            <w:r>
              <w:rPr>
                <w:rFonts w:hint="default" w:ascii="Times New Roman" w:hAnsi="Times New Roman" w:eastAsia="宋体" w:cs="Times New Roman"/>
                <w:b/>
                <w:bCs/>
                <w:color w:val="auto"/>
                <w:position w:val="-1"/>
                <w:sz w:val="24"/>
                <w:highlight w:val="none"/>
                <w:lang w:eastAsia="zh-CN"/>
              </w:rPr>
              <w:t>地下水、</w:t>
            </w:r>
            <w:r>
              <w:rPr>
                <w:rFonts w:hint="default" w:ascii="Times New Roman" w:hAnsi="Times New Roman" w:eastAsia="宋体" w:cs="Times New Roman"/>
                <w:b/>
                <w:bCs/>
                <w:color w:val="auto"/>
                <w:position w:val="-1"/>
                <w:sz w:val="24"/>
                <w:highlight w:val="none"/>
              </w:rPr>
              <w:t>土壤</w:t>
            </w:r>
          </w:p>
          <w:p>
            <w:pPr>
              <w:adjustRightInd w:val="0"/>
              <w:snapToGrid w:val="0"/>
              <w:spacing w:line="360" w:lineRule="auto"/>
              <w:ind w:firstLine="480" w:firstLineChars="200"/>
              <w:jc w:val="left"/>
              <w:rPr>
                <w:rFonts w:hint="default" w:ascii="Times New Roman" w:hAnsi="Times New Roman" w:eastAsia="宋体" w:cs="Times New Roman"/>
                <w:b/>
                <w:bCs/>
                <w:color w:val="auto"/>
                <w:position w:val="-1"/>
                <w:sz w:val="24"/>
                <w:highlight w:val="none"/>
                <w:lang w:val="en-US" w:eastAsia="zh-CN"/>
              </w:rPr>
            </w:pPr>
            <w:r>
              <w:rPr>
                <w:rFonts w:hint="default" w:ascii="Times New Roman" w:hAnsi="Times New Roman" w:eastAsia="宋体" w:cs="Times New Roman"/>
                <w:bCs/>
                <w:color w:val="auto"/>
                <w:sz w:val="24"/>
                <w:szCs w:val="21"/>
                <w:highlight w:val="none"/>
              </w:rPr>
              <w:t>本项目营运期产生的大气污染物主要为生产车间产生的</w:t>
            </w:r>
            <w:r>
              <w:rPr>
                <w:rFonts w:hint="eastAsia" w:ascii="Times New Roman" w:hAnsi="Times New Roman" w:eastAsia="宋体" w:cs="Times New Roman"/>
                <w:bCs/>
                <w:color w:val="auto"/>
                <w:sz w:val="24"/>
                <w:szCs w:val="21"/>
                <w:highlight w:val="none"/>
                <w:lang w:val="en-US" w:eastAsia="zh-CN"/>
              </w:rPr>
              <w:t>颗粒物</w:t>
            </w:r>
            <w:r>
              <w:rPr>
                <w:rFonts w:hint="default" w:ascii="Times New Roman" w:hAnsi="Times New Roman" w:eastAsia="宋体" w:cs="Times New Roman"/>
                <w:bCs/>
                <w:color w:val="auto"/>
                <w:sz w:val="24"/>
                <w:szCs w:val="21"/>
                <w:highlight w:val="none"/>
              </w:rPr>
              <w:t>，各原料组分不含有毒有害的重金属等污染物和持久性有机污染物，也不涉及建设用地土壤污染风险筛选值的其他污染物。故</w:t>
            </w:r>
            <w:r>
              <w:rPr>
                <w:rFonts w:hint="default" w:ascii="Times New Roman" w:hAnsi="Times New Roman" w:eastAsia="宋体" w:cs="Times New Roman"/>
                <w:bCs/>
                <w:color w:val="auto"/>
                <w:kern w:val="0"/>
                <w:sz w:val="24"/>
                <w:highlight w:val="none"/>
              </w:rPr>
              <w:t>本项目不存在土壤、地下水环境污染途径。</w:t>
            </w:r>
            <w:r>
              <w:rPr>
                <w:rFonts w:hint="eastAsia" w:ascii="Times New Roman" w:hAnsi="Times New Roman" w:eastAsia="宋体" w:cs="Times New Roman"/>
                <w:bCs/>
                <w:color w:val="auto"/>
                <w:kern w:val="0"/>
                <w:sz w:val="24"/>
                <w:highlight w:val="none"/>
                <w:lang w:eastAsia="zh-CN"/>
              </w:rPr>
              <w:t>且</w:t>
            </w:r>
            <w:r>
              <w:rPr>
                <w:rFonts w:hint="eastAsia" w:ascii="Times New Roman" w:hAnsi="Times New Roman" w:eastAsia="宋体" w:cs="Times New Roman"/>
                <w:bCs/>
                <w:color w:val="auto"/>
                <w:kern w:val="0"/>
                <w:sz w:val="24"/>
                <w:highlight w:val="none"/>
                <w:lang w:val="en-US" w:eastAsia="zh-CN"/>
              </w:rPr>
              <w:t>生产</w:t>
            </w:r>
            <w:r>
              <w:rPr>
                <w:rFonts w:hint="default" w:ascii="Times New Roman" w:hAnsi="Times New Roman" w:eastAsia="宋体" w:cs="Times New Roman"/>
                <w:bCs/>
                <w:color w:val="auto"/>
                <w:kern w:val="0"/>
                <w:sz w:val="24"/>
                <w:highlight w:val="none"/>
              </w:rPr>
              <w:t>厂区进行地面硬化</w:t>
            </w:r>
            <w:r>
              <w:rPr>
                <w:rFonts w:hint="eastAsia" w:ascii="Times New Roman" w:hAnsi="Times New Roman" w:eastAsia="宋体" w:cs="Times New Roman"/>
                <w:bCs/>
                <w:color w:val="auto"/>
                <w:kern w:val="0"/>
                <w:sz w:val="24"/>
                <w:highlight w:val="none"/>
                <w:lang w:val="en-US" w:eastAsia="zh-CN"/>
              </w:rPr>
              <w:t>后</w:t>
            </w:r>
            <w:r>
              <w:rPr>
                <w:rFonts w:hint="default" w:ascii="Times New Roman" w:hAnsi="Times New Roman" w:eastAsia="宋体" w:cs="Times New Roman"/>
                <w:bCs/>
                <w:color w:val="auto"/>
                <w:kern w:val="0"/>
                <w:sz w:val="24"/>
                <w:highlight w:val="none"/>
              </w:rPr>
              <w:t>，一般固废间将按照《一般工业固体废物贮存和填埋污染控制标准》（GB 18599-2020）中防渗漏、防雨淋、防扬尘等要求进行</w:t>
            </w: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color w:val="auto"/>
                <w:sz w:val="24"/>
                <w:szCs w:val="20"/>
                <w:highlight w:val="none"/>
              </w:rPr>
              <w:t>危险废物暂存区严格按照《危险废物贮存污染控制标准》中有关要求进行防风、防雨、防晒、防渗漏处理</w:t>
            </w:r>
            <w:r>
              <w:rPr>
                <w:rFonts w:hint="eastAsia"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bCs/>
                <w:color w:val="auto"/>
                <w:kern w:val="0"/>
                <w:sz w:val="24"/>
                <w:highlight w:val="none"/>
              </w:rPr>
              <w:t>在采取防渗、防漏、防雨等安全措施后，项目产生的污染物也不会入渗土壤环境及地表水环境，不存在土壤、地下水环境影响途径。项目不需要进行地下水、土壤跟踪监测。</w:t>
            </w:r>
          </w:p>
          <w:p>
            <w:pPr>
              <w:spacing w:line="360" w:lineRule="auto"/>
              <w:ind w:firstLine="482" w:firstLineChars="200"/>
              <w:rPr>
                <w:rFonts w:hint="default" w:ascii="Times New Roman" w:hAnsi="Times New Roman" w:eastAsia="宋体" w:cs="Times New Roman"/>
                <w:b/>
                <w:bCs/>
                <w:color w:val="auto"/>
                <w:position w:val="-1"/>
                <w:sz w:val="24"/>
                <w:highlight w:val="none"/>
                <w:u w:val="single"/>
                <w:lang w:eastAsia="zh-CN"/>
              </w:rPr>
            </w:pPr>
            <w:r>
              <w:rPr>
                <w:rFonts w:hint="default" w:ascii="Times New Roman" w:hAnsi="Times New Roman" w:eastAsia="宋体" w:cs="Times New Roman"/>
                <w:b/>
                <w:bCs/>
                <w:color w:val="auto"/>
                <w:position w:val="-1"/>
                <w:sz w:val="24"/>
                <w:highlight w:val="none"/>
                <w:u w:val="single"/>
                <w:lang w:val="en-US" w:eastAsia="zh-CN"/>
              </w:rPr>
              <w:t>六</w:t>
            </w:r>
            <w:r>
              <w:rPr>
                <w:rFonts w:hint="default" w:ascii="Times New Roman" w:hAnsi="Times New Roman" w:eastAsia="宋体" w:cs="Times New Roman"/>
                <w:b/>
                <w:bCs/>
                <w:color w:val="auto"/>
                <w:position w:val="-1"/>
                <w:sz w:val="24"/>
                <w:highlight w:val="none"/>
                <w:u w:val="single"/>
                <w:lang w:eastAsia="zh-CN"/>
              </w:rPr>
              <w:t>、生态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position w:val="-1"/>
                <w:sz w:val="24"/>
                <w:highlight w:val="none"/>
                <w:u w:val="single"/>
                <w:lang w:val="en-US" w:eastAsia="zh-CN"/>
              </w:rPr>
            </w:pPr>
            <w:r>
              <w:rPr>
                <w:rFonts w:hint="default" w:ascii="Times New Roman" w:hAnsi="Times New Roman" w:eastAsia="宋体" w:cs="Times New Roman"/>
                <w:bCs/>
                <w:color w:val="auto"/>
                <w:kern w:val="0"/>
                <w:sz w:val="24"/>
                <w:highlight w:val="none"/>
                <w:u w:val="single"/>
              </w:rPr>
              <w:t>本项目未新增用地，因此无生态环境保护目标。且本项目的污染物产生量较少，经有效处理后可实现达标排放，不会对当地生态环境造成显著的不良影响。</w:t>
            </w:r>
            <w:r>
              <w:rPr>
                <w:rFonts w:hint="eastAsia" w:cs="Times New Roman"/>
                <w:bCs/>
                <w:color w:val="auto"/>
                <w:kern w:val="0"/>
                <w:sz w:val="24"/>
                <w:highlight w:val="none"/>
                <w:u w:val="single"/>
                <w:lang w:val="en-US" w:eastAsia="zh-CN"/>
              </w:rPr>
              <w:t>本项目服务期满后需将建设的临时厂房及设备立即拆除并清场，根据服务项目的生态恢复工作方案（绿化区域进行厂内绿化，内部运输道路进行地面硬化等）和土地利用方式（建设用地），由施工总承包单位</w:t>
            </w:r>
            <w:r>
              <w:rPr>
                <w:rFonts w:hint="eastAsia" w:cs="Times New Roman"/>
                <w:color w:val="auto"/>
                <w:sz w:val="24"/>
                <w:highlight w:val="none"/>
                <w:u w:val="single"/>
                <w:lang w:val="en-US" w:eastAsia="zh-CN"/>
              </w:rPr>
              <w:t>浙江中材工程设计研究院有限公司负责</w:t>
            </w:r>
            <w:r>
              <w:rPr>
                <w:rFonts w:hint="eastAsia" w:cs="Times New Roman"/>
                <w:bCs/>
                <w:color w:val="auto"/>
                <w:kern w:val="0"/>
                <w:sz w:val="24"/>
                <w:highlight w:val="none"/>
                <w:u w:val="single"/>
                <w:lang w:val="en-US" w:eastAsia="zh-CN"/>
              </w:rPr>
              <w:t>将临时利用的厂地范围恢复至所服务项目计划的园区绿化用地及厂区内部运输道路。</w:t>
            </w:r>
          </w:p>
          <w:p>
            <w:pPr>
              <w:spacing w:line="360" w:lineRule="auto"/>
              <w:ind w:firstLine="482" w:firstLineChars="200"/>
              <w:rPr>
                <w:rFonts w:hint="default" w:ascii="Times New Roman" w:hAnsi="Times New Roman" w:eastAsia="宋体" w:cs="Times New Roman"/>
                <w:b/>
                <w:bCs/>
                <w:color w:val="auto"/>
                <w:position w:val="-1"/>
                <w:sz w:val="24"/>
                <w:highlight w:val="none"/>
                <w:lang w:val="en-US" w:eastAsia="zh-CN"/>
              </w:rPr>
            </w:pPr>
            <w:r>
              <w:rPr>
                <w:rFonts w:hint="default" w:ascii="Times New Roman" w:hAnsi="Times New Roman" w:eastAsia="宋体" w:cs="Times New Roman"/>
                <w:b/>
                <w:bCs/>
                <w:color w:val="auto"/>
                <w:position w:val="-1"/>
                <w:sz w:val="24"/>
                <w:highlight w:val="none"/>
                <w:lang w:val="en-US" w:eastAsia="zh-CN"/>
              </w:rPr>
              <w:t>七、环境风险</w:t>
            </w:r>
          </w:p>
          <w:p>
            <w:pPr>
              <w:pStyle w:val="52"/>
              <w:snapToGrid w:val="0"/>
              <w:spacing w:line="360" w:lineRule="auto"/>
              <w:ind w:firstLineChars="200"/>
              <w:rPr>
                <w:rFonts w:hint="eastAsia" w:ascii="Times New Roman" w:hAnsi="Times New Roman" w:eastAsia="宋体" w:cs="Times New Roman"/>
                <w:color w:val="auto"/>
                <w:szCs w:val="20"/>
                <w:highlight w:val="none"/>
                <w:u w:val="single"/>
                <w:lang w:eastAsia="zh-CN"/>
              </w:rPr>
            </w:pPr>
            <w:r>
              <w:rPr>
                <w:rFonts w:hint="eastAsia" w:eastAsia="宋体" w:cs="Times New Roman"/>
                <w:color w:val="auto"/>
                <w:szCs w:val="20"/>
                <w:highlight w:val="none"/>
                <w:u w:val="single"/>
                <w:lang w:eastAsia="zh-CN"/>
              </w:rPr>
              <w:t>（</w:t>
            </w:r>
            <w:r>
              <w:rPr>
                <w:rFonts w:hint="eastAsia" w:eastAsia="宋体" w:cs="Times New Roman"/>
                <w:color w:val="auto"/>
                <w:szCs w:val="20"/>
                <w:highlight w:val="none"/>
                <w:u w:val="single"/>
                <w:lang w:val="en-US" w:eastAsia="zh-CN"/>
              </w:rPr>
              <w:t>1</w:t>
            </w:r>
            <w:r>
              <w:rPr>
                <w:rFonts w:hint="eastAsia" w:eastAsia="宋体" w:cs="Times New Roman"/>
                <w:color w:val="auto"/>
                <w:szCs w:val="20"/>
                <w:highlight w:val="none"/>
                <w:u w:val="single"/>
                <w:lang w:eastAsia="zh-CN"/>
              </w:rPr>
              <w:t>）环境风险识别</w:t>
            </w:r>
          </w:p>
          <w:p>
            <w:pPr>
              <w:pStyle w:val="52"/>
              <w:snapToGrid w:val="0"/>
              <w:spacing w:line="360" w:lineRule="auto"/>
              <w:ind w:firstLineChars="200"/>
              <w:rPr>
                <w:rFonts w:hint="eastAsia"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u w:val="single"/>
              </w:rPr>
              <w:t>根据《建设项目环境风险评价技术导则》（HJ169-2018）附录B、附录C，拟建项目所使用的原辅材料和产品中不涉及的有毒、易燃、易爆化学品。项目所涉及的风险物质均未超过临界量。建设项目环境风险物质识别情况见表 4-</w:t>
            </w:r>
            <w:r>
              <w:rPr>
                <w:rFonts w:hint="eastAsia" w:eastAsia="宋体" w:cs="Times New Roman"/>
                <w:color w:val="auto"/>
                <w:szCs w:val="20"/>
                <w:highlight w:val="none"/>
                <w:u w:val="single"/>
                <w:lang w:val="en-US" w:eastAsia="zh-CN"/>
              </w:rPr>
              <w:t>12</w:t>
            </w:r>
            <w:r>
              <w:rPr>
                <w:rFonts w:hint="eastAsia" w:ascii="Times New Roman" w:hAnsi="Times New Roman" w:eastAsia="宋体" w:cs="Times New Roman"/>
                <w:color w:val="auto"/>
                <w:szCs w:val="20"/>
                <w:highlight w:val="none"/>
                <w:u w:val="single"/>
              </w:rPr>
              <w:t>。</w:t>
            </w:r>
          </w:p>
          <w:p>
            <w:pPr>
              <w:keepNext/>
              <w:jc w:val="center"/>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u w:val="single"/>
              </w:rPr>
              <w:t xml:space="preserve">表 </w:t>
            </w:r>
            <w:r>
              <w:rPr>
                <w:rFonts w:hint="eastAsia" w:ascii="Times New Roman" w:hAnsi="Times New Roman" w:eastAsia="宋体" w:cs="Times New Roman"/>
                <w:b/>
                <w:color w:val="auto"/>
                <w:sz w:val="24"/>
                <w:szCs w:val="24"/>
                <w:highlight w:val="none"/>
                <w:u w:val="single"/>
                <w:lang w:val="en-US" w:eastAsia="zh-CN"/>
              </w:rPr>
              <w:t>4-12</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rPr>
              <w:t>建设项目环境风险识别情况一览表</w:t>
            </w:r>
          </w:p>
          <w:tbl>
            <w:tblPr>
              <w:tblStyle w:val="22"/>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350"/>
              <w:gridCol w:w="1470"/>
              <w:gridCol w:w="1605"/>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04"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风险源分布</w:t>
                  </w:r>
                </w:p>
              </w:tc>
              <w:tc>
                <w:tcPr>
                  <w:tcW w:w="1350"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风险源</w:t>
                  </w:r>
                </w:p>
              </w:tc>
              <w:tc>
                <w:tcPr>
                  <w:tcW w:w="1470"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风险物质</w:t>
                  </w:r>
                </w:p>
              </w:tc>
              <w:tc>
                <w:tcPr>
                  <w:tcW w:w="1605"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环境风险类型</w:t>
                  </w:r>
                </w:p>
              </w:tc>
              <w:tc>
                <w:tcPr>
                  <w:tcW w:w="2528"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04"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危废间</w:t>
                  </w:r>
                </w:p>
              </w:tc>
              <w:tc>
                <w:tcPr>
                  <w:tcW w:w="1350"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废矿物油暂存桶</w:t>
                  </w:r>
                </w:p>
              </w:tc>
              <w:tc>
                <w:tcPr>
                  <w:tcW w:w="1470"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废矿物油</w:t>
                  </w:r>
                </w:p>
              </w:tc>
              <w:tc>
                <w:tcPr>
                  <w:tcW w:w="160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泄漏</w:t>
                  </w:r>
                </w:p>
              </w:tc>
              <w:tc>
                <w:tcPr>
                  <w:tcW w:w="2528"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土壤、地表水、地下水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04"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生产车间</w:t>
                  </w:r>
                </w:p>
              </w:tc>
              <w:tc>
                <w:tcPr>
                  <w:tcW w:w="1350"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减水剂储存桶</w:t>
                  </w:r>
                </w:p>
              </w:tc>
              <w:tc>
                <w:tcPr>
                  <w:tcW w:w="1470"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减水剂</w:t>
                  </w:r>
                </w:p>
              </w:tc>
              <w:tc>
                <w:tcPr>
                  <w:tcW w:w="1605"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泄漏</w:t>
                  </w:r>
                </w:p>
              </w:tc>
              <w:tc>
                <w:tcPr>
                  <w:tcW w:w="2528"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土壤、地表水、地下水</w:t>
                  </w:r>
                </w:p>
              </w:tc>
            </w:tr>
          </w:tbl>
          <w:p>
            <w:pPr>
              <w:pStyle w:val="52"/>
              <w:snapToGrid w:val="0"/>
              <w:spacing w:line="360" w:lineRule="auto"/>
              <w:ind w:firstLineChars="200"/>
              <w:rPr>
                <w:rFonts w:hint="eastAsia" w:ascii="Times New Roman" w:hAnsi="Times New Roman" w:eastAsia="宋体" w:cs="Times New Roman"/>
                <w:color w:val="auto"/>
                <w:szCs w:val="20"/>
                <w:highlight w:val="none"/>
                <w:u w:val="single"/>
                <w:lang w:val="en-US" w:eastAsia="zh-CN"/>
              </w:rPr>
            </w:pPr>
          </w:p>
          <w:p>
            <w:pPr>
              <w:keepNext/>
              <w:jc w:val="center"/>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u w:val="single"/>
              </w:rPr>
              <w:t xml:space="preserve">表 </w:t>
            </w:r>
            <w:r>
              <w:rPr>
                <w:rFonts w:hint="eastAsia" w:ascii="Times New Roman" w:hAnsi="Times New Roman" w:eastAsia="宋体" w:cs="Times New Roman"/>
                <w:b/>
                <w:color w:val="auto"/>
                <w:sz w:val="24"/>
                <w:szCs w:val="24"/>
                <w:highlight w:val="none"/>
                <w:u w:val="single"/>
                <w:lang w:val="en-US" w:eastAsia="zh-CN"/>
              </w:rPr>
              <w:t>4-13</w:t>
            </w:r>
            <w:r>
              <w:rPr>
                <w:rFonts w:ascii="Times New Roman" w:hAnsi="Times New Roman" w:eastAsia="宋体" w:cs="Times New Roman"/>
                <w:b/>
                <w:color w:val="auto"/>
                <w:sz w:val="24"/>
                <w:szCs w:val="24"/>
                <w:highlight w:val="none"/>
                <w:u w:val="single"/>
              </w:rPr>
              <w:t xml:space="preserve">  风险物质储存量与临界量比值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845"/>
              <w:gridCol w:w="307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14"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风险物质</w:t>
                  </w:r>
                </w:p>
              </w:tc>
              <w:tc>
                <w:tcPr>
                  <w:tcW w:w="184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最大储存量（t）</w:t>
                  </w:r>
                </w:p>
              </w:tc>
              <w:tc>
                <w:tcPr>
                  <w:tcW w:w="307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《建设项目环境风险评价技术导则》临界量（t）</w:t>
                  </w:r>
                </w:p>
              </w:tc>
              <w:tc>
                <w:tcPr>
                  <w:tcW w:w="1763"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14"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eastAsia="zh-CN"/>
                    </w:rPr>
                    <w:t>废矿物油</w:t>
                  </w:r>
                </w:p>
              </w:tc>
              <w:tc>
                <w:tcPr>
                  <w:tcW w:w="184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0.02</w:t>
                  </w:r>
                </w:p>
              </w:tc>
              <w:tc>
                <w:tcPr>
                  <w:tcW w:w="307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2500</w:t>
                  </w:r>
                </w:p>
              </w:tc>
              <w:tc>
                <w:tcPr>
                  <w:tcW w:w="1763"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14" w:type="dxa"/>
                  <w:noWrap w:val="0"/>
                  <w:vAlign w:val="center"/>
                </w:tcPr>
                <w:p>
                  <w:pPr>
                    <w:overflowPunct w:val="0"/>
                    <w:spacing w:line="240" w:lineRule="atLeast"/>
                    <w:jc w:val="center"/>
                    <w:textAlignment w:val="baseline"/>
                    <w:rPr>
                      <w:rFonts w:hint="eastAsia" w:ascii="Times New Roman" w:hAnsi="Times New Roman" w:eastAsia="宋体" w:cs="Times New Roman"/>
                      <w:color w:val="auto"/>
                      <w:kern w:val="0"/>
                      <w:szCs w:val="21"/>
                      <w:highlight w:val="none"/>
                      <w:u w:val="single"/>
                      <w:lang w:eastAsia="zh-CN"/>
                    </w:rPr>
                  </w:pPr>
                  <w:r>
                    <w:rPr>
                      <w:rFonts w:hint="eastAsia" w:ascii="Times New Roman" w:hAnsi="Times New Roman" w:eastAsia="宋体" w:cs="Times New Roman"/>
                      <w:color w:val="auto"/>
                      <w:kern w:val="0"/>
                      <w:szCs w:val="21"/>
                      <w:highlight w:val="none"/>
                      <w:u w:val="single"/>
                      <w:lang w:val="en-US" w:eastAsia="zh-CN"/>
                    </w:rPr>
                    <w:t>减水剂</w:t>
                  </w:r>
                </w:p>
              </w:tc>
              <w:tc>
                <w:tcPr>
                  <w:tcW w:w="184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10</w:t>
                  </w:r>
                </w:p>
              </w:tc>
              <w:tc>
                <w:tcPr>
                  <w:tcW w:w="3075"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200</w:t>
                  </w:r>
                </w:p>
              </w:tc>
              <w:tc>
                <w:tcPr>
                  <w:tcW w:w="1763"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color w:val="auto"/>
                      <w:kern w:val="0"/>
                      <w:szCs w:val="21"/>
                      <w:highlight w:val="none"/>
                      <w:u w:val="singl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14"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总计</w:t>
                  </w:r>
                </w:p>
              </w:tc>
              <w:tc>
                <w:tcPr>
                  <w:tcW w:w="184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w:t>
                  </w:r>
                </w:p>
              </w:tc>
              <w:tc>
                <w:tcPr>
                  <w:tcW w:w="3075" w:type="dxa"/>
                  <w:noWrap w:val="0"/>
                  <w:vAlign w:val="center"/>
                </w:tcPr>
                <w:p>
                  <w:pPr>
                    <w:overflowPunct w:val="0"/>
                    <w:spacing w:line="240" w:lineRule="atLeast"/>
                    <w:jc w:val="center"/>
                    <w:textAlignment w:val="baseline"/>
                    <w:rPr>
                      <w:rFonts w:ascii="Times New Roman" w:hAnsi="Times New Roman" w:eastAsia="宋体" w:cs="Times New Roman"/>
                      <w:color w:val="auto"/>
                      <w:kern w:val="0"/>
                      <w:szCs w:val="21"/>
                      <w:highlight w:val="none"/>
                      <w:u w:val="single"/>
                    </w:rPr>
                  </w:pPr>
                  <w:r>
                    <w:rPr>
                      <w:rFonts w:hint="eastAsia" w:ascii="Times New Roman" w:hAnsi="Times New Roman" w:eastAsia="宋体" w:cs="Times New Roman"/>
                      <w:color w:val="auto"/>
                      <w:kern w:val="0"/>
                      <w:szCs w:val="21"/>
                      <w:highlight w:val="none"/>
                      <w:u w:val="single"/>
                    </w:rPr>
                    <w:t>/</w:t>
                  </w:r>
                </w:p>
              </w:tc>
              <w:tc>
                <w:tcPr>
                  <w:tcW w:w="1763" w:type="dxa"/>
                  <w:noWrap w:val="0"/>
                  <w:vAlign w:val="center"/>
                </w:tcPr>
                <w:p>
                  <w:pPr>
                    <w:overflowPunct w:val="0"/>
                    <w:spacing w:line="240" w:lineRule="atLeast"/>
                    <w:jc w:val="center"/>
                    <w:textAlignment w:val="baseline"/>
                    <w:rPr>
                      <w:rFonts w:hint="default" w:ascii="Times New Roman" w:hAnsi="Times New Roman" w:eastAsia="宋体" w:cs="Times New Roman"/>
                      <w:color w:val="auto"/>
                      <w:kern w:val="0"/>
                      <w:szCs w:val="21"/>
                      <w:highlight w:val="none"/>
                      <w:u w:val="single"/>
                      <w:lang w:val="en-US" w:eastAsia="zh-CN"/>
                    </w:rPr>
                  </w:pPr>
                  <w:r>
                    <w:rPr>
                      <w:rFonts w:hint="eastAsia" w:ascii="Times New Roman" w:hAnsi="Times New Roman" w:eastAsia="宋体" w:cs="Times New Roman"/>
                      <w:bCs/>
                      <w:color w:val="auto"/>
                      <w:kern w:val="0"/>
                      <w:szCs w:val="21"/>
                      <w:highlight w:val="none"/>
                      <w:u w:val="single"/>
                      <w:lang w:val="en-US" w:eastAsia="zh-CN"/>
                    </w:rPr>
                    <w:t>0.050008</w:t>
                  </w:r>
                </w:p>
              </w:tc>
            </w:tr>
          </w:tbl>
          <w:p>
            <w:pPr>
              <w:pStyle w:val="52"/>
              <w:snapToGrid w:val="0"/>
              <w:spacing w:line="360" w:lineRule="auto"/>
              <w:ind w:left="0" w:leftChars="0" w:firstLine="480" w:firstLineChars="200"/>
              <w:rPr>
                <w:rFonts w:ascii="Times New Roman" w:hAnsi="Times New Roman" w:eastAsia="宋体" w:cs="Times New Roman"/>
                <w:color w:val="auto"/>
                <w:szCs w:val="20"/>
                <w:highlight w:val="none"/>
                <w:u w:val="single"/>
              </w:rPr>
            </w:pPr>
            <w:r>
              <w:rPr>
                <w:rFonts w:hint="eastAsia" w:eastAsia="宋体" w:cs="Times New Roman"/>
                <w:color w:val="auto"/>
                <w:szCs w:val="20"/>
                <w:highlight w:val="none"/>
                <w:u w:val="single"/>
                <w:lang w:eastAsia="zh-CN"/>
              </w:rPr>
              <w:t>说明：废矿物油按油类物资取临界量</w:t>
            </w:r>
            <w:r>
              <w:rPr>
                <w:rFonts w:hint="eastAsia" w:eastAsia="宋体" w:cs="Times New Roman"/>
                <w:color w:val="auto"/>
                <w:szCs w:val="20"/>
                <w:highlight w:val="none"/>
                <w:u w:val="single"/>
                <w:lang w:val="en-US" w:eastAsia="zh-CN"/>
              </w:rPr>
              <w:t>2500，减水剂按危害水环境物质（慢性毒性类别：慢性2）取临界量200</w:t>
            </w:r>
            <w:r>
              <w:rPr>
                <w:rFonts w:hint="eastAsia" w:eastAsia="宋体" w:cs="Times New Roman"/>
                <w:color w:val="auto"/>
                <w:szCs w:val="20"/>
                <w:highlight w:val="none"/>
                <w:u w:val="single"/>
                <w:lang w:eastAsia="zh-CN"/>
              </w:rPr>
              <w:t>。</w:t>
            </w:r>
          </w:p>
          <w:p>
            <w:pPr>
              <w:pStyle w:val="52"/>
              <w:snapToGrid w:val="0"/>
              <w:spacing w:line="360" w:lineRule="auto"/>
              <w:ind w:firstLineChars="200"/>
              <w:rPr>
                <w:rFonts w:ascii="Times New Roman" w:hAnsi="Times New Roman" w:eastAsia="宋体" w:cs="Times New Roman"/>
                <w:color w:val="auto"/>
                <w:szCs w:val="24"/>
                <w:highlight w:val="none"/>
                <w:u w:val="single"/>
              </w:rPr>
            </w:pPr>
            <w:r>
              <w:rPr>
                <w:rFonts w:ascii="Times New Roman" w:hAnsi="Times New Roman" w:eastAsia="宋体" w:cs="Times New Roman"/>
                <w:color w:val="auto"/>
                <w:szCs w:val="20"/>
                <w:highlight w:val="none"/>
                <w:u w:val="single"/>
              </w:rPr>
              <w:t>根据《建设项目环境风险评价技术导则》（HJ169-2018）附录C中规定，当Q&lt;1时，该项目环境风险潜势为</w:t>
            </w:r>
            <w:r>
              <w:rPr>
                <w:rFonts w:hint="eastAsia" w:ascii="宋体" w:hAnsi="宋体" w:eastAsia="宋体" w:cs="宋体"/>
                <w:color w:val="auto"/>
                <w:szCs w:val="20"/>
                <w:highlight w:val="none"/>
                <w:u w:val="single"/>
              </w:rPr>
              <w:t>Ⅰ</w:t>
            </w:r>
            <w:r>
              <w:rPr>
                <w:rFonts w:hint="eastAsia" w:ascii="宋体" w:hAnsi="宋体" w:eastAsia="宋体" w:cs="宋体"/>
                <w:color w:val="auto"/>
                <w:szCs w:val="20"/>
                <w:highlight w:val="none"/>
                <w:u w:val="single"/>
                <w:lang w:eastAsia="zh-CN"/>
              </w:rPr>
              <w:t>，</w:t>
            </w:r>
            <w:r>
              <w:rPr>
                <w:rFonts w:ascii="Times New Roman" w:hAnsi="Times New Roman" w:eastAsia="宋体" w:cs="Times New Roman"/>
                <w:color w:val="auto"/>
                <w:szCs w:val="24"/>
                <w:highlight w:val="none"/>
                <w:u w:val="single"/>
              </w:rPr>
              <w:t>判定本项目风险评价工作等级为简单分析。</w:t>
            </w:r>
          </w:p>
          <w:p>
            <w:pPr>
              <w:pStyle w:val="52"/>
              <w:snapToGrid w:val="0"/>
              <w:spacing w:line="360" w:lineRule="auto"/>
              <w:ind w:firstLineChars="200"/>
              <w:rPr>
                <w:rFonts w:hint="eastAsia" w:ascii="Times New Roman" w:hAnsi="Times New Roman" w:eastAsia="宋体" w:cs="Times New Roman"/>
                <w:color w:val="auto"/>
                <w:szCs w:val="20"/>
                <w:highlight w:val="none"/>
                <w:u w:val="single"/>
              </w:rPr>
            </w:pPr>
            <w:r>
              <w:rPr>
                <w:rFonts w:hint="eastAsia" w:eastAsia="宋体" w:cs="Times New Roman"/>
                <w:color w:val="auto"/>
                <w:szCs w:val="24"/>
                <w:highlight w:val="none"/>
                <w:u w:val="single"/>
                <w:lang w:eastAsia="zh-CN"/>
              </w:rPr>
              <w:t>（</w:t>
            </w:r>
            <w:r>
              <w:rPr>
                <w:rFonts w:hint="eastAsia" w:eastAsia="宋体" w:cs="Times New Roman"/>
                <w:color w:val="auto"/>
                <w:szCs w:val="24"/>
                <w:highlight w:val="none"/>
                <w:u w:val="single"/>
                <w:lang w:val="en-US" w:eastAsia="zh-CN"/>
              </w:rPr>
              <w:t>2</w:t>
            </w:r>
            <w:r>
              <w:rPr>
                <w:rFonts w:hint="eastAsia" w:eastAsia="宋体" w:cs="Times New Roman"/>
                <w:color w:val="auto"/>
                <w:szCs w:val="24"/>
                <w:highlight w:val="none"/>
                <w:u w:val="single"/>
                <w:lang w:eastAsia="zh-CN"/>
              </w:rPr>
              <w:t>）</w:t>
            </w:r>
            <w:r>
              <w:rPr>
                <w:rFonts w:hint="eastAsia" w:ascii="Times New Roman" w:hAnsi="Times New Roman" w:eastAsia="宋体" w:cs="Times New Roman"/>
                <w:color w:val="auto"/>
                <w:szCs w:val="20"/>
                <w:highlight w:val="none"/>
                <w:u w:val="single"/>
              </w:rPr>
              <w:t>环境风险防范措施</w:t>
            </w:r>
          </w:p>
          <w:p>
            <w:pPr>
              <w:pStyle w:val="52"/>
              <w:snapToGrid w:val="0"/>
              <w:spacing w:line="360" w:lineRule="auto"/>
              <w:ind w:firstLineChars="200"/>
              <w:rPr>
                <w:rFonts w:hint="eastAsia" w:ascii="Times New Roman" w:hAnsi="Times New Roman" w:eastAsia="宋体" w:cs="Times New Roman"/>
                <w:color w:val="auto"/>
                <w:szCs w:val="24"/>
                <w:highlight w:val="none"/>
                <w:u w:val="single"/>
              </w:rPr>
            </w:pPr>
            <w:r>
              <w:rPr>
                <w:rFonts w:hint="eastAsia" w:ascii="Times New Roman" w:hAnsi="Times New Roman" w:eastAsia="宋体" w:cs="Times New Roman"/>
                <w:color w:val="auto"/>
                <w:szCs w:val="24"/>
                <w:highlight w:val="none"/>
                <w:u w:val="single"/>
              </w:rPr>
              <w:t>拟建项目风险防控与应急措施见表</w:t>
            </w:r>
            <w:r>
              <w:rPr>
                <w:rFonts w:hint="eastAsia" w:eastAsia="宋体" w:cs="Times New Roman"/>
                <w:color w:val="auto"/>
                <w:szCs w:val="24"/>
                <w:highlight w:val="none"/>
                <w:u w:val="single"/>
                <w:lang w:val="en-US" w:eastAsia="zh-CN"/>
              </w:rPr>
              <w:t>4-14</w:t>
            </w:r>
            <w:r>
              <w:rPr>
                <w:rFonts w:hint="eastAsia" w:ascii="Times New Roman" w:hAnsi="Times New Roman" w:eastAsia="宋体" w:cs="Times New Roman"/>
                <w:color w:val="auto"/>
                <w:szCs w:val="24"/>
                <w:highlight w:val="none"/>
                <w:u w:val="single"/>
              </w:rPr>
              <w:t>。</w:t>
            </w:r>
          </w:p>
          <w:p>
            <w:pPr>
              <w:spacing w:line="360" w:lineRule="auto"/>
              <w:jc w:val="center"/>
              <w:rPr>
                <w:rFonts w:hint="eastAsia" w:ascii="Times New Roman" w:hAnsi="Times New Roman" w:eastAsia="宋体" w:cs="Times New Roman"/>
                <w:b/>
                <w:bCs/>
                <w:color w:val="auto"/>
                <w:sz w:val="24"/>
                <w:szCs w:val="22"/>
                <w:highlight w:val="none"/>
                <w:u w:val="single"/>
                <w:lang w:val="en-US" w:eastAsia="zh-CN"/>
              </w:rPr>
            </w:pPr>
            <w:r>
              <w:rPr>
                <w:rFonts w:hint="eastAsia" w:ascii="Times New Roman" w:hAnsi="Times New Roman" w:eastAsia="宋体" w:cs="Times New Roman"/>
                <w:b/>
                <w:bCs/>
                <w:color w:val="auto"/>
                <w:sz w:val="24"/>
                <w:szCs w:val="22"/>
                <w:highlight w:val="none"/>
                <w:u w:val="single"/>
                <w:lang w:val="en-US" w:eastAsia="zh-CN"/>
              </w:rPr>
              <w:t>表4-14  厂区防控与应急措施</w:t>
            </w:r>
          </w:p>
          <w:tbl>
            <w:tblPr>
              <w:tblStyle w:val="22"/>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684" w:type="dxa"/>
                  <w:noWrap w:val="0"/>
                  <w:vAlign w:val="center"/>
                </w:tcPr>
                <w:p>
                  <w:pPr>
                    <w:jc w:val="center"/>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风险单元</w:t>
                  </w:r>
                </w:p>
              </w:tc>
              <w:tc>
                <w:tcPr>
                  <w:tcW w:w="6235" w:type="dxa"/>
                  <w:noWrap w:val="0"/>
                  <w:vAlign w:val="center"/>
                </w:tcPr>
                <w:p>
                  <w:pPr>
                    <w:jc w:val="center"/>
                    <w:rPr>
                      <w:rFonts w:hint="eastAsia" w:ascii="Times New Roman" w:hAnsi="Times New Roman" w:eastAsia="宋体" w:cs="Times New Roman"/>
                      <w:color w:val="auto"/>
                      <w:szCs w:val="21"/>
                      <w:highlight w:val="none"/>
                      <w:u w:val="single"/>
                      <w:lang w:eastAsia="zh-CN"/>
                    </w:rPr>
                  </w:pPr>
                  <w:r>
                    <w:rPr>
                      <w:rFonts w:hint="eastAsia" w:ascii="Times New Roman" w:hAnsi="Times New Roman" w:eastAsia="宋体" w:cs="Times New Roman"/>
                      <w:color w:val="auto"/>
                      <w:szCs w:val="21"/>
                      <w:highlight w:val="none"/>
                      <w:u w:val="single"/>
                      <w:lang w:eastAsia="zh-CN"/>
                    </w:rPr>
                    <w:t>环境风险防控与应急措施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684" w:type="dxa"/>
                  <w:vMerge w:val="restart"/>
                  <w:noWrap w:val="0"/>
                  <w:vAlign w:val="center"/>
                </w:tcPr>
                <w:p>
                  <w:pPr>
                    <w:jc w:val="center"/>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rPr>
                    <w:t>危废间</w:t>
                  </w:r>
                  <w:r>
                    <w:rPr>
                      <w:rFonts w:hint="eastAsia" w:ascii="Times New Roman" w:hAnsi="Times New Roman" w:eastAsia="宋体" w:cs="Times New Roman"/>
                      <w:color w:val="auto"/>
                      <w:szCs w:val="21"/>
                      <w:highlight w:val="none"/>
                      <w:u w:val="single"/>
                      <w:lang w:eastAsia="zh-CN"/>
                    </w:rPr>
                    <w:t>、</w:t>
                  </w:r>
                  <w:r>
                    <w:rPr>
                      <w:rFonts w:hint="eastAsia" w:ascii="Times New Roman" w:hAnsi="Times New Roman" w:eastAsia="宋体" w:cs="Times New Roman"/>
                      <w:color w:val="auto"/>
                      <w:szCs w:val="21"/>
                      <w:highlight w:val="none"/>
                      <w:u w:val="single"/>
                      <w:lang w:val="en-US" w:eastAsia="zh-CN"/>
                    </w:rPr>
                    <w:t>减水剂储存区</w:t>
                  </w:r>
                </w:p>
              </w:tc>
              <w:tc>
                <w:tcPr>
                  <w:tcW w:w="6235" w:type="dxa"/>
                  <w:noWrap w:val="0"/>
                  <w:vAlign w:val="center"/>
                </w:tcPr>
                <w:p>
                  <w:pPr>
                    <w:jc w:val="center"/>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设立标识标牌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84" w:type="dxa"/>
                  <w:vMerge w:val="continue"/>
                  <w:noWrap w:val="0"/>
                  <w:vAlign w:val="center"/>
                </w:tcPr>
                <w:p>
                  <w:pPr>
                    <w:jc w:val="center"/>
                    <w:rPr>
                      <w:rFonts w:ascii="Times New Roman" w:hAnsi="Times New Roman" w:eastAsia="宋体" w:cs="Times New Roman"/>
                      <w:color w:val="auto"/>
                      <w:szCs w:val="21"/>
                      <w:highlight w:val="none"/>
                      <w:u w:val="single"/>
                    </w:rPr>
                  </w:pPr>
                </w:p>
              </w:tc>
              <w:tc>
                <w:tcPr>
                  <w:tcW w:w="6235" w:type="dxa"/>
                  <w:noWrap w:val="0"/>
                  <w:vAlign w:val="center"/>
                </w:tcPr>
                <w:p>
                  <w:pPr>
                    <w:jc w:val="center"/>
                    <w:rPr>
                      <w:rFonts w:hint="eastAsia" w:ascii="Times New Roman" w:hAnsi="Times New Roman" w:eastAsia="宋体" w:cs="Times New Roman"/>
                      <w:color w:val="auto"/>
                      <w:szCs w:val="21"/>
                      <w:highlight w:val="none"/>
                      <w:u w:val="single"/>
                      <w:lang w:eastAsia="zh-CN"/>
                    </w:rPr>
                  </w:pPr>
                  <w:r>
                    <w:rPr>
                      <w:rFonts w:hint="eastAsia" w:ascii="Times New Roman" w:hAnsi="Times New Roman" w:eastAsia="宋体" w:cs="Times New Roman"/>
                      <w:color w:val="auto"/>
                      <w:szCs w:val="21"/>
                      <w:highlight w:val="none"/>
                      <w:u w:val="single"/>
                    </w:rPr>
                    <w:t>采取重点防渗措施</w:t>
                  </w:r>
                  <w:r>
                    <w:rPr>
                      <w:rFonts w:hint="eastAsia" w:ascii="Times New Roman" w:hAnsi="Times New Roman" w:eastAsia="宋体" w:cs="Times New Roman"/>
                      <w:color w:val="auto"/>
                      <w:szCs w:val="21"/>
                      <w:highlight w:val="none"/>
                      <w:u w:val="single"/>
                      <w:lang w:eastAsia="zh-CN"/>
                    </w:rPr>
                    <w:t>、</w:t>
                  </w:r>
                  <w:r>
                    <w:rPr>
                      <w:rFonts w:hint="eastAsia" w:ascii="Times New Roman" w:hAnsi="Times New Roman" w:eastAsia="宋体" w:cs="Times New Roman"/>
                      <w:color w:val="auto"/>
                      <w:szCs w:val="21"/>
                      <w:highlight w:val="none"/>
                      <w:u w:val="single"/>
                      <w:lang w:val="en-US" w:eastAsia="zh-CN"/>
                    </w:rPr>
                    <w:t>储存区</w:t>
                  </w:r>
                  <w:r>
                    <w:rPr>
                      <w:rFonts w:hint="eastAsia" w:ascii="Times New Roman" w:hAnsi="Times New Roman" w:eastAsia="宋体" w:cs="Times New Roman"/>
                      <w:color w:val="auto"/>
                      <w:szCs w:val="21"/>
                      <w:highlight w:val="none"/>
                      <w:u w:val="single"/>
                      <w:lang w:eastAsia="zh-CN"/>
                    </w:rPr>
                    <w:t>设置围堰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84" w:type="dxa"/>
                  <w:vMerge w:val="continue"/>
                  <w:noWrap w:val="0"/>
                  <w:vAlign w:val="center"/>
                </w:tcPr>
                <w:p>
                  <w:pPr>
                    <w:jc w:val="center"/>
                    <w:rPr>
                      <w:rFonts w:ascii="Times New Roman" w:hAnsi="Times New Roman" w:eastAsia="宋体" w:cs="Times New Roman"/>
                      <w:color w:val="auto"/>
                      <w:szCs w:val="21"/>
                      <w:highlight w:val="none"/>
                      <w:u w:val="single"/>
                    </w:rPr>
                  </w:pPr>
                </w:p>
              </w:tc>
              <w:tc>
                <w:tcPr>
                  <w:tcW w:w="6235" w:type="dxa"/>
                  <w:noWrap w:val="0"/>
                  <w:vAlign w:val="center"/>
                </w:tcPr>
                <w:p>
                  <w:pPr>
                    <w:jc w:val="center"/>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配备吸附棉、消防沙、干粉灭火器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84" w:type="dxa"/>
                  <w:vMerge w:val="restart"/>
                  <w:noWrap w:val="0"/>
                  <w:vAlign w:val="center"/>
                </w:tcPr>
                <w:p>
                  <w:pPr>
                    <w:jc w:val="center"/>
                    <w:rPr>
                      <w:rFonts w:hint="eastAsia" w:ascii="Times New Roman" w:hAnsi="Times New Roman" w:eastAsia="宋体" w:cs="Times New Roman"/>
                      <w:color w:val="auto"/>
                      <w:szCs w:val="21"/>
                      <w:highlight w:val="none"/>
                      <w:u w:val="single"/>
                      <w:lang w:eastAsia="zh-CN"/>
                    </w:rPr>
                  </w:pPr>
                  <w:r>
                    <w:rPr>
                      <w:rFonts w:hint="eastAsia" w:ascii="Times New Roman" w:hAnsi="Times New Roman" w:eastAsia="宋体" w:cs="Times New Roman"/>
                      <w:color w:val="auto"/>
                      <w:szCs w:val="21"/>
                      <w:highlight w:val="none"/>
                      <w:u w:val="single"/>
                      <w:lang w:eastAsia="zh-CN"/>
                    </w:rPr>
                    <w:t>厂区</w:t>
                  </w:r>
                </w:p>
              </w:tc>
              <w:tc>
                <w:tcPr>
                  <w:tcW w:w="6235" w:type="dxa"/>
                  <w:noWrap w:val="0"/>
                  <w:vAlign w:val="center"/>
                </w:tcPr>
                <w:p>
                  <w:pPr>
                    <w:jc w:val="center"/>
                    <w:rPr>
                      <w:rFonts w:hint="eastAsia" w:ascii="Times New Roman" w:hAnsi="Times New Roman" w:eastAsia="宋体" w:cs="Times New Roman"/>
                      <w:color w:val="auto"/>
                      <w:szCs w:val="21"/>
                      <w:highlight w:val="none"/>
                      <w:u w:val="single"/>
                      <w:lang w:eastAsia="zh-CN"/>
                    </w:rPr>
                  </w:pPr>
                  <w:r>
                    <w:rPr>
                      <w:rFonts w:hint="eastAsia" w:ascii="Times New Roman" w:hAnsi="Times New Roman" w:eastAsia="宋体" w:cs="Times New Roman"/>
                      <w:color w:val="auto"/>
                      <w:szCs w:val="21"/>
                      <w:highlight w:val="none"/>
                      <w:u w:val="single"/>
                    </w:rPr>
                    <w:t>设置安全管理机构，建立安全管理制度，加强人员培训，预防安全事故发生</w:t>
                  </w:r>
                  <w:r>
                    <w:rPr>
                      <w:rFonts w:hint="eastAsia" w:ascii="Times New Roman" w:hAnsi="Times New Roman" w:eastAsia="宋体" w:cs="Times New Roman"/>
                      <w:color w:val="auto"/>
                      <w:szCs w:val="21"/>
                      <w:highlight w:val="none"/>
                      <w:u w:val="single"/>
                      <w:lang w:eastAsia="zh-CN"/>
                    </w:rPr>
                    <w:t>；制定突发环境事件应急预案并备案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1684" w:type="dxa"/>
                  <w:vMerge w:val="continue"/>
                  <w:noWrap w:val="0"/>
                  <w:vAlign w:val="center"/>
                </w:tcPr>
                <w:p>
                  <w:pPr>
                    <w:jc w:val="center"/>
                    <w:rPr>
                      <w:rFonts w:ascii="Times New Roman" w:hAnsi="Times New Roman" w:eastAsia="宋体" w:cs="Times New Roman"/>
                      <w:color w:val="auto"/>
                      <w:szCs w:val="21"/>
                      <w:highlight w:val="none"/>
                      <w:u w:val="single"/>
                    </w:rPr>
                  </w:pPr>
                </w:p>
              </w:tc>
              <w:tc>
                <w:tcPr>
                  <w:tcW w:w="6235" w:type="dxa"/>
                  <w:noWrap w:val="0"/>
                  <w:vAlign w:val="center"/>
                </w:tcPr>
                <w:p>
                  <w:pPr>
                    <w:jc w:val="center"/>
                    <w:rPr>
                      <w:rFonts w:ascii="Times New Roman" w:hAnsi="Times New Roman" w:eastAsia="宋体" w:cs="Times New Roman"/>
                      <w:color w:val="auto"/>
                      <w:szCs w:val="21"/>
                      <w:highlight w:val="none"/>
                      <w:u w:val="single"/>
                    </w:rPr>
                  </w:pPr>
                  <w:r>
                    <w:rPr>
                      <w:rFonts w:hint="eastAsia" w:ascii="Times New Roman" w:hAnsi="Times New Roman" w:eastAsia="宋体" w:cs="Times New Roman"/>
                      <w:color w:val="auto"/>
                      <w:szCs w:val="21"/>
                      <w:highlight w:val="none"/>
                      <w:u w:val="single"/>
                    </w:rPr>
                    <w:t>制定事故应急救援预案，从组织机构、救援保障、报警通讯、应急监测及救护保障、应急处理措施、事故原因调查分析等方面制定严格的制度，并定期组织培训、演练。</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Calibri" w:hAnsi="Calibri" w:eastAsia="宋体" w:cs="Times New Roman"/>
                <w:bCs/>
                <w:color w:val="auto"/>
                <w:sz w:val="24"/>
                <w:szCs w:val="24"/>
                <w:highlight w:val="none"/>
                <w:u w:val="single"/>
              </w:rPr>
            </w:pPr>
          </w:p>
          <w:p>
            <w:pPr>
              <w:spacing w:line="360" w:lineRule="auto"/>
              <w:ind w:firstLine="480" w:firstLineChars="200"/>
              <w:jc w:val="left"/>
              <w:rPr>
                <w:rFonts w:hint="eastAsia"/>
                <w:color w:val="auto"/>
                <w:sz w:val="24"/>
                <w:szCs w:val="24"/>
                <w:highlight w:val="none"/>
                <w:u w:val="none"/>
              </w:rPr>
            </w:pPr>
          </w:p>
          <w:p>
            <w:pPr>
              <w:tabs>
                <w:tab w:val="left" w:pos="705"/>
              </w:tabs>
              <w:bidi w:val="0"/>
              <w:jc w:val="left"/>
              <w:rPr>
                <w:rFonts w:hint="eastAsia"/>
                <w:color w:val="auto"/>
                <w:highlight w:val="none"/>
                <w:u w:val="none"/>
                <w:lang w:val="en-US" w:eastAsia="zh-CN"/>
              </w:rPr>
            </w:pPr>
          </w:p>
        </w:tc>
      </w:tr>
    </w:tbl>
    <w:p>
      <w:pPr>
        <w:adjustRightInd w:val="0"/>
        <w:snapToGrid w:val="0"/>
        <w:spacing w:line="360" w:lineRule="auto"/>
        <w:rPr>
          <w:rFonts w:ascii="Times New Roman" w:hAnsi="Times New Roman" w:cs="Times New Roman"/>
          <w:b/>
          <w:color w:val="auto"/>
          <w:kern w:val="0"/>
          <w:sz w:val="28"/>
          <w:szCs w:val="28"/>
          <w:highlight w:val="none"/>
          <w:u w:val="none"/>
        </w:rPr>
        <w:sectPr>
          <w:pgSz w:w="11907" w:h="16840"/>
          <w:pgMar w:top="1701" w:right="1531" w:bottom="2127" w:left="1531" w:header="851" w:footer="1757" w:gutter="0"/>
          <w:pgBorders>
            <w:top w:val="none" w:sz="0" w:space="0"/>
            <w:left w:val="none" w:sz="0" w:space="0"/>
            <w:bottom w:val="none" w:sz="0" w:space="0"/>
            <w:right w:val="none" w:sz="0" w:space="0"/>
          </w:pgBorders>
          <w:pgNumType w:fmt="decimal"/>
          <w:cols w:space="720" w:num="1"/>
          <w:docGrid w:linePitch="312" w:charSpace="0"/>
        </w:sectPr>
      </w:pPr>
    </w:p>
    <w:p>
      <w:pPr>
        <w:pStyle w:val="19"/>
        <w:shd w:val="clear" w:color="auto" w:fill="auto"/>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eastAsia="黑体" w:cs="Times New Roman"/>
          <w:snapToGrid w:val="0"/>
          <w:color w:val="auto"/>
          <w:sz w:val="30"/>
          <w:szCs w:val="30"/>
          <w:highlight w:val="none"/>
          <w:u w:val="none"/>
        </w:rPr>
        <w:t>五、</w:t>
      </w:r>
      <w:bookmarkStart w:id="6" w:name="_Hlk54167917"/>
      <w:r>
        <w:rPr>
          <w:rFonts w:ascii="Times New Roman" w:hAnsi="Times New Roman" w:eastAsia="黑体" w:cs="Times New Roman"/>
          <w:snapToGrid w:val="0"/>
          <w:color w:val="auto"/>
          <w:sz w:val="30"/>
          <w:szCs w:val="30"/>
          <w:highlight w:val="none"/>
          <w:u w:val="none"/>
        </w:rPr>
        <w:t>环境保护措施监督检查清单</w:t>
      </w:r>
      <w:bookmarkEnd w:id="6"/>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27"/>
        <w:gridCol w:w="1500"/>
        <w:gridCol w:w="2264"/>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34" w:type="dxa"/>
            <w:tcBorders>
              <w:tl2br w:val="single" w:color="auto" w:sz="4" w:space="0"/>
            </w:tcBorders>
            <w:noWrap/>
          </w:tcPr>
          <w:p>
            <w:pPr>
              <w:adjustRightInd w:val="0"/>
              <w:snapToGrid w:val="0"/>
              <w:ind w:firstLine="840"/>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内容</w:t>
            </w:r>
          </w:p>
          <w:p>
            <w:pPr>
              <w:adjustRightInd w:val="0"/>
              <w:snapToGrid w:val="0"/>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要素</w:t>
            </w:r>
          </w:p>
        </w:tc>
        <w:tc>
          <w:tcPr>
            <w:tcW w:w="1627"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排放口(编号、</w:t>
            </w:r>
          </w:p>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名称)/污染源</w:t>
            </w:r>
          </w:p>
        </w:tc>
        <w:tc>
          <w:tcPr>
            <w:tcW w:w="1500"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污染物项目</w:t>
            </w:r>
          </w:p>
        </w:tc>
        <w:tc>
          <w:tcPr>
            <w:tcW w:w="2264"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环境保护措施</w:t>
            </w:r>
          </w:p>
        </w:tc>
        <w:tc>
          <w:tcPr>
            <w:tcW w:w="1775"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vMerge w:val="restart"/>
            <w:noWrap/>
            <w:vAlign w:val="center"/>
          </w:tcPr>
          <w:p>
            <w:pPr>
              <w:adjustRightInd w:val="0"/>
              <w:snapToGrid w:val="0"/>
              <w:jc w:val="center"/>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大气环境</w:t>
            </w:r>
          </w:p>
        </w:tc>
        <w:tc>
          <w:tcPr>
            <w:tcW w:w="1627" w:type="dxa"/>
            <w:vMerge w:val="restart"/>
            <w:noWrap/>
            <w:vAlign w:val="center"/>
          </w:tcPr>
          <w:p>
            <w:pPr>
              <w:adjustRightInd w:val="0"/>
              <w:snapToGrid w:val="0"/>
              <w:jc w:val="center"/>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无组织（厂界）</w:t>
            </w:r>
          </w:p>
        </w:tc>
        <w:tc>
          <w:tcPr>
            <w:tcW w:w="1500" w:type="dxa"/>
            <w:vMerge w:val="restart"/>
            <w:noWrap/>
            <w:vAlign w:val="center"/>
          </w:tcPr>
          <w:p>
            <w:pPr>
              <w:adjustRightInd w:val="0"/>
              <w:snapToGrid w:val="0"/>
              <w:jc w:val="center"/>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颗粒物</w:t>
            </w:r>
          </w:p>
        </w:tc>
        <w:tc>
          <w:tcPr>
            <w:tcW w:w="2264" w:type="dxa"/>
            <w:noWrap/>
            <w:vAlign w:val="center"/>
          </w:tcPr>
          <w:p>
            <w:pPr>
              <w:jc w:val="center"/>
              <w:rPr>
                <w:rFonts w:hint="eastAsia" w:ascii="Times New Roman" w:hAnsi="Times New Roman" w:eastAsia="宋体" w:cs="Times New Roman"/>
                <w:color w:val="auto"/>
                <w:szCs w:val="21"/>
                <w:highlight w:val="none"/>
                <w:u w:val="none"/>
                <w:lang w:val="en-US" w:eastAsia="zh-CN"/>
              </w:rPr>
            </w:pPr>
            <w:r>
              <w:rPr>
                <w:color w:val="auto"/>
                <w:sz w:val="21"/>
                <w:szCs w:val="21"/>
                <w:highlight w:val="none"/>
                <w:u w:val="none"/>
              </w:rPr>
              <w:t>运输动力起尘</w:t>
            </w:r>
            <w:r>
              <w:rPr>
                <w:rFonts w:hint="eastAsia"/>
                <w:color w:val="auto"/>
                <w:sz w:val="21"/>
                <w:szCs w:val="21"/>
                <w:highlight w:val="none"/>
                <w:u w:val="none"/>
              </w:rPr>
              <w:t>采用</w:t>
            </w:r>
            <w:r>
              <w:rPr>
                <w:rFonts w:hint="eastAsia" w:eastAsia="宋体"/>
                <w:color w:val="auto"/>
                <w:kern w:val="0"/>
                <w:szCs w:val="21"/>
                <w:highlight w:val="none"/>
                <w:u w:val="none"/>
                <w:lang w:val="en-US" w:eastAsia="zh-CN"/>
              </w:rPr>
              <w:t>加盖篷布、定期洒水、限制车速</w:t>
            </w:r>
            <w:r>
              <w:rPr>
                <w:rFonts w:hint="eastAsia"/>
                <w:color w:val="auto"/>
                <w:kern w:val="0"/>
                <w:szCs w:val="21"/>
                <w:highlight w:val="none"/>
                <w:u w:val="none"/>
                <w:lang w:val="en-US" w:eastAsia="zh-CN"/>
              </w:rPr>
              <w:t>等措施</w:t>
            </w:r>
          </w:p>
        </w:tc>
        <w:tc>
          <w:tcPr>
            <w:tcW w:w="177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u w:val="none"/>
                <w:vertAlign w:val="baseline"/>
                <w:lang w:eastAsia="zh-CN"/>
              </w:rPr>
            </w:pPr>
            <w:r>
              <w:rPr>
                <w:rFonts w:hint="eastAsia" w:ascii="Times New Roman" w:hAnsi="Times New Roman" w:eastAsia="宋体" w:cs="Times New Roman"/>
                <w:color w:val="auto"/>
                <w:sz w:val="21"/>
                <w:szCs w:val="21"/>
                <w:highlight w:val="none"/>
                <w:u w:val="none"/>
                <w:vertAlign w:val="baseline"/>
                <w:lang w:eastAsia="zh-CN"/>
              </w:rPr>
              <w:t>《水泥工业大气污染排放标准》（GB4915-2013）表</w:t>
            </w:r>
            <w:r>
              <w:rPr>
                <w:rFonts w:hint="eastAsia" w:ascii="Times New Roman" w:hAnsi="Times New Roman" w:eastAsia="宋体" w:cs="Times New Roman"/>
                <w:color w:val="auto"/>
                <w:sz w:val="21"/>
                <w:szCs w:val="21"/>
                <w:highlight w:val="none"/>
                <w:u w:val="none"/>
                <w:vertAlign w:val="baseline"/>
                <w:lang w:val="en-US" w:eastAsia="zh-CN"/>
              </w:rPr>
              <w:t>3</w:t>
            </w:r>
            <w:r>
              <w:rPr>
                <w:rFonts w:hint="eastAsia" w:ascii="Times New Roman" w:hAnsi="Times New Roman" w:eastAsia="宋体" w:cs="Times New Roman"/>
                <w:color w:val="auto"/>
                <w:sz w:val="21"/>
                <w:szCs w:val="21"/>
                <w:highlight w:val="none"/>
                <w:u w:val="none"/>
                <w:vertAlign w:val="baseline"/>
                <w:lang w:eastAsia="zh-CN"/>
              </w:rPr>
              <w:t>中大气污染物无组织排放限值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vMerge w:val="continue"/>
            <w:noWrap/>
            <w:vAlign w:val="center"/>
          </w:tcPr>
          <w:p>
            <w:pPr>
              <w:rPr>
                <w:color w:val="auto"/>
                <w:highlight w:val="none"/>
                <w:u w:val="none"/>
              </w:rPr>
            </w:pPr>
          </w:p>
        </w:tc>
        <w:tc>
          <w:tcPr>
            <w:tcW w:w="1627" w:type="dxa"/>
            <w:vMerge w:val="continue"/>
            <w:noWrap/>
            <w:vAlign w:val="center"/>
          </w:tcPr>
          <w:p>
            <w:pPr>
              <w:rPr>
                <w:color w:val="auto"/>
                <w:highlight w:val="none"/>
                <w:u w:val="none"/>
              </w:rPr>
            </w:pPr>
          </w:p>
        </w:tc>
        <w:tc>
          <w:tcPr>
            <w:tcW w:w="1500" w:type="dxa"/>
            <w:vMerge w:val="continue"/>
            <w:noWrap/>
            <w:vAlign w:val="center"/>
          </w:tcPr>
          <w:p>
            <w:pPr>
              <w:rPr>
                <w:color w:val="auto"/>
                <w:highlight w:val="none"/>
                <w:u w:val="none"/>
              </w:rPr>
            </w:pPr>
          </w:p>
        </w:tc>
        <w:tc>
          <w:tcPr>
            <w:tcW w:w="2264" w:type="dxa"/>
            <w:noWrap/>
            <w:vAlign w:val="center"/>
          </w:tcPr>
          <w:p>
            <w:pPr>
              <w:jc w:val="center"/>
              <w:rPr>
                <w:rFonts w:hint="eastAsia" w:eastAsia="宋体"/>
                <w:color w:val="auto"/>
                <w:sz w:val="21"/>
                <w:szCs w:val="21"/>
                <w:highlight w:val="none"/>
                <w:u w:val="none"/>
                <w:lang w:eastAsia="zh-CN"/>
              </w:rPr>
            </w:pPr>
            <w:r>
              <w:rPr>
                <w:rFonts w:hint="eastAsia"/>
                <w:color w:val="auto"/>
                <w:sz w:val="21"/>
                <w:szCs w:val="21"/>
                <w:highlight w:val="none"/>
                <w:u w:val="none"/>
                <w:lang w:eastAsia="zh-CN"/>
              </w:rPr>
              <w:t>生产车间建设全封闭式厂房，</w:t>
            </w:r>
            <w:r>
              <w:rPr>
                <w:color w:val="auto"/>
                <w:sz w:val="21"/>
                <w:szCs w:val="21"/>
                <w:highlight w:val="none"/>
                <w:u w:val="none"/>
              </w:rPr>
              <w:t>筒库顶部自带收尘机除尘</w:t>
            </w:r>
            <w:r>
              <w:rPr>
                <w:rFonts w:hint="eastAsia"/>
                <w:color w:val="auto"/>
                <w:sz w:val="21"/>
                <w:szCs w:val="21"/>
                <w:highlight w:val="none"/>
                <w:u w:val="none"/>
                <w:lang w:eastAsia="zh-CN"/>
              </w:rPr>
              <w:t>，</w:t>
            </w:r>
            <w:r>
              <w:rPr>
                <w:color w:val="auto"/>
                <w:sz w:val="21"/>
                <w:szCs w:val="21"/>
                <w:highlight w:val="none"/>
                <w:u w:val="none"/>
              </w:rPr>
              <w:t>搅拌主机、配料机</w:t>
            </w:r>
            <w:r>
              <w:rPr>
                <w:rFonts w:hint="eastAsia"/>
                <w:color w:val="auto"/>
                <w:sz w:val="21"/>
                <w:szCs w:val="21"/>
                <w:highlight w:val="none"/>
                <w:u w:val="none"/>
                <w:lang w:eastAsia="zh-CN"/>
              </w:rPr>
              <w:t>、</w:t>
            </w:r>
            <w:r>
              <w:rPr>
                <w:rFonts w:hint="eastAsia"/>
                <w:color w:val="auto"/>
                <w:sz w:val="21"/>
                <w:szCs w:val="21"/>
                <w:highlight w:val="none"/>
                <w:u w:val="none"/>
                <w:lang w:val="en-US" w:eastAsia="zh-CN"/>
              </w:rPr>
              <w:t>破碎机及筛分机</w:t>
            </w:r>
            <w:r>
              <w:rPr>
                <w:color w:val="auto"/>
                <w:sz w:val="21"/>
                <w:szCs w:val="21"/>
                <w:highlight w:val="none"/>
                <w:u w:val="none"/>
              </w:rPr>
              <w:t>等设施设在封闭式车间内，并配备有高效布袋除尘器，</w:t>
            </w:r>
            <w:r>
              <w:rPr>
                <w:rFonts w:hint="eastAsia"/>
                <w:color w:val="auto"/>
                <w:sz w:val="21"/>
                <w:szCs w:val="21"/>
                <w:highlight w:val="none"/>
                <w:u w:val="none"/>
                <w:lang w:val="en-US" w:eastAsia="zh-CN"/>
              </w:rPr>
              <w:t>皮带输送机采用封闭式廊道，</w:t>
            </w:r>
            <w:r>
              <w:rPr>
                <w:rFonts w:hint="eastAsia"/>
                <w:color w:val="auto"/>
                <w:szCs w:val="21"/>
                <w:highlight w:val="none"/>
                <w:u w:val="none"/>
                <w:lang w:eastAsia="zh-CN"/>
              </w:rPr>
              <w:t>配置雾炮机进行喷雾降尘</w:t>
            </w:r>
          </w:p>
        </w:tc>
        <w:tc>
          <w:tcPr>
            <w:tcW w:w="1775" w:type="dxa"/>
            <w:vMerge w:val="continue"/>
            <w:noWrap/>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34" w:type="dxa"/>
            <w:vMerge w:val="restart"/>
            <w:noWrap/>
            <w:vAlign w:val="center"/>
          </w:tcPr>
          <w:p>
            <w:pPr>
              <w:jc w:val="center"/>
              <w:rPr>
                <w:color w:val="auto"/>
                <w:highlight w:val="none"/>
                <w:u w:val="none"/>
              </w:rPr>
            </w:pPr>
            <w:r>
              <w:rPr>
                <w:color w:val="auto"/>
                <w:highlight w:val="none"/>
                <w:u w:val="none"/>
              </w:rPr>
              <w:t>地表水环境</w:t>
            </w:r>
          </w:p>
        </w:tc>
        <w:tc>
          <w:tcPr>
            <w:tcW w:w="1627" w:type="dxa"/>
            <w:noWrap/>
            <w:vAlign w:val="center"/>
          </w:tcPr>
          <w:p>
            <w:pPr>
              <w:adjustRightInd w:val="0"/>
              <w:snapToGrid w:val="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eastAsia="宋体" w:cs="Times New Roman"/>
                <w:color w:val="auto"/>
                <w:szCs w:val="21"/>
                <w:highlight w:val="none"/>
                <w:u w:val="none"/>
                <w:lang w:val="en-US" w:eastAsia="zh-CN"/>
              </w:rPr>
              <w:t>运输车辆清洗水</w:t>
            </w:r>
          </w:p>
        </w:tc>
        <w:tc>
          <w:tcPr>
            <w:tcW w:w="1500" w:type="dxa"/>
            <w:noWrap/>
            <w:vAlign w:val="center"/>
          </w:tcPr>
          <w:p>
            <w:pPr>
              <w:adjustRightInd w:val="0"/>
              <w:snapToGrid w:val="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szCs w:val="21"/>
                <w:highlight w:val="none"/>
                <w:u w:val="none"/>
                <w:lang w:val="en-US" w:eastAsia="zh-CN"/>
              </w:rPr>
              <w:t>SS</w:t>
            </w:r>
          </w:p>
        </w:tc>
        <w:tc>
          <w:tcPr>
            <w:tcW w:w="2264" w:type="dxa"/>
            <w:vMerge w:val="restart"/>
            <w:noWrap/>
            <w:vAlign w:val="center"/>
          </w:tcPr>
          <w:p>
            <w:pPr>
              <w:adjustRightInd w:val="0"/>
              <w:snapToGrid w:val="0"/>
              <w:jc w:val="center"/>
              <w:rPr>
                <w:rFonts w:hint="default" w:ascii="Times New Roman" w:hAnsi="Times New Roman" w:cs="Times New Roman"/>
                <w:color w:val="auto"/>
                <w:kern w:val="2"/>
                <w:sz w:val="21"/>
                <w:szCs w:val="21"/>
                <w:highlight w:val="none"/>
                <w:u w:val="none"/>
                <w:lang w:val="en-US" w:eastAsia="zh-CN" w:bidi="ar-SA"/>
              </w:rPr>
            </w:pPr>
            <w:r>
              <w:rPr>
                <w:rFonts w:hint="eastAsia" w:cs="Times New Roman"/>
                <w:color w:val="auto"/>
                <w:sz w:val="21"/>
                <w:szCs w:val="21"/>
                <w:highlight w:val="none"/>
                <w:u w:val="none"/>
                <w:lang w:val="en-US" w:eastAsia="zh-CN"/>
              </w:rPr>
              <w:t>配置沉淀池，清洗废水经沉淀处理后回用；洗罐废水</w:t>
            </w:r>
            <w:r>
              <w:rPr>
                <w:rFonts w:hint="eastAsia" w:cs="Times New Roman"/>
                <w:color w:val="auto"/>
                <w:kern w:val="2"/>
                <w:sz w:val="21"/>
                <w:szCs w:val="21"/>
                <w:highlight w:val="none"/>
                <w:u w:val="none"/>
                <w:lang w:val="en-US" w:eastAsia="zh-CN" w:bidi="ar-SA"/>
              </w:rPr>
              <w:t>经过砂石分离机处理后</w:t>
            </w:r>
            <w:r>
              <w:rPr>
                <w:rFonts w:cs="Times New Roman"/>
                <w:color w:val="auto"/>
                <w:kern w:val="2"/>
                <w:sz w:val="21"/>
                <w:szCs w:val="21"/>
                <w:highlight w:val="none"/>
                <w:u w:val="none"/>
                <w:lang w:val="en-US" w:eastAsia="zh-CN" w:bidi="ar-SA"/>
              </w:rPr>
              <w:t>，</w:t>
            </w:r>
            <w:r>
              <w:rPr>
                <w:rFonts w:hint="eastAsia" w:cs="Times New Roman"/>
                <w:color w:val="auto"/>
                <w:kern w:val="2"/>
                <w:sz w:val="21"/>
                <w:szCs w:val="21"/>
                <w:highlight w:val="none"/>
                <w:u w:val="none"/>
                <w:lang w:val="en-US" w:eastAsia="zh-CN" w:bidi="ar-SA"/>
              </w:rPr>
              <w:t>再</w:t>
            </w:r>
            <w:r>
              <w:rPr>
                <w:rFonts w:hint="eastAsia" w:cs="Times New Roman"/>
                <w:color w:val="auto"/>
                <w:sz w:val="21"/>
                <w:szCs w:val="21"/>
                <w:highlight w:val="none"/>
                <w:u w:val="none"/>
                <w:lang w:val="en-US" w:eastAsia="zh-CN"/>
              </w:rPr>
              <w:t>经沉淀池处理后回用</w:t>
            </w:r>
          </w:p>
        </w:tc>
        <w:tc>
          <w:tcPr>
            <w:tcW w:w="1775" w:type="dxa"/>
            <w:vMerge w:val="restart"/>
            <w:noWrap/>
            <w:vAlign w:val="center"/>
          </w:tcPr>
          <w:p>
            <w:pPr>
              <w:adjustRightInd w:val="0"/>
              <w:snapToGrid w:val="0"/>
              <w:jc w:val="center"/>
              <w:rPr>
                <w:rFonts w:hint="eastAsia" w:ascii="Times New Roman" w:hAnsi="Times New Roman" w:eastAsia="宋体" w:cs="Times New Roman"/>
                <w:color w:val="auto"/>
                <w:kern w:val="2"/>
                <w:sz w:val="21"/>
                <w:szCs w:val="21"/>
                <w:highlight w:val="none"/>
                <w:u w:val="none"/>
                <w:lang w:val="en-US" w:eastAsia="zh-CN" w:bidi="ar-SA"/>
              </w:rPr>
            </w:pPr>
            <w:r>
              <w:rPr>
                <w:rFonts w:hint="eastAsia" w:cs="Times New Roman"/>
                <w:color w:val="auto"/>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34" w:type="dxa"/>
            <w:vMerge w:val="continue"/>
            <w:noWrap/>
            <w:vAlign w:val="center"/>
          </w:tcPr>
          <w:p>
            <w:pPr>
              <w:rPr>
                <w:color w:val="auto"/>
                <w:highlight w:val="none"/>
                <w:u w:val="none"/>
              </w:rPr>
            </w:pPr>
          </w:p>
        </w:tc>
        <w:tc>
          <w:tcPr>
            <w:tcW w:w="1627" w:type="dxa"/>
            <w:noWrap/>
            <w:vAlign w:val="center"/>
          </w:tcPr>
          <w:p>
            <w:pPr>
              <w:adjustRightInd w:val="0"/>
              <w:snapToGrid w:val="0"/>
              <w:jc w:val="center"/>
              <w:rPr>
                <w:rFonts w:hint="eastAsia" w:eastAsia="宋体" w:cs="Times New Roman"/>
                <w:color w:val="auto"/>
                <w:szCs w:val="21"/>
                <w:highlight w:val="none"/>
                <w:u w:val="none"/>
                <w:lang w:val="en-US" w:eastAsia="zh-CN"/>
              </w:rPr>
            </w:pPr>
            <w:r>
              <w:rPr>
                <w:rFonts w:hint="eastAsia" w:eastAsia="宋体" w:cs="Times New Roman"/>
                <w:color w:val="auto"/>
                <w:szCs w:val="21"/>
                <w:highlight w:val="none"/>
                <w:u w:val="none"/>
                <w:lang w:val="en-US" w:eastAsia="zh-CN"/>
              </w:rPr>
              <w:t>搅拌设备清洗水</w:t>
            </w:r>
          </w:p>
        </w:tc>
        <w:tc>
          <w:tcPr>
            <w:tcW w:w="1500" w:type="dxa"/>
            <w:noWrap/>
            <w:vAlign w:val="center"/>
          </w:tcPr>
          <w:p>
            <w:pPr>
              <w:adjustRightInd w:val="0"/>
              <w:snapToGrid w:val="0"/>
              <w:jc w:val="center"/>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SS</w:t>
            </w:r>
          </w:p>
        </w:tc>
        <w:tc>
          <w:tcPr>
            <w:tcW w:w="2264" w:type="dxa"/>
            <w:vMerge w:val="continue"/>
            <w:noWrap/>
            <w:vAlign w:val="center"/>
          </w:tcPr>
          <w:p>
            <w:pPr>
              <w:rPr>
                <w:color w:val="auto"/>
                <w:highlight w:val="none"/>
                <w:u w:val="none"/>
              </w:rPr>
            </w:pPr>
          </w:p>
        </w:tc>
        <w:tc>
          <w:tcPr>
            <w:tcW w:w="1775" w:type="dxa"/>
            <w:vMerge w:val="continue"/>
            <w:noWrap/>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9" w:hRule="atLeast"/>
          <w:jc w:val="center"/>
        </w:trPr>
        <w:tc>
          <w:tcPr>
            <w:tcW w:w="1634" w:type="dxa"/>
            <w:vMerge w:val="continue"/>
            <w:noWrap/>
            <w:vAlign w:val="center"/>
          </w:tcPr>
          <w:p>
            <w:pPr>
              <w:rPr>
                <w:color w:val="auto"/>
                <w:highlight w:val="none"/>
                <w:u w:val="none"/>
              </w:rPr>
            </w:pPr>
          </w:p>
        </w:tc>
        <w:tc>
          <w:tcPr>
            <w:tcW w:w="1627" w:type="dxa"/>
            <w:noWrap/>
            <w:vAlign w:val="center"/>
          </w:tcPr>
          <w:p>
            <w:pPr>
              <w:adjustRightInd w:val="0"/>
              <w:snapToGrid w:val="0"/>
              <w:jc w:val="center"/>
              <w:rPr>
                <w:rFonts w:hint="eastAsia" w:eastAsia="宋体" w:cs="Times New Roman"/>
                <w:color w:val="auto"/>
                <w:szCs w:val="21"/>
                <w:highlight w:val="none"/>
                <w:u w:val="none"/>
                <w:lang w:val="en-US" w:eastAsia="zh-CN"/>
              </w:rPr>
            </w:pPr>
            <w:r>
              <w:rPr>
                <w:rFonts w:hint="eastAsia" w:eastAsia="宋体" w:cs="Times New Roman"/>
                <w:color w:val="auto"/>
                <w:szCs w:val="21"/>
                <w:highlight w:val="none"/>
                <w:u w:val="none"/>
                <w:lang w:val="en-US" w:eastAsia="zh-CN"/>
              </w:rPr>
              <w:t>清洗罐车</w:t>
            </w:r>
            <w:r>
              <w:rPr>
                <w:rFonts w:hint="eastAsia" w:ascii="Times New Roman" w:hAnsi="Times New Roman" w:eastAsia="宋体" w:cs="Times New Roman"/>
                <w:color w:val="auto"/>
                <w:szCs w:val="21"/>
                <w:highlight w:val="none"/>
                <w:u w:val="none"/>
                <w:lang w:val="en-US" w:eastAsia="zh-CN"/>
              </w:rPr>
              <w:t>废水</w:t>
            </w:r>
          </w:p>
        </w:tc>
        <w:tc>
          <w:tcPr>
            <w:tcW w:w="1500" w:type="dxa"/>
            <w:noWrap/>
            <w:vAlign w:val="center"/>
          </w:tcPr>
          <w:p>
            <w:pPr>
              <w:adjustRightInd w:val="0"/>
              <w:snapToGrid w:val="0"/>
              <w:jc w:val="center"/>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SS</w:t>
            </w:r>
          </w:p>
        </w:tc>
        <w:tc>
          <w:tcPr>
            <w:tcW w:w="2264" w:type="dxa"/>
            <w:vMerge w:val="continue"/>
            <w:noWrap/>
            <w:vAlign w:val="center"/>
          </w:tcPr>
          <w:p>
            <w:pPr>
              <w:rPr>
                <w:color w:val="auto"/>
                <w:highlight w:val="none"/>
                <w:u w:val="none"/>
              </w:rPr>
            </w:pPr>
          </w:p>
        </w:tc>
        <w:tc>
          <w:tcPr>
            <w:tcW w:w="1775" w:type="dxa"/>
            <w:vMerge w:val="continue"/>
            <w:noWrap/>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9" w:hRule="atLeast"/>
          <w:jc w:val="center"/>
        </w:trPr>
        <w:tc>
          <w:tcPr>
            <w:tcW w:w="1634" w:type="dxa"/>
            <w:vMerge w:val="continue"/>
            <w:noWrap/>
            <w:vAlign w:val="center"/>
          </w:tcPr>
          <w:p>
            <w:pPr>
              <w:rPr>
                <w:color w:val="auto"/>
                <w:highlight w:val="none"/>
                <w:u w:val="none"/>
              </w:rPr>
            </w:pPr>
          </w:p>
        </w:tc>
        <w:tc>
          <w:tcPr>
            <w:tcW w:w="1627" w:type="dxa"/>
            <w:noWrap/>
            <w:vAlign w:val="center"/>
          </w:tcPr>
          <w:p>
            <w:pPr>
              <w:adjustRightInd w:val="0"/>
              <w:snapToGrid w:val="0"/>
              <w:jc w:val="center"/>
              <w:rPr>
                <w:rFonts w:hint="default"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生活污水</w:t>
            </w:r>
          </w:p>
        </w:tc>
        <w:tc>
          <w:tcPr>
            <w:tcW w:w="1500" w:type="dxa"/>
            <w:noWrap/>
            <w:vAlign w:val="center"/>
          </w:tcPr>
          <w:p>
            <w:pPr>
              <w:adjustRightInd w:val="0"/>
              <w:snapToGrid w:val="0"/>
              <w:jc w:val="center"/>
              <w:rPr>
                <w:rFonts w:hint="eastAsia" w:ascii="Times New Roman" w:hAnsi="Times New Roman" w:eastAsia="宋体" w:cs="Times New Roman"/>
                <w:color w:val="auto"/>
                <w:szCs w:val="21"/>
                <w:highlight w:val="none"/>
                <w:u w:val="none"/>
                <w:lang w:val="en-US" w:eastAsia="zh-CN"/>
              </w:rPr>
            </w:pPr>
            <w:r>
              <w:rPr>
                <w:color w:val="auto"/>
                <w:spacing w:val="-6"/>
                <w:highlight w:val="none"/>
                <w:u w:val="none"/>
              </w:rPr>
              <w:t>COD</w:t>
            </w:r>
            <w:r>
              <w:rPr>
                <w:rFonts w:hAnsi="宋体"/>
                <w:color w:val="auto"/>
                <w:spacing w:val="-6"/>
                <w:highlight w:val="none"/>
                <w:u w:val="none"/>
              </w:rPr>
              <w:t>、</w:t>
            </w:r>
            <w:r>
              <w:rPr>
                <w:color w:val="auto"/>
                <w:spacing w:val="-6"/>
                <w:highlight w:val="none"/>
                <w:u w:val="none"/>
              </w:rPr>
              <w:t>BOD</w:t>
            </w:r>
            <w:r>
              <w:rPr>
                <w:color w:val="auto"/>
                <w:spacing w:val="-6"/>
                <w:highlight w:val="none"/>
                <w:u w:val="none"/>
                <w:vertAlign w:val="subscript"/>
              </w:rPr>
              <w:t>5</w:t>
            </w:r>
            <w:r>
              <w:rPr>
                <w:rFonts w:hAnsi="宋体"/>
                <w:color w:val="auto"/>
                <w:spacing w:val="-6"/>
                <w:highlight w:val="none"/>
                <w:u w:val="none"/>
              </w:rPr>
              <w:t>、</w:t>
            </w:r>
            <w:r>
              <w:rPr>
                <w:color w:val="auto"/>
                <w:spacing w:val="-6"/>
                <w:highlight w:val="none"/>
                <w:u w:val="none"/>
              </w:rPr>
              <w:t>NH</w:t>
            </w:r>
            <w:r>
              <w:rPr>
                <w:color w:val="auto"/>
                <w:spacing w:val="-6"/>
                <w:highlight w:val="none"/>
                <w:u w:val="none"/>
                <w:vertAlign w:val="subscript"/>
              </w:rPr>
              <w:t>3</w:t>
            </w:r>
            <w:r>
              <w:rPr>
                <w:color w:val="auto"/>
                <w:spacing w:val="-6"/>
                <w:highlight w:val="none"/>
                <w:u w:val="none"/>
              </w:rPr>
              <w:t>-N</w:t>
            </w:r>
            <w:r>
              <w:rPr>
                <w:rFonts w:hAnsi="宋体"/>
                <w:color w:val="auto"/>
                <w:spacing w:val="-6"/>
                <w:highlight w:val="none"/>
                <w:u w:val="none"/>
              </w:rPr>
              <w:t>、</w:t>
            </w:r>
            <w:r>
              <w:rPr>
                <w:rFonts w:hint="eastAsia" w:hAnsi="宋体"/>
                <w:color w:val="auto"/>
                <w:spacing w:val="-6"/>
                <w:highlight w:val="none"/>
                <w:u w:val="none"/>
              </w:rPr>
              <w:t>SS、动植物油</w:t>
            </w:r>
          </w:p>
        </w:tc>
        <w:tc>
          <w:tcPr>
            <w:tcW w:w="2264" w:type="dxa"/>
            <w:noWrap/>
            <w:vAlign w:val="center"/>
          </w:tcPr>
          <w:p>
            <w:pPr>
              <w:adjustRightInd w:val="0"/>
              <w:snapToGrid w:val="0"/>
              <w:jc w:val="center"/>
              <w:rPr>
                <w:color w:val="auto"/>
                <w:highlight w:val="none"/>
                <w:u w:val="none"/>
              </w:rPr>
            </w:pPr>
            <w:r>
              <w:rPr>
                <w:rFonts w:hint="eastAsia" w:eastAsia="宋体"/>
                <w:color w:val="auto"/>
                <w:spacing w:val="-6"/>
                <w:highlight w:val="none"/>
                <w:u w:val="none"/>
                <w:lang w:eastAsia="zh-CN"/>
              </w:rPr>
              <w:t>化粪池处理后，农灌</w:t>
            </w:r>
          </w:p>
        </w:tc>
        <w:tc>
          <w:tcPr>
            <w:tcW w:w="1775" w:type="dxa"/>
            <w:noWrap/>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634"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声环境</w:t>
            </w:r>
          </w:p>
        </w:tc>
        <w:tc>
          <w:tcPr>
            <w:tcW w:w="1627" w:type="dxa"/>
            <w:noWrap/>
            <w:vAlign w:val="center"/>
          </w:tcPr>
          <w:p>
            <w:pPr>
              <w:adjustRightInd w:val="0"/>
              <w:snapToGrid w:val="0"/>
              <w:jc w:val="center"/>
              <w:rPr>
                <w:rFonts w:hint="eastAsia" w:ascii="Times New Roman" w:hAnsi="Times New Roman" w:eastAsia="Arial" w:cs="Times New Roman"/>
                <w:color w:val="auto"/>
                <w:szCs w:val="21"/>
                <w:highlight w:val="none"/>
                <w:u w:val="none"/>
                <w:lang w:eastAsia="zh-CN"/>
              </w:rPr>
            </w:pPr>
            <w:r>
              <w:rPr>
                <w:rFonts w:hint="eastAsia" w:ascii="Times New Roman" w:hAnsi="Times New Roman" w:cs="Times New Roman"/>
                <w:color w:val="auto"/>
                <w:szCs w:val="21"/>
                <w:highlight w:val="none"/>
                <w:u w:val="none"/>
                <w:lang w:eastAsia="zh-CN"/>
              </w:rPr>
              <w:t>设备运行噪声及振动</w:t>
            </w:r>
          </w:p>
        </w:tc>
        <w:tc>
          <w:tcPr>
            <w:tcW w:w="1500"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 w:val="21"/>
                <w:highlight w:val="none"/>
                <w:u w:val="none"/>
              </w:rPr>
              <w:t>等效连续A声级</w:t>
            </w:r>
          </w:p>
        </w:tc>
        <w:tc>
          <w:tcPr>
            <w:tcW w:w="2264"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合理布局，加强对设备的</w:t>
            </w:r>
            <w:r>
              <w:rPr>
                <w:rFonts w:hint="eastAsia" w:cs="Times New Roman"/>
                <w:color w:val="auto"/>
                <w:szCs w:val="21"/>
                <w:highlight w:val="none"/>
                <w:u w:val="none"/>
                <w:lang w:val="en-US" w:eastAsia="zh-CN"/>
              </w:rPr>
              <w:t>维护</w:t>
            </w:r>
            <w:r>
              <w:rPr>
                <w:rFonts w:ascii="Times New Roman" w:hAnsi="Times New Roman" w:cs="Times New Roman"/>
                <w:color w:val="auto"/>
                <w:szCs w:val="21"/>
                <w:highlight w:val="none"/>
                <w:u w:val="none"/>
              </w:rPr>
              <w:t>保养</w:t>
            </w:r>
          </w:p>
        </w:tc>
        <w:tc>
          <w:tcPr>
            <w:tcW w:w="1775" w:type="dxa"/>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《工业企业厂界环境噪声排放标准》（GB12348-2008）</w:t>
            </w:r>
            <w:r>
              <w:rPr>
                <w:rFonts w:hint="eastAsia" w:ascii="Times New Roman" w:hAnsi="Times New Roman" w:cs="Times New Roman"/>
                <w:color w:val="auto"/>
                <w:szCs w:val="21"/>
                <w:highlight w:val="none"/>
                <w:u w:val="none"/>
                <w:lang w:val="en-US" w:eastAsia="zh-CN"/>
              </w:rPr>
              <w:t>2</w:t>
            </w:r>
            <w:r>
              <w:rPr>
                <w:rFonts w:ascii="Times New Roman" w:hAnsi="Times New Roman" w:cs="Times New Roman"/>
                <w:color w:val="auto"/>
                <w:szCs w:val="21"/>
                <w:highlight w:val="none"/>
                <w:u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34" w:type="dxa"/>
            <w:vMerge w:val="restart"/>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Cs w:val="21"/>
                <w:highlight w:val="none"/>
                <w:u w:val="none"/>
              </w:rPr>
              <w:t>固体废物</w:t>
            </w:r>
          </w:p>
        </w:tc>
        <w:tc>
          <w:tcPr>
            <w:tcW w:w="1627" w:type="dxa"/>
            <w:vMerge w:val="restart"/>
            <w:noWrap/>
            <w:vAlign w:val="center"/>
          </w:tcPr>
          <w:p>
            <w:pPr>
              <w:pStyle w:val="28"/>
              <w:spacing w:before="72"/>
              <w:ind w:left="170" w:right="163"/>
              <w:jc w:val="center"/>
              <w:rPr>
                <w:rFonts w:hint="eastAsia" w:ascii="Times New Roman" w:hAnsi="Times New Roman"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eastAsia="zh-CN"/>
              </w:rPr>
              <w:t>一般固废</w:t>
            </w:r>
          </w:p>
        </w:tc>
        <w:tc>
          <w:tcPr>
            <w:tcW w:w="150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auto"/>
                <w:kern w:val="2"/>
                <w:sz w:val="21"/>
                <w:szCs w:val="21"/>
                <w:highlight w:val="none"/>
                <w:u w:val="none"/>
                <w:lang w:val="en-US" w:eastAsia="zh-CN" w:bidi="ar-SA"/>
              </w:rPr>
            </w:pPr>
            <w:r>
              <w:rPr>
                <w:rFonts w:hint="eastAsia"/>
                <w:color w:val="auto"/>
                <w:sz w:val="21"/>
                <w:highlight w:val="none"/>
                <w:u w:val="none"/>
                <w:lang w:eastAsia="zh-CN"/>
              </w:rPr>
              <w:t>泥渣</w:t>
            </w:r>
          </w:p>
        </w:tc>
        <w:tc>
          <w:tcPr>
            <w:tcW w:w="2264" w:type="dxa"/>
            <w:noWrap/>
            <w:vAlign w:val="center"/>
          </w:tcPr>
          <w:p>
            <w:pPr>
              <w:pStyle w:val="28"/>
              <w:spacing w:before="72"/>
              <w:ind w:left="38" w:right="31"/>
              <w:jc w:val="center"/>
              <w:rPr>
                <w:rFonts w:hint="eastAsia" w:ascii="Times New Roman" w:hAnsi="Times New Roman" w:eastAsia="宋体" w:cs="Times New Roman"/>
                <w:color w:val="auto"/>
                <w:sz w:val="21"/>
                <w:szCs w:val="21"/>
                <w:highlight w:val="none"/>
                <w:u w:val="none"/>
                <w:lang w:eastAsia="zh-CN"/>
              </w:rPr>
            </w:pPr>
            <w:r>
              <w:rPr>
                <w:rFonts w:hint="eastAsia"/>
                <w:color w:val="auto"/>
                <w:sz w:val="21"/>
                <w:highlight w:val="none"/>
                <w:u w:val="none"/>
                <w:lang w:eastAsia="zh-CN"/>
              </w:rPr>
              <w:t>用作路基填料</w:t>
            </w:r>
          </w:p>
        </w:tc>
        <w:tc>
          <w:tcPr>
            <w:tcW w:w="1775" w:type="dxa"/>
            <w:vMerge w:val="restart"/>
            <w:noWrap/>
            <w:vAlign w:val="center"/>
          </w:tcPr>
          <w:p>
            <w:pPr>
              <w:adjustRightInd w:val="0"/>
              <w:snapToGrid w:val="0"/>
              <w:jc w:val="center"/>
              <w:rPr>
                <w:rFonts w:ascii="Times New Roman" w:hAnsi="Times New Roman" w:cs="Times New Roman"/>
                <w:color w:val="auto"/>
                <w:szCs w:val="21"/>
                <w:highlight w:val="none"/>
                <w:u w:val="none"/>
              </w:rPr>
            </w:pPr>
            <w:r>
              <w:rPr>
                <w:rFonts w:ascii="Times New Roman" w:hAnsi="Times New Roman" w:cs="Times New Roman"/>
                <w:color w:val="auto"/>
                <w:sz w:val="21"/>
                <w:szCs w:val="21"/>
                <w:highlight w:val="none"/>
                <w:u w:val="none"/>
              </w:rPr>
              <w:t>一般固体废物执行《</w:t>
            </w:r>
            <w:r>
              <w:rPr>
                <w:rFonts w:hint="eastAsia" w:ascii="Times New Roman" w:hAnsi="Times New Roman" w:eastAsia="宋体" w:cs="Times New Roman"/>
                <w:color w:val="auto"/>
                <w:sz w:val="21"/>
                <w:szCs w:val="21"/>
                <w:highlight w:val="none"/>
                <w:u w:val="none"/>
                <w:lang w:val="de-DE"/>
              </w:rPr>
              <w:t>一般工业固体废物贮存</w:t>
            </w:r>
            <w:r>
              <w:rPr>
                <w:rFonts w:hint="eastAsia" w:ascii="Times New Roman" w:hAnsi="Times New Roman" w:eastAsia="宋体" w:cs="Times New Roman"/>
                <w:color w:val="auto"/>
                <w:sz w:val="21"/>
                <w:szCs w:val="21"/>
                <w:highlight w:val="none"/>
                <w:u w:val="none"/>
                <w:lang w:val="de-DE" w:eastAsia="zh-CN"/>
              </w:rPr>
              <w:t>和填埋</w:t>
            </w:r>
            <w:r>
              <w:rPr>
                <w:rFonts w:hint="eastAsia" w:ascii="Times New Roman" w:hAnsi="Times New Roman" w:eastAsia="宋体" w:cs="Times New Roman"/>
                <w:color w:val="auto"/>
                <w:sz w:val="21"/>
                <w:szCs w:val="21"/>
                <w:highlight w:val="none"/>
                <w:u w:val="none"/>
                <w:lang w:val="de-DE"/>
              </w:rPr>
              <w:t>污染控制标准</w:t>
            </w:r>
            <w:r>
              <w:rPr>
                <w:rFonts w:ascii="Times New Roman" w:hAnsi="Times New Roman" w:cs="Times New Roman"/>
                <w:color w:val="auto"/>
                <w:sz w:val="21"/>
                <w:szCs w:val="21"/>
                <w:highlight w:val="none"/>
                <w:u w:val="none"/>
              </w:rPr>
              <w:t>》</w:t>
            </w:r>
            <w:r>
              <w:rPr>
                <w:rFonts w:ascii="Times New Roman" w:hAnsi="Times New Roman" w:cs="Times New Roman"/>
                <w:color w:val="auto"/>
                <w:szCs w:val="21"/>
                <w:highlight w:val="none"/>
                <w:u w:val="none"/>
              </w:rPr>
              <w:t>(GB18599-20</w:t>
            </w:r>
            <w:r>
              <w:rPr>
                <w:rFonts w:hint="eastAsia" w:cs="Times New Roman"/>
                <w:color w:val="auto"/>
                <w:szCs w:val="21"/>
                <w:highlight w:val="none"/>
                <w:u w:val="none"/>
                <w:lang w:val="en-US" w:eastAsia="zh-CN"/>
              </w:rPr>
              <w:t>20</w:t>
            </w:r>
            <w:r>
              <w:rPr>
                <w:rFonts w:ascii="Times New Roman" w:hAnsi="Times New Roman" w:cs="Times New Roman"/>
                <w:color w:val="auto"/>
                <w:szCs w:val="21"/>
                <w:highlight w:val="none"/>
                <w:u w:val="none"/>
              </w:rPr>
              <w:t>)</w:t>
            </w:r>
          </w:p>
          <w:p>
            <w:pPr>
              <w:adjustRightInd w:val="0"/>
              <w:snapToGrid w:val="0"/>
              <w:jc w:val="center"/>
              <w:rPr>
                <w:rFonts w:hint="eastAsia" w:ascii="Times New Roman" w:hAnsi="Times New Roman" w:eastAsia="宋体" w:cs="Times New Roman"/>
                <w:color w:val="auto"/>
                <w:szCs w:val="21"/>
                <w:highlight w:val="none"/>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34" w:type="dxa"/>
            <w:vMerge w:val="continue"/>
            <w:noWrap/>
            <w:vAlign w:val="center"/>
          </w:tcPr>
          <w:p>
            <w:pPr>
              <w:rPr>
                <w:color w:val="auto"/>
                <w:highlight w:val="none"/>
                <w:u w:val="none"/>
              </w:rPr>
            </w:pPr>
          </w:p>
        </w:tc>
        <w:tc>
          <w:tcPr>
            <w:tcW w:w="1627" w:type="dxa"/>
            <w:vMerge w:val="continue"/>
            <w:noWrap/>
            <w:vAlign w:val="center"/>
          </w:tcPr>
          <w:p>
            <w:pPr>
              <w:rPr>
                <w:color w:val="auto"/>
                <w:highlight w:val="none"/>
                <w:u w:val="none"/>
              </w:rPr>
            </w:pPr>
          </w:p>
        </w:tc>
        <w:tc>
          <w:tcPr>
            <w:tcW w:w="1500" w:type="dxa"/>
            <w:noWrap/>
            <w:vAlign w:val="center"/>
          </w:tcPr>
          <w:p>
            <w:pPr>
              <w:adjustRightInd w:val="0"/>
              <w:snapToGrid w:val="0"/>
              <w:spacing w:line="360" w:lineRule="auto"/>
              <w:ind w:left="0"/>
              <w:jc w:val="center"/>
              <w:rPr>
                <w:rStyle w:val="49"/>
                <w:color w:val="auto"/>
                <w:szCs w:val="24"/>
                <w:highlight w:val="none"/>
                <w:u w:val="none"/>
              </w:rPr>
            </w:pPr>
            <w:r>
              <w:rPr>
                <w:rStyle w:val="49"/>
                <w:rFonts w:hint="eastAsia" w:ascii="Times New Roman" w:hAnsi="Times New Roman" w:eastAsia="宋体" w:cs="Times New Roman"/>
                <w:bCs/>
                <w:color w:val="auto"/>
                <w:sz w:val="21"/>
                <w:szCs w:val="21"/>
                <w:highlight w:val="none"/>
                <w:u w:val="none"/>
                <w:lang w:eastAsia="zh-CN"/>
              </w:rPr>
              <w:t>回收砂石</w:t>
            </w:r>
          </w:p>
        </w:tc>
        <w:tc>
          <w:tcPr>
            <w:tcW w:w="2264" w:type="dxa"/>
            <w:noWrap/>
            <w:vAlign w:val="center"/>
          </w:tcPr>
          <w:p>
            <w:pPr>
              <w:pStyle w:val="28"/>
              <w:spacing w:before="72"/>
              <w:ind w:left="38" w:right="31"/>
              <w:jc w:val="center"/>
              <w:rPr>
                <w:rFonts w:hint="eastAsia" w:ascii="Times New Roman" w:hAnsi="Times New Roman" w:eastAsia="宋体" w:cs="Times New Roman"/>
                <w:color w:val="auto"/>
                <w:sz w:val="21"/>
                <w:szCs w:val="21"/>
                <w:highlight w:val="none"/>
                <w:u w:val="none"/>
                <w:lang w:eastAsia="zh-CN"/>
              </w:rPr>
            </w:pPr>
            <w:r>
              <w:rPr>
                <w:rFonts w:hint="eastAsia"/>
                <w:color w:val="auto"/>
                <w:sz w:val="21"/>
                <w:highlight w:val="none"/>
                <w:u w:val="none"/>
                <w:lang w:eastAsia="zh-CN"/>
              </w:rPr>
              <w:t>回用于生产工序</w:t>
            </w:r>
          </w:p>
        </w:tc>
        <w:tc>
          <w:tcPr>
            <w:tcW w:w="1775" w:type="dxa"/>
            <w:vMerge w:val="continue"/>
            <w:noWrap/>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34" w:type="dxa"/>
            <w:vMerge w:val="continue"/>
            <w:noWrap/>
            <w:vAlign w:val="center"/>
          </w:tcPr>
          <w:p>
            <w:pPr>
              <w:rPr>
                <w:color w:val="auto"/>
                <w:highlight w:val="none"/>
                <w:u w:val="none"/>
              </w:rPr>
            </w:pPr>
          </w:p>
        </w:tc>
        <w:tc>
          <w:tcPr>
            <w:tcW w:w="1627" w:type="dxa"/>
            <w:vMerge w:val="continue"/>
            <w:noWrap/>
            <w:vAlign w:val="center"/>
          </w:tcPr>
          <w:p>
            <w:pPr>
              <w:rPr>
                <w:color w:val="auto"/>
                <w:highlight w:val="none"/>
                <w:u w:val="none"/>
              </w:rPr>
            </w:pPr>
          </w:p>
        </w:tc>
        <w:tc>
          <w:tcPr>
            <w:tcW w:w="150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color w:val="auto"/>
                <w:sz w:val="21"/>
                <w:highlight w:val="none"/>
                <w:u w:val="none"/>
                <w:lang w:eastAsia="zh-CN"/>
              </w:rPr>
            </w:pPr>
            <w:r>
              <w:rPr>
                <w:rFonts w:hint="eastAsia"/>
                <w:color w:val="auto"/>
                <w:sz w:val="21"/>
                <w:highlight w:val="none"/>
                <w:u w:val="none"/>
                <w:lang w:eastAsia="zh-CN"/>
              </w:rPr>
              <w:t>除尘器收集的颗粒物</w:t>
            </w:r>
          </w:p>
        </w:tc>
        <w:tc>
          <w:tcPr>
            <w:tcW w:w="2264" w:type="dxa"/>
            <w:noWrap/>
            <w:vAlign w:val="center"/>
          </w:tcPr>
          <w:p>
            <w:pPr>
              <w:pStyle w:val="28"/>
              <w:spacing w:before="72"/>
              <w:ind w:left="38" w:right="31"/>
              <w:jc w:val="center"/>
              <w:rPr>
                <w:rFonts w:hint="eastAsia" w:eastAsia="宋体"/>
                <w:color w:val="auto"/>
                <w:sz w:val="21"/>
                <w:highlight w:val="none"/>
                <w:u w:val="none"/>
                <w:lang w:eastAsia="zh-CN"/>
              </w:rPr>
            </w:pPr>
            <w:r>
              <w:rPr>
                <w:rFonts w:hint="eastAsia"/>
                <w:color w:val="auto"/>
                <w:sz w:val="21"/>
                <w:highlight w:val="none"/>
                <w:u w:val="none"/>
                <w:lang w:eastAsia="zh-CN"/>
              </w:rPr>
              <w:t>回用于生产工序</w:t>
            </w:r>
          </w:p>
        </w:tc>
        <w:tc>
          <w:tcPr>
            <w:tcW w:w="1775" w:type="dxa"/>
            <w:vMerge w:val="continue"/>
            <w:noWrap/>
            <w:vAlign w:val="center"/>
          </w:tcPr>
          <w:p>
            <w:pPr>
              <w:rPr>
                <w:color w:val="auto"/>
                <w:highlight w:val="none"/>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34" w:type="dxa"/>
            <w:vMerge w:val="continue"/>
            <w:noWrap/>
            <w:vAlign w:val="center"/>
          </w:tcPr>
          <w:p>
            <w:pPr>
              <w:rPr>
                <w:color w:val="auto"/>
                <w:highlight w:val="none"/>
                <w:u w:val="none"/>
              </w:rPr>
            </w:pPr>
          </w:p>
        </w:tc>
        <w:tc>
          <w:tcPr>
            <w:tcW w:w="1627" w:type="dxa"/>
            <w:noWrap/>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员工生活垃圾</w:t>
            </w:r>
          </w:p>
        </w:tc>
        <w:tc>
          <w:tcPr>
            <w:tcW w:w="150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color w:val="auto"/>
                <w:sz w:val="21"/>
                <w:highlight w:val="none"/>
                <w:u w:val="none"/>
                <w:lang w:val="en-US" w:eastAsia="zh-CN"/>
              </w:rPr>
            </w:pPr>
            <w:r>
              <w:rPr>
                <w:rFonts w:hint="eastAsia"/>
                <w:color w:val="auto"/>
                <w:sz w:val="21"/>
                <w:highlight w:val="none"/>
                <w:u w:val="none"/>
                <w:lang w:val="en-US" w:eastAsia="zh-CN"/>
              </w:rPr>
              <w:t>生活垃圾</w:t>
            </w:r>
          </w:p>
        </w:tc>
        <w:tc>
          <w:tcPr>
            <w:tcW w:w="2264" w:type="dxa"/>
            <w:noWrap/>
            <w:vAlign w:val="center"/>
          </w:tcPr>
          <w:p>
            <w:pPr>
              <w:pStyle w:val="28"/>
              <w:spacing w:before="72"/>
              <w:ind w:left="38" w:right="31"/>
              <w:jc w:val="center"/>
              <w:rPr>
                <w:rFonts w:hint="default"/>
                <w:color w:val="auto"/>
                <w:sz w:val="21"/>
                <w:highlight w:val="none"/>
                <w:u w:val="none"/>
                <w:lang w:val="en-US" w:eastAsia="zh-CN"/>
              </w:rPr>
            </w:pPr>
            <w:r>
              <w:rPr>
                <w:rFonts w:hint="eastAsia"/>
                <w:color w:val="auto"/>
                <w:sz w:val="21"/>
                <w:highlight w:val="none"/>
                <w:u w:val="none"/>
                <w:lang w:val="en-US" w:eastAsia="zh-CN"/>
              </w:rPr>
              <w:t>环卫部门清运</w:t>
            </w:r>
          </w:p>
        </w:tc>
        <w:tc>
          <w:tcPr>
            <w:tcW w:w="1775" w:type="dxa"/>
            <w:noWrap/>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34" w:type="dxa"/>
            <w:vMerge w:val="continue"/>
            <w:noWrap/>
            <w:vAlign w:val="center"/>
          </w:tcPr>
          <w:p>
            <w:pPr>
              <w:rPr>
                <w:color w:val="auto"/>
                <w:highlight w:val="none"/>
                <w:u w:val="none"/>
              </w:rPr>
            </w:pPr>
          </w:p>
        </w:tc>
        <w:tc>
          <w:tcPr>
            <w:tcW w:w="1627" w:type="dxa"/>
            <w:noWrap/>
            <w:vAlign w:val="center"/>
          </w:tcPr>
          <w:p>
            <w:pPr>
              <w:jc w:val="center"/>
              <w:rPr>
                <w:rFonts w:hint="default"/>
                <w:color w:val="auto"/>
                <w:highlight w:val="none"/>
                <w:u w:val="none"/>
                <w:lang w:val="en-US" w:eastAsia="zh-CN"/>
              </w:rPr>
            </w:pPr>
            <w:r>
              <w:rPr>
                <w:rFonts w:hint="eastAsia"/>
                <w:color w:val="auto"/>
                <w:highlight w:val="none"/>
                <w:u w:val="none"/>
                <w:lang w:val="en-US" w:eastAsia="zh-CN"/>
              </w:rPr>
              <w:t>设备检修维修</w:t>
            </w:r>
          </w:p>
        </w:tc>
        <w:tc>
          <w:tcPr>
            <w:tcW w:w="150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color w:val="auto"/>
                <w:sz w:val="21"/>
                <w:highlight w:val="none"/>
                <w:u w:val="none"/>
                <w:lang w:val="en-US" w:eastAsia="zh-CN"/>
              </w:rPr>
            </w:pPr>
            <w:r>
              <w:rPr>
                <w:rFonts w:hint="eastAsia"/>
                <w:color w:val="auto"/>
                <w:sz w:val="21"/>
                <w:highlight w:val="none"/>
                <w:u w:val="none"/>
                <w:lang w:val="en-US" w:eastAsia="zh-CN"/>
              </w:rPr>
              <w:t>废矿物油（废油桶及含油废物）</w:t>
            </w:r>
          </w:p>
        </w:tc>
        <w:tc>
          <w:tcPr>
            <w:tcW w:w="2264" w:type="dxa"/>
            <w:noWrap/>
            <w:vAlign w:val="center"/>
          </w:tcPr>
          <w:p>
            <w:pPr>
              <w:pStyle w:val="28"/>
              <w:spacing w:before="72"/>
              <w:ind w:left="38" w:right="31"/>
              <w:jc w:val="center"/>
              <w:rPr>
                <w:rFonts w:hint="default"/>
                <w:color w:val="auto"/>
                <w:sz w:val="21"/>
                <w:highlight w:val="none"/>
                <w:u w:val="none"/>
                <w:lang w:val="en-US" w:eastAsia="zh-CN"/>
              </w:rPr>
            </w:pPr>
            <w:r>
              <w:rPr>
                <w:rFonts w:hint="eastAsia"/>
                <w:color w:val="auto"/>
                <w:sz w:val="21"/>
                <w:highlight w:val="none"/>
                <w:u w:val="none"/>
                <w:lang w:val="en-US" w:eastAsia="zh-CN"/>
              </w:rPr>
              <w:t>建设危废暂存间，定期交由有危废处理资质的单位处理</w:t>
            </w:r>
          </w:p>
        </w:tc>
        <w:tc>
          <w:tcPr>
            <w:tcW w:w="1775" w:type="dxa"/>
            <w:noWrap/>
            <w:vAlign w:val="center"/>
          </w:tcPr>
          <w:p>
            <w:pPr>
              <w:jc w:val="center"/>
              <w:rPr>
                <w:rFonts w:hint="eastAsia"/>
                <w:color w:val="auto"/>
                <w:highlight w:val="none"/>
                <w:u w:val="none"/>
                <w:lang w:val="en-US" w:eastAsia="zh-CN"/>
              </w:rPr>
            </w:pPr>
            <w:r>
              <w:rPr>
                <w:rFonts w:hint="eastAsia"/>
                <w:color w:val="auto"/>
                <w:highlight w:val="none"/>
                <w:u w:val="none"/>
                <w:lang w:val="en-US" w:eastAsia="zh-CN"/>
              </w:rPr>
              <w:t>《危险废物贮存污染控制标准》（GB18597-2023）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634" w:type="dxa"/>
            <w:noWrap/>
            <w:vAlign w:val="center"/>
          </w:tcPr>
          <w:p>
            <w:pPr>
              <w:adjustRightInd w:val="0"/>
              <w:snapToGrid w:val="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土壤及地下水</w:t>
            </w:r>
          </w:p>
          <w:p>
            <w:pPr>
              <w:adjustRightInd w:val="0"/>
              <w:snapToGrid w:val="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污染防治措施</w:t>
            </w:r>
          </w:p>
        </w:tc>
        <w:tc>
          <w:tcPr>
            <w:tcW w:w="7166" w:type="dxa"/>
            <w:gridSpan w:val="4"/>
            <w:noWrap/>
            <w:vAlign w:val="center"/>
          </w:tcPr>
          <w:p>
            <w:pPr>
              <w:pStyle w:val="28"/>
              <w:spacing w:before="72"/>
              <w:ind w:left="38" w:right="31"/>
              <w:jc w:val="center"/>
              <w:rPr>
                <w:rFonts w:hint="default" w:eastAsia="宋体" w:cs="Times New Roman"/>
                <w:color w:val="auto"/>
                <w:sz w:val="21"/>
                <w:highlight w:val="none"/>
                <w:u w:val="none"/>
                <w:lang w:val="en-US" w:eastAsia="zh-CN"/>
              </w:rPr>
            </w:pPr>
            <w:r>
              <w:rPr>
                <w:rFonts w:hint="eastAsia" w:eastAsia="宋体" w:cs="Times New Roman"/>
                <w:color w:val="auto"/>
                <w:sz w:val="21"/>
                <w:highlight w:val="none"/>
                <w:u w:val="none"/>
                <w:lang w:val="en-US" w:eastAsia="zh-CN"/>
              </w:rPr>
              <w:t>采取重点防渗措施、储存区设置围堰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4" w:type="dxa"/>
            <w:noWrap/>
            <w:vAlign w:val="center"/>
          </w:tcPr>
          <w:p>
            <w:pPr>
              <w:adjustRightInd w:val="0"/>
              <w:snapToGrid w:val="0"/>
              <w:jc w:val="center"/>
              <w:rPr>
                <w:rFonts w:ascii="Times New Roman" w:hAnsi="Times New Roman" w:cs="Times New Roman"/>
                <w:color w:val="auto"/>
                <w:sz w:val="21"/>
                <w:szCs w:val="21"/>
                <w:highlight w:val="none"/>
                <w:u w:val="none"/>
              </w:rPr>
            </w:pPr>
            <w:r>
              <w:rPr>
                <w:rFonts w:ascii="Times New Roman" w:hAnsi="Times New Roman" w:cs="Times New Roman"/>
                <w:color w:val="auto"/>
                <w:sz w:val="21"/>
                <w:szCs w:val="21"/>
                <w:highlight w:val="none"/>
                <w:u w:val="none"/>
              </w:rPr>
              <w:t>生态保护措施</w:t>
            </w:r>
          </w:p>
        </w:tc>
        <w:tc>
          <w:tcPr>
            <w:tcW w:w="7166" w:type="dxa"/>
            <w:gridSpan w:val="4"/>
            <w:noWrap/>
            <w:vAlign w:val="center"/>
          </w:tcPr>
          <w:p>
            <w:pPr>
              <w:pStyle w:val="28"/>
              <w:spacing w:before="72"/>
              <w:ind w:left="38" w:right="31"/>
              <w:jc w:val="center"/>
              <w:rPr>
                <w:rFonts w:hint="default" w:eastAsia="宋体" w:cs="Times New Roman"/>
                <w:color w:val="auto"/>
                <w:sz w:val="21"/>
                <w:highlight w:val="none"/>
                <w:u w:val="none"/>
                <w:lang w:val="en-US" w:eastAsia="zh-CN"/>
              </w:rPr>
            </w:pPr>
            <w:r>
              <w:rPr>
                <w:rFonts w:hint="eastAsia" w:eastAsia="宋体" w:cs="Times New Roman"/>
                <w:color w:val="auto"/>
                <w:sz w:val="21"/>
                <w:highlight w:val="none"/>
                <w:u w:val="none"/>
                <w:lang w:val="en-US" w:eastAsia="zh-CN"/>
              </w:rPr>
              <w:t>本项目服务期满后设备立即拆除，地面清理，及时恢复服务项目计划的进出场道路及绿化带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634" w:type="dxa"/>
            <w:noWrap/>
            <w:vAlign w:val="center"/>
          </w:tcPr>
          <w:p>
            <w:pPr>
              <w:adjustRightInd w:val="0"/>
              <w:snapToGrid w:val="0"/>
              <w:jc w:val="center"/>
              <w:rPr>
                <w:rFonts w:ascii="Times New Roman" w:hAnsi="Times New Roman" w:cs="Times New Roman"/>
                <w:color w:val="auto"/>
                <w:spacing w:val="-8"/>
                <w:sz w:val="21"/>
                <w:szCs w:val="21"/>
                <w:highlight w:val="none"/>
                <w:u w:val="none"/>
              </w:rPr>
            </w:pPr>
            <w:r>
              <w:rPr>
                <w:rFonts w:ascii="Times New Roman" w:hAnsi="Times New Roman" w:cs="Times New Roman"/>
                <w:color w:val="auto"/>
                <w:spacing w:val="-8"/>
                <w:sz w:val="21"/>
                <w:szCs w:val="21"/>
                <w:highlight w:val="none"/>
                <w:u w:val="none"/>
              </w:rPr>
              <w:t>环境风险</w:t>
            </w:r>
          </w:p>
          <w:p>
            <w:pPr>
              <w:adjustRightInd w:val="0"/>
              <w:snapToGrid w:val="0"/>
              <w:jc w:val="center"/>
              <w:rPr>
                <w:rFonts w:ascii="Times New Roman" w:hAnsi="Times New Roman" w:cs="Times New Roman"/>
                <w:color w:val="auto"/>
                <w:spacing w:val="-8"/>
                <w:sz w:val="21"/>
                <w:szCs w:val="21"/>
                <w:highlight w:val="none"/>
                <w:u w:val="none"/>
              </w:rPr>
            </w:pPr>
            <w:r>
              <w:rPr>
                <w:rFonts w:ascii="Times New Roman" w:hAnsi="Times New Roman" w:cs="Times New Roman"/>
                <w:color w:val="auto"/>
                <w:spacing w:val="-8"/>
                <w:sz w:val="21"/>
                <w:szCs w:val="21"/>
                <w:highlight w:val="none"/>
                <w:u w:val="none"/>
              </w:rPr>
              <w:t>防范措施</w:t>
            </w:r>
          </w:p>
        </w:tc>
        <w:tc>
          <w:tcPr>
            <w:tcW w:w="7166" w:type="dxa"/>
            <w:gridSpan w:val="4"/>
            <w:noWrap/>
            <w:vAlign w:val="center"/>
          </w:tcPr>
          <w:p>
            <w:pPr>
              <w:pStyle w:val="28"/>
              <w:spacing w:before="72"/>
              <w:ind w:left="38" w:right="31"/>
              <w:jc w:val="center"/>
              <w:rPr>
                <w:rFonts w:hint="default" w:eastAsia="宋体" w:cs="Times New Roman"/>
                <w:color w:val="auto"/>
                <w:sz w:val="21"/>
                <w:highlight w:val="none"/>
                <w:u w:val="none"/>
                <w:lang w:val="en-US" w:eastAsia="zh-CN"/>
              </w:rPr>
            </w:pPr>
            <w:r>
              <w:rPr>
                <w:rFonts w:hint="eastAsia" w:eastAsia="宋体" w:cs="Times New Roman"/>
                <w:color w:val="auto"/>
                <w:sz w:val="21"/>
                <w:highlight w:val="none"/>
                <w:u w:val="none"/>
                <w:lang w:val="en-US" w:eastAsia="zh-CN"/>
              </w:rPr>
              <w:t>采取重点防渗措施、储存区设置围堰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34" w:type="dxa"/>
            <w:noWrap/>
            <w:vAlign w:val="center"/>
          </w:tcPr>
          <w:p>
            <w:pPr>
              <w:adjustRightInd w:val="0"/>
              <w:snapToGrid w:val="0"/>
              <w:jc w:val="center"/>
              <w:rPr>
                <w:rFonts w:ascii="Times New Roman" w:hAnsi="Times New Roman" w:cs="Times New Roman"/>
                <w:color w:val="auto"/>
                <w:spacing w:val="-8"/>
                <w:sz w:val="21"/>
                <w:szCs w:val="21"/>
                <w:highlight w:val="none"/>
                <w:u w:val="none"/>
              </w:rPr>
            </w:pPr>
            <w:r>
              <w:rPr>
                <w:rFonts w:ascii="Times New Roman" w:hAnsi="Times New Roman" w:cs="Times New Roman"/>
                <w:color w:val="auto"/>
                <w:spacing w:val="-8"/>
                <w:sz w:val="21"/>
                <w:szCs w:val="21"/>
                <w:highlight w:val="none"/>
                <w:u w:val="none"/>
              </w:rPr>
              <w:t>其他环境</w:t>
            </w:r>
          </w:p>
          <w:p>
            <w:pPr>
              <w:adjustRightInd w:val="0"/>
              <w:snapToGrid w:val="0"/>
              <w:jc w:val="center"/>
              <w:rPr>
                <w:rFonts w:ascii="Times New Roman" w:hAnsi="Times New Roman" w:cs="Times New Roman"/>
                <w:color w:val="auto"/>
                <w:spacing w:val="-8"/>
                <w:sz w:val="21"/>
                <w:szCs w:val="21"/>
                <w:highlight w:val="none"/>
                <w:u w:val="none"/>
              </w:rPr>
            </w:pPr>
            <w:r>
              <w:rPr>
                <w:rFonts w:ascii="Times New Roman" w:hAnsi="Times New Roman" w:cs="Times New Roman"/>
                <w:color w:val="auto"/>
                <w:spacing w:val="-8"/>
                <w:sz w:val="21"/>
                <w:szCs w:val="21"/>
                <w:highlight w:val="none"/>
                <w:u w:val="none"/>
              </w:rPr>
              <w:t>管理要求</w:t>
            </w:r>
          </w:p>
        </w:tc>
        <w:tc>
          <w:tcPr>
            <w:tcW w:w="716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1、完善环评提出的各项环保措施。设置环保管理人员；妥善保存各项环保手续和资料。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根据《固定污染源排污许可分类管理名录（2019 年版）》（部令 第11号）规定，</w:t>
            </w:r>
            <w:r>
              <w:rPr>
                <w:rFonts w:hint="eastAsia" w:ascii="Times New Roman" w:hAnsi="Times New Roman" w:eastAsia="宋体" w:cs="Times New Roman"/>
                <w:b w:val="0"/>
                <w:bCs w:val="0"/>
                <w:color w:val="auto"/>
                <w:sz w:val="21"/>
                <w:szCs w:val="21"/>
                <w:highlight w:val="none"/>
                <w:u w:val="none"/>
                <w:lang w:eastAsia="zh-CN"/>
              </w:rPr>
              <w:t>项目纳入</w:t>
            </w:r>
            <w:r>
              <w:rPr>
                <w:rFonts w:hint="default" w:ascii="Times New Roman" w:hAnsi="Times New Roman" w:eastAsia="宋体" w:cs="Times New Roman"/>
                <w:b w:val="0"/>
                <w:bCs w:val="0"/>
                <w:color w:val="auto"/>
                <w:sz w:val="21"/>
                <w:szCs w:val="21"/>
                <w:highlight w:val="none"/>
                <w:u w:val="none"/>
                <w:lang w:eastAsia="zh-CN"/>
              </w:rPr>
              <w:t>排污许可登记管理。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、项目建成后，根据</w:t>
            </w:r>
            <w:r>
              <w:rPr>
                <w:rFonts w:hint="default" w:ascii="Times New Roman" w:hAnsi="Times New Roman" w:eastAsia="宋体" w:cs="Times New Roman"/>
                <w:b w:val="0"/>
                <w:bCs w:val="0"/>
                <w:color w:val="auto"/>
                <w:sz w:val="21"/>
                <w:szCs w:val="21"/>
                <w:highlight w:val="none"/>
                <w:u w:val="none"/>
                <w:lang w:eastAsia="zh-CN"/>
              </w:rPr>
              <w:t>《建设项目竣工环保验收暂行办法》相关内容组织环保自主验收并向社会公开。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w:t>
            </w:r>
            <w:r>
              <w:rPr>
                <w:rFonts w:hint="default" w:ascii="Times New Roman" w:hAnsi="Times New Roman" w:eastAsia="宋体" w:cs="Times New Roman"/>
                <w:b w:val="0"/>
                <w:bCs w:val="0"/>
                <w:color w:val="auto"/>
                <w:sz w:val="21"/>
                <w:szCs w:val="21"/>
                <w:highlight w:val="none"/>
                <w:u w:val="none"/>
                <w:lang w:val="en-US" w:eastAsia="zh-CN"/>
              </w:rPr>
              <w:t>、建立环境管理和计划，定期开展污染物的监测。</w:t>
            </w:r>
          </w:p>
          <w:p>
            <w:pPr>
              <w:keepNext w:val="0"/>
              <w:keepLines w:val="0"/>
              <w:pageBreakBefore w:val="0"/>
              <w:widowControl w:val="0"/>
              <w:suppressLineNumbers w:val="0"/>
              <w:suppressAutoHyphens w:val="0"/>
              <w:bidi w:val="0"/>
              <w:rPr>
                <w:color w:val="auto"/>
                <w:highlight w:val="none"/>
                <w:u w:val="none"/>
              </w:rPr>
            </w:pPr>
          </w:p>
        </w:tc>
      </w:tr>
    </w:tbl>
    <w:p>
      <w:pPr>
        <w:pStyle w:val="19"/>
        <w:jc w:val="center"/>
        <w:outlineLvl w:val="0"/>
        <w:rPr>
          <w:rFonts w:ascii="Times New Roman" w:hAnsi="Times New Roman" w:eastAsia="黑体" w:cs="Times New Roman"/>
          <w:snapToGrid w:val="0"/>
          <w:color w:val="auto"/>
          <w:sz w:val="30"/>
          <w:szCs w:val="30"/>
          <w:highlight w:val="none"/>
          <w:u w:val="none"/>
        </w:rPr>
      </w:pPr>
      <w:r>
        <w:rPr>
          <w:rFonts w:ascii="Times New Roman" w:hAnsi="Times New Roman" w:cs="Times New Roman"/>
          <w:snapToGrid w:val="0"/>
          <w:color w:val="auto"/>
          <w:highlight w:val="none"/>
          <w:u w:val="none"/>
        </w:rPr>
        <w:br w:type="page"/>
      </w:r>
      <w:r>
        <w:rPr>
          <w:rFonts w:ascii="Times New Roman" w:hAnsi="Times New Roman" w:eastAsia="黑体" w:cs="Times New Roman"/>
          <w:snapToGrid w:val="0"/>
          <w:color w:val="auto"/>
          <w:sz w:val="30"/>
          <w:szCs w:val="30"/>
          <w:highlight w:val="none"/>
          <w:u w:val="none"/>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tcPr>
          <w:p>
            <w:pPr>
              <w:keepNext w:val="0"/>
              <w:keepLines w:val="0"/>
              <w:pageBreakBefore w:val="0"/>
              <w:widowControl w:val="0"/>
              <w:kinsoku/>
              <w:wordWrap/>
              <w:overflowPunct/>
              <w:topLinePunct w:val="0"/>
              <w:autoSpaceDE/>
              <w:autoSpaceDN/>
              <w:bidi w:val="0"/>
              <w:adjustRightInd/>
              <w:snapToGrid/>
              <w:spacing w:before="240" w:beforeLines="100" w:line="360" w:lineRule="auto"/>
              <w:ind w:firstLine="480" w:firstLineChars="200"/>
              <w:jc w:val="both"/>
              <w:textAlignment w:val="auto"/>
              <w:rPr>
                <w:rFonts w:hint="eastAsia" w:ascii="Times New Roman" w:hAnsi="Times New Roman" w:eastAsia="宋体" w:cs="Times New Roman"/>
                <w:color w:val="auto"/>
                <w:sz w:val="24"/>
                <w:highlight w:val="none"/>
                <w:u w:val="none"/>
                <w:lang w:eastAsia="zh-CN"/>
              </w:rPr>
            </w:pP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在采取本评价提出的环保措施下</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生活污水经化粪池处理后农灌，项目无工艺废水外排，废气采用</w:t>
            </w:r>
            <w:r>
              <w:rPr>
                <w:rFonts w:hint="eastAsia" w:cs="Times New Roman"/>
                <w:color w:val="auto"/>
                <w:sz w:val="24"/>
                <w:highlight w:val="none"/>
                <w:lang w:val="en-US" w:eastAsia="zh-CN"/>
              </w:rPr>
              <w:t>除尘器、</w:t>
            </w:r>
            <w:r>
              <w:rPr>
                <w:rFonts w:hint="eastAsia" w:ascii="Times New Roman" w:hAnsi="Times New Roman" w:cs="Times New Roman"/>
                <w:color w:val="auto"/>
                <w:sz w:val="24"/>
                <w:highlight w:val="none"/>
                <w:lang w:eastAsia="zh-CN"/>
              </w:rPr>
              <w:t>喷雾降尘及</w:t>
            </w:r>
            <w:r>
              <w:rPr>
                <w:rFonts w:hint="eastAsia" w:cs="Times New Roman"/>
                <w:color w:val="auto"/>
                <w:sz w:val="24"/>
                <w:highlight w:val="none"/>
                <w:lang w:val="en-US" w:eastAsia="zh-CN"/>
              </w:rPr>
              <w:t>生产厂房全封闭</w:t>
            </w:r>
            <w:r>
              <w:rPr>
                <w:rFonts w:hint="eastAsia" w:ascii="Times New Roman" w:hAnsi="Times New Roman" w:cs="Times New Roman"/>
                <w:color w:val="auto"/>
                <w:sz w:val="24"/>
                <w:highlight w:val="none"/>
                <w:lang w:eastAsia="zh-CN"/>
              </w:rPr>
              <w:t>措施对扬尘进行控制，优化设备选型，优化平面布局，从源头控制噪声源，固废做到“资源化、减量化”，在贯彻“总量控制、达标排放、清洁生产”的环保方针，尤其是严格加强废气、固废处理系统建设与管理、确保废气、固废按要求妥善处理</w:t>
            </w:r>
            <w:r>
              <w:rPr>
                <w:rFonts w:hint="eastAsia" w:ascii="Times New Roman" w:hAnsi="Times New Roman" w:eastAsia="宋体" w:cs="Times New Roman"/>
                <w:color w:val="auto"/>
                <w:sz w:val="24"/>
                <w:highlight w:val="none"/>
                <w:lang w:eastAsia="zh-CN"/>
              </w:rPr>
              <w:t>。项目采用的污染控制措施可靠，污染防治措施技术经济可行，能确保各种污染物稳定达标排放，在实施相应的污染防范和减缓措施后，对环境不会造成明显影响，不会改变区域环境功能。因此，在严格落实各项污染防治措施和风险防范措施后，从环境保护的角度看，本项目的建设是可行的。</w:t>
            </w:r>
          </w:p>
        </w:tc>
      </w:tr>
    </w:tbl>
    <w:p>
      <w:pPr>
        <w:rPr>
          <w:rFonts w:ascii="Times New Roman" w:hAnsi="Times New Roman" w:cs="Times New Roman"/>
          <w:color w:val="auto"/>
          <w:highlight w:val="none"/>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outlineLvl w:val="0"/>
        <w:rPr>
          <w:rFonts w:ascii="Times New Roman" w:hAnsi="Times New Roman" w:eastAsia="黑体" w:cs="Times New Roman"/>
          <w:snapToGrid w:val="0"/>
          <w:color w:val="auto"/>
          <w:sz w:val="32"/>
          <w:szCs w:val="32"/>
          <w:highlight w:val="none"/>
          <w:u w:val="none"/>
        </w:rPr>
      </w:pPr>
      <w:r>
        <w:rPr>
          <w:rFonts w:ascii="Times New Roman" w:hAnsi="Times New Roman" w:eastAsia="黑体" w:cs="Times New Roman"/>
          <w:snapToGrid w:val="0"/>
          <w:color w:val="auto"/>
          <w:sz w:val="32"/>
          <w:szCs w:val="32"/>
          <w:highlight w:val="none"/>
          <w:u w:val="none"/>
        </w:rPr>
        <w:t>附表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outlineLvl w:val="0"/>
        <w:rPr>
          <w:rFonts w:ascii="Times New Roman" w:hAnsi="Times New Roman" w:eastAsia="方正小标宋_GBK" w:cs="Times New Roman"/>
          <w:snapToGrid w:val="0"/>
          <w:color w:val="auto"/>
          <w:sz w:val="38"/>
          <w:szCs w:val="38"/>
          <w:highlight w:val="none"/>
          <w:u w:val="none"/>
        </w:rPr>
      </w:pPr>
      <w:r>
        <w:rPr>
          <w:rFonts w:ascii="Times New Roman" w:hAnsi="Times New Roman" w:eastAsia="方正小标宋_GBK" w:cs="Times New Roman"/>
          <w:snapToGrid w:val="0"/>
          <w:color w:val="auto"/>
          <w:sz w:val="38"/>
          <w:szCs w:val="38"/>
          <w:highlight w:val="none"/>
          <w:u w:val="none"/>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tcMar>
              <w:left w:w="28" w:type="dxa"/>
              <w:right w:w="28" w:type="dxa"/>
            </w:tcMar>
            <w:vAlign w:val="center"/>
          </w:tcPr>
          <w:p>
            <w:pPr>
              <w:pStyle w:val="29"/>
              <w:spacing w:before="10" w:beforeLines="0" w:after="10" w:afterLines="0" w:line="240" w:lineRule="auto"/>
              <w:jc w:val="righ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项目</w:t>
            </w:r>
          </w:p>
          <w:p>
            <w:pPr>
              <w:pStyle w:val="29"/>
              <w:spacing w:before="10" w:beforeLines="0" w:after="10" w:afterLines="0" w:line="240" w:lineRule="auto"/>
              <w:jc w:val="left"/>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分类</w:t>
            </w:r>
          </w:p>
        </w:tc>
        <w:tc>
          <w:tcPr>
            <w:tcW w:w="1417"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污染物名称</w:t>
            </w:r>
          </w:p>
        </w:tc>
        <w:tc>
          <w:tcPr>
            <w:tcW w:w="1701"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1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①</w:t>
            </w:r>
            <w:r>
              <w:rPr>
                <w:rFonts w:ascii="Times New Roman" w:hAnsi="Times New Roman" w:eastAsia="黑体" w:cs="Times New Roman"/>
                <w:snapToGrid w:val="0"/>
                <w:color w:val="auto"/>
                <w:spacing w:val="-6"/>
                <w:kern w:val="21"/>
                <w:szCs w:val="21"/>
                <w:highlight w:val="none"/>
                <w:u w:val="none"/>
              </w:rPr>
              <w:fldChar w:fldCharType="end"/>
            </w:r>
          </w:p>
        </w:tc>
        <w:tc>
          <w:tcPr>
            <w:tcW w:w="1276"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现有工程</w:t>
            </w:r>
          </w:p>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许可排放量</w:t>
            </w:r>
          </w:p>
          <w:p>
            <w:pPr>
              <w:pStyle w:val="29"/>
              <w:spacing w:before="10" w:beforeLines="0" w:after="10" w:afterLines="0"/>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2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snapToGrid w:val="0"/>
                <w:color w:val="auto"/>
                <w:spacing w:val="-6"/>
                <w:kern w:val="21"/>
                <w:szCs w:val="21"/>
                <w:highlight w:val="none"/>
                <w:u w:val="none"/>
              </w:rPr>
              <w:t>②</w:t>
            </w:r>
            <w:r>
              <w:rPr>
                <w:rFonts w:ascii="Times New Roman" w:hAnsi="Times New Roman" w:eastAsia="黑体" w:cs="Times New Roman"/>
                <w:snapToGrid w:val="0"/>
                <w:color w:val="auto"/>
                <w:spacing w:val="-6"/>
                <w:kern w:val="21"/>
                <w:szCs w:val="21"/>
                <w:highlight w:val="none"/>
                <w:u w:val="none"/>
              </w:rPr>
              <w:fldChar w:fldCharType="end"/>
            </w:r>
          </w:p>
        </w:tc>
        <w:tc>
          <w:tcPr>
            <w:tcW w:w="1701"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在建工程</w:t>
            </w:r>
          </w:p>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3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③</w:t>
            </w:r>
            <w:r>
              <w:rPr>
                <w:rFonts w:ascii="Times New Roman" w:hAnsi="Times New Roman" w:eastAsia="黑体" w:cs="Times New Roman"/>
                <w:snapToGrid w:val="0"/>
                <w:color w:val="auto"/>
                <w:spacing w:val="-6"/>
                <w:kern w:val="21"/>
                <w:szCs w:val="21"/>
                <w:highlight w:val="none"/>
                <w:u w:val="none"/>
              </w:rPr>
              <w:fldChar w:fldCharType="end"/>
            </w:r>
          </w:p>
        </w:tc>
        <w:tc>
          <w:tcPr>
            <w:tcW w:w="1559"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本项目</w:t>
            </w:r>
          </w:p>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排放量（固体废物产生量）</w:t>
            </w: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4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④</w:t>
            </w:r>
            <w:r>
              <w:rPr>
                <w:rFonts w:ascii="Times New Roman" w:hAnsi="Times New Roman" w:eastAsia="黑体" w:cs="Times New Roman"/>
                <w:snapToGrid w:val="0"/>
                <w:color w:val="auto"/>
                <w:spacing w:val="-6"/>
                <w:kern w:val="21"/>
                <w:szCs w:val="21"/>
                <w:highlight w:val="none"/>
                <w:u w:val="none"/>
              </w:rPr>
              <w:fldChar w:fldCharType="end"/>
            </w:r>
          </w:p>
        </w:tc>
        <w:tc>
          <w:tcPr>
            <w:tcW w:w="1761"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以新带老削减量</w:t>
            </w:r>
          </w:p>
          <w:p>
            <w:pPr>
              <w:pStyle w:val="29"/>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（新建项目不填）</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5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⑤</w:t>
            </w:r>
            <w:r>
              <w:rPr>
                <w:rFonts w:ascii="Times New Roman" w:hAnsi="Times New Roman" w:eastAsia="黑体" w:cs="Times New Roman"/>
                <w:snapToGrid w:val="0"/>
                <w:color w:val="auto"/>
                <w:spacing w:val="-16"/>
                <w:kern w:val="21"/>
                <w:szCs w:val="21"/>
                <w:highlight w:val="none"/>
                <w:u w:val="none"/>
              </w:rPr>
              <w:fldChar w:fldCharType="end"/>
            </w:r>
          </w:p>
        </w:tc>
        <w:tc>
          <w:tcPr>
            <w:tcW w:w="1959"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本项目建成后</w:t>
            </w:r>
          </w:p>
          <w:p>
            <w:pPr>
              <w:pStyle w:val="29"/>
              <w:spacing w:before="10" w:beforeLines="0" w:after="10" w:afterLines="0" w:line="240" w:lineRule="auto"/>
              <w:rPr>
                <w:rFonts w:ascii="Times New Roman" w:hAnsi="Times New Roman" w:eastAsia="黑体" w:cs="Times New Roman"/>
                <w:snapToGrid w:val="0"/>
                <w:color w:val="auto"/>
                <w:spacing w:val="-16"/>
                <w:kern w:val="21"/>
                <w:szCs w:val="21"/>
                <w:highlight w:val="none"/>
                <w:u w:val="none"/>
              </w:rPr>
            </w:pPr>
            <w:r>
              <w:rPr>
                <w:rFonts w:ascii="Times New Roman" w:hAnsi="Times New Roman" w:eastAsia="黑体" w:cs="Times New Roman"/>
                <w:snapToGrid w:val="0"/>
                <w:color w:val="auto"/>
                <w:spacing w:val="-16"/>
                <w:kern w:val="21"/>
                <w:szCs w:val="21"/>
                <w:highlight w:val="none"/>
                <w:u w:val="none"/>
              </w:rPr>
              <w:t>全厂排放量（固体废物产生量）</w:t>
            </w:r>
            <w:r>
              <w:rPr>
                <w:rFonts w:ascii="Times New Roman" w:hAnsi="Times New Roman" w:eastAsia="黑体" w:cs="Times New Roman"/>
                <w:snapToGrid w:val="0"/>
                <w:color w:val="auto"/>
                <w:spacing w:val="-16"/>
                <w:kern w:val="21"/>
                <w:szCs w:val="21"/>
                <w:highlight w:val="none"/>
                <w:u w:val="none"/>
              </w:rPr>
              <w:fldChar w:fldCharType="begin"/>
            </w:r>
            <w:r>
              <w:rPr>
                <w:rFonts w:ascii="Times New Roman" w:hAnsi="Times New Roman" w:eastAsia="黑体" w:cs="Times New Roman"/>
                <w:snapToGrid w:val="0"/>
                <w:color w:val="auto"/>
                <w:spacing w:val="-16"/>
                <w:kern w:val="21"/>
                <w:szCs w:val="21"/>
                <w:highlight w:val="none"/>
                <w:u w:val="none"/>
              </w:rPr>
              <w:instrText xml:space="preserve"> = 6 \* GB3 \* MERGEFORMAT </w:instrText>
            </w:r>
            <w:r>
              <w:rPr>
                <w:rFonts w:ascii="Times New Roman" w:hAnsi="Times New Roman" w:eastAsia="黑体" w:cs="Times New Roman"/>
                <w:snapToGrid w:val="0"/>
                <w:color w:val="auto"/>
                <w:spacing w:val="-16"/>
                <w:kern w:val="21"/>
                <w:szCs w:val="21"/>
                <w:highlight w:val="none"/>
                <w:u w:val="none"/>
              </w:rPr>
              <w:fldChar w:fldCharType="separate"/>
            </w:r>
            <w:r>
              <w:rPr>
                <w:rFonts w:ascii="Times New Roman" w:hAnsi="Times New Roman" w:eastAsia="黑体" w:cs="Times New Roman"/>
                <w:color w:val="auto"/>
                <w:kern w:val="2"/>
                <w:szCs w:val="21"/>
                <w:highlight w:val="none"/>
                <w:u w:val="none"/>
              </w:rPr>
              <w:t>⑥</w:t>
            </w:r>
            <w:r>
              <w:rPr>
                <w:rFonts w:ascii="Times New Roman" w:hAnsi="Times New Roman" w:eastAsia="黑体" w:cs="Times New Roman"/>
                <w:snapToGrid w:val="0"/>
                <w:color w:val="auto"/>
                <w:spacing w:val="-16"/>
                <w:kern w:val="21"/>
                <w:szCs w:val="21"/>
                <w:highlight w:val="none"/>
                <w:u w:val="none"/>
              </w:rPr>
              <w:fldChar w:fldCharType="end"/>
            </w:r>
          </w:p>
        </w:tc>
        <w:tc>
          <w:tcPr>
            <w:tcW w:w="826" w:type="dxa"/>
            <w:noWrap/>
            <w:tcMar>
              <w:left w:w="28" w:type="dxa"/>
              <w:right w:w="28" w:type="dxa"/>
            </w:tcMar>
            <w:vAlign w:val="center"/>
          </w:tcPr>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t>变化量</w:t>
            </w:r>
          </w:p>
          <w:p>
            <w:pPr>
              <w:pStyle w:val="29"/>
              <w:spacing w:before="10" w:beforeLines="0" w:after="10" w:afterLines="0" w:line="240" w:lineRule="auto"/>
              <w:rPr>
                <w:rFonts w:ascii="Times New Roman" w:hAnsi="Times New Roman" w:eastAsia="黑体" w:cs="Times New Roman"/>
                <w:snapToGrid w:val="0"/>
                <w:color w:val="auto"/>
                <w:spacing w:val="-6"/>
                <w:kern w:val="21"/>
                <w:szCs w:val="21"/>
                <w:highlight w:val="none"/>
                <w:u w:val="none"/>
              </w:rPr>
            </w:pPr>
            <w:r>
              <w:rPr>
                <w:rFonts w:ascii="Times New Roman" w:hAnsi="Times New Roman" w:eastAsia="黑体" w:cs="Times New Roman"/>
                <w:snapToGrid w:val="0"/>
                <w:color w:val="auto"/>
                <w:spacing w:val="-6"/>
                <w:kern w:val="21"/>
                <w:szCs w:val="21"/>
                <w:highlight w:val="none"/>
                <w:u w:val="none"/>
              </w:rPr>
              <w:fldChar w:fldCharType="begin"/>
            </w:r>
            <w:r>
              <w:rPr>
                <w:rFonts w:ascii="Times New Roman" w:hAnsi="Times New Roman" w:eastAsia="黑体" w:cs="Times New Roman"/>
                <w:snapToGrid w:val="0"/>
                <w:color w:val="auto"/>
                <w:spacing w:val="-6"/>
                <w:kern w:val="21"/>
                <w:szCs w:val="21"/>
                <w:highlight w:val="none"/>
                <w:u w:val="none"/>
              </w:rPr>
              <w:instrText xml:space="preserve"> = 7 \* GB3 \* MERGEFORMAT </w:instrText>
            </w:r>
            <w:r>
              <w:rPr>
                <w:rFonts w:ascii="Times New Roman" w:hAnsi="Times New Roman" w:eastAsia="黑体" w:cs="Times New Roman"/>
                <w:snapToGrid w:val="0"/>
                <w:color w:val="auto"/>
                <w:spacing w:val="-6"/>
                <w:kern w:val="21"/>
                <w:szCs w:val="21"/>
                <w:highlight w:val="none"/>
                <w:u w:val="none"/>
              </w:rPr>
              <w:fldChar w:fldCharType="separate"/>
            </w:r>
            <w:r>
              <w:rPr>
                <w:rFonts w:ascii="Times New Roman" w:hAnsi="Times New Roman" w:eastAsia="黑体" w:cs="Times New Roman"/>
                <w:color w:val="auto"/>
                <w:kern w:val="2"/>
                <w:szCs w:val="21"/>
                <w:highlight w:val="none"/>
                <w:u w:val="none"/>
              </w:rPr>
              <w:t>⑦</w:t>
            </w:r>
            <w:r>
              <w:rPr>
                <w:rFonts w:ascii="Times New Roman" w:hAnsi="Times New Roman" w:eastAsia="黑体" w:cs="Times New Roman"/>
                <w:snapToGrid w:val="0"/>
                <w:color w:val="auto"/>
                <w:spacing w:val="-6"/>
                <w:kern w:val="21"/>
                <w:szCs w:val="21"/>
                <w:highlight w:val="none"/>
                <w:u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ign w:val="center"/>
          </w:tcPr>
          <w:p>
            <w:pPr>
              <w:pStyle w:val="29"/>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废气</w:t>
            </w:r>
          </w:p>
        </w:tc>
        <w:tc>
          <w:tcPr>
            <w:tcW w:w="1417" w:type="dxa"/>
            <w:noWrap/>
            <w:vAlign w:val="center"/>
          </w:tcPr>
          <w:p>
            <w:pPr>
              <w:pStyle w:val="29"/>
              <w:spacing w:before="10" w:beforeLines="0" w:after="10" w:afterLines="0" w:line="240" w:lineRule="auto"/>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cs="Times New Roman"/>
                <w:snapToGrid w:val="0"/>
                <w:color w:val="auto"/>
                <w:kern w:val="21"/>
                <w:szCs w:val="21"/>
                <w:highlight w:val="none"/>
                <w:u w:val="none"/>
                <w:lang w:val="en-US" w:eastAsia="zh-CN"/>
              </w:rPr>
              <w:t>颗粒物</w:t>
            </w:r>
          </w:p>
        </w:tc>
        <w:tc>
          <w:tcPr>
            <w:tcW w:w="170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pStyle w:val="29"/>
              <w:spacing w:before="10" w:beforeLines="0" w:after="10" w:afterLines="0" w:line="240" w:lineRule="auto"/>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cs="Times New Roman"/>
                <w:snapToGrid w:val="0"/>
                <w:color w:val="auto"/>
                <w:kern w:val="21"/>
                <w:szCs w:val="21"/>
                <w:highlight w:val="none"/>
                <w:u w:val="none"/>
                <w:lang w:val="en-US" w:eastAsia="zh-CN"/>
              </w:rPr>
              <w:t>0.6999</w:t>
            </w:r>
          </w:p>
        </w:tc>
        <w:tc>
          <w:tcPr>
            <w:tcW w:w="176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pStyle w:val="29"/>
              <w:spacing w:before="10" w:beforeLines="0" w:after="10" w:afterLines="0" w:line="240" w:lineRule="auto"/>
              <w:rPr>
                <w:rFonts w:hint="default" w:ascii="Times New Roman" w:hAnsi="Times New Roman" w:eastAsia="宋体" w:cs="Times New Roman"/>
                <w:snapToGrid w:val="0"/>
                <w:color w:val="auto"/>
                <w:kern w:val="21"/>
                <w:sz w:val="21"/>
                <w:szCs w:val="21"/>
                <w:highlight w:val="none"/>
                <w:u w:val="none"/>
                <w:lang w:val="en-US" w:eastAsia="zh-CN" w:bidi="ar-SA"/>
              </w:rPr>
            </w:pPr>
            <w:r>
              <w:rPr>
                <w:rFonts w:hint="eastAsia" w:ascii="Times New Roman" w:cs="Times New Roman"/>
                <w:snapToGrid w:val="0"/>
                <w:color w:val="auto"/>
                <w:kern w:val="21"/>
                <w:szCs w:val="21"/>
                <w:highlight w:val="none"/>
                <w:u w:val="none"/>
                <w:lang w:val="en-US" w:eastAsia="zh-CN"/>
              </w:rPr>
              <w:t>0.6999</w:t>
            </w:r>
          </w:p>
        </w:tc>
        <w:tc>
          <w:tcPr>
            <w:tcW w:w="826"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ign w:val="center"/>
          </w:tcPr>
          <w:p>
            <w:pPr>
              <w:pStyle w:val="29"/>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废水</w:t>
            </w:r>
          </w:p>
        </w:tc>
        <w:tc>
          <w:tcPr>
            <w:tcW w:w="1417"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ascii="Times New Roman" w:hAnsi="Times New Roman" w:cs="Times New Roman"/>
                <w:snapToGrid w:val="0"/>
                <w:color w:val="auto"/>
                <w:kern w:val="21"/>
                <w:szCs w:val="21"/>
                <w:highlight w:val="none"/>
                <w:u w:val="none"/>
                <w:lang w:val="en-US"/>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6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ascii="Times New Roman" w:hAnsi="Times New Roman" w:cs="Times New Roman"/>
                <w:snapToGrid w:val="0"/>
                <w:color w:val="auto"/>
                <w:kern w:val="21"/>
                <w:szCs w:val="21"/>
                <w:highlight w:val="none"/>
                <w:u w:val="none"/>
                <w:lang w:val="en-US"/>
              </w:rPr>
            </w:pPr>
            <w:r>
              <w:rPr>
                <w:rFonts w:hint="eastAsia" w:ascii="Times New Roman" w:hAnsi="Times New Roman" w:eastAsia="宋体" w:cs="Times New Roman"/>
                <w:snapToGrid w:val="0"/>
                <w:color w:val="auto"/>
                <w:kern w:val="21"/>
                <w:szCs w:val="21"/>
                <w:highlight w:val="none"/>
                <w:u w:val="none"/>
                <w:lang w:val="en-US" w:eastAsia="zh-CN"/>
              </w:rPr>
              <w:t>/</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ign w:val="center"/>
          </w:tcPr>
          <w:p>
            <w:pPr>
              <w:rPr>
                <w:color w:val="auto"/>
                <w:highlight w:val="none"/>
                <w:u w:val="none"/>
              </w:rPr>
            </w:pPr>
          </w:p>
        </w:tc>
        <w:tc>
          <w:tcPr>
            <w:tcW w:w="1417" w:type="dxa"/>
            <w:noWrap/>
            <w:vAlign w:val="center"/>
          </w:tcPr>
          <w:p>
            <w:pPr>
              <w:spacing w:line="240" w:lineRule="auto"/>
              <w:jc w:val="center"/>
              <w:rPr>
                <w:rFonts w:ascii="Times New Roman" w:hAnsi="Times New Roman" w:cs="Times New Roman"/>
                <w:snapToGrid w:val="0"/>
                <w:color w:val="auto"/>
                <w:kern w:val="21"/>
                <w:sz w:val="21"/>
                <w:szCs w:val="21"/>
                <w:highlight w:val="none"/>
                <w:u w:val="none"/>
                <w:lang w:val="en-US" w:eastAsia="zh-CN" w:bidi="ar-SA"/>
              </w:rPr>
            </w:pPr>
            <w:r>
              <w:rPr>
                <w:rFonts w:hint="eastAsia" w:cs="Times New Roman"/>
                <w:snapToGrid w:val="0"/>
                <w:color w:val="auto"/>
                <w:kern w:val="21"/>
                <w:sz w:val="21"/>
                <w:szCs w:val="21"/>
                <w:highlight w:val="none"/>
                <w:u w:val="none"/>
                <w:lang w:val="en-US" w:eastAsia="zh-CN" w:bidi="ar-SA"/>
              </w:rPr>
              <w:t>/</w:t>
            </w:r>
          </w:p>
        </w:tc>
        <w:tc>
          <w:tcPr>
            <w:tcW w:w="1701"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61"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826" w:type="dxa"/>
            <w:noWrap/>
            <w:vAlign w:val="center"/>
          </w:tcPr>
          <w:p>
            <w:pPr>
              <w:spacing w:line="240" w:lineRule="auto"/>
              <w:jc w:val="center"/>
              <w:rPr>
                <w:rFonts w:hint="eastAsia" w:ascii="Times New Roman" w:hAnsi="Times New Roman" w:cs="Times New Roman"/>
                <w:snapToGrid w:val="0"/>
                <w:color w:val="auto"/>
                <w:kern w:val="21"/>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88" w:type="dxa"/>
            <w:vMerge w:val="restart"/>
            <w:noWrap/>
            <w:vAlign w:val="center"/>
          </w:tcPr>
          <w:p>
            <w:pPr>
              <w:pStyle w:val="29"/>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一般工业</w:t>
            </w:r>
          </w:p>
          <w:p>
            <w:pPr>
              <w:pStyle w:val="29"/>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固体废物</w:t>
            </w:r>
          </w:p>
        </w:tc>
        <w:tc>
          <w:tcPr>
            <w:tcW w:w="141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沉淀池沉渣</w:t>
            </w:r>
          </w:p>
        </w:tc>
        <w:tc>
          <w:tcPr>
            <w:tcW w:w="1701" w:type="dxa"/>
            <w:noWrap/>
            <w:vAlign w:val="center"/>
          </w:tcPr>
          <w:p>
            <w:pPr>
              <w:spacing w:line="240" w:lineRule="auto"/>
              <w:jc w:val="center"/>
              <w:rPr>
                <w:rFonts w:hint="default" w:ascii="Times New Roman" w:hAnsi="Times New Roman" w:cs="Times New Roman"/>
                <w:snapToGrid w:val="0"/>
                <w:color w:val="auto"/>
                <w:kern w:val="21"/>
                <w:szCs w:val="21"/>
                <w:highlight w:val="none"/>
                <w:u w:val="none"/>
                <w:lang w:val="en-US"/>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pStyle w:val="28"/>
              <w:spacing w:before="88"/>
              <w:ind w:left="116" w:leftChars="0" w:right="108" w:righ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1.29</w:t>
            </w:r>
          </w:p>
        </w:tc>
        <w:tc>
          <w:tcPr>
            <w:tcW w:w="176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pStyle w:val="28"/>
              <w:spacing w:before="88"/>
              <w:ind w:left="116" w:leftChars="0" w:right="108" w:rightChars="0"/>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1.29</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8" w:type="dxa"/>
            <w:vMerge w:val="continue"/>
            <w:noWrap/>
            <w:vAlign w:val="center"/>
          </w:tcPr>
          <w:p>
            <w:pPr>
              <w:rPr>
                <w:color w:val="auto"/>
                <w:highlight w:val="none"/>
                <w:u w:val="none"/>
              </w:rPr>
            </w:pPr>
          </w:p>
        </w:tc>
        <w:tc>
          <w:tcPr>
            <w:tcW w:w="1417"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除尘器收集的颗粒物</w:t>
            </w:r>
          </w:p>
        </w:tc>
        <w:tc>
          <w:tcPr>
            <w:tcW w:w="1701" w:type="dxa"/>
            <w:noWrap/>
            <w:vAlign w:val="center"/>
          </w:tcPr>
          <w:p>
            <w:pPr>
              <w:spacing w:line="240" w:lineRule="auto"/>
              <w:jc w:val="center"/>
              <w:rPr>
                <w:rFonts w:hint="default" w:ascii="Times New Roman" w:hAnsi="Times New Roman" w:cs="Times New Roman"/>
                <w:snapToGrid w:val="0"/>
                <w:color w:val="auto"/>
                <w:kern w:val="21"/>
                <w:szCs w:val="21"/>
                <w:highlight w:val="none"/>
                <w:u w:val="none"/>
                <w:lang w:val="en-US"/>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pStyle w:val="28"/>
              <w:spacing w:before="88"/>
              <w:ind w:left="116" w:leftChars="0" w:right="108" w:right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96.00</w:t>
            </w:r>
          </w:p>
        </w:tc>
        <w:tc>
          <w:tcPr>
            <w:tcW w:w="1761" w:type="dxa"/>
            <w:noWrap/>
            <w:vAlign w:val="center"/>
          </w:tcPr>
          <w:p>
            <w:pPr>
              <w:spacing w:line="240" w:lineRule="auto"/>
              <w:jc w:val="center"/>
              <w:rPr>
                <w:rFonts w:hint="default"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pStyle w:val="28"/>
              <w:spacing w:before="88"/>
              <w:ind w:left="116" w:leftChars="0" w:right="108" w:rightChars="0"/>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96.00</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88" w:type="dxa"/>
            <w:vMerge w:val="continue"/>
            <w:noWrap/>
            <w:vAlign w:val="center"/>
          </w:tcPr>
          <w:p>
            <w:pPr>
              <w:rPr>
                <w:color w:val="auto"/>
                <w:highlight w:val="none"/>
                <w:u w:val="none"/>
              </w:rPr>
            </w:pPr>
          </w:p>
        </w:tc>
        <w:tc>
          <w:tcPr>
            <w:tcW w:w="1417" w:type="dxa"/>
            <w:noWrap/>
            <w:vAlign w:val="center"/>
          </w:tcPr>
          <w:p>
            <w:pPr>
              <w:keepNext w:val="0"/>
              <w:keepLines w:val="0"/>
              <w:pageBreakBefore w:val="0"/>
              <w:widowControl w:val="0"/>
              <w:kinsoku/>
              <w:wordWrap/>
              <w:overflowPunct/>
              <w:topLinePunct w:val="0"/>
              <w:autoSpaceDE/>
              <w:autoSpaceDN/>
              <w:adjustRightInd/>
              <w:snapToGrid/>
              <w:ind w:left="0"/>
              <w:jc w:val="center"/>
              <w:rPr>
                <w:rFonts w:cs="Times New Roman"/>
                <w:color w:val="auto"/>
                <w:kern w:val="2"/>
                <w:sz w:val="21"/>
                <w:szCs w:val="21"/>
                <w:highlight w:val="none"/>
                <w:u w:val="none"/>
                <w:lang w:val="en-US" w:eastAsia="zh-CN" w:bidi="ar-SA"/>
              </w:rPr>
            </w:pPr>
            <w:r>
              <w:rPr>
                <w:rFonts w:cs="Times New Roman"/>
                <w:color w:val="auto"/>
                <w:kern w:val="2"/>
                <w:sz w:val="21"/>
                <w:szCs w:val="21"/>
                <w:highlight w:val="none"/>
                <w:u w:val="none"/>
                <w:lang w:val="en-US" w:eastAsia="zh-CN" w:bidi="ar-SA"/>
              </w:rPr>
              <w:t>回收砂石</w:t>
            </w:r>
          </w:p>
        </w:tc>
        <w:tc>
          <w:tcPr>
            <w:tcW w:w="1701"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pStyle w:val="28"/>
              <w:spacing w:before="88"/>
              <w:ind w:left="116" w:leftChars="0" w:right="108" w:rightChars="0"/>
              <w:jc w:val="center"/>
              <w:rPr>
                <w:rFonts w:hint="default"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11.20</w:t>
            </w:r>
          </w:p>
        </w:tc>
        <w:tc>
          <w:tcPr>
            <w:tcW w:w="1761"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pStyle w:val="28"/>
              <w:spacing w:before="88"/>
              <w:ind w:left="116" w:leftChars="0" w:right="108" w:rightChars="0"/>
              <w:jc w:val="center"/>
              <w:rPr>
                <w:rFonts w:hint="default" w:cs="Times New Roman"/>
                <w:color w:val="auto"/>
                <w:kern w:val="2"/>
                <w:sz w:val="21"/>
                <w:szCs w:val="21"/>
                <w:highlight w:val="none"/>
                <w:u w:val="none"/>
                <w:lang w:val="en-US" w:eastAsia="zh-CN" w:bidi="ar-SA"/>
              </w:rPr>
            </w:pPr>
            <w:r>
              <w:rPr>
                <w:rFonts w:hint="eastAsia" w:ascii="Times New Roman" w:hAnsi="Times New Roman" w:cs="Times New Roman"/>
                <w:color w:val="auto"/>
                <w:sz w:val="21"/>
                <w:szCs w:val="21"/>
                <w:highlight w:val="none"/>
                <w:u w:val="none"/>
                <w:lang w:val="en-US" w:eastAsia="zh-CN"/>
              </w:rPr>
              <w:t>11.20</w:t>
            </w:r>
          </w:p>
        </w:tc>
        <w:tc>
          <w:tcPr>
            <w:tcW w:w="826" w:type="dxa"/>
            <w:noWrap/>
            <w:vAlign w:val="center"/>
          </w:tcPr>
          <w:p>
            <w:pPr>
              <w:spacing w:line="240" w:lineRule="auto"/>
              <w:jc w:val="center"/>
              <w:rPr>
                <w:rFonts w:ascii="Times New Roman" w:hAnsi="Times New Roman" w:eastAsia="宋体" w:cs="Times New Roman"/>
                <w:snapToGrid w:val="0"/>
                <w:color w:val="auto"/>
                <w:kern w:val="21"/>
                <w:szCs w:val="21"/>
                <w:highlight w:val="none"/>
                <w:u w:val="none"/>
                <w:lang w:val="en-US" w:eastAsia="zh-CN"/>
              </w:rPr>
            </w:pPr>
            <w:r>
              <w:rPr>
                <w:rFonts w:hint="eastAsia" w:ascii="Times New Roman" w:hAnsi="Times New Roman" w:eastAsia="宋体" w:cs="Times New Roman"/>
                <w:snapToGrid w:val="0"/>
                <w:color w:val="auto"/>
                <w:kern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ign w:val="center"/>
          </w:tcPr>
          <w:p>
            <w:pPr>
              <w:pStyle w:val="29"/>
              <w:spacing w:before="10" w:beforeLines="0" w:after="10" w:afterLines="0" w:line="240" w:lineRule="auto"/>
              <w:rPr>
                <w:rFonts w:ascii="Times New Roman" w:hAnsi="Times New Roman" w:cs="Times New Roman"/>
                <w:snapToGrid w:val="0"/>
                <w:color w:val="auto"/>
                <w:kern w:val="21"/>
                <w:szCs w:val="21"/>
                <w:highlight w:val="none"/>
                <w:u w:val="none"/>
              </w:rPr>
            </w:pPr>
            <w:r>
              <w:rPr>
                <w:rFonts w:ascii="Times New Roman" w:hAnsi="Times New Roman" w:cs="Times New Roman"/>
                <w:snapToGrid w:val="0"/>
                <w:color w:val="auto"/>
                <w:kern w:val="21"/>
                <w:szCs w:val="21"/>
                <w:highlight w:val="none"/>
                <w:u w:val="none"/>
              </w:rPr>
              <w:t>危险废物</w:t>
            </w:r>
          </w:p>
        </w:tc>
        <w:tc>
          <w:tcPr>
            <w:tcW w:w="1417" w:type="dxa"/>
            <w:noWrap/>
            <w:vAlign w:val="center"/>
          </w:tcPr>
          <w:p>
            <w:pPr>
              <w:spacing w:line="240" w:lineRule="auto"/>
              <w:jc w:val="center"/>
              <w:rPr>
                <w:rFonts w:ascii="Times New Roman" w:hAnsi="Times New Roman" w:eastAsia="宋体" w:cs="Times New Roman"/>
                <w:color w:val="auto"/>
                <w:kern w:val="2"/>
                <w:sz w:val="21"/>
                <w:szCs w:val="21"/>
                <w:highlight w:val="none"/>
                <w:u w:val="none"/>
                <w:lang w:val="en-US" w:eastAsia="zh-CN" w:bidi="ar-SA"/>
              </w:rPr>
            </w:pPr>
            <w:r>
              <w:rPr>
                <w:rFonts w:hint="eastAsia" w:cs="Times New Roman"/>
                <w:color w:val="auto"/>
                <w:kern w:val="2"/>
                <w:sz w:val="21"/>
                <w:szCs w:val="21"/>
                <w:highlight w:val="none"/>
                <w:u w:val="none"/>
                <w:lang w:val="en-US" w:eastAsia="zh-CN" w:bidi="ar-SA"/>
              </w:rPr>
              <w:t>废矿物油（废油桶及含油废物）</w:t>
            </w:r>
          </w:p>
        </w:tc>
        <w:tc>
          <w:tcPr>
            <w:tcW w:w="170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27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70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559" w:type="dxa"/>
            <w:noWrap/>
            <w:vAlign w:val="center"/>
          </w:tcPr>
          <w:p>
            <w:pPr>
              <w:spacing w:line="240" w:lineRule="auto"/>
              <w:jc w:val="center"/>
              <w:rPr>
                <w:rFonts w:hint="default" w:ascii="Times New Roman" w:hAnsi="Times New Roman" w:eastAsia="Times New Roman" w:cs="Times New Roman"/>
                <w:color w:val="auto"/>
                <w:kern w:val="2"/>
                <w:sz w:val="21"/>
                <w:szCs w:val="21"/>
                <w:highlight w:val="none"/>
                <w:u w:val="none"/>
                <w:lang w:val="en-US" w:eastAsia="zh-CN" w:bidi="ar-SA"/>
              </w:rPr>
            </w:pPr>
            <w:r>
              <w:rPr>
                <w:rFonts w:hint="eastAsia" w:eastAsia="Times New Roman" w:cs="Times New Roman"/>
                <w:color w:val="auto"/>
                <w:kern w:val="2"/>
                <w:sz w:val="21"/>
                <w:szCs w:val="21"/>
                <w:highlight w:val="none"/>
                <w:u w:val="none"/>
                <w:lang w:val="en-US" w:eastAsia="zh-CN" w:bidi="ar-SA"/>
              </w:rPr>
              <w:t>0.02</w:t>
            </w:r>
          </w:p>
        </w:tc>
        <w:tc>
          <w:tcPr>
            <w:tcW w:w="1761"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c>
          <w:tcPr>
            <w:tcW w:w="1959" w:type="dxa"/>
            <w:noWrap/>
            <w:vAlign w:val="center"/>
          </w:tcPr>
          <w:p>
            <w:pPr>
              <w:spacing w:line="240" w:lineRule="auto"/>
              <w:jc w:val="center"/>
              <w:rPr>
                <w:rFonts w:hint="default" w:ascii="Times New Roman" w:hAnsi="Times New Roman" w:cs="Times New Roman"/>
                <w:snapToGrid w:val="0"/>
                <w:color w:val="auto"/>
                <w:kern w:val="21"/>
                <w:szCs w:val="21"/>
                <w:highlight w:val="none"/>
                <w:u w:val="none"/>
                <w:lang w:val="en-US"/>
              </w:rPr>
            </w:pPr>
            <w:r>
              <w:rPr>
                <w:rFonts w:hint="eastAsia" w:cs="Times New Roman"/>
                <w:snapToGrid w:val="0"/>
                <w:color w:val="auto"/>
                <w:kern w:val="21"/>
                <w:szCs w:val="21"/>
                <w:highlight w:val="none"/>
                <w:u w:val="none"/>
                <w:lang w:val="en-US" w:eastAsia="zh-CN"/>
              </w:rPr>
              <w:t>0.02</w:t>
            </w:r>
          </w:p>
        </w:tc>
        <w:tc>
          <w:tcPr>
            <w:tcW w:w="826" w:type="dxa"/>
            <w:noWrap/>
            <w:vAlign w:val="center"/>
          </w:tcPr>
          <w:p>
            <w:pPr>
              <w:spacing w:line="240" w:lineRule="auto"/>
              <w:jc w:val="center"/>
              <w:rPr>
                <w:rFonts w:ascii="Times New Roman" w:hAnsi="Times New Roman" w:cs="Times New Roman"/>
                <w:snapToGrid w:val="0"/>
                <w:color w:val="auto"/>
                <w:kern w:val="21"/>
                <w:szCs w:val="21"/>
                <w:highlight w:val="none"/>
                <w:u w:val="none"/>
              </w:rPr>
            </w:pPr>
            <w:r>
              <w:rPr>
                <w:rFonts w:hint="eastAsia" w:ascii="Times New Roman" w:hAnsi="Times New Roman" w:eastAsia="宋体" w:cs="Times New Roman"/>
                <w:snapToGrid w:val="0"/>
                <w:color w:val="auto"/>
                <w:kern w:val="21"/>
                <w:szCs w:val="21"/>
                <w:highlight w:val="none"/>
                <w:u w:val="none"/>
                <w:lang w:val="en-US" w:eastAsia="zh-CN"/>
              </w:rPr>
              <w:t>/</w:t>
            </w:r>
          </w:p>
        </w:tc>
      </w:tr>
    </w:tbl>
    <w:p>
      <w:pPr>
        <w:pStyle w:val="29"/>
        <w:spacing w:before="192" w:beforeLines="80" w:after="24" w:afterLines="0"/>
        <w:jc w:val="left"/>
        <w:rPr>
          <w:color w:val="auto"/>
          <w:highlight w:val="none"/>
          <w:u w:val="none"/>
        </w:rPr>
      </w:pPr>
      <w:r>
        <w:rPr>
          <w:rFonts w:ascii="Times New Roman" w:hAnsi="Times New Roman" w:cs="Times New Roman"/>
          <w:snapToGrid w:val="0"/>
          <w:color w:val="auto"/>
          <w:kern w:val="21"/>
          <w:szCs w:val="21"/>
          <w:highlight w:val="none"/>
          <w:u w:val="none"/>
        </w:rPr>
        <w:t>注：</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3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③</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4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④</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5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⑤</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7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⑦</w:t>
      </w:r>
      <w:r>
        <w:rPr>
          <w:rFonts w:ascii="Times New Roman" w:hAnsi="Times New Roman" w:cs="Times New Roman"/>
          <w:snapToGrid w:val="0"/>
          <w:color w:val="auto"/>
          <w:spacing w:val="-6"/>
          <w:kern w:val="21"/>
          <w:szCs w:val="21"/>
          <w:highlight w:val="none"/>
          <w:u w:val="none"/>
        </w:rPr>
        <w:fldChar w:fldCharType="end"/>
      </w:r>
      <w:r>
        <w:rPr>
          <w:rFonts w:ascii="Times New Roman" w:hAnsi="Times New Roman" w:cs="Times New Roman"/>
          <w:snapToGrid w:val="0"/>
          <w:color w:val="auto"/>
          <w:spacing w:val="-6"/>
          <w:kern w:val="21"/>
          <w:szCs w:val="21"/>
          <w:highlight w:val="none"/>
          <w:u w:val="none"/>
        </w:rPr>
        <w:t>=</w:t>
      </w:r>
      <w:r>
        <w:rPr>
          <w:rFonts w:ascii="Times New Roman" w:hAnsi="Times New Roman" w:cs="Times New Roman"/>
          <w:snapToGrid w:val="0"/>
          <w:color w:val="auto"/>
          <w:spacing w:val="-16"/>
          <w:kern w:val="21"/>
          <w:szCs w:val="21"/>
          <w:highlight w:val="none"/>
          <w:u w:val="none"/>
        </w:rPr>
        <w:fldChar w:fldCharType="begin"/>
      </w:r>
      <w:r>
        <w:rPr>
          <w:rFonts w:ascii="Times New Roman" w:hAnsi="Times New Roman" w:cs="Times New Roman"/>
          <w:snapToGrid w:val="0"/>
          <w:color w:val="auto"/>
          <w:spacing w:val="-16"/>
          <w:kern w:val="21"/>
          <w:szCs w:val="21"/>
          <w:highlight w:val="none"/>
          <w:u w:val="none"/>
        </w:rPr>
        <w:instrText xml:space="preserve"> = 6 \* GB3 \* MERGEFORMAT </w:instrText>
      </w:r>
      <w:r>
        <w:rPr>
          <w:rFonts w:ascii="Times New Roman" w:hAnsi="Times New Roman" w:cs="Times New Roman"/>
          <w:snapToGrid w:val="0"/>
          <w:color w:val="auto"/>
          <w:spacing w:val="-16"/>
          <w:kern w:val="21"/>
          <w:szCs w:val="21"/>
          <w:highlight w:val="none"/>
          <w:u w:val="none"/>
        </w:rPr>
        <w:fldChar w:fldCharType="separate"/>
      </w:r>
      <w:r>
        <w:rPr>
          <w:rFonts w:ascii="Times New Roman" w:hAnsi="Times New Roman" w:cs="Times New Roman"/>
          <w:color w:val="auto"/>
          <w:szCs w:val="21"/>
          <w:highlight w:val="none"/>
          <w:u w:val="none"/>
        </w:rPr>
        <w:t>⑥</w:t>
      </w:r>
      <w:r>
        <w:rPr>
          <w:rFonts w:ascii="Times New Roman" w:hAnsi="Times New Roman" w:cs="Times New Roman"/>
          <w:snapToGrid w:val="0"/>
          <w:color w:val="auto"/>
          <w:spacing w:val="-16"/>
          <w:kern w:val="21"/>
          <w:szCs w:val="21"/>
          <w:highlight w:val="none"/>
          <w:u w:val="none"/>
        </w:rPr>
        <w:fldChar w:fldCharType="end"/>
      </w:r>
      <w:r>
        <w:rPr>
          <w:rFonts w:ascii="Times New Roman" w:hAnsi="Times New Roman" w:cs="Times New Roman"/>
          <w:snapToGrid w:val="0"/>
          <w:color w:val="auto"/>
          <w:spacing w:val="-16"/>
          <w:kern w:val="21"/>
          <w:szCs w:val="21"/>
          <w:highlight w:val="none"/>
          <w:u w:val="none"/>
        </w:rPr>
        <w:t>-</w:t>
      </w:r>
      <w:r>
        <w:rPr>
          <w:rFonts w:ascii="Times New Roman" w:hAnsi="Times New Roman" w:cs="Times New Roman"/>
          <w:snapToGrid w:val="0"/>
          <w:color w:val="auto"/>
          <w:spacing w:val="-6"/>
          <w:kern w:val="21"/>
          <w:szCs w:val="21"/>
          <w:highlight w:val="none"/>
          <w:u w:val="none"/>
        </w:rPr>
        <w:fldChar w:fldCharType="begin"/>
      </w:r>
      <w:r>
        <w:rPr>
          <w:rFonts w:ascii="Times New Roman" w:hAnsi="Times New Roman" w:cs="Times New Roman"/>
          <w:snapToGrid w:val="0"/>
          <w:color w:val="auto"/>
          <w:spacing w:val="-6"/>
          <w:kern w:val="21"/>
          <w:szCs w:val="21"/>
          <w:highlight w:val="none"/>
          <w:u w:val="none"/>
        </w:rPr>
        <w:instrText xml:space="preserve"> = 1 \* GB3 \* MERGEFORMAT </w:instrText>
      </w:r>
      <w:r>
        <w:rPr>
          <w:rFonts w:ascii="Times New Roman" w:hAnsi="Times New Roman" w:cs="Times New Roman"/>
          <w:snapToGrid w:val="0"/>
          <w:color w:val="auto"/>
          <w:spacing w:val="-6"/>
          <w:kern w:val="21"/>
          <w:szCs w:val="21"/>
          <w:highlight w:val="none"/>
          <w:u w:val="none"/>
        </w:rPr>
        <w:fldChar w:fldCharType="separate"/>
      </w:r>
      <w:r>
        <w:rPr>
          <w:rFonts w:ascii="Times New Roman" w:hAnsi="Times New Roman" w:cs="Times New Roman"/>
          <w:color w:val="auto"/>
          <w:szCs w:val="21"/>
          <w:highlight w:val="none"/>
          <w:u w:val="none"/>
        </w:rPr>
        <w:t>①</w:t>
      </w:r>
      <w:r>
        <w:rPr>
          <w:rFonts w:ascii="Times New Roman" w:hAnsi="Times New Roman" w:cs="Times New Roman"/>
          <w:snapToGrid w:val="0"/>
          <w:color w:val="auto"/>
          <w:spacing w:val="-6"/>
          <w:kern w:val="21"/>
          <w:szCs w:val="21"/>
          <w:highlight w:val="none"/>
          <w:u w:val="none"/>
        </w:rPr>
        <w:fldChar w:fldCharType="end"/>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Times New Roman" w:hAnsi="Times New Roman" w:eastAsia="方正小标宋_GBK" w:cs="Times New Roman"/>
          <w:snapToGrid w:val="0"/>
          <w:color w:val="auto"/>
          <w:kern w:val="0"/>
          <w:sz w:val="38"/>
          <w:szCs w:val="38"/>
          <w:highlight w:val="none"/>
          <w:u w:val="single"/>
          <w:lang w:val="en-US" w:eastAsia="zh-CN" w:bidi="ar-SA"/>
        </w:rPr>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Times New Roman" w:hAnsi="Times New Roman" w:eastAsia="方正小标宋_GBK" w:cs="Times New Roman"/>
          <w:snapToGrid w:val="0"/>
          <w:color w:val="auto"/>
          <w:kern w:val="0"/>
          <w:sz w:val="38"/>
          <w:szCs w:val="38"/>
          <w:highlight w:val="none"/>
          <w:u w:val="none"/>
          <w:lang w:val="en-US" w:eastAsia="zh-CN" w:bidi="ar-SA"/>
        </w:rPr>
      </w:pPr>
      <w:r>
        <w:rPr>
          <w:rFonts w:hint="eastAsia" w:ascii="Times New Roman" w:hAnsi="Times New Roman" w:eastAsia="方正小标宋_GBK" w:cs="Times New Roman"/>
          <w:snapToGrid w:val="0"/>
          <w:color w:val="auto"/>
          <w:kern w:val="0"/>
          <w:sz w:val="38"/>
          <w:szCs w:val="38"/>
          <w:highlight w:val="none"/>
          <w:u w:val="none"/>
          <w:lang w:val="en-US" w:eastAsia="zh-CN" w:bidi="ar-SA"/>
        </w:rPr>
        <w:t>环评与排污许可衔接表格</w:t>
      </w:r>
    </w:p>
    <w:p>
      <w:pPr>
        <w:widowControl w:val="0"/>
        <w:adjustRightInd/>
        <w:snapToGrid/>
        <w:spacing w:after="0"/>
        <w:jc w:val="center"/>
        <w:outlineLvl w:val="5"/>
        <w:rPr>
          <w:rFonts w:hint="eastAsia" w:ascii="Times New Roman" w:hAnsi="Times New Roman" w:eastAsia="宋体" w:cs="Times New Roman"/>
          <w:b/>
          <w:color w:val="auto"/>
          <w:kern w:val="2"/>
          <w:sz w:val="24"/>
          <w:highlight w:val="none"/>
          <w:u w:val="none"/>
        </w:rPr>
      </w:pPr>
      <w:r>
        <w:rPr>
          <w:rFonts w:hint="eastAsia" w:ascii="Times New Roman" w:hAnsi="Times New Roman" w:eastAsia="宋体" w:cs="Times New Roman"/>
          <w:b/>
          <w:color w:val="auto"/>
          <w:kern w:val="2"/>
          <w:sz w:val="24"/>
          <w:highlight w:val="none"/>
          <w:u w:val="none"/>
        </w:rPr>
        <w:t>本工程</w:t>
      </w:r>
      <w:r>
        <w:rPr>
          <w:rFonts w:hint="eastAsia" w:ascii="Times New Roman" w:hAnsi="Times New Roman" w:eastAsia="宋体" w:cs="Times New Roman"/>
          <w:b/>
          <w:color w:val="auto"/>
          <w:kern w:val="2"/>
          <w:sz w:val="24"/>
          <w:highlight w:val="none"/>
          <w:u w:val="none"/>
          <w:lang w:val="en-US" w:eastAsia="zh-CN"/>
        </w:rPr>
        <w:t>大气污染物排放基本</w:t>
      </w:r>
      <w:r>
        <w:rPr>
          <w:rFonts w:hint="eastAsia" w:ascii="Times New Roman" w:hAnsi="Times New Roman" w:eastAsia="宋体" w:cs="Times New Roman"/>
          <w:b/>
          <w:color w:val="auto"/>
          <w:kern w:val="2"/>
          <w:sz w:val="24"/>
          <w:highlight w:val="none"/>
          <w:u w:val="none"/>
        </w:rPr>
        <w:t>情况一览表</w:t>
      </w:r>
    </w:p>
    <w:tbl>
      <w:tblPr>
        <w:tblStyle w:val="22"/>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5"/>
        <w:gridCol w:w="1111"/>
        <w:gridCol w:w="2300"/>
        <w:gridCol w:w="947"/>
        <w:gridCol w:w="889"/>
        <w:gridCol w:w="1301"/>
        <w:gridCol w:w="945"/>
        <w:gridCol w:w="1350"/>
        <w:gridCol w:w="1245"/>
        <w:gridCol w:w="1290"/>
        <w:gridCol w:w="2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50" w:type="pct"/>
            <w:gridSpan w:val="2"/>
            <w:noWrap w:val="0"/>
            <w:vAlign w:val="center"/>
          </w:tcPr>
          <w:p>
            <w:pPr>
              <w:widowControl w:val="0"/>
              <w:spacing w:after="0"/>
              <w:jc w:val="center"/>
              <w:rPr>
                <w:rFonts w:ascii="Times New Roman" w:hAnsi="Times New Roman" w:eastAsia="宋体" w:cs="Times New Roman"/>
                <w:b/>
                <w:color w:val="auto"/>
                <w:kern w:val="2"/>
                <w:sz w:val="21"/>
                <w:szCs w:val="21"/>
                <w:highlight w:val="none"/>
                <w:u w:val="none"/>
              </w:rPr>
            </w:pPr>
            <w:r>
              <w:rPr>
                <w:rFonts w:ascii="Times New Roman" w:hAnsi="Times New Roman" w:eastAsia="宋体" w:cs="Times New Roman"/>
                <w:b/>
                <w:color w:val="auto"/>
                <w:kern w:val="2"/>
                <w:sz w:val="21"/>
                <w:szCs w:val="21"/>
                <w:highlight w:val="none"/>
                <w:u w:val="none"/>
              </w:rPr>
              <w:t>污染源项</w:t>
            </w:r>
          </w:p>
        </w:tc>
        <w:tc>
          <w:tcPr>
            <w:tcW w:w="790" w:type="pct"/>
            <w:vMerge w:val="restart"/>
            <w:noWrap w:val="0"/>
            <w:vAlign w:val="center"/>
          </w:tcPr>
          <w:p>
            <w:pPr>
              <w:widowControl w:val="0"/>
              <w:spacing w:after="0"/>
              <w:jc w:val="center"/>
              <w:rPr>
                <w:rFonts w:ascii="Times New Roman" w:hAnsi="Times New Roman" w:eastAsia="宋体" w:cs="Times New Roman"/>
                <w:b/>
                <w:color w:val="auto"/>
                <w:kern w:val="2"/>
                <w:sz w:val="21"/>
                <w:szCs w:val="21"/>
                <w:highlight w:val="none"/>
                <w:u w:val="none"/>
              </w:rPr>
            </w:pPr>
            <w:r>
              <w:rPr>
                <w:rFonts w:ascii="Times New Roman" w:hAnsi="Times New Roman" w:eastAsia="宋体" w:cs="Times New Roman"/>
                <w:b/>
                <w:color w:val="auto"/>
                <w:kern w:val="2"/>
                <w:sz w:val="21"/>
                <w:szCs w:val="21"/>
                <w:highlight w:val="none"/>
                <w:u w:val="none"/>
              </w:rPr>
              <w:t>治理措施</w:t>
            </w:r>
          </w:p>
        </w:tc>
        <w:tc>
          <w:tcPr>
            <w:tcW w:w="325" w:type="pct"/>
            <w:vMerge w:val="restart"/>
            <w:noWrap w:val="0"/>
            <w:vAlign w:val="center"/>
          </w:tcPr>
          <w:p>
            <w:pPr>
              <w:widowControl w:val="0"/>
              <w:spacing w:after="0"/>
              <w:jc w:val="center"/>
              <w:rPr>
                <w:rFonts w:hint="eastAsia" w:ascii="Times New Roman" w:hAnsi="Times New Roman" w:eastAsia="宋体" w:cs="Times New Roman"/>
                <w:b/>
                <w:color w:val="auto"/>
                <w:kern w:val="2"/>
                <w:sz w:val="21"/>
                <w:szCs w:val="21"/>
                <w:highlight w:val="none"/>
                <w:u w:val="none"/>
                <w:lang w:val="en-US" w:eastAsia="zh-CN"/>
              </w:rPr>
            </w:pPr>
            <w:r>
              <w:rPr>
                <w:rFonts w:hint="eastAsia" w:ascii="Times New Roman" w:hAnsi="Times New Roman" w:eastAsia="宋体" w:cs="Times New Roman"/>
                <w:b/>
                <w:color w:val="auto"/>
                <w:kern w:val="2"/>
                <w:sz w:val="21"/>
                <w:szCs w:val="21"/>
                <w:highlight w:val="none"/>
                <w:u w:val="none"/>
                <w:lang w:val="en-US" w:eastAsia="zh-CN"/>
              </w:rPr>
              <w:t>排放</w:t>
            </w:r>
          </w:p>
          <w:p>
            <w:pPr>
              <w:widowControl w:val="0"/>
              <w:spacing w:after="0"/>
              <w:jc w:val="center"/>
              <w:rPr>
                <w:rFonts w:hint="default" w:ascii="Times New Roman" w:hAnsi="Times New Roman" w:eastAsia="宋体" w:cs="Times New Roman"/>
                <w:b/>
                <w:color w:val="auto"/>
                <w:kern w:val="2"/>
                <w:sz w:val="21"/>
                <w:szCs w:val="21"/>
                <w:highlight w:val="none"/>
                <w:u w:val="none"/>
                <w:lang w:val="en-US" w:eastAsia="zh-CN"/>
              </w:rPr>
            </w:pPr>
            <w:r>
              <w:rPr>
                <w:rFonts w:hint="eastAsia" w:ascii="Times New Roman" w:hAnsi="Times New Roman" w:eastAsia="宋体" w:cs="Times New Roman"/>
                <w:b/>
                <w:color w:val="auto"/>
                <w:kern w:val="2"/>
                <w:sz w:val="21"/>
                <w:szCs w:val="21"/>
                <w:highlight w:val="none"/>
                <w:u w:val="none"/>
                <w:lang w:val="en-US" w:eastAsia="zh-CN"/>
              </w:rPr>
              <w:t>形式</w:t>
            </w:r>
          </w:p>
        </w:tc>
        <w:tc>
          <w:tcPr>
            <w:tcW w:w="305" w:type="pct"/>
            <w:vMerge w:val="restart"/>
            <w:noWrap w:val="0"/>
            <w:vAlign w:val="center"/>
          </w:tcPr>
          <w:p>
            <w:pPr>
              <w:widowControl w:val="0"/>
              <w:spacing w:after="0"/>
              <w:jc w:val="center"/>
              <w:rPr>
                <w:rFonts w:hint="default" w:ascii="Times New Roman" w:hAnsi="Times New Roman" w:eastAsia="宋体" w:cs="Times New Roman"/>
                <w:b/>
                <w:color w:val="auto"/>
                <w:kern w:val="2"/>
                <w:sz w:val="21"/>
                <w:szCs w:val="21"/>
                <w:highlight w:val="none"/>
                <w:u w:val="none"/>
                <w:lang w:val="en-US" w:eastAsia="zh-CN"/>
              </w:rPr>
            </w:pPr>
            <w:r>
              <w:rPr>
                <w:rFonts w:hint="eastAsia" w:ascii="Times New Roman" w:hAnsi="Times New Roman" w:eastAsia="宋体" w:cs="Times New Roman"/>
                <w:b/>
                <w:color w:val="auto"/>
                <w:kern w:val="2"/>
                <w:sz w:val="21"/>
                <w:szCs w:val="21"/>
                <w:highlight w:val="none"/>
                <w:u w:val="none"/>
              </w:rPr>
              <w:t>排放口编号</w:t>
            </w:r>
          </w:p>
        </w:tc>
        <w:tc>
          <w:tcPr>
            <w:tcW w:w="446" w:type="pct"/>
            <w:vMerge w:val="restart"/>
            <w:noWrap w:val="0"/>
            <w:vAlign w:val="center"/>
          </w:tcPr>
          <w:p>
            <w:pPr>
              <w:widowControl w:val="0"/>
              <w:spacing w:after="0"/>
              <w:jc w:val="center"/>
              <w:rPr>
                <w:rFonts w:hint="eastAsia" w:ascii="Times New Roman" w:hAnsi="Times New Roman" w:eastAsia="宋体" w:cs="Times New Roman"/>
                <w:b/>
                <w:color w:val="auto"/>
                <w:kern w:val="2"/>
                <w:sz w:val="21"/>
                <w:szCs w:val="21"/>
                <w:highlight w:val="none"/>
                <w:u w:val="none"/>
                <w:lang w:val="en-US" w:eastAsia="zh-CN"/>
              </w:rPr>
            </w:pPr>
            <w:r>
              <w:rPr>
                <w:rFonts w:hint="eastAsia" w:ascii="Times New Roman" w:hAnsi="Times New Roman" w:eastAsia="宋体" w:cs="Times New Roman"/>
                <w:b/>
                <w:color w:val="auto"/>
                <w:kern w:val="2"/>
                <w:sz w:val="21"/>
                <w:szCs w:val="21"/>
                <w:highlight w:val="none"/>
                <w:u w:val="none"/>
                <w:lang w:val="en-US" w:eastAsia="zh-CN"/>
              </w:rPr>
              <w:t>排放口坐标</w:t>
            </w:r>
          </w:p>
        </w:tc>
        <w:tc>
          <w:tcPr>
            <w:tcW w:w="324" w:type="pct"/>
            <w:vMerge w:val="restart"/>
            <w:noWrap w:val="0"/>
            <w:vAlign w:val="center"/>
          </w:tcPr>
          <w:p>
            <w:pPr>
              <w:widowControl w:val="0"/>
              <w:spacing w:after="0"/>
              <w:jc w:val="center"/>
              <w:rPr>
                <w:rFonts w:ascii="Times New Roman" w:hAnsi="Times New Roman" w:eastAsia="宋体" w:cs="Times New Roman"/>
                <w:b/>
                <w:color w:val="auto"/>
                <w:kern w:val="2"/>
                <w:sz w:val="21"/>
                <w:szCs w:val="21"/>
                <w:highlight w:val="none"/>
                <w:u w:val="none"/>
              </w:rPr>
            </w:pPr>
            <w:r>
              <w:rPr>
                <w:rFonts w:hint="eastAsia" w:ascii="Times New Roman" w:hAnsi="Times New Roman" w:eastAsia="宋体" w:cs="Times New Roman"/>
                <w:b/>
                <w:color w:val="auto"/>
                <w:kern w:val="2"/>
                <w:sz w:val="21"/>
                <w:szCs w:val="21"/>
                <w:highlight w:val="none"/>
                <w:u w:val="none"/>
              </w:rPr>
              <w:t>排放口类型</w:t>
            </w:r>
          </w:p>
        </w:tc>
        <w:tc>
          <w:tcPr>
            <w:tcW w:w="463" w:type="pct"/>
            <w:vMerge w:val="restart"/>
            <w:noWrap w:val="0"/>
            <w:vAlign w:val="center"/>
          </w:tcPr>
          <w:p>
            <w:pPr>
              <w:widowControl w:val="0"/>
              <w:spacing w:after="0"/>
              <w:jc w:val="center"/>
              <w:rPr>
                <w:rFonts w:hint="eastAsia" w:ascii="Times New Roman" w:hAnsi="Times New Roman" w:eastAsia="宋体" w:cs="Times New Roman"/>
                <w:b/>
                <w:color w:val="auto"/>
                <w:kern w:val="2"/>
                <w:sz w:val="21"/>
                <w:szCs w:val="21"/>
                <w:highlight w:val="none"/>
                <w:u w:val="none"/>
              </w:rPr>
            </w:pPr>
            <w:r>
              <w:rPr>
                <w:rFonts w:hint="eastAsia" w:ascii="Times New Roman" w:hAnsi="Times New Roman" w:eastAsia="宋体" w:cs="Times New Roman"/>
                <w:b/>
                <w:color w:val="auto"/>
                <w:kern w:val="2"/>
                <w:sz w:val="21"/>
                <w:szCs w:val="21"/>
                <w:highlight w:val="none"/>
                <w:u w:val="none"/>
              </w:rPr>
              <w:t>污染</w:t>
            </w:r>
          </w:p>
          <w:p>
            <w:pPr>
              <w:widowControl w:val="0"/>
              <w:spacing w:after="0"/>
              <w:jc w:val="center"/>
              <w:rPr>
                <w:rFonts w:ascii="Times New Roman" w:hAnsi="Times New Roman" w:eastAsia="宋体" w:cs="Times New Roman"/>
                <w:b/>
                <w:color w:val="auto"/>
                <w:kern w:val="2"/>
                <w:sz w:val="21"/>
                <w:szCs w:val="21"/>
                <w:highlight w:val="none"/>
                <w:u w:val="none"/>
              </w:rPr>
            </w:pPr>
            <w:r>
              <w:rPr>
                <w:rFonts w:hint="eastAsia" w:ascii="Times New Roman" w:hAnsi="Times New Roman" w:eastAsia="宋体" w:cs="Times New Roman"/>
                <w:b/>
                <w:color w:val="auto"/>
                <w:kern w:val="2"/>
                <w:sz w:val="21"/>
                <w:szCs w:val="21"/>
                <w:highlight w:val="none"/>
                <w:u w:val="none"/>
              </w:rPr>
              <w:t>因子</w:t>
            </w:r>
          </w:p>
        </w:tc>
        <w:tc>
          <w:tcPr>
            <w:tcW w:w="870" w:type="pct"/>
            <w:gridSpan w:val="2"/>
            <w:noWrap w:val="0"/>
            <w:vAlign w:val="center"/>
          </w:tcPr>
          <w:p>
            <w:pPr>
              <w:widowControl w:val="0"/>
              <w:spacing w:after="0"/>
              <w:jc w:val="center"/>
              <w:rPr>
                <w:rFonts w:ascii="Times New Roman" w:hAnsi="Times New Roman" w:eastAsia="宋体" w:cs="Times New Roman"/>
                <w:b/>
                <w:color w:val="auto"/>
                <w:kern w:val="2"/>
                <w:sz w:val="21"/>
                <w:szCs w:val="21"/>
                <w:highlight w:val="none"/>
                <w:u w:val="none"/>
              </w:rPr>
            </w:pPr>
            <w:r>
              <w:rPr>
                <w:rFonts w:hint="eastAsia" w:ascii="Times New Roman" w:hAnsi="Times New Roman" w:eastAsia="宋体" w:cs="Times New Roman"/>
                <w:b/>
                <w:color w:val="auto"/>
                <w:kern w:val="2"/>
                <w:sz w:val="21"/>
                <w:szCs w:val="21"/>
                <w:highlight w:val="none"/>
                <w:u w:val="none"/>
              </w:rPr>
              <w:t>标准值</w:t>
            </w:r>
          </w:p>
        </w:tc>
        <w:tc>
          <w:tcPr>
            <w:tcW w:w="722" w:type="pct"/>
            <w:vMerge w:val="restart"/>
            <w:noWrap w:val="0"/>
            <w:vAlign w:val="center"/>
          </w:tcPr>
          <w:p>
            <w:pPr>
              <w:widowControl w:val="0"/>
              <w:spacing w:after="0"/>
              <w:jc w:val="center"/>
              <w:rPr>
                <w:rFonts w:ascii="Times New Roman" w:hAnsi="Times New Roman" w:eastAsia="宋体" w:cs="Times New Roman"/>
                <w:b/>
                <w:color w:val="auto"/>
                <w:kern w:val="2"/>
                <w:sz w:val="21"/>
                <w:szCs w:val="21"/>
                <w:highlight w:val="none"/>
                <w:u w:val="none"/>
              </w:rPr>
            </w:pPr>
            <w:r>
              <w:rPr>
                <w:rFonts w:ascii="Times New Roman" w:hAnsi="Times New Roman" w:eastAsia="宋体" w:cs="Times New Roman"/>
                <w:b/>
                <w:color w:val="auto"/>
                <w:kern w:val="2"/>
                <w:sz w:val="21"/>
                <w:szCs w:val="21"/>
                <w:highlight w:val="none"/>
                <w:u w:val="non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69" w:type="pct"/>
            <w:noWrap w:val="0"/>
            <w:vAlign w:val="center"/>
          </w:tcPr>
          <w:p>
            <w:pPr>
              <w:widowControl w:val="0"/>
              <w:spacing w:after="0"/>
              <w:jc w:val="center"/>
              <w:rPr>
                <w:rFonts w:hint="default" w:ascii="Times New Roman" w:hAnsi="Times New Roman" w:eastAsia="宋体" w:cs="Times New Roman"/>
                <w:b/>
                <w:bCs/>
                <w:color w:val="auto"/>
                <w:kern w:val="2"/>
                <w:sz w:val="21"/>
                <w:szCs w:val="21"/>
                <w:highlight w:val="none"/>
                <w:u w:val="none"/>
                <w:lang w:val="en-US" w:eastAsia="zh-CN"/>
              </w:rPr>
            </w:pPr>
            <w:r>
              <w:rPr>
                <w:rFonts w:hint="eastAsia" w:ascii="Times New Roman" w:hAnsi="Times New Roman" w:eastAsia="宋体" w:cs="Times New Roman"/>
                <w:b/>
                <w:bCs/>
                <w:color w:val="auto"/>
                <w:kern w:val="2"/>
                <w:sz w:val="21"/>
                <w:szCs w:val="21"/>
                <w:highlight w:val="none"/>
                <w:u w:val="none"/>
                <w:lang w:val="en-US" w:eastAsia="zh-CN"/>
              </w:rPr>
              <w:t>生产工艺</w:t>
            </w:r>
          </w:p>
        </w:tc>
        <w:tc>
          <w:tcPr>
            <w:tcW w:w="381" w:type="pct"/>
            <w:noWrap w:val="0"/>
            <w:vAlign w:val="center"/>
          </w:tcPr>
          <w:p>
            <w:pPr>
              <w:widowControl w:val="0"/>
              <w:spacing w:after="0"/>
              <w:jc w:val="center"/>
              <w:rPr>
                <w:rFonts w:hint="default" w:ascii="Times New Roman" w:hAnsi="Times New Roman" w:eastAsia="宋体" w:cs="Times New Roman"/>
                <w:b/>
                <w:bCs/>
                <w:color w:val="auto"/>
                <w:kern w:val="2"/>
                <w:sz w:val="21"/>
                <w:szCs w:val="21"/>
                <w:highlight w:val="none"/>
                <w:u w:val="none"/>
                <w:lang w:val="en-US" w:eastAsia="zh-CN"/>
              </w:rPr>
            </w:pPr>
            <w:r>
              <w:rPr>
                <w:rFonts w:hint="eastAsia" w:ascii="Times New Roman" w:hAnsi="Times New Roman" w:eastAsia="宋体" w:cs="Times New Roman"/>
                <w:b/>
                <w:bCs/>
                <w:color w:val="auto"/>
                <w:kern w:val="2"/>
                <w:sz w:val="21"/>
                <w:szCs w:val="21"/>
                <w:highlight w:val="none"/>
                <w:u w:val="none"/>
                <w:lang w:val="en-US" w:eastAsia="zh-CN"/>
              </w:rPr>
              <w:t>产污设备</w:t>
            </w:r>
          </w:p>
        </w:tc>
        <w:tc>
          <w:tcPr>
            <w:tcW w:w="790" w:type="pct"/>
            <w:vMerge w:val="continue"/>
            <w:noWrap w:val="0"/>
            <w:vAlign w:val="center"/>
          </w:tcPr>
          <w:p>
            <w:pPr>
              <w:widowControl w:val="0"/>
              <w:spacing w:after="0"/>
              <w:jc w:val="center"/>
              <w:rPr>
                <w:rFonts w:ascii="Times New Roman" w:hAnsi="Times New Roman" w:eastAsia="宋体" w:cs="Times New Roman"/>
                <w:color w:val="auto"/>
                <w:kern w:val="2"/>
                <w:sz w:val="21"/>
                <w:szCs w:val="21"/>
                <w:highlight w:val="none"/>
                <w:u w:val="none"/>
              </w:rPr>
            </w:pPr>
          </w:p>
        </w:tc>
        <w:tc>
          <w:tcPr>
            <w:tcW w:w="325" w:type="pct"/>
            <w:vMerge w:val="continue"/>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rPr>
            </w:pPr>
          </w:p>
        </w:tc>
        <w:tc>
          <w:tcPr>
            <w:tcW w:w="305" w:type="pct"/>
            <w:vMerge w:val="continue"/>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rPr>
            </w:pPr>
          </w:p>
        </w:tc>
        <w:tc>
          <w:tcPr>
            <w:tcW w:w="446" w:type="pct"/>
            <w:vMerge w:val="continue"/>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rPr>
            </w:pPr>
          </w:p>
        </w:tc>
        <w:tc>
          <w:tcPr>
            <w:tcW w:w="324" w:type="pct"/>
            <w:vMerge w:val="continue"/>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rPr>
            </w:pPr>
          </w:p>
        </w:tc>
        <w:tc>
          <w:tcPr>
            <w:tcW w:w="463" w:type="pct"/>
            <w:vMerge w:val="continue"/>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rPr>
            </w:pPr>
          </w:p>
        </w:tc>
        <w:tc>
          <w:tcPr>
            <w:tcW w:w="427" w:type="pct"/>
            <w:noWrap w:val="0"/>
            <w:vAlign w:val="center"/>
          </w:tcPr>
          <w:p>
            <w:pPr>
              <w:pStyle w:val="53"/>
              <w:rPr>
                <w:rFonts w:ascii="Times New Roman" w:hAnsi="Times New Roman" w:eastAsia="宋体" w:cs="Times New Roman"/>
                <w:color w:val="auto"/>
                <w:kern w:val="2"/>
                <w:sz w:val="21"/>
                <w:szCs w:val="21"/>
                <w:highlight w:val="none"/>
                <w:u w:val="none"/>
              </w:rPr>
            </w:pPr>
            <w:r>
              <w:rPr>
                <w:rFonts w:hint="eastAsia" w:ascii="Times New Roman" w:hAnsi="Times New Roman" w:eastAsia="宋体" w:cs="Times New Roman"/>
                <w:color w:val="auto"/>
                <w:kern w:val="2"/>
                <w:sz w:val="21"/>
                <w:szCs w:val="21"/>
                <w:highlight w:val="none"/>
                <w:u w:val="none"/>
                <w:lang w:val="en-US" w:eastAsia="zh-CN"/>
              </w:rPr>
              <w:t>浓度</w:t>
            </w:r>
            <w:r>
              <w:rPr>
                <w:rFonts w:ascii="Times New Roman" w:hAnsi="Times New Roman" w:eastAsia="宋体" w:cs="Times New Roman"/>
                <w:color w:val="auto"/>
                <w:kern w:val="2"/>
                <w:sz w:val="21"/>
                <w:szCs w:val="21"/>
                <w:highlight w:val="none"/>
                <w:u w:val="none"/>
              </w:rPr>
              <w:t>限值（mg/m</w:t>
            </w:r>
            <w:r>
              <w:rPr>
                <w:rFonts w:ascii="Times New Roman" w:hAnsi="Times New Roman" w:eastAsia="宋体" w:cs="Times New Roman"/>
                <w:color w:val="auto"/>
                <w:kern w:val="2"/>
                <w:sz w:val="21"/>
                <w:szCs w:val="21"/>
                <w:highlight w:val="none"/>
                <w:u w:val="none"/>
                <w:vertAlign w:val="superscript"/>
              </w:rPr>
              <w:t>3</w:t>
            </w:r>
            <w:r>
              <w:rPr>
                <w:rFonts w:ascii="Times New Roman" w:hAnsi="Times New Roman" w:eastAsia="宋体" w:cs="Times New Roman"/>
                <w:color w:val="auto"/>
                <w:kern w:val="2"/>
                <w:sz w:val="21"/>
                <w:szCs w:val="21"/>
                <w:highlight w:val="none"/>
                <w:u w:val="none"/>
              </w:rPr>
              <w:t>）</w:t>
            </w:r>
          </w:p>
        </w:tc>
        <w:tc>
          <w:tcPr>
            <w:tcW w:w="443" w:type="pct"/>
            <w:noWrap w:val="0"/>
            <w:vAlign w:val="center"/>
          </w:tcPr>
          <w:p>
            <w:pPr>
              <w:pStyle w:val="53"/>
              <w:rPr>
                <w:rFonts w:hint="eastAsia" w:ascii="Times New Roman" w:hAnsi="Times New Roman" w:eastAsia="宋体" w:cs="Times New Roman"/>
                <w:color w:val="auto"/>
                <w:kern w:val="2"/>
                <w:sz w:val="21"/>
                <w:szCs w:val="21"/>
                <w:highlight w:val="none"/>
                <w:u w:val="none"/>
                <w:lang w:val="en-US" w:eastAsia="zh-CN"/>
              </w:rPr>
            </w:pPr>
            <w:r>
              <w:rPr>
                <w:rFonts w:ascii="Times New Roman" w:hAnsi="Times New Roman" w:eastAsia="宋体" w:cs="Times New Roman"/>
                <w:color w:val="auto"/>
                <w:kern w:val="2"/>
                <w:sz w:val="21"/>
                <w:szCs w:val="21"/>
                <w:highlight w:val="none"/>
                <w:u w:val="none"/>
              </w:rPr>
              <w:t>速率</w:t>
            </w:r>
            <w:r>
              <w:rPr>
                <w:rFonts w:hint="eastAsia" w:ascii="Times New Roman" w:hAnsi="Times New Roman" w:eastAsia="宋体" w:cs="Times New Roman"/>
                <w:color w:val="auto"/>
                <w:kern w:val="2"/>
                <w:sz w:val="21"/>
                <w:szCs w:val="21"/>
                <w:highlight w:val="none"/>
                <w:u w:val="none"/>
                <w:lang w:val="en-US" w:eastAsia="zh-CN"/>
              </w:rPr>
              <w:t>限值</w:t>
            </w:r>
          </w:p>
          <w:p>
            <w:pPr>
              <w:pStyle w:val="53"/>
              <w:rPr>
                <w:rFonts w:ascii="Times New Roman" w:hAnsi="Times New Roman" w:eastAsia="宋体" w:cs="Times New Roman"/>
                <w:color w:val="auto"/>
                <w:kern w:val="2"/>
                <w:sz w:val="21"/>
                <w:szCs w:val="21"/>
                <w:highlight w:val="none"/>
                <w:u w:val="none"/>
              </w:rPr>
            </w:pPr>
            <w:r>
              <w:rPr>
                <w:rFonts w:ascii="Times New Roman" w:hAnsi="Times New Roman" w:eastAsia="宋体" w:cs="Times New Roman"/>
                <w:color w:val="auto"/>
                <w:kern w:val="2"/>
                <w:sz w:val="21"/>
                <w:szCs w:val="21"/>
                <w:highlight w:val="none"/>
                <w:u w:val="none"/>
              </w:rPr>
              <w:t>（kg/h）</w:t>
            </w:r>
          </w:p>
        </w:tc>
        <w:tc>
          <w:tcPr>
            <w:tcW w:w="722" w:type="pct"/>
            <w:vMerge w:val="continue"/>
            <w:noWrap w:val="0"/>
            <w:vAlign w:val="center"/>
          </w:tcPr>
          <w:p>
            <w:pPr>
              <w:widowControl w:val="0"/>
              <w:spacing w:after="0"/>
              <w:jc w:val="center"/>
              <w:rPr>
                <w:rFonts w:ascii="Times New Roman" w:hAnsi="Times New Roman" w:eastAsia="宋体" w:cs="Times New Roman"/>
                <w:color w:val="auto"/>
                <w:kern w:val="2"/>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0" w:type="pct"/>
            <w:gridSpan w:val="2"/>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厂界</w:t>
            </w:r>
          </w:p>
        </w:tc>
        <w:tc>
          <w:tcPr>
            <w:tcW w:w="790" w:type="pct"/>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生产车间建设全封闭式厂房，筒库</w:t>
            </w:r>
            <w:r>
              <w:rPr>
                <w:rFonts w:hint="eastAsia" w:ascii="Times New Roman" w:hAnsi="Times New Roman" w:cs="Times New Roman"/>
                <w:color w:val="auto"/>
                <w:kern w:val="2"/>
                <w:sz w:val="21"/>
                <w:szCs w:val="21"/>
                <w:highlight w:val="none"/>
                <w:u w:val="none"/>
                <w:lang w:val="en-US" w:eastAsia="zh-CN"/>
              </w:rPr>
              <w:t>设置在封闭厂房内且</w:t>
            </w:r>
            <w:r>
              <w:rPr>
                <w:rFonts w:hint="eastAsia" w:ascii="Times New Roman" w:hAnsi="Times New Roman" w:eastAsia="宋体" w:cs="Times New Roman"/>
                <w:color w:val="auto"/>
                <w:kern w:val="2"/>
                <w:sz w:val="21"/>
                <w:szCs w:val="21"/>
                <w:highlight w:val="none"/>
                <w:u w:val="none"/>
                <w:lang w:val="en-US" w:eastAsia="zh-CN"/>
              </w:rPr>
              <w:t>顶部自带收尘机除尘，搅拌主机、配料机、破碎机及筛分机等设施设在封闭式车间内，搅拌主机配备高效布袋除尘器，皮带输送机采用封闭式廊道，配置雾炮机进行喷雾降尘</w:t>
            </w:r>
          </w:p>
        </w:tc>
        <w:tc>
          <w:tcPr>
            <w:tcW w:w="325" w:type="pct"/>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无组织</w:t>
            </w:r>
          </w:p>
        </w:tc>
        <w:tc>
          <w:tcPr>
            <w:tcW w:w="1076" w:type="pct"/>
            <w:gridSpan w:val="3"/>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w:t>
            </w:r>
          </w:p>
        </w:tc>
        <w:tc>
          <w:tcPr>
            <w:tcW w:w="463" w:type="pct"/>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颗粒物</w:t>
            </w:r>
          </w:p>
        </w:tc>
        <w:tc>
          <w:tcPr>
            <w:tcW w:w="427" w:type="pct"/>
            <w:noWrap w:val="0"/>
            <w:vAlign w:val="center"/>
          </w:tcPr>
          <w:p>
            <w:pPr>
              <w:widowControl w:val="0"/>
              <w:spacing w:after="0"/>
              <w:jc w:val="center"/>
              <w:rPr>
                <w:rFonts w:hint="default"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0.5</w:t>
            </w:r>
          </w:p>
        </w:tc>
        <w:tc>
          <w:tcPr>
            <w:tcW w:w="443" w:type="pct"/>
            <w:noWrap w:val="0"/>
            <w:vAlign w:val="center"/>
          </w:tcPr>
          <w:p>
            <w:pPr>
              <w:widowControl w:val="0"/>
              <w:spacing w:after="0"/>
              <w:jc w:val="center"/>
              <w:rPr>
                <w:rFonts w:hint="eastAsia" w:ascii="Times New Roman" w:hAnsi="Times New Roman" w:eastAsia="宋体" w:cs="Times New Roman"/>
                <w:color w:val="auto"/>
                <w:kern w:val="2"/>
                <w:sz w:val="21"/>
                <w:szCs w:val="21"/>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w:t>
            </w:r>
          </w:p>
        </w:tc>
        <w:tc>
          <w:tcPr>
            <w:tcW w:w="722" w:type="pct"/>
            <w:noWrap w:val="0"/>
            <w:vAlign w:val="center"/>
          </w:tcPr>
          <w:p>
            <w:pPr>
              <w:widowControl w:val="0"/>
              <w:spacing w:after="0"/>
              <w:jc w:val="center"/>
              <w:rPr>
                <w:rFonts w:ascii="Times New Roman" w:hAnsi="Times New Roman" w:eastAsia="宋体" w:cs="Times New Roman"/>
                <w:color w:val="auto"/>
                <w:kern w:val="2"/>
                <w:sz w:val="21"/>
                <w:szCs w:val="21"/>
                <w:highlight w:val="none"/>
                <w:u w:val="none"/>
              </w:rPr>
            </w:pPr>
            <w:r>
              <w:rPr>
                <w:rFonts w:hint="eastAsia" w:ascii="Times New Roman" w:hAnsi="Times New Roman" w:eastAsia="宋体" w:cs="Times New Roman"/>
                <w:color w:val="auto"/>
                <w:kern w:val="2"/>
                <w:sz w:val="21"/>
                <w:szCs w:val="21"/>
                <w:highlight w:val="none"/>
                <w:u w:val="none"/>
                <w:lang w:val="en-US" w:eastAsia="zh-CN"/>
              </w:rPr>
              <w:t>《水泥工业大气污染排放标准》（GB4915-2013）表3中大气污染物无组织排放限值</w:t>
            </w:r>
          </w:p>
        </w:tc>
      </w:tr>
    </w:tbl>
    <w:p>
      <w:pPr>
        <w:widowControl w:val="0"/>
        <w:adjustRightInd/>
        <w:snapToGrid/>
        <w:spacing w:after="0"/>
        <w:jc w:val="center"/>
        <w:outlineLvl w:val="5"/>
        <w:rPr>
          <w:rFonts w:hint="eastAsia" w:ascii="Times New Roman" w:hAnsi="Times New Roman" w:eastAsia="宋体" w:cs="Times New Roman"/>
          <w:b/>
          <w:color w:val="auto"/>
          <w:kern w:val="2"/>
          <w:sz w:val="24"/>
          <w:highlight w:val="none"/>
          <w:u w:val="none"/>
        </w:rPr>
      </w:pPr>
    </w:p>
    <w:p>
      <w:pPr>
        <w:widowControl w:val="0"/>
        <w:adjustRightInd/>
        <w:snapToGrid/>
        <w:spacing w:after="0"/>
        <w:jc w:val="center"/>
        <w:outlineLvl w:val="5"/>
        <w:rPr>
          <w:rFonts w:hint="eastAsia" w:ascii="Times New Roman" w:hAnsi="Times New Roman" w:eastAsia="宋体" w:cs="Times New Roman"/>
          <w:b/>
          <w:color w:val="auto"/>
          <w:kern w:val="2"/>
          <w:sz w:val="24"/>
          <w:highlight w:val="none"/>
          <w:u w:val="none"/>
        </w:rPr>
      </w:pPr>
      <w:r>
        <w:rPr>
          <w:rFonts w:hint="eastAsia" w:ascii="Times New Roman" w:hAnsi="Times New Roman" w:eastAsia="宋体" w:cs="Times New Roman"/>
          <w:b/>
          <w:color w:val="auto"/>
          <w:kern w:val="2"/>
          <w:sz w:val="24"/>
          <w:highlight w:val="none"/>
          <w:u w:val="none"/>
        </w:rPr>
        <w:t>本工程废水</w:t>
      </w:r>
      <w:r>
        <w:rPr>
          <w:rFonts w:hint="eastAsia" w:ascii="Times New Roman" w:hAnsi="Times New Roman" w:eastAsia="宋体" w:cs="Times New Roman"/>
          <w:b/>
          <w:color w:val="auto"/>
          <w:kern w:val="2"/>
          <w:sz w:val="24"/>
          <w:highlight w:val="none"/>
          <w:u w:val="none"/>
          <w:lang w:val="en-US" w:eastAsia="zh-CN"/>
        </w:rPr>
        <w:t>污染物</w:t>
      </w:r>
      <w:r>
        <w:rPr>
          <w:rFonts w:hint="eastAsia" w:ascii="Times New Roman" w:hAnsi="Times New Roman" w:eastAsia="宋体" w:cs="Times New Roman"/>
          <w:b/>
          <w:color w:val="auto"/>
          <w:kern w:val="2"/>
          <w:sz w:val="24"/>
          <w:highlight w:val="none"/>
          <w:u w:val="none"/>
        </w:rPr>
        <w:t>排放</w:t>
      </w:r>
      <w:r>
        <w:rPr>
          <w:rFonts w:hint="eastAsia" w:ascii="Times New Roman" w:hAnsi="Times New Roman" w:eastAsia="宋体" w:cs="Times New Roman"/>
          <w:b/>
          <w:color w:val="auto"/>
          <w:kern w:val="2"/>
          <w:sz w:val="24"/>
          <w:highlight w:val="none"/>
          <w:u w:val="none"/>
          <w:lang w:val="en-US" w:eastAsia="zh-CN"/>
        </w:rPr>
        <w:t>基本</w:t>
      </w:r>
      <w:r>
        <w:rPr>
          <w:rFonts w:hint="eastAsia" w:ascii="Times New Roman" w:hAnsi="Times New Roman" w:eastAsia="宋体" w:cs="Times New Roman"/>
          <w:b/>
          <w:color w:val="auto"/>
          <w:kern w:val="2"/>
          <w:sz w:val="24"/>
          <w:highlight w:val="none"/>
          <w:u w:val="none"/>
        </w:rPr>
        <w:t>情况一览表</w:t>
      </w:r>
    </w:p>
    <w:tbl>
      <w:tblPr>
        <w:tblStyle w:val="22"/>
        <w:tblW w:w="5387" w:type="pct"/>
        <w:jc w:val="center"/>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471"/>
        <w:gridCol w:w="1090"/>
        <w:gridCol w:w="1501"/>
        <w:gridCol w:w="932"/>
        <w:gridCol w:w="1389"/>
        <w:gridCol w:w="1027"/>
        <w:gridCol w:w="1001"/>
        <w:gridCol w:w="1011"/>
        <w:gridCol w:w="770"/>
        <w:gridCol w:w="1312"/>
        <w:gridCol w:w="2105"/>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309" w:type="pct"/>
            <w:vMerge w:val="restar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废水类别</w:t>
            </w:r>
          </w:p>
        </w:tc>
        <w:tc>
          <w:tcPr>
            <w:tcW w:w="507" w:type="pct"/>
            <w:vMerge w:val="restart"/>
            <w:noWrap w:val="0"/>
            <w:vAlign w:val="center"/>
          </w:tcPr>
          <w:p>
            <w:pPr>
              <w:pStyle w:val="54"/>
              <w:adjustRightInd w:val="0"/>
              <w:snapToGrid w:val="0"/>
              <w:spacing w:line="240" w:lineRule="auto"/>
              <w:ind w:firstLine="0" w:firstLineChars="0"/>
              <w:jc w:val="center"/>
              <w:rPr>
                <w:rFonts w:hint="default" w:ascii="Times New Roman" w:hAnsi="Times New Roman" w:eastAsia="宋体" w:cs="Times New Roman"/>
                <w:b/>
                <w:color w:val="auto"/>
                <w:kern w:val="0"/>
                <w:sz w:val="21"/>
                <w:szCs w:val="18"/>
                <w:highlight w:val="none"/>
                <w:u w:val="none"/>
                <w:lang w:val="en-US" w:eastAsia="zh-CN"/>
              </w:rPr>
            </w:pPr>
            <w:r>
              <w:rPr>
                <w:rFonts w:hint="eastAsia" w:ascii="Times New Roman" w:hAnsi="Times New Roman" w:cs="Times New Roman"/>
                <w:b/>
                <w:color w:val="auto"/>
                <w:kern w:val="0"/>
                <w:sz w:val="21"/>
                <w:szCs w:val="18"/>
                <w:highlight w:val="none"/>
                <w:u w:val="none"/>
                <w:lang w:val="en-US" w:eastAsia="zh-CN"/>
              </w:rPr>
              <w:t>产生环节</w:t>
            </w:r>
          </w:p>
        </w:tc>
        <w:tc>
          <w:tcPr>
            <w:tcW w:w="893" w:type="pct"/>
            <w:gridSpan w:val="2"/>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污染治理设施</w:t>
            </w:r>
          </w:p>
        </w:tc>
        <w:tc>
          <w:tcPr>
            <w:tcW w:w="321" w:type="pct"/>
            <w:vMerge w:val="restart"/>
            <w:noWrap w:val="0"/>
            <w:vAlign w:val="center"/>
          </w:tcPr>
          <w:p>
            <w:pPr>
              <w:pStyle w:val="54"/>
              <w:adjustRightInd w:val="0"/>
              <w:snapToGrid w:val="0"/>
              <w:spacing w:line="240" w:lineRule="auto"/>
              <w:ind w:firstLine="0" w:firstLineChars="0"/>
              <w:jc w:val="center"/>
              <w:rPr>
                <w:rFonts w:hint="eastAsia"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排放口</w:t>
            </w:r>
          </w:p>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编号</w:t>
            </w:r>
          </w:p>
        </w:tc>
        <w:tc>
          <w:tcPr>
            <w:tcW w:w="478" w:type="pct"/>
            <w:vMerge w:val="restart"/>
            <w:noWrap w:val="0"/>
            <w:vAlign w:val="center"/>
          </w:tcPr>
          <w:p>
            <w:pPr>
              <w:pStyle w:val="54"/>
              <w:adjustRightInd w:val="0"/>
              <w:snapToGrid w:val="0"/>
              <w:spacing w:line="240" w:lineRule="auto"/>
              <w:ind w:firstLine="0" w:firstLineChars="0"/>
              <w:jc w:val="center"/>
              <w:rPr>
                <w:rFonts w:hint="default" w:ascii="Times New Roman" w:hAnsi="Times New Roman" w:eastAsia="宋体" w:cs="Times New Roman"/>
                <w:b/>
                <w:color w:val="auto"/>
                <w:kern w:val="0"/>
                <w:sz w:val="21"/>
                <w:szCs w:val="18"/>
                <w:highlight w:val="none"/>
                <w:u w:val="none"/>
                <w:lang w:val="en-US" w:eastAsia="zh-CN"/>
              </w:rPr>
            </w:pPr>
            <w:r>
              <w:rPr>
                <w:rFonts w:hint="eastAsia" w:ascii="Times New Roman" w:hAnsi="Times New Roman" w:cs="Times New Roman"/>
                <w:b/>
                <w:color w:val="auto"/>
                <w:kern w:val="0"/>
                <w:sz w:val="21"/>
                <w:szCs w:val="18"/>
                <w:highlight w:val="none"/>
                <w:u w:val="none"/>
                <w:lang w:val="en-US" w:eastAsia="zh-CN"/>
              </w:rPr>
              <w:t>排放口坐标</w:t>
            </w:r>
          </w:p>
        </w:tc>
        <w:tc>
          <w:tcPr>
            <w:tcW w:w="354" w:type="pct"/>
            <w:vMerge w:val="restar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排放</w:t>
            </w:r>
            <w:r>
              <w:rPr>
                <w:rFonts w:hint="eastAsia" w:ascii="Times New Roman" w:hAnsi="Times New Roman" w:cs="Times New Roman"/>
                <w:b/>
                <w:color w:val="auto"/>
                <w:kern w:val="0"/>
                <w:sz w:val="21"/>
                <w:szCs w:val="18"/>
                <w:highlight w:val="none"/>
                <w:u w:val="none"/>
              </w:rPr>
              <w:t>方式</w:t>
            </w:r>
          </w:p>
        </w:tc>
        <w:tc>
          <w:tcPr>
            <w:tcW w:w="345" w:type="pct"/>
            <w:vMerge w:val="restar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排放去向</w:t>
            </w:r>
          </w:p>
        </w:tc>
        <w:tc>
          <w:tcPr>
            <w:tcW w:w="348" w:type="pct"/>
            <w:vMerge w:val="restart"/>
            <w:noWrap w:val="0"/>
            <w:vAlign w:val="center"/>
          </w:tcPr>
          <w:p>
            <w:pPr>
              <w:pStyle w:val="54"/>
              <w:adjustRightInd w:val="0"/>
              <w:snapToGrid w:val="0"/>
              <w:spacing w:line="240" w:lineRule="auto"/>
              <w:ind w:firstLine="0" w:firstLineChars="0"/>
              <w:jc w:val="center"/>
              <w:rPr>
                <w:rFonts w:hint="eastAsia" w:ascii="Times New Roman" w:hAnsi="Times New Roman" w:cs="Times New Roman"/>
                <w:b/>
                <w:color w:val="auto"/>
                <w:kern w:val="0"/>
                <w:sz w:val="21"/>
                <w:szCs w:val="18"/>
                <w:highlight w:val="none"/>
                <w:u w:val="none"/>
              </w:rPr>
            </w:pPr>
            <w:r>
              <w:rPr>
                <w:rFonts w:hint="eastAsia" w:ascii="Times New Roman" w:hAnsi="Times New Roman" w:cs="Times New Roman"/>
                <w:b/>
                <w:color w:val="auto"/>
                <w:kern w:val="0"/>
                <w:sz w:val="21"/>
                <w:szCs w:val="18"/>
                <w:highlight w:val="none"/>
                <w:u w:val="none"/>
              </w:rPr>
              <w:t>排放口</w:t>
            </w:r>
          </w:p>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hint="eastAsia" w:ascii="Times New Roman" w:hAnsi="Times New Roman" w:cs="Times New Roman"/>
                <w:b/>
                <w:color w:val="auto"/>
                <w:kern w:val="0"/>
                <w:sz w:val="21"/>
                <w:szCs w:val="18"/>
                <w:highlight w:val="none"/>
                <w:u w:val="none"/>
              </w:rPr>
              <w:t>类型</w:t>
            </w:r>
          </w:p>
        </w:tc>
        <w:tc>
          <w:tcPr>
            <w:tcW w:w="265" w:type="pct"/>
            <w:vMerge w:val="restar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污染物种类</w:t>
            </w:r>
          </w:p>
        </w:tc>
        <w:tc>
          <w:tcPr>
            <w:tcW w:w="452" w:type="pct"/>
            <w:vMerge w:val="restart"/>
            <w:noWrap w:val="0"/>
            <w:vAlign w:val="center"/>
          </w:tcPr>
          <w:p>
            <w:pPr>
              <w:pStyle w:val="53"/>
              <w:rPr>
                <w:rFonts w:hint="eastAsia" w:ascii="Times New Roman" w:hAnsi="Times New Roman" w:eastAsia="宋体" w:cs="Times New Roman"/>
                <w:b/>
                <w:color w:val="auto"/>
                <w:sz w:val="21"/>
                <w:szCs w:val="21"/>
                <w:highlight w:val="none"/>
                <w:u w:val="none"/>
              </w:rPr>
            </w:pPr>
            <w:r>
              <w:rPr>
                <w:rFonts w:ascii="Times New Roman" w:hAnsi="Times New Roman" w:eastAsia="宋体" w:cs="Times New Roman"/>
                <w:color w:val="auto"/>
                <w:kern w:val="2"/>
                <w:sz w:val="21"/>
                <w:szCs w:val="21"/>
                <w:highlight w:val="none"/>
                <w:u w:val="none"/>
              </w:rPr>
              <w:t>排放</w:t>
            </w:r>
            <w:r>
              <w:rPr>
                <w:rFonts w:hint="eastAsia" w:ascii="Times New Roman" w:hAnsi="Times New Roman" w:eastAsia="宋体" w:cs="Times New Roman"/>
                <w:color w:val="auto"/>
                <w:kern w:val="2"/>
                <w:sz w:val="21"/>
                <w:szCs w:val="21"/>
                <w:highlight w:val="none"/>
                <w:u w:val="none"/>
              </w:rPr>
              <w:t>浓度</w:t>
            </w:r>
            <w:r>
              <w:rPr>
                <w:rFonts w:hint="eastAsia" w:ascii="宋体" w:hAnsi="宋体" w:eastAsia="宋体" w:cs="宋体"/>
                <w:b/>
                <w:color w:val="auto"/>
                <w:sz w:val="21"/>
                <w:szCs w:val="21"/>
                <w:highlight w:val="none"/>
                <w:u w:val="none"/>
              </w:rPr>
              <w:t>限值</w:t>
            </w:r>
          </w:p>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sz w:val="21"/>
                <w:szCs w:val="21"/>
                <w:highlight w:val="none"/>
                <w:u w:val="none"/>
              </w:rPr>
              <w:t>（mg/</w:t>
            </w:r>
            <w:r>
              <w:rPr>
                <w:rFonts w:hint="eastAsia" w:ascii="Times New Roman" w:hAnsi="Times New Roman" w:cs="Times New Roman"/>
                <w:b/>
                <w:color w:val="auto"/>
                <w:sz w:val="21"/>
                <w:szCs w:val="21"/>
                <w:highlight w:val="none"/>
                <w:u w:val="none"/>
              </w:rPr>
              <w:t>L</w:t>
            </w:r>
            <w:r>
              <w:rPr>
                <w:rFonts w:ascii="Times New Roman" w:hAnsi="Times New Roman" w:cs="Times New Roman"/>
                <w:b/>
                <w:color w:val="auto"/>
                <w:sz w:val="21"/>
                <w:szCs w:val="21"/>
                <w:highlight w:val="none"/>
                <w:u w:val="none"/>
              </w:rPr>
              <w:t>）</w:t>
            </w:r>
          </w:p>
        </w:tc>
        <w:tc>
          <w:tcPr>
            <w:tcW w:w="725" w:type="pct"/>
            <w:vMerge w:val="restart"/>
            <w:noWrap w:val="0"/>
            <w:vAlign w:val="center"/>
          </w:tcPr>
          <w:p>
            <w:pPr>
              <w:pStyle w:val="53"/>
              <w:rPr>
                <w:rFonts w:ascii="Times New Roman" w:hAnsi="Times New Roman" w:eastAsia="宋体" w:cs="Times New Roman"/>
                <w:color w:val="auto"/>
                <w:kern w:val="2"/>
                <w:sz w:val="21"/>
                <w:szCs w:val="21"/>
                <w:highlight w:val="none"/>
                <w:u w:val="none"/>
              </w:rPr>
            </w:pPr>
            <w:r>
              <w:rPr>
                <w:rFonts w:hint="eastAsia" w:ascii="Times New Roman" w:hAnsi="Times New Roman" w:eastAsia="宋体" w:cs="Times New Roman"/>
                <w:color w:val="auto"/>
                <w:kern w:val="2"/>
                <w:sz w:val="21"/>
                <w:szCs w:val="21"/>
                <w:highlight w:val="none"/>
                <w:u w:val="none"/>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309"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507"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375" w:type="pc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污染治理设施名称</w:t>
            </w:r>
          </w:p>
        </w:tc>
        <w:tc>
          <w:tcPr>
            <w:tcW w:w="517" w:type="pct"/>
            <w:noWrap w:val="0"/>
            <w:vAlign w:val="center"/>
          </w:tcPr>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污染治理设施</w:t>
            </w:r>
          </w:p>
          <w:p>
            <w:pPr>
              <w:pStyle w:val="54"/>
              <w:adjustRightInd w:val="0"/>
              <w:snapToGrid w:val="0"/>
              <w:spacing w:line="240" w:lineRule="auto"/>
              <w:ind w:firstLine="0" w:firstLineChars="0"/>
              <w:jc w:val="center"/>
              <w:rPr>
                <w:rFonts w:ascii="Times New Roman" w:hAnsi="Times New Roman" w:cs="Times New Roman"/>
                <w:b/>
                <w:color w:val="auto"/>
                <w:kern w:val="0"/>
                <w:sz w:val="21"/>
                <w:szCs w:val="18"/>
                <w:highlight w:val="none"/>
                <w:u w:val="none"/>
              </w:rPr>
            </w:pPr>
            <w:r>
              <w:rPr>
                <w:rFonts w:ascii="Times New Roman" w:hAnsi="Times New Roman" w:cs="Times New Roman"/>
                <w:b/>
                <w:color w:val="auto"/>
                <w:kern w:val="0"/>
                <w:sz w:val="21"/>
                <w:szCs w:val="18"/>
                <w:highlight w:val="none"/>
                <w:u w:val="none"/>
              </w:rPr>
              <w:t>工艺</w:t>
            </w:r>
          </w:p>
        </w:tc>
        <w:tc>
          <w:tcPr>
            <w:tcW w:w="321"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478"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354"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345"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348"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265"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452"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c>
          <w:tcPr>
            <w:tcW w:w="725" w:type="pct"/>
            <w:vMerge w:val="continue"/>
            <w:noWrap w:val="0"/>
            <w:vAlign w:val="center"/>
          </w:tcPr>
          <w:p>
            <w:pPr>
              <w:pStyle w:val="54"/>
              <w:adjustRightInd w:val="0"/>
              <w:snapToGrid w:val="0"/>
              <w:spacing w:line="240" w:lineRule="auto"/>
              <w:ind w:firstLine="0" w:firstLineChars="0"/>
              <w:jc w:val="center"/>
              <w:rPr>
                <w:rFonts w:ascii="Times New Roman" w:hAnsi="Times New Roman" w:cs="Times New Roman"/>
                <w:color w:val="auto"/>
                <w:kern w:val="0"/>
                <w:sz w:val="21"/>
                <w:szCs w:val="18"/>
                <w:highlight w:val="none"/>
                <w:u w:val="none"/>
              </w:rP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309" w:type="pct"/>
            <w:noWrap w:val="0"/>
            <w:vAlign w:val="center"/>
          </w:tcPr>
          <w:p>
            <w:pPr>
              <w:pStyle w:val="54"/>
              <w:adjustRightInd w:val="0"/>
              <w:snapToGrid w:val="0"/>
              <w:spacing w:line="240" w:lineRule="auto"/>
              <w:ind w:firstLine="0" w:firstLineChars="0"/>
              <w:jc w:val="center"/>
              <w:rPr>
                <w:rFonts w:hint="default" w:ascii="Times New Roman" w:hAnsi="Times New Roman" w:eastAsia="宋体" w:cs="Times New Roman"/>
                <w:color w:val="auto"/>
                <w:kern w:val="0"/>
                <w:sz w:val="21"/>
                <w:szCs w:val="18"/>
                <w:highlight w:val="none"/>
                <w:u w:val="none"/>
                <w:lang w:val="en-US" w:eastAsia="zh-CN"/>
              </w:rPr>
            </w:pPr>
            <w:r>
              <w:rPr>
                <w:rFonts w:hint="eastAsia" w:ascii="Times New Roman" w:hAnsi="Times New Roman" w:cs="Times New Roman"/>
                <w:color w:val="auto"/>
                <w:kern w:val="0"/>
                <w:sz w:val="21"/>
                <w:szCs w:val="18"/>
                <w:highlight w:val="none"/>
                <w:u w:val="none"/>
                <w:lang w:val="en-US" w:eastAsia="zh-CN"/>
              </w:rPr>
              <w:t>综合废水</w:t>
            </w:r>
          </w:p>
        </w:tc>
        <w:tc>
          <w:tcPr>
            <w:tcW w:w="507" w:type="pct"/>
            <w:noWrap w:val="0"/>
            <w:vAlign w:val="center"/>
          </w:tcPr>
          <w:p>
            <w:pPr>
              <w:pStyle w:val="54"/>
              <w:adjustRightInd w:val="0"/>
              <w:snapToGrid w:val="0"/>
              <w:spacing w:line="240" w:lineRule="auto"/>
              <w:ind w:firstLine="0" w:firstLineChars="0"/>
              <w:jc w:val="center"/>
              <w:rPr>
                <w:rFonts w:hint="default" w:ascii="Times New Roman" w:hAnsi="Times New Roman" w:eastAsia="宋体" w:cs="Times New Roman"/>
                <w:bCs/>
                <w:color w:val="auto"/>
                <w:kern w:val="2"/>
                <w:sz w:val="21"/>
                <w:szCs w:val="21"/>
                <w:highlight w:val="none"/>
                <w:u w:val="none"/>
                <w:lang w:val="en-US" w:eastAsia="zh-CN"/>
              </w:rPr>
            </w:pPr>
            <w:r>
              <w:rPr>
                <w:rFonts w:hint="eastAsia" w:ascii="Times New Roman" w:hAnsi="Times New Roman" w:cs="Times New Roman"/>
                <w:bCs/>
                <w:color w:val="auto"/>
                <w:kern w:val="2"/>
                <w:sz w:val="21"/>
                <w:szCs w:val="21"/>
                <w:highlight w:val="none"/>
                <w:u w:val="none"/>
                <w:lang w:val="en-US" w:eastAsia="zh-CN"/>
              </w:rPr>
              <w:t>生产车间</w:t>
            </w:r>
          </w:p>
        </w:tc>
        <w:tc>
          <w:tcPr>
            <w:tcW w:w="375" w:type="pct"/>
            <w:noWrap w:val="0"/>
            <w:vAlign w:val="center"/>
          </w:tcPr>
          <w:p>
            <w:pPr>
              <w:pStyle w:val="54"/>
              <w:adjustRightInd w:val="0"/>
              <w:snapToGrid w:val="0"/>
              <w:spacing w:line="240" w:lineRule="auto"/>
              <w:ind w:firstLine="0" w:firstLineChars="0"/>
              <w:jc w:val="center"/>
              <w:rPr>
                <w:rFonts w:hint="default" w:ascii="Times New Roman" w:hAnsi="Times New Roman" w:cs="Times New Roman"/>
                <w:bCs/>
                <w:color w:val="auto"/>
                <w:kern w:val="2"/>
                <w:sz w:val="21"/>
                <w:szCs w:val="21"/>
                <w:highlight w:val="none"/>
                <w:u w:val="none"/>
                <w:lang w:val="en-US" w:eastAsia="zh-CN"/>
              </w:rPr>
            </w:pPr>
            <w:r>
              <w:rPr>
                <w:rFonts w:hint="eastAsia" w:ascii="Times New Roman" w:hAnsi="Times New Roman" w:cs="Times New Roman"/>
                <w:bCs/>
                <w:color w:val="auto"/>
                <w:kern w:val="2"/>
                <w:sz w:val="21"/>
                <w:szCs w:val="21"/>
                <w:highlight w:val="none"/>
                <w:u w:val="none"/>
                <w:lang w:val="en-US" w:eastAsia="zh-CN"/>
              </w:rPr>
              <w:t>三级沉淀池</w:t>
            </w:r>
          </w:p>
        </w:tc>
        <w:tc>
          <w:tcPr>
            <w:tcW w:w="517" w:type="pct"/>
            <w:noWrap w:val="0"/>
            <w:vAlign w:val="center"/>
          </w:tcPr>
          <w:p>
            <w:pPr>
              <w:widowControl w:val="0"/>
              <w:spacing w:after="0"/>
              <w:jc w:val="center"/>
              <w:rPr>
                <w:rFonts w:hint="default" w:ascii="Times New Roman" w:hAnsi="Times New Roman" w:eastAsia="宋体" w:cs="Times New Roman"/>
                <w:color w:val="auto"/>
                <w:kern w:val="0"/>
                <w:sz w:val="21"/>
                <w:szCs w:val="18"/>
                <w:highlight w:val="none"/>
                <w:u w:val="none"/>
                <w:lang w:val="en-US"/>
              </w:rPr>
            </w:pPr>
            <w:r>
              <w:rPr>
                <w:rFonts w:hint="eastAsia" w:ascii="Times New Roman" w:hAnsi="Times New Roman" w:eastAsia="宋体" w:cs="Times New Roman"/>
                <w:color w:val="auto"/>
                <w:kern w:val="2"/>
                <w:sz w:val="21"/>
                <w:szCs w:val="21"/>
                <w:highlight w:val="none"/>
                <w:u w:val="none"/>
                <w:lang w:val="en-US" w:eastAsia="zh-CN"/>
              </w:rPr>
              <w:t>三级沉淀池</w:t>
            </w:r>
          </w:p>
        </w:tc>
        <w:tc>
          <w:tcPr>
            <w:tcW w:w="321" w:type="pct"/>
            <w:noWrap w:val="0"/>
            <w:vAlign w:val="center"/>
          </w:tcPr>
          <w:p>
            <w:pPr>
              <w:widowControl w:val="0"/>
              <w:spacing w:after="0"/>
              <w:jc w:val="center"/>
              <w:rPr>
                <w:rFonts w:hint="default" w:ascii="Times New Roman" w:hAnsi="Times New Roman" w:eastAsia="微软雅黑" w:cs="Times New Roman"/>
                <w:color w:val="auto"/>
                <w:kern w:val="0"/>
                <w:sz w:val="21"/>
                <w:szCs w:val="18"/>
                <w:highlight w:val="none"/>
                <w:u w:val="none"/>
                <w:lang w:val="en-US" w:eastAsia="zh-CN"/>
              </w:rPr>
            </w:pPr>
            <w:r>
              <w:rPr>
                <w:rFonts w:hint="eastAsia" w:ascii="Times New Roman" w:hAnsi="Times New Roman" w:eastAsia="宋体" w:cs="Times New Roman"/>
                <w:color w:val="auto"/>
                <w:kern w:val="0"/>
                <w:sz w:val="21"/>
                <w:szCs w:val="18"/>
                <w:highlight w:val="none"/>
                <w:u w:val="none"/>
                <w:lang w:val="en-US" w:eastAsia="zh-CN"/>
              </w:rPr>
              <w:t>/</w:t>
            </w:r>
          </w:p>
        </w:tc>
        <w:tc>
          <w:tcPr>
            <w:tcW w:w="478" w:type="pct"/>
            <w:noWrap w:val="0"/>
            <w:vAlign w:val="center"/>
          </w:tcPr>
          <w:p>
            <w:pPr>
              <w:widowControl w:val="0"/>
              <w:spacing w:after="0"/>
              <w:jc w:val="center"/>
              <w:rPr>
                <w:rFonts w:hint="eastAsia" w:ascii="Times New Roman" w:hAnsi="Times New Roman" w:eastAsia="宋体" w:cs="Times New Roman"/>
                <w:color w:val="auto"/>
                <w:kern w:val="0"/>
                <w:sz w:val="21"/>
                <w:szCs w:val="18"/>
                <w:highlight w:val="none"/>
                <w:u w:val="none"/>
                <w:lang w:val="en-US" w:eastAsia="zh-CN"/>
              </w:rPr>
            </w:pPr>
            <w:r>
              <w:rPr>
                <w:rFonts w:hint="eastAsia" w:ascii="Times New Roman" w:hAnsi="Times New Roman" w:eastAsia="宋体" w:cs="Times New Roman"/>
                <w:color w:val="auto"/>
                <w:kern w:val="2"/>
                <w:sz w:val="21"/>
                <w:szCs w:val="21"/>
                <w:highlight w:val="none"/>
                <w:u w:val="none"/>
                <w:lang w:val="en-US" w:eastAsia="zh-CN"/>
              </w:rPr>
              <w:t>/</w:t>
            </w:r>
          </w:p>
        </w:tc>
        <w:tc>
          <w:tcPr>
            <w:tcW w:w="354" w:type="pct"/>
            <w:noWrap w:val="0"/>
            <w:vAlign w:val="center"/>
          </w:tcPr>
          <w:p>
            <w:pPr>
              <w:pStyle w:val="54"/>
              <w:adjustRightInd w:val="0"/>
              <w:snapToGrid w:val="0"/>
              <w:spacing w:line="240" w:lineRule="auto"/>
              <w:ind w:firstLine="0" w:firstLineChars="0"/>
              <w:jc w:val="center"/>
              <w:rPr>
                <w:rFonts w:hint="eastAsia" w:ascii="Times New Roman" w:hAnsi="Times New Roman" w:eastAsia="宋体" w:cs="Times New Roman"/>
                <w:color w:val="auto"/>
                <w:kern w:val="0"/>
                <w:sz w:val="21"/>
                <w:szCs w:val="18"/>
                <w:highlight w:val="none"/>
                <w:u w:val="none"/>
                <w:lang w:val="en-US" w:eastAsia="zh-CN"/>
              </w:rPr>
            </w:pPr>
            <w:r>
              <w:rPr>
                <w:rFonts w:hint="eastAsia" w:ascii="Times New Roman" w:hAnsi="Times New Roman" w:cs="Times New Roman"/>
                <w:color w:val="auto"/>
                <w:kern w:val="0"/>
                <w:sz w:val="21"/>
                <w:szCs w:val="18"/>
                <w:highlight w:val="none"/>
                <w:u w:val="none"/>
                <w:lang w:val="en-US" w:eastAsia="zh-CN"/>
              </w:rPr>
              <w:t>不外排</w:t>
            </w:r>
          </w:p>
        </w:tc>
        <w:tc>
          <w:tcPr>
            <w:tcW w:w="345" w:type="pct"/>
            <w:noWrap w:val="0"/>
            <w:vAlign w:val="center"/>
          </w:tcPr>
          <w:p>
            <w:pPr>
              <w:pStyle w:val="54"/>
              <w:adjustRightInd w:val="0"/>
              <w:snapToGrid w:val="0"/>
              <w:spacing w:line="240" w:lineRule="auto"/>
              <w:ind w:firstLine="0" w:firstLineChars="0"/>
              <w:jc w:val="center"/>
              <w:rPr>
                <w:rFonts w:hint="default" w:ascii="Times New Roman" w:hAnsi="Times New Roman" w:eastAsia="宋体" w:cs="Times New Roman"/>
                <w:color w:val="auto"/>
                <w:kern w:val="0"/>
                <w:sz w:val="21"/>
                <w:szCs w:val="18"/>
                <w:highlight w:val="none"/>
                <w:u w:val="none"/>
                <w:lang w:val="en-US" w:eastAsia="zh-CN"/>
              </w:rPr>
            </w:pPr>
            <w:r>
              <w:rPr>
                <w:rFonts w:hint="eastAsia" w:ascii="Times New Roman" w:hAnsi="Times New Roman" w:cs="Times New Roman"/>
                <w:color w:val="auto"/>
                <w:kern w:val="0"/>
                <w:sz w:val="21"/>
                <w:szCs w:val="18"/>
                <w:highlight w:val="none"/>
                <w:u w:val="none"/>
                <w:lang w:val="en-US" w:eastAsia="zh-CN"/>
              </w:rPr>
              <w:t>/</w:t>
            </w:r>
          </w:p>
        </w:tc>
        <w:tc>
          <w:tcPr>
            <w:tcW w:w="348" w:type="pct"/>
            <w:noWrap w:val="0"/>
            <w:vAlign w:val="center"/>
          </w:tcPr>
          <w:p>
            <w:pPr>
              <w:pStyle w:val="54"/>
              <w:adjustRightInd w:val="0"/>
              <w:snapToGrid w:val="0"/>
              <w:spacing w:line="240" w:lineRule="auto"/>
              <w:ind w:firstLine="0" w:firstLineChars="0"/>
              <w:jc w:val="center"/>
              <w:rPr>
                <w:rFonts w:hint="default" w:ascii="Times New Roman" w:hAnsi="Times New Roman" w:cs="Times New Roman"/>
                <w:color w:val="auto"/>
                <w:kern w:val="0"/>
                <w:sz w:val="21"/>
                <w:szCs w:val="18"/>
                <w:highlight w:val="none"/>
                <w:u w:val="none"/>
                <w:lang w:val="en-US"/>
              </w:rPr>
            </w:pPr>
            <w:r>
              <w:rPr>
                <w:rFonts w:hint="eastAsia" w:ascii="Times New Roman" w:hAnsi="Times New Roman" w:cs="Times New Roman"/>
                <w:color w:val="auto"/>
                <w:kern w:val="0"/>
                <w:sz w:val="21"/>
                <w:szCs w:val="18"/>
                <w:highlight w:val="none"/>
                <w:u w:val="none"/>
                <w:lang w:val="en-US" w:eastAsia="zh-CN"/>
              </w:rPr>
              <w:t>/</w:t>
            </w:r>
          </w:p>
        </w:tc>
        <w:tc>
          <w:tcPr>
            <w:tcW w:w="265" w:type="pct"/>
            <w:noWrap w:val="0"/>
            <w:vAlign w:val="center"/>
          </w:tcPr>
          <w:p>
            <w:pPr>
              <w:widowControl w:val="0"/>
              <w:spacing w:after="0"/>
              <w:jc w:val="center"/>
              <w:rPr>
                <w:rFonts w:hint="eastAsia" w:ascii="Times New Roman" w:hAnsi="Times New Roman" w:eastAsia="宋体" w:cs="Times New Roman"/>
                <w:color w:val="auto"/>
                <w:kern w:val="0"/>
                <w:sz w:val="21"/>
                <w:szCs w:val="18"/>
                <w:highlight w:val="none"/>
                <w:u w:val="none"/>
                <w:lang w:val="en-US" w:eastAsia="zh-CN"/>
              </w:rPr>
            </w:pPr>
            <w:r>
              <w:rPr>
                <w:rFonts w:hint="eastAsia" w:ascii="Times New Roman" w:hAnsi="Times New Roman" w:eastAsia="宋体" w:cs="Times New Roman"/>
                <w:color w:val="auto"/>
                <w:kern w:val="0"/>
                <w:sz w:val="21"/>
                <w:szCs w:val="18"/>
                <w:highlight w:val="none"/>
                <w:u w:val="none"/>
                <w:lang w:val="en-US" w:eastAsia="zh-CN"/>
              </w:rPr>
              <w:t>/</w:t>
            </w:r>
          </w:p>
        </w:tc>
        <w:tc>
          <w:tcPr>
            <w:tcW w:w="452" w:type="pct"/>
            <w:noWrap w:val="0"/>
            <w:vAlign w:val="center"/>
          </w:tcPr>
          <w:p>
            <w:pPr>
              <w:widowControl w:val="0"/>
              <w:spacing w:after="0"/>
              <w:jc w:val="center"/>
              <w:rPr>
                <w:rFonts w:hint="default" w:ascii="Times New Roman" w:hAnsi="Times New Roman" w:eastAsia="宋体" w:cs="Times New Roman"/>
                <w:color w:val="auto"/>
                <w:kern w:val="0"/>
                <w:sz w:val="21"/>
                <w:szCs w:val="21"/>
                <w:highlight w:val="none"/>
                <w:u w:val="none"/>
                <w:lang w:val="en-US" w:eastAsia="zh-CN"/>
              </w:rPr>
            </w:pPr>
            <w:r>
              <w:rPr>
                <w:rFonts w:hint="eastAsia" w:ascii="Times New Roman" w:hAnsi="Times New Roman" w:eastAsia="宋体" w:cs="Times New Roman"/>
                <w:color w:val="auto"/>
                <w:kern w:val="0"/>
                <w:sz w:val="21"/>
                <w:szCs w:val="21"/>
                <w:highlight w:val="none"/>
                <w:u w:val="none"/>
                <w:lang w:val="en-US" w:eastAsia="zh-CN"/>
              </w:rPr>
              <w:t>/</w:t>
            </w:r>
          </w:p>
        </w:tc>
        <w:tc>
          <w:tcPr>
            <w:tcW w:w="725" w:type="pct"/>
            <w:noWrap w:val="0"/>
            <w:vAlign w:val="center"/>
          </w:tcPr>
          <w:p>
            <w:pPr>
              <w:pStyle w:val="54"/>
              <w:adjustRightInd w:val="0"/>
              <w:snapToGrid w:val="0"/>
              <w:spacing w:line="240" w:lineRule="auto"/>
              <w:ind w:firstLine="0" w:firstLineChars="0"/>
              <w:jc w:val="center"/>
              <w:rPr>
                <w:rFonts w:hint="default" w:ascii="Times New Roman" w:hAnsi="Times New Roman" w:cs="Times New Roman"/>
                <w:color w:val="auto"/>
                <w:kern w:val="0"/>
                <w:sz w:val="21"/>
                <w:szCs w:val="18"/>
                <w:highlight w:val="none"/>
                <w:u w:val="none"/>
                <w:lang w:val="en-US"/>
              </w:rPr>
            </w:pPr>
            <w:r>
              <w:rPr>
                <w:rFonts w:hint="eastAsia" w:ascii="Times New Roman" w:hAnsi="Times New Roman" w:cs="Times New Roman"/>
                <w:color w:val="auto"/>
                <w:kern w:val="2"/>
                <w:sz w:val="21"/>
                <w:szCs w:val="21"/>
                <w:highlight w:val="none"/>
                <w:u w:val="none"/>
                <w:lang w:val="en-US" w:eastAsia="zh-CN"/>
              </w:rPr>
              <w:t>/</w:t>
            </w:r>
          </w:p>
        </w:tc>
      </w:tr>
    </w:tbl>
    <w:p>
      <w:pPr>
        <w:rPr>
          <w:rFonts w:hint="eastAsia" w:ascii="Times New Roman" w:hAnsi="Times New Roman" w:eastAsia="宋体" w:cs="Times New Roman"/>
          <w:color w:val="auto"/>
          <w:highlight w:val="none"/>
          <w:u w:val="none"/>
          <w:lang w:val="en-US" w:eastAsia="zh-CN"/>
        </w:rPr>
      </w:pPr>
    </w:p>
    <w:p>
      <w:pPr>
        <w:rPr>
          <w:color w:val="auto"/>
          <w:highlight w:val="none"/>
          <w:u w:val="none"/>
        </w:rPr>
      </w:pPr>
    </w:p>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bidi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diMDViZWEzMGUwZjE2NzQ5OTdiODYxYTM2ODAzZmMifQ=="/>
  </w:docVars>
  <w:rsids>
    <w:rsidRoot w:val="00000000"/>
    <w:rsid w:val="008F5DC8"/>
    <w:rsid w:val="011E4C9F"/>
    <w:rsid w:val="0132749A"/>
    <w:rsid w:val="02162384"/>
    <w:rsid w:val="0227311A"/>
    <w:rsid w:val="02814A82"/>
    <w:rsid w:val="02BA14E7"/>
    <w:rsid w:val="02DC1BA7"/>
    <w:rsid w:val="038D2A64"/>
    <w:rsid w:val="03AB7F56"/>
    <w:rsid w:val="03CB4A89"/>
    <w:rsid w:val="04F33296"/>
    <w:rsid w:val="0504394D"/>
    <w:rsid w:val="053D4818"/>
    <w:rsid w:val="053E1BE1"/>
    <w:rsid w:val="05E11832"/>
    <w:rsid w:val="06451DC1"/>
    <w:rsid w:val="06D25D4A"/>
    <w:rsid w:val="073E6F3C"/>
    <w:rsid w:val="07481B68"/>
    <w:rsid w:val="076142DA"/>
    <w:rsid w:val="076942FB"/>
    <w:rsid w:val="076E3E80"/>
    <w:rsid w:val="07B05137"/>
    <w:rsid w:val="08055CAB"/>
    <w:rsid w:val="085269FD"/>
    <w:rsid w:val="0A1B07A9"/>
    <w:rsid w:val="0AB80DB3"/>
    <w:rsid w:val="0B4303A6"/>
    <w:rsid w:val="0B460904"/>
    <w:rsid w:val="0B933AF2"/>
    <w:rsid w:val="0BA457DB"/>
    <w:rsid w:val="0C5F12A9"/>
    <w:rsid w:val="0CE9189A"/>
    <w:rsid w:val="0DEB2D6D"/>
    <w:rsid w:val="0E7476E7"/>
    <w:rsid w:val="0E8610A3"/>
    <w:rsid w:val="0F1A7665"/>
    <w:rsid w:val="0F5558E9"/>
    <w:rsid w:val="0F633B71"/>
    <w:rsid w:val="0F772119"/>
    <w:rsid w:val="0FB16033"/>
    <w:rsid w:val="100B015D"/>
    <w:rsid w:val="102B0279"/>
    <w:rsid w:val="103E332E"/>
    <w:rsid w:val="10E77CAB"/>
    <w:rsid w:val="10FB121B"/>
    <w:rsid w:val="11534D4D"/>
    <w:rsid w:val="11535CDA"/>
    <w:rsid w:val="115832F0"/>
    <w:rsid w:val="115916F1"/>
    <w:rsid w:val="11620D22"/>
    <w:rsid w:val="11D612CB"/>
    <w:rsid w:val="12777BDE"/>
    <w:rsid w:val="134E635D"/>
    <w:rsid w:val="13635699"/>
    <w:rsid w:val="139F287D"/>
    <w:rsid w:val="13B30CB1"/>
    <w:rsid w:val="14636945"/>
    <w:rsid w:val="14A15A8D"/>
    <w:rsid w:val="163A7468"/>
    <w:rsid w:val="163D2AB4"/>
    <w:rsid w:val="165E7BD5"/>
    <w:rsid w:val="167C0AF5"/>
    <w:rsid w:val="16F74DF0"/>
    <w:rsid w:val="17734B65"/>
    <w:rsid w:val="179C5B42"/>
    <w:rsid w:val="17D44AB4"/>
    <w:rsid w:val="18137F71"/>
    <w:rsid w:val="182A0E16"/>
    <w:rsid w:val="184B770B"/>
    <w:rsid w:val="18662F20"/>
    <w:rsid w:val="18CA1933"/>
    <w:rsid w:val="18ED49C7"/>
    <w:rsid w:val="18EE4ED0"/>
    <w:rsid w:val="19053D5D"/>
    <w:rsid w:val="191E097B"/>
    <w:rsid w:val="19A906EA"/>
    <w:rsid w:val="19B32836"/>
    <w:rsid w:val="19C71B70"/>
    <w:rsid w:val="1A1E49AB"/>
    <w:rsid w:val="1A7647E7"/>
    <w:rsid w:val="1ACC199B"/>
    <w:rsid w:val="1AE37630"/>
    <w:rsid w:val="1B281F85"/>
    <w:rsid w:val="1B332A5E"/>
    <w:rsid w:val="1B493F93"/>
    <w:rsid w:val="1CF24B8B"/>
    <w:rsid w:val="1D713227"/>
    <w:rsid w:val="1D8F0099"/>
    <w:rsid w:val="1DAD6772"/>
    <w:rsid w:val="1DE65EDD"/>
    <w:rsid w:val="1E026ABD"/>
    <w:rsid w:val="1E2C0B70"/>
    <w:rsid w:val="1F083FFA"/>
    <w:rsid w:val="1F32229F"/>
    <w:rsid w:val="1F50476D"/>
    <w:rsid w:val="1FFE1506"/>
    <w:rsid w:val="200E00FD"/>
    <w:rsid w:val="213056EF"/>
    <w:rsid w:val="21706DE3"/>
    <w:rsid w:val="217968D2"/>
    <w:rsid w:val="21AB205E"/>
    <w:rsid w:val="226460A0"/>
    <w:rsid w:val="23566386"/>
    <w:rsid w:val="23BA6B2D"/>
    <w:rsid w:val="23F770FB"/>
    <w:rsid w:val="244333C9"/>
    <w:rsid w:val="24F1163A"/>
    <w:rsid w:val="254134F1"/>
    <w:rsid w:val="25B27989"/>
    <w:rsid w:val="262F2F49"/>
    <w:rsid w:val="26363ADF"/>
    <w:rsid w:val="266F2012"/>
    <w:rsid w:val="268F110A"/>
    <w:rsid w:val="26904EFD"/>
    <w:rsid w:val="27460FDA"/>
    <w:rsid w:val="274E4397"/>
    <w:rsid w:val="27E4645C"/>
    <w:rsid w:val="27E965F8"/>
    <w:rsid w:val="280F3005"/>
    <w:rsid w:val="28213FE4"/>
    <w:rsid w:val="28615EB5"/>
    <w:rsid w:val="295F6BA0"/>
    <w:rsid w:val="29852351"/>
    <w:rsid w:val="298C36DF"/>
    <w:rsid w:val="29BD3202"/>
    <w:rsid w:val="29DD5428"/>
    <w:rsid w:val="2AFB4F13"/>
    <w:rsid w:val="2AFC0BB5"/>
    <w:rsid w:val="2B7D59D5"/>
    <w:rsid w:val="2C2E3173"/>
    <w:rsid w:val="2DCA0C7A"/>
    <w:rsid w:val="2E155542"/>
    <w:rsid w:val="2E596489"/>
    <w:rsid w:val="2F06131A"/>
    <w:rsid w:val="2F090286"/>
    <w:rsid w:val="2FF4311D"/>
    <w:rsid w:val="306F4A69"/>
    <w:rsid w:val="30B5176D"/>
    <w:rsid w:val="31191391"/>
    <w:rsid w:val="316E7B6E"/>
    <w:rsid w:val="31915EBB"/>
    <w:rsid w:val="31944F4E"/>
    <w:rsid w:val="31961159"/>
    <w:rsid w:val="31964E2A"/>
    <w:rsid w:val="320A4560"/>
    <w:rsid w:val="320E0842"/>
    <w:rsid w:val="326C34E8"/>
    <w:rsid w:val="329E02C3"/>
    <w:rsid w:val="32BE6601"/>
    <w:rsid w:val="32FB0D84"/>
    <w:rsid w:val="33640521"/>
    <w:rsid w:val="336931DB"/>
    <w:rsid w:val="337E3698"/>
    <w:rsid w:val="33F97BC3"/>
    <w:rsid w:val="341151CD"/>
    <w:rsid w:val="341A36D8"/>
    <w:rsid w:val="349A74E0"/>
    <w:rsid w:val="353E355A"/>
    <w:rsid w:val="35867B7C"/>
    <w:rsid w:val="36404178"/>
    <w:rsid w:val="37054AD1"/>
    <w:rsid w:val="37673BA7"/>
    <w:rsid w:val="37C16C4A"/>
    <w:rsid w:val="37FE0959"/>
    <w:rsid w:val="3860250D"/>
    <w:rsid w:val="3872528F"/>
    <w:rsid w:val="389D2AF8"/>
    <w:rsid w:val="39C649EB"/>
    <w:rsid w:val="3A053765"/>
    <w:rsid w:val="3AAA1C17"/>
    <w:rsid w:val="3AC76C6D"/>
    <w:rsid w:val="3AD969A0"/>
    <w:rsid w:val="3BCC5916"/>
    <w:rsid w:val="3BF160A0"/>
    <w:rsid w:val="3C35255E"/>
    <w:rsid w:val="3CB45C97"/>
    <w:rsid w:val="3D9F50BB"/>
    <w:rsid w:val="3E0F3F52"/>
    <w:rsid w:val="3E1C085C"/>
    <w:rsid w:val="3E750003"/>
    <w:rsid w:val="3EE04C6E"/>
    <w:rsid w:val="3EE34289"/>
    <w:rsid w:val="3F1F701B"/>
    <w:rsid w:val="3F223318"/>
    <w:rsid w:val="3FE86041"/>
    <w:rsid w:val="40AE7F87"/>
    <w:rsid w:val="40C10B03"/>
    <w:rsid w:val="40F736DC"/>
    <w:rsid w:val="41742C54"/>
    <w:rsid w:val="418807D8"/>
    <w:rsid w:val="41D77E86"/>
    <w:rsid w:val="41E400C3"/>
    <w:rsid w:val="41E7246F"/>
    <w:rsid w:val="42B06C52"/>
    <w:rsid w:val="42B4024C"/>
    <w:rsid w:val="42CD72AF"/>
    <w:rsid w:val="43155610"/>
    <w:rsid w:val="43396113"/>
    <w:rsid w:val="4420603D"/>
    <w:rsid w:val="442E4D77"/>
    <w:rsid w:val="445A4526"/>
    <w:rsid w:val="44CA6317"/>
    <w:rsid w:val="44FF2F50"/>
    <w:rsid w:val="451A30B2"/>
    <w:rsid w:val="451A5624"/>
    <w:rsid w:val="459935B0"/>
    <w:rsid w:val="46477507"/>
    <w:rsid w:val="46715CDF"/>
    <w:rsid w:val="46941649"/>
    <w:rsid w:val="469431EA"/>
    <w:rsid w:val="4710184E"/>
    <w:rsid w:val="47C10D4E"/>
    <w:rsid w:val="48371C42"/>
    <w:rsid w:val="48CB3CE3"/>
    <w:rsid w:val="49A66B2F"/>
    <w:rsid w:val="4A0F770C"/>
    <w:rsid w:val="4A1C27C4"/>
    <w:rsid w:val="4A3B725E"/>
    <w:rsid w:val="4A471D6D"/>
    <w:rsid w:val="4A603C02"/>
    <w:rsid w:val="4A7130B3"/>
    <w:rsid w:val="4A98096C"/>
    <w:rsid w:val="4B0A55CE"/>
    <w:rsid w:val="4B38326F"/>
    <w:rsid w:val="4B6C4CC7"/>
    <w:rsid w:val="4BCE3EBD"/>
    <w:rsid w:val="4BD52537"/>
    <w:rsid w:val="4C0013D3"/>
    <w:rsid w:val="4C4F5E63"/>
    <w:rsid w:val="4CE0771A"/>
    <w:rsid w:val="4D0C72EF"/>
    <w:rsid w:val="4DA62712"/>
    <w:rsid w:val="4EFB083B"/>
    <w:rsid w:val="4F852FE6"/>
    <w:rsid w:val="505D342B"/>
    <w:rsid w:val="508A1AFC"/>
    <w:rsid w:val="5099241D"/>
    <w:rsid w:val="51263CA3"/>
    <w:rsid w:val="51B44361"/>
    <w:rsid w:val="51BC3290"/>
    <w:rsid w:val="522E1CF0"/>
    <w:rsid w:val="526E6F04"/>
    <w:rsid w:val="53020B78"/>
    <w:rsid w:val="533575BC"/>
    <w:rsid w:val="539F032F"/>
    <w:rsid w:val="53BA0CC5"/>
    <w:rsid w:val="541C4A8A"/>
    <w:rsid w:val="54317CF7"/>
    <w:rsid w:val="54574766"/>
    <w:rsid w:val="54E81862"/>
    <w:rsid w:val="55314755"/>
    <w:rsid w:val="55564A1D"/>
    <w:rsid w:val="559D27E8"/>
    <w:rsid w:val="55B65065"/>
    <w:rsid w:val="55DD03CC"/>
    <w:rsid w:val="560C4C89"/>
    <w:rsid w:val="560E4476"/>
    <w:rsid w:val="56405D0B"/>
    <w:rsid w:val="565C6063"/>
    <w:rsid w:val="567F1D52"/>
    <w:rsid w:val="568C38C3"/>
    <w:rsid w:val="570057E7"/>
    <w:rsid w:val="571A2930"/>
    <w:rsid w:val="57387E14"/>
    <w:rsid w:val="57777689"/>
    <w:rsid w:val="57DE3403"/>
    <w:rsid w:val="581B3CFC"/>
    <w:rsid w:val="58276B45"/>
    <w:rsid w:val="59047E88"/>
    <w:rsid w:val="59847947"/>
    <w:rsid w:val="59B20825"/>
    <w:rsid w:val="59CB2972"/>
    <w:rsid w:val="59D6660B"/>
    <w:rsid w:val="59E226F2"/>
    <w:rsid w:val="5AA57A57"/>
    <w:rsid w:val="5AC95C92"/>
    <w:rsid w:val="5B272A29"/>
    <w:rsid w:val="5B9E47E1"/>
    <w:rsid w:val="5C334C7F"/>
    <w:rsid w:val="5CE172C2"/>
    <w:rsid w:val="5E8340F6"/>
    <w:rsid w:val="5ED3300C"/>
    <w:rsid w:val="5EE3147F"/>
    <w:rsid w:val="5FD66743"/>
    <w:rsid w:val="60325196"/>
    <w:rsid w:val="607910EF"/>
    <w:rsid w:val="60C1731E"/>
    <w:rsid w:val="611328FD"/>
    <w:rsid w:val="61633973"/>
    <w:rsid w:val="619C7F04"/>
    <w:rsid w:val="61E16AD0"/>
    <w:rsid w:val="61F66EB2"/>
    <w:rsid w:val="62157A0E"/>
    <w:rsid w:val="629F51E1"/>
    <w:rsid w:val="62AD115F"/>
    <w:rsid w:val="62B2525D"/>
    <w:rsid w:val="63495BC1"/>
    <w:rsid w:val="63941016"/>
    <w:rsid w:val="6408772E"/>
    <w:rsid w:val="64214F93"/>
    <w:rsid w:val="64646426"/>
    <w:rsid w:val="648711D1"/>
    <w:rsid w:val="65E816C2"/>
    <w:rsid w:val="65FB6337"/>
    <w:rsid w:val="65FF2424"/>
    <w:rsid w:val="66D57C50"/>
    <w:rsid w:val="678B2A3B"/>
    <w:rsid w:val="6844104D"/>
    <w:rsid w:val="6864524C"/>
    <w:rsid w:val="68AA669E"/>
    <w:rsid w:val="68DE0BF4"/>
    <w:rsid w:val="696D1EDE"/>
    <w:rsid w:val="69FF6FDA"/>
    <w:rsid w:val="6A486BFC"/>
    <w:rsid w:val="6A773014"/>
    <w:rsid w:val="6A9D5B8A"/>
    <w:rsid w:val="6AB778B5"/>
    <w:rsid w:val="6AF667EC"/>
    <w:rsid w:val="6B3A769E"/>
    <w:rsid w:val="6B680BAF"/>
    <w:rsid w:val="6C603F49"/>
    <w:rsid w:val="6CA36342"/>
    <w:rsid w:val="6CED7BFC"/>
    <w:rsid w:val="6D3F2127"/>
    <w:rsid w:val="6E693D29"/>
    <w:rsid w:val="6E8B1784"/>
    <w:rsid w:val="6F0230C8"/>
    <w:rsid w:val="6F414CE4"/>
    <w:rsid w:val="6F5763D7"/>
    <w:rsid w:val="6FAE2A7D"/>
    <w:rsid w:val="6FED2F14"/>
    <w:rsid w:val="71DB0C50"/>
    <w:rsid w:val="71DD6CC2"/>
    <w:rsid w:val="729A09CD"/>
    <w:rsid w:val="72B312A9"/>
    <w:rsid w:val="72DF5C3B"/>
    <w:rsid w:val="731B56F5"/>
    <w:rsid w:val="74820009"/>
    <w:rsid w:val="74844CAB"/>
    <w:rsid w:val="74DF6386"/>
    <w:rsid w:val="75245CEA"/>
    <w:rsid w:val="75575F1C"/>
    <w:rsid w:val="755A5A0C"/>
    <w:rsid w:val="75AA483F"/>
    <w:rsid w:val="75F61F4F"/>
    <w:rsid w:val="7748278A"/>
    <w:rsid w:val="77737259"/>
    <w:rsid w:val="780647A0"/>
    <w:rsid w:val="782A1528"/>
    <w:rsid w:val="78911745"/>
    <w:rsid w:val="79C709C7"/>
    <w:rsid w:val="79D02741"/>
    <w:rsid w:val="7C9809CF"/>
    <w:rsid w:val="7C9F7B77"/>
    <w:rsid w:val="7CA8225B"/>
    <w:rsid w:val="7E611BB9"/>
    <w:rsid w:val="7E624B27"/>
    <w:rsid w:val="7E850DAD"/>
    <w:rsid w:val="7E8E5955"/>
    <w:rsid w:val="7E980D81"/>
    <w:rsid w:val="7EA816A6"/>
    <w:rsid w:val="7F262533"/>
    <w:rsid w:val="7F317C79"/>
    <w:rsid w:val="7F327676"/>
    <w:rsid w:val="7F7D0C75"/>
    <w:rsid w:val="7FA10688"/>
    <w:rsid w:val="7FAA0C38"/>
    <w:rsid w:val="7FC9210C"/>
    <w:rsid w:val="7FFD4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spacing w:before="100" w:beforeAutospacing="1" w:after="100" w:afterAutospacing="1"/>
      <w:jc w:val="left"/>
      <w:outlineLvl w:val="1"/>
    </w:pPr>
    <w:rPr>
      <w:rFonts w:ascii="宋体"/>
      <w:b/>
      <w:kern w:val="0"/>
      <w:sz w:val="36"/>
      <w:szCs w:val="36"/>
    </w:rPr>
  </w:style>
  <w:style w:type="paragraph" w:styleId="6">
    <w:name w:val="heading 3"/>
    <w:basedOn w:val="1"/>
    <w:next w:val="1"/>
    <w:qFormat/>
    <w:uiPriority w:val="0"/>
    <w:pPr>
      <w:widowControl w:val="0"/>
      <w:spacing w:before="260" w:after="260" w:line="415" w:lineRule="auto"/>
      <w:jc w:val="both"/>
      <w:outlineLvl w:val="2"/>
    </w:pPr>
    <w:rPr>
      <w:rFonts w:ascii="Times New Roman" w:hAnsi="Times New Roman" w:eastAsia="黑体" w:cs="Times New Roman"/>
      <w:b/>
      <w:kern w:val="2"/>
      <w:sz w:val="28"/>
      <w:szCs w:val="32"/>
      <w:lang w:val="en-US" w:eastAsia="zh-CN" w:bidi="ar-SA"/>
    </w:rPr>
  </w:style>
  <w:style w:type="character" w:default="1" w:styleId="24">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s="Courier New"/>
    </w:rPr>
  </w:style>
  <w:style w:type="paragraph" w:styleId="3">
    <w:name w:val="toc 1"/>
    <w:basedOn w:val="1"/>
    <w:next w:val="1"/>
    <w:uiPriority w:val="0"/>
  </w:style>
  <w:style w:type="paragraph" w:styleId="7">
    <w:name w:val="Normal Indent"/>
    <w:basedOn w:val="1"/>
    <w:qFormat/>
    <w:uiPriority w:val="0"/>
    <w:pPr>
      <w:ind w:firstLine="420"/>
    </w:pPr>
    <w:rPr>
      <w:rFonts w:ascii="Calibri" w:hAnsi="Calibri"/>
      <w:szCs w:val="20"/>
    </w:rPr>
  </w:style>
  <w:style w:type="paragraph" w:styleId="8">
    <w:name w:val="caption"/>
    <w:basedOn w:val="1"/>
    <w:next w:val="1"/>
    <w:qFormat/>
    <w:uiPriority w:val="0"/>
    <w:pPr>
      <w:spacing w:before="6" w:after="6" w:line="0" w:lineRule="atLeast"/>
    </w:pPr>
    <w:rPr>
      <w:rFonts w:ascii="Arial" w:hAnsi="Arial" w:cs="黑体"/>
      <w:kern w:val="24"/>
      <w:sz w:val="24"/>
    </w:rPr>
  </w:style>
  <w:style w:type="paragraph" w:styleId="9">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w:basedOn w:val="1"/>
    <w:next w:val="11"/>
    <w:qFormat/>
    <w:uiPriority w:val="0"/>
    <w:pPr>
      <w:spacing w:after="120"/>
    </w:pPr>
  </w:style>
  <w:style w:type="paragraph" w:customStyle="1" w:styleId="11">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rPr>
  </w:style>
  <w:style w:type="paragraph" w:styleId="12">
    <w:name w:val="Body Text Indent"/>
    <w:basedOn w:val="1"/>
    <w:unhideWhenUsed/>
    <w:qFormat/>
    <w:uiPriority w:val="0"/>
    <w:pPr>
      <w:spacing w:after="120"/>
      <w:ind w:left="420" w:leftChars="200"/>
    </w:pPr>
  </w:style>
  <w:style w:type="paragraph" w:styleId="13">
    <w:name w:val="Body Text Indent 2"/>
    <w:basedOn w:val="1"/>
    <w:next w:val="1"/>
    <w:qFormat/>
    <w:uiPriority w:val="0"/>
    <w:pPr>
      <w:spacing w:line="360" w:lineRule="auto"/>
      <w:ind w:firstLine="200" w:firstLineChars="200"/>
    </w:pPr>
    <w:rPr>
      <w:sz w:val="24"/>
    </w:rPr>
  </w:style>
  <w:style w:type="paragraph" w:styleId="14">
    <w:name w:val="footer"/>
    <w:basedOn w:val="1"/>
    <w:next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6">
    <w:name w:val="List"/>
    <w:basedOn w:val="1"/>
    <w:qFormat/>
    <w:uiPriority w:val="0"/>
    <w:pPr>
      <w:ind w:left="200" w:hanging="200" w:hangingChars="200"/>
      <w:jc w:val="center"/>
    </w:pPr>
  </w:style>
  <w:style w:type="paragraph" w:styleId="17">
    <w:name w:val="table of figures"/>
    <w:basedOn w:val="1"/>
    <w:next w:val="1"/>
    <w:qFormat/>
    <w:uiPriority w:val="0"/>
    <w:pPr>
      <w:ind w:left="400" w:leftChars="200" w:hanging="200" w:hanging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0"/>
    <w:pPr>
      <w:widowControl/>
      <w:spacing w:before="100" w:beforeAutospacing="1" w:after="100" w:afterAutospacing="1"/>
      <w:jc w:val="left"/>
    </w:pPr>
    <w:rPr>
      <w:rFonts w:ascii="宋体"/>
      <w:kern w:val="0"/>
      <w:sz w:val="24"/>
      <w:szCs w:val="20"/>
    </w:rPr>
  </w:style>
  <w:style w:type="paragraph" w:styleId="20">
    <w:name w:val="Body Text First Indent"/>
    <w:basedOn w:val="10"/>
    <w:qFormat/>
    <w:uiPriority w:val="0"/>
    <w:pPr>
      <w:ind w:firstLine="100" w:firstLineChars="100"/>
    </w:pPr>
  </w:style>
  <w:style w:type="paragraph" w:styleId="21">
    <w:name w:val="Body Text First Indent 2"/>
    <w:basedOn w:val="12"/>
    <w:next w:val="1"/>
    <w:qFormat/>
    <w:uiPriority w:val="0"/>
    <w:pPr>
      <w:ind w:firstLine="20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annotation reference"/>
    <w:qFormat/>
    <w:uiPriority w:val="0"/>
    <w:rPr>
      <w:sz w:val="21"/>
    </w:rPr>
  </w:style>
  <w:style w:type="paragraph" w:customStyle="1" w:styleId="27">
    <w:name w:val=" 正文"/>
    <w:basedOn w:val="1"/>
    <w:qFormat/>
    <w:uiPriority w:val="0"/>
    <w:pPr>
      <w:tabs>
        <w:tab w:val="left" w:pos="22680"/>
      </w:tabs>
      <w:spacing w:line="360" w:lineRule="auto"/>
      <w:ind w:firstLine="200" w:firstLineChars="200"/>
      <w:jc w:val="left"/>
    </w:pPr>
    <w:rPr>
      <w:rFonts w:ascii="宋体"/>
      <w:sz w:val="24"/>
      <w:szCs w:val="20"/>
    </w:rPr>
  </w:style>
  <w:style w:type="paragraph" w:customStyle="1" w:styleId="28">
    <w:name w:val="Table Paragraph"/>
    <w:basedOn w:val="1"/>
    <w:qFormat/>
    <w:uiPriority w:val="0"/>
    <w:pPr>
      <w:jc w:val="left"/>
    </w:pPr>
    <w:rPr>
      <w:rFonts w:ascii="Calibri" w:hAnsi="Calibri"/>
      <w:kern w:val="0"/>
      <w:sz w:val="22"/>
    </w:rPr>
  </w:style>
  <w:style w:type="paragraph" w:customStyle="1" w:styleId="29">
    <w:name w:val="表格"/>
    <w:basedOn w:val="16"/>
    <w:next w:val="1"/>
    <w:qFormat/>
    <w:uiPriority w:val="0"/>
    <w:pPr>
      <w:adjustRightInd w:val="0"/>
      <w:snapToGrid w:val="0"/>
      <w:spacing w:before="10" w:beforeLines="10" w:after="10" w:afterLines="10" w:line="259" w:lineRule="auto"/>
      <w:jc w:val="center"/>
    </w:pPr>
    <w:rPr>
      <w:rFonts w:ascii="宋体"/>
      <w:kern w:val="0"/>
      <w:szCs w:val="20"/>
    </w:rPr>
  </w:style>
  <w:style w:type="paragraph" w:customStyle="1" w:styleId="30">
    <w:name w:val="表格内容"/>
    <w:basedOn w:val="29"/>
    <w:next w:val="1"/>
    <w:qFormat/>
    <w:uiPriority w:val="0"/>
    <w:pPr>
      <w:spacing w:before="0" w:beforeLines="0" w:beforeAutospacing="0" w:after="0" w:afterLines="0" w:afterAutospacing="0"/>
      <w:jc w:val="center"/>
    </w:pPr>
    <w:rPr>
      <w:rFonts w:ascii="Times New Roman" w:hAnsi="Times New Roman" w:cs="宋体"/>
      <w:spacing w:val="0"/>
      <w:szCs w:val="20"/>
    </w:rPr>
  </w:style>
  <w:style w:type="paragraph" w:customStyle="1" w:styleId="31">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32">
    <w:name w:val="表头字体宋"/>
    <w:basedOn w:val="1"/>
    <w:qFormat/>
    <w:uiPriority w:val="0"/>
    <w:pPr>
      <w:widowControl/>
      <w:spacing w:line="360" w:lineRule="auto"/>
      <w:jc w:val="center"/>
    </w:pPr>
    <w:rPr>
      <w:rFonts w:cs="宋体"/>
      <w:b/>
      <w:bCs/>
      <w:spacing w:val="11"/>
      <w:kern w:val="0"/>
      <w:szCs w:val="20"/>
    </w:rPr>
  </w:style>
  <w:style w:type="paragraph" w:customStyle="1" w:styleId="33">
    <w:name w:val="表文字"/>
    <w:basedOn w:val="1"/>
    <w:qFormat/>
    <w:uiPriority w:val="0"/>
    <w:pPr>
      <w:overflowPunct w:val="0"/>
      <w:spacing w:line="240" w:lineRule="atLeast"/>
      <w:jc w:val="center"/>
      <w:textAlignment w:val="baseline"/>
    </w:pPr>
    <w:rPr>
      <w:szCs w:val="20"/>
    </w:rPr>
  </w:style>
  <w:style w:type="paragraph" w:customStyle="1" w:styleId="34">
    <w:name w:val="表格文字"/>
    <w:basedOn w:val="2"/>
    <w:qFormat/>
    <w:uiPriority w:val="0"/>
    <w:rPr>
      <w:sz w:val="24"/>
    </w:rPr>
  </w:style>
  <w:style w:type="paragraph" w:customStyle="1" w:styleId="35">
    <w:name w:val="卓龙正文"/>
    <w:basedOn w:val="1"/>
    <w:qFormat/>
    <w:uiPriority w:val="0"/>
    <w:pPr>
      <w:spacing w:line="360" w:lineRule="auto"/>
      <w:ind w:firstLine="200" w:firstLineChars="200"/>
    </w:pPr>
    <w:rPr>
      <w:sz w:val="24"/>
      <w:szCs w:val="24"/>
    </w:rPr>
  </w:style>
  <w:style w:type="paragraph" w:customStyle="1" w:styleId="36">
    <w:name w:val="卓龙标题"/>
    <w:basedOn w:val="1"/>
    <w:qFormat/>
    <w:uiPriority w:val="0"/>
    <w:pPr>
      <w:outlineLvl w:val="0"/>
    </w:pPr>
    <w:rPr>
      <w:b/>
      <w:bCs/>
      <w:sz w:val="28"/>
      <w:szCs w:val="28"/>
    </w:rPr>
  </w:style>
  <w:style w:type="paragraph" w:styleId="37">
    <w:name w:val="List Paragraph"/>
    <w:basedOn w:val="1"/>
    <w:qFormat/>
    <w:uiPriority w:val="0"/>
    <w:pPr>
      <w:spacing w:before="139"/>
      <w:ind w:left="1670" w:hanging="527"/>
    </w:pPr>
    <w:rPr>
      <w:rFonts w:ascii="宋体" w:eastAsia="宋体" w:cs="宋体"/>
      <w:u w:val="single" w:color="000000"/>
      <w:lang w:val="zh-CN" w:eastAsia="zh-CN" w:bidi="zh-CN"/>
    </w:rPr>
  </w:style>
  <w:style w:type="paragraph" w:customStyle="1" w:styleId="38">
    <w:name w:val="7表格文字"/>
    <w:basedOn w:val="1"/>
    <w:qFormat/>
    <w:uiPriority w:val="0"/>
    <w:pPr>
      <w:widowControl w:val="0"/>
      <w:spacing w:line="240" w:lineRule="auto"/>
      <w:ind w:firstLine="0"/>
      <w:jc w:val="center"/>
    </w:pPr>
    <w:rPr>
      <w:kern w:val="2"/>
      <w:sz w:val="21"/>
      <w:szCs w:val="24"/>
    </w:rPr>
  </w:style>
  <w:style w:type="paragraph" w:customStyle="1" w:styleId="39">
    <w:name w:val="表格标题"/>
    <w:basedOn w:val="1"/>
    <w:qFormat/>
    <w:uiPriority w:val="0"/>
    <w:pPr>
      <w:spacing w:line="360" w:lineRule="auto"/>
      <w:jc w:val="center"/>
    </w:pPr>
    <w:rPr>
      <w:b/>
      <w:bCs/>
      <w:szCs w:val="20"/>
    </w:rPr>
  </w:style>
  <w:style w:type="paragraph" w:customStyle="1" w:styleId="40">
    <w:name w:val="表格文字2"/>
    <w:basedOn w:val="1"/>
    <w:qFormat/>
    <w:uiPriority w:val="0"/>
    <w:pPr>
      <w:tabs>
        <w:tab w:val="left" w:pos="277"/>
        <w:tab w:val="left" w:pos="600"/>
        <w:tab w:val="left" w:pos="780"/>
        <w:tab w:val="left" w:pos="2517"/>
      </w:tabs>
      <w:adjustRightInd w:val="0"/>
      <w:jc w:val="center"/>
      <w:textAlignment w:val="baseline"/>
    </w:pPr>
    <w:rPr>
      <w:rFonts w:ascii="宋体"/>
      <w:kern w:val="0"/>
      <w:szCs w:val="20"/>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标准正文"/>
    <w:basedOn w:val="1"/>
    <w:qFormat/>
    <w:uiPriority w:val="0"/>
    <w:pPr>
      <w:ind w:firstLine="200" w:firstLineChars="200"/>
    </w:pPr>
    <w:rPr>
      <w:sz w:val="28"/>
      <w:szCs w:val="28"/>
    </w:rPr>
  </w:style>
  <w:style w:type="paragraph" w:customStyle="1" w:styleId="43">
    <w:name w:val="正文一"/>
    <w:basedOn w:val="1"/>
    <w:qFormat/>
    <w:uiPriority w:val="0"/>
    <w:pPr>
      <w:widowControl/>
      <w:adjustRightInd w:val="0"/>
      <w:snapToGrid w:val="0"/>
      <w:spacing w:line="480" w:lineRule="atLeast"/>
    </w:pPr>
    <w:rPr>
      <w:rFonts w:ascii="宋体"/>
      <w:snapToGrid w:val="0"/>
      <w:spacing w:val="6"/>
      <w:kern w:val="0"/>
      <w:sz w:val="24"/>
      <w:szCs w:val="20"/>
    </w:rPr>
  </w:style>
  <w:style w:type="paragraph" w:customStyle="1" w:styleId="44">
    <w:name w:val="报告表小标题"/>
    <w:basedOn w:val="1"/>
    <w:qFormat/>
    <w:uiPriority w:val="0"/>
    <w:pPr>
      <w:spacing w:before="100" w:beforeAutospacing="1" w:line="360" w:lineRule="auto"/>
    </w:pPr>
    <w:rPr>
      <w:b/>
      <w:sz w:val="24"/>
    </w:rPr>
  </w:style>
  <w:style w:type="paragraph" w:customStyle="1" w:styleId="45">
    <w:name w:val="正文首行缩进2个字"/>
    <w:basedOn w:val="1"/>
    <w:qFormat/>
    <w:uiPriority w:val="0"/>
    <w:pPr>
      <w:ind w:firstLine="200" w:firstLineChars="200"/>
    </w:pPr>
    <w:rPr>
      <w:spacing w:val="3"/>
    </w:rPr>
  </w:style>
  <w:style w:type="paragraph" w:customStyle="1" w:styleId="46">
    <w:name w:val="图表标题"/>
    <w:basedOn w:val="1"/>
    <w:qFormat/>
    <w:uiPriority w:val="0"/>
    <w:pPr>
      <w:spacing w:before="48" w:after="120" w:line="240" w:lineRule="auto"/>
      <w:jc w:val="center"/>
      <w:outlineLvl w:val="4"/>
    </w:pPr>
    <w:rPr>
      <w:rFonts w:eastAsia="黑体"/>
      <w:b/>
      <w:snapToGrid w:val="0"/>
    </w:rPr>
  </w:style>
  <w:style w:type="paragraph" w:customStyle="1" w:styleId="47">
    <w:name w:val="333表格"/>
    <w:basedOn w:val="1"/>
    <w:qFormat/>
    <w:uiPriority w:val="0"/>
    <w:pPr>
      <w:spacing w:line="240" w:lineRule="auto"/>
      <w:jc w:val="center"/>
    </w:pPr>
    <w:rPr>
      <w:sz w:val="21"/>
    </w:rPr>
  </w:style>
  <w:style w:type="paragraph" w:customStyle="1" w:styleId="48">
    <w:name w:val="33表格"/>
    <w:basedOn w:val="1"/>
    <w:qFormat/>
    <w:uiPriority w:val="0"/>
    <w:pPr>
      <w:spacing w:line="240" w:lineRule="auto"/>
      <w:jc w:val="center"/>
    </w:pPr>
    <w:rPr>
      <w:rFonts w:ascii="Times New Roman" w:hAnsi="Times New Roman" w:eastAsia="宋体"/>
      <w:sz w:val="21"/>
      <w:szCs w:val="24"/>
    </w:rPr>
  </w:style>
  <w:style w:type="character" w:customStyle="1" w:styleId="49">
    <w:name w:val="报告表正文 字符"/>
    <w:qFormat/>
    <w:uiPriority w:val="0"/>
    <w:rPr>
      <w:bCs/>
      <w:color w:val="000000"/>
      <w:kern w:val="2"/>
      <w:sz w:val="24"/>
      <w:szCs w:val="28"/>
    </w:rPr>
  </w:style>
  <w:style w:type="paragraph" w:customStyle="1" w:styleId="50">
    <w:name w:val="表头"/>
    <w:qFormat/>
    <w:uiPriority w:val="0"/>
    <w:pPr>
      <w:spacing w:before="120" w:beforeLines="50" w:beforeAutospacing="0" w:after="0" w:afterAutospacing="0" w:line="360" w:lineRule="auto"/>
      <w:ind w:left="0"/>
      <w:jc w:val="center"/>
    </w:pPr>
    <w:rPr>
      <w:rFonts w:ascii="Times New Roman" w:hAnsi="Times New Roman" w:eastAsia="宋体" w:cs="宋体"/>
      <w:b/>
      <w:color w:val="000000"/>
      <w:sz w:val="24"/>
      <w:lang w:val="en-US" w:eastAsia="zh-CN" w:bidi="ar-SA"/>
    </w:rPr>
  </w:style>
  <w:style w:type="paragraph" w:customStyle="1" w:styleId="51">
    <w:name w:val="Body Text First Indent1"/>
    <w:qFormat/>
    <w:uiPriority w:val="0"/>
    <w:pPr>
      <w:widowControl w:val="0"/>
      <w:adjustRightInd w:val="0"/>
      <w:spacing w:after="120" w:line="312" w:lineRule="atLeast"/>
      <w:ind w:firstLine="420"/>
      <w:jc w:val="both"/>
      <w:textAlignment w:val="baseline"/>
    </w:pPr>
    <w:rPr>
      <w:rFonts w:ascii="Times New Roman" w:hAnsi="Times New Roman" w:eastAsia="宋体" w:cs="Times New Roman"/>
      <w:kern w:val="0"/>
      <w:sz w:val="27"/>
      <w:szCs w:val="20"/>
      <w:lang w:val="en-US" w:eastAsia="zh-CN" w:bidi="ar-SA"/>
    </w:rPr>
  </w:style>
  <w:style w:type="paragraph" w:customStyle="1" w:styleId="52">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lang w:val="en-US" w:eastAsia="zh-CN" w:bidi="ar-SA"/>
    </w:rPr>
  </w:style>
  <w:style w:type="paragraph" w:customStyle="1" w:styleId="53">
    <w:name w:val="HJ-表格"/>
    <w:qFormat/>
    <w:uiPriority w:val="0"/>
    <w:pPr>
      <w:widowControl w:val="0"/>
      <w:adjustRightInd/>
      <w:snapToGrid/>
      <w:spacing w:after="0"/>
      <w:jc w:val="center"/>
    </w:pPr>
    <w:rPr>
      <w:rFonts w:ascii="Calibri" w:hAnsi="Calibri" w:eastAsia="宋体" w:cs="Times New Roman"/>
      <w:b/>
      <w:kern w:val="2"/>
      <w:sz w:val="18"/>
      <w:szCs w:val="24"/>
      <w:lang w:val="en-US" w:eastAsia="zh-CN" w:bidi="ar-SA"/>
    </w:rPr>
  </w:style>
  <w:style w:type="paragraph" w:customStyle="1" w:styleId="54">
    <w:name w:val="正文（用）"/>
    <w:qFormat/>
    <w:uiPriority w:val="0"/>
    <w:pPr>
      <w:widowControl w:val="0"/>
      <w:adjustRightInd/>
      <w:snapToGrid/>
      <w:spacing w:after="0" w:line="360" w:lineRule="auto"/>
      <w:ind w:firstLine="480" w:firstLineChars="200"/>
      <w:jc w:val="both"/>
    </w:pPr>
    <w:rPr>
      <w:rFonts w:ascii="宋体" w:hAnsi="宋体" w:eastAsia="宋体"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26235</Words>
  <Characters>28748</Characters>
  <Lines>685</Lines>
  <Paragraphs>1677</Paragraphs>
  <TotalTime>0</TotalTime>
  <ScaleCrop>false</ScaleCrop>
  <LinksUpToDate>false</LinksUpToDate>
  <CharactersWithSpaces>28959</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2021-06-03T09:23:00Z</dcterms:created>
  <dc:creator>Administrator</dc:creator>
  <cp:lastModifiedBy>Administrator</cp:lastModifiedBy>
  <cp:lastPrinted>2021-10-14T03:03:00Z</cp:lastPrinted>
  <dcterms:modified xsi:type="dcterms:W3CDTF">2023-09-25T02:31:20Z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7DE2CC141D094834A92308DADBDBD72C</vt:lpwstr>
  </property>
</Properties>
</file>