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52" w:line="222" w:lineRule="auto"/>
        <w:jc w:val="right"/>
      </w:pPr>
      <w:r>
        <w:rPr>
          <w:spacing w:val="-12"/>
        </w:rPr>
        <w:t>常环澧建〔2024〕07号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8" w:lineRule="auto"/>
        <w:rPr>
          <w:rFonts w:ascii="Arial"/>
          <w:sz w:val="21"/>
        </w:rPr>
      </w:pPr>
    </w:p>
    <w:p>
      <w:pPr>
        <w:spacing w:before="153" w:line="219" w:lineRule="auto"/>
        <w:ind w:left="2916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b/>
          <w:bCs/>
          <w:spacing w:val="-33"/>
          <w:sz w:val="47"/>
          <w:szCs w:val="47"/>
        </w:rPr>
        <w:t>常德市生态环境局</w:t>
      </w:r>
    </w:p>
    <w:p>
      <w:pPr>
        <w:spacing w:before="72" w:line="228" w:lineRule="auto"/>
        <w:ind w:left="2035" w:right="312" w:hanging="669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b/>
          <w:bCs/>
          <w:spacing w:val="-36"/>
          <w:sz w:val="47"/>
          <w:szCs w:val="47"/>
        </w:rPr>
        <w:t>关于澧县东部新区污水处理厂建设项目</w:t>
      </w:r>
      <w:r>
        <w:rPr>
          <w:rFonts w:ascii="宋体" w:hAnsi="宋体" w:eastAsia="宋体" w:cs="宋体"/>
          <w:spacing w:val="8"/>
          <w:sz w:val="47"/>
          <w:szCs w:val="47"/>
        </w:rPr>
        <w:t xml:space="preserve"> </w:t>
      </w:r>
      <w:r>
        <w:rPr>
          <w:rFonts w:ascii="宋体" w:hAnsi="宋体" w:eastAsia="宋体" w:cs="宋体"/>
          <w:b/>
          <w:bCs/>
          <w:spacing w:val="-32"/>
          <w:sz w:val="47"/>
          <w:szCs w:val="47"/>
        </w:rPr>
        <w:t>变更环境影响报告表的批复</w:t>
      </w:r>
    </w:p>
    <w:p>
      <w:pPr>
        <w:spacing w:line="282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110" w:line="222" w:lineRule="auto"/>
        <w:ind w:left="349"/>
      </w:pPr>
      <w:r>
        <w:rPr>
          <w:spacing w:val="-24"/>
        </w:rPr>
        <w:t>澧县澧州新城投资开发有限公司：</w:t>
      </w:r>
    </w:p>
    <w:p>
      <w:pPr>
        <w:pStyle w:val="2"/>
        <w:spacing w:before="192" w:line="329" w:lineRule="auto"/>
        <w:ind w:left="349" w:right="169" w:firstLine="639"/>
      </w:pPr>
      <w:r>
        <w:rPr>
          <w:spacing w:val="-21"/>
        </w:rPr>
        <w:t>你公司报送的《澧县东部新区污水处理厂建设项目变更环</w:t>
      </w:r>
      <w:r>
        <w:rPr>
          <w:spacing w:val="14"/>
        </w:rPr>
        <w:t xml:space="preserve"> </w:t>
      </w:r>
      <w:r>
        <w:rPr>
          <w:spacing w:val="-20"/>
        </w:rPr>
        <w:t>境影响报告表》和《关于申请环境影响报</w:t>
      </w:r>
      <w:bookmarkStart w:id="0" w:name="_GoBack"/>
      <w:bookmarkEnd w:id="0"/>
      <w:r>
        <w:rPr>
          <w:spacing w:val="-20"/>
        </w:rPr>
        <w:t>告表(变更)审批的请</w:t>
      </w:r>
      <w:r>
        <w:rPr>
          <w:spacing w:val="1"/>
        </w:rPr>
        <w:t xml:space="preserve"> </w:t>
      </w:r>
      <w:r>
        <w:rPr>
          <w:spacing w:val="-21"/>
        </w:rPr>
        <w:t>示》已收悉，公示期间无反对意见。根据该项目环评报</w:t>
      </w:r>
      <w:r>
        <w:rPr>
          <w:spacing w:val="-22"/>
        </w:rPr>
        <w:t>告表结</w:t>
      </w:r>
      <w:r>
        <w:t xml:space="preserve"> </w:t>
      </w:r>
      <w:r>
        <w:rPr>
          <w:spacing w:val="-23"/>
        </w:rPr>
        <w:t>论和专家审查意见，经研究，现批复如下：</w:t>
      </w:r>
    </w:p>
    <w:p>
      <w:pPr>
        <w:pStyle w:val="2"/>
        <w:spacing w:before="52" w:line="333" w:lineRule="auto"/>
        <w:ind w:left="349" w:firstLine="659"/>
        <w:rPr>
          <w:rFonts w:ascii="Arial" w:hAnsi="Arial" w:eastAsia="Arial" w:cs="Arial"/>
        </w:rPr>
      </w:pPr>
      <w:r>
        <w:rPr>
          <w:spacing w:val="-15"/>
        </w:rPr>
        <w:t>一、澧县东部新区污水处理厂位于澧县澧澹街道东洲村，</w:t>
      </w:r>
      <w:r>
        <w:rPr>
          <w:spacing w:val="14"/>
        </w:rPr>
        <w:t xml:space="preserve"> </w:t>
      </w:r>
      <w:r>
        <w:rPr>
          <w:spacing w:val="-12"/>
        </w:rPr>
        <w:t>项目已于2018年3月14日办理了环评审批手续(澧环审〔2018〕</w:t>
      </w:r>
      <w:r>
        <w:rPr>
          <w:spacing w:val="15"/>
        </w:rPr>
        <w:t xml:space="preserve"> </w:t>
      </w:r>
      <w:r>
        <w:rPr>
          <w:spacing w:val="-12"/>
        </w:rPr>
        <w:t>15号)。但该项目在实际建设过程中因防洪安全等问题</w:t>
      </w:r>
      <w:r>
        <w:rPr>
          <w:spacing w:val="-13"/>
        </w:rPr>
        <w:t>，拟对</w:t>
      </w:r>
      <w:r>
        <w:t xml:space="preserve"> </w:t>
      </w:r>
      <w:r>
        <w:rPr>
          <w:spacing w:val="-20"/>
        </w:rPr>
        <w:t>原有建设方案作出改变，主要包括：1.将原设计方案“污水处</w:t>
      </w:r>
      <w:r>
        <w:t xml:space="preserve">  </w:t>
      </w:r>
      <w:r>
        <w:rPr>
          <w:spacing w:val="-21"/>
        </w:rPr>
        <w:t>理厂尾水需设置专管穿堤排入澹水河”变更为“尾水采取就近</w:t>
      </w:r>
      <w:r>
        <w:rPr>
          <w:spacing w:val="2"/>
        </w:rPr>
        <w:t xml:space="preserve">  </w:t>
      </w:r>
      <w:r>
        <w:rPr>
          <w:spacing w:val="-18"/>
        </w:rPr>
        <w:t>排放，进入东侧农灌沟渠，澹水水位低于34</w:t>
      </w:r>
      <w:r>
        <w:rPr>
          <w:rFonts w:ascii="宋体" w:hAnsi="宋体" w:eastAsia="宋体" w:cs="宋体"/>
          <w:spacing w:val="-18"/>
        </w:rPr>
        <w:t xml:space="preserve">m </w:t>
      </w:r>
      <w:r>
        <w:rPr>
          <w:spacing w:val="-18"/>
        </w:rPr>
        <w:t>时，污水通过下</w:t>
      </w:r>
      <w:r>
        <w:rPr>
          <w:spacing w:val="15"/>
        </w:rPr>
        <w:t xml:space="preserve"> </w:t>
      </w:r>
      <w:r>
        <w:rPr>
          <w:spacing w:val="-9"/>
        </w:rPr>
        <w:t>游155</w:t>
      </w:r>
      <w:r>
        <w:rPr>
          <w:rFonts w:ascii="宋体" w:hAnsi="宋体" w:eastAsia="宋体" w:cs="宋体"/>
          <w:spacing w:val="-9"/>
        </w:rPr>
        <w:t>m</w:t>
      </w:r>
      <w:r>
        <w:rPr>
          <w:rFonts w:ascii="宋体" w:hAnsi="宋体" w:eastAsia="宋体" w:cs="宋体"/>
          <w:spacing w:val="-36"/>
        </w:rPr>
        <w:t xml:space="preserve"> </w:t>
      </w:r>
      <w:r>
        <w:rPr>
          <w:spacing w:val="-9"/>
        </w:rPr>
        <w:t>处农灌沟渠自流口排入澹水，自流口底板高程32.7</w:t>
      </w:r>
      <w:r>
        <w:rPr>
          <w:rFonts w:ascii="宋体" w:hAnsi="宋体" w:eastAsia="宋体" w:cs="宋体"/>
          <w:spacing w:val="-9"/>
        </w:rPr>
        <w:t>m,</w:t>
      </w:r>
      <w:r>
        <w:rPr>
          <w:rFonts w:ascii="宋体" w:hAnsi="宋体" w:eastAsia="宋体" w:cs="宋体"/>
        </w:rPr>
        <w:t xml:space="preserve"> </w:t>
      </w:r>
      <w:r>
        <w:rPr>
          <w:spacing w:val="-4"/>
        </w:rPr>
        <w:t>入河排放口(自流口)位于澹水右岸，入河坐标</w:t>
      </w:r>
      <w:r>
        <w:rPr>
          <w:spacing w:val="-52"/>
        </w:rPr>
        <w:t xml:space="preserve"> </w:t>
      </w:r>
      <w:r>
        <w:rPr>
          <w:rFonts w:ascii="Arial" w:hAnsi="Arial" w:eastAsia="Arial" w:cs="Arial"/>
          <w:spacing w:val="-4"/>
        </w:rPr>
        <w:t>E111°51'</w:t>
      </w:r>
    </w:p>
    <w:p>
      <w:pPr>
        <w:pStyle w:val="2"/>
        <w:spacing w:before="114" w:line="221" w:lineRule="auto"/>
        <w:ind w:left="349"/>
      </w:pPr>
      <w:r>
        <w:rPr>
          <w:rFonts w:ascii="宋体" w:hAnsi="宋体" w:eastAsia="宋体" w:cs="宋体"/>
          <w:spacing w:val="-1"/>
        </w:rPr>
        <w:t>58.38470”,N29°38′45.95730”;</w:t>
      </w:r>
      <w:r>
        <w:rPr>
          <w:spacing w:val="-1"/>
        </w:rPr>
        <w:t>澹水水位</w:t>
      </w:r>
      <w:r>
        <w:rPr>
          <w:spacing w:val="-2"/>
        </w:rPr>
        <w:t>高于34</w:t>
      </w:r>
      <w:r>
        <w:rPr>
          <w:rFonts w:ascii="宋体" w:hAnsi="宋体" w:eastAsia="宋体" w:cs="宋体"/>
          <w:spacing w:val="-2"/>
        </w:rPr>
        <w:t xml:space="preserve">m </w:t>
      </w:r>
      <w:r>
        <w:rPr>
          <w:spacing w:val="-2"/>
        </w:rPr>
        <w:t>时，</w:t>
      </w:r>
    </w:p>
    <w:p>
      <w:pPr>
        <w:spacing w:line="221" w:lineRule="auto"/>
        <w:sectPr>
          <w:footerReference r:id="rId5" w:type="default"/>
          <w:pgSz w:w="11900" w:h="16830"/>
          <w:pgMar w:top="1430" w:right="1369" w:bottom="1539" w:left="1380" w:header="0" w:footer="1480" w:gutter="0"/>
          <w:cols w:space="720" w:num="1"/>
        </w:sectPr>
      </w:pPr>
    </w:p>
    <w:p>
      <w:pPr>
        <w:pStyle w:val="2"/>
        <w:spacing w:before="319" w:line="326" w:lineRule="auto"/>
        <w:ind w:right="248"/>
        <w:rPr>
          <w:sz w:val="33"/>
          <w:szCs w:val="33"/>
        </w:rPr>
      </w:pPr>
      <w:r>
        <w:rPr>
          <w:spacing w:val="-4"/>
          <w:sz w:val="33"/>
          <w:szCs w:val="33"/>
        </w:rPr>
        <w:t>农灌渠自流口闸门通过人工关闭，污水通过下游250</w:t>
      </w:r>
      <w:r>
        <w:rPr>
          <w:rFonts w:ascii="宋体" w:hAnsi="宋体" w:eastAsia="宋体" w:cs="宋体"/>
          <w:spacing w:val="-4"/>
          <w:sz w:val="33"/>
          <w:szCs w:val="33"/>
        </w:rPr>
        <w:t xml:space="preserve">m </w:t>
      </w:r>
      <w:r>
        <w:rPr>
          <w:spacing w:val="-4"/>
          <w:sz w:val="33"/>
          <w:szCs w:val="33"/>
        </w:rPr>
        <w:t>处的东</w:t>
      </w:r>
      <w:r>
        <w:rPr>
          <w:spacing w:val="16"/>
          <w:sz w:val="33"/>
          <w:szCs w:val="33"/>
        </w:rPr>
        <w:t xml:space="preserve"> </w:t>
      </w:r>
      <w:r>
        <w:rPr>
          <w:spacing w:val="1"/>
          <w:sz w:val="33"/>
          <w:szCs w:val="33"/>
        </w:rPr>
        <w:t>洲机埠电排排入澹水河，入河排放口(东洲机埠电排)位于澹</w:t>
      </w:r>
    </w:p>
    <w:p>
      <w:pPr>
        <w:pStyle w:val="2"/>
        <w:spacing w:before="36" w:line="212" w:lineRule="auto"/>
        <w:rPr>
          <w:rFonts w:ascii="Times New Roman" w:hAnsi="Times New Roman" w:eastAsia="Times New Roman" w:cs="Times New Roman"/>
          <w:sz w:val="33"/>
          <w:szCs w:val="33"/>
        </w:rPr>
      </w:pPr>
      <w:r>
        <w:rPr>
          <w:sz w:val="33"/>
          <w:szCs w:val="33"/>
        </w:rPr>
        <w:t>水右岸，入河坐标</w:t>
      </w:r>
      <w:r>
        <w:rPr>
          <w:spacing w:val="-85"/>
          <w:sz w:val="33"/>
          <w:szCs w:val="33"/>
        </w:rPr>
        <w:t xml:space="preserve"> </w:t>
      </w:r>
      <w:r>
        <w:rPr>
          <w:rFonts w:ascii="Times New Roman" w:hAnsi="Times New Roman" w:eastAsia="Times New Roman" w:cs="Times New Roman"/>
          <w:sz w:val="33"/>
          <w:szCs w:val="33"/>
        </w:rPr>
        <w:t>E111°52′00.30279”,N29°38′</w:t>
      </w:r>
    </w:p>
    <w:p>
      <w:pPr>
        <w:pStyle w:val="2"/>
        <w:spacing w:before="252" w:line="346" w:lineRule="auto"/>
        <w:ind w:right="160"/>
        <w:rPr>
          <w:sz w:val="33"/>
          <w:szCs w:val="33"/>
        </w:rPr>
      </w:pPr>
      <w:r>
        <w:rPr>
          <w:sz w:val="33"/>
          <w:szCs w:val="33"/>
        </w:rPr>
        <w:t>43.66977”;”2.尾水处理工艺由</w:t>
      </w:r>
      <w:r>
        <w:rPr>
          <w:spacing w:val="-1"/>
          <w:sz w:val="33"/>
          <w:szCs w:val="33"/>
        </w:rPr>
        <w:t>紫外消毒变更为次氯酸钠溶</w:t>
      </w:r>
      <w:r>
        <w:rPr>
          <w:sz w:val="33"/>
          <w:szCs w:val="33"/>
        </w:rPr>
        <w:t xml:space="preserve"> </w:t>
      </w:r>
      <w:r>
        <w:rPr>
          <w:spacing w:val="-11"/>
          <w:sz w:val="33"/>
          <w:szCs w:val="33"/>
        </w:rPr>
        <w:t>液消毒；3.污水处理构筑物二沉池因出水为清水，无臭气污染</w:t>
      </w:r>
      <w:r>
        <w:rPr>
          <w:spacing w:val="18"/>
          <w:sz w:val="33"/>
          <w:szCs w:val="33"/>
        </w:rPr>
        <w:t xml:space="preserve"> </w:t>
      </w:r>
      <w:r>
        <w:rPr>
          <w:spacing w:val="-11"/>
          <w:sz w:val="33"/>
          <w:szCs w:val="33"/>
        </w:rPr>
        <w:t>源由原来的加盖密封变更为无需加盖与恶臭收集处理。变更后</w:t>
      </w:r>
      <w:r>
        <w:rPr>
          <w:spacing w:val="13"/>
          <w:sz w:val="33"/>
          <w:szCs w:val="33"/>
        </w:rPr>
        <w:t xml:space="preserve"> </w:t>
      </w:r>
      <w:r>
        <w:rPr>
          <w:spacing w:val="-10"/>
          <w:sz w:val="33"/>
          <w:szCs w:val="33"/>
        </w:rPr>
        <w:t>污水处理厂的处理规模与主体工程不发生改变，建设单位在认</w:t>
      </w:r>
      <w:r>
        <w:rPr>
          <w:spacing w:val="12"/>
          <w:sz w:val="33"/>
          <w:szCs w:val="33"/>
        </w:rPr>
        <w:t xml:space="preserve"> </w:t>
      </w:r>
      <w:r>
        <w:rPr>
          <w:spacing w:val="-10"/>
          <w:sz w:val="33"/>
          <w:szCs w:val="33"/>
        </w:rPr>
        <w:t>真落实各项污染防治措施的前提下，我局同意变更。</w:t>
      </w:r>
    </w:p>
    <w:p>
      <w:pPr>
        <w:pStyle w:val="2"/>
        <w:spacing w:before="62" w:line="221" w:lineRule="auto"/>
        <w:ind w:left="719"/>
        <w:rPr>
          <w:sz w:val="33"/>
          <w:szCs w:val="33"/>
        </w:rPr>
      </w:pPr>
      <w:r>
        <w:rPr>
          <w:spacing w:val="-8"/>
          <w:sz w:val="33"/>
          <w:szCs w:val="33"/>
        </w:rPr>
        <w:t>二</w:t>
      </w:r>
      <w:r>
        <w:rPr>
          <w:spacing w:val="-49"/>
          <w:sz w:val="33"/>
          <w:szCs w:val="33"/>
        </w:rPr>
        <w:t xml:space="preserve"> </w:t>
      </w:r>
      <w:r>
        <w:rPr>
          <w:spacing w:val="-8"/>
          <w:sz w:val="33"/>
          <w:szCs w:val="33"/>
        </w:rPr>
        <w:t>、项目相关环境保护管理要求参照我局批复(澧环审</w:t>
      </w:r>
    </w:p>
    <w:p>
      <w:pPr>
        <w:pStyle w:val="2"/>
        <w:spacing w:before="224" w:line="221" w:lineRule="auto"/>
        <w:ind w:left="230"/>
        <w:rPr>
          <w:sz w:val="33"/>
          <w:szCs w:val="33"/>
        </w:rPr>
      </w:pPr>
      <w:r>
        <w:rPr>
          <w:spacing w:val="26"/>
          <w:sz w:val="33"/>
          <w:szCs w:val="33"/>
        </w:rPr>
        <w:t>(2018)15号)执行。</w:t>
      </w:r>
    </w:p>
    <w:p>
      <w:pPr>
        <w:pStyle w:val="2"/>
        <w:spacing w:before="217" w:line="353" w:lineRule="auto"/>
        <w:ind w:firstLine="739"/>
        <w:jc w:val="both"/>
        <w:rPr>
          <w:sz w:val="33"/>
          <w:szCs w:val="33"/>
        </w:rPr>
      </w:pPr>
      <w:r>
        <w:rPr>
          <w:spacing w:val="-20"/>
          <w:sz w:val="33"/>
          <w:szCs w:val="33"/>
        </w:rPr>
        <w:t>三</w:t>
      </w:r>
      <w:r>
        <w:rPr>
          <w:spacing w:val="-71"/>
          <w:sz w:val="33"/>
          <w:szCs w:val="33"/>
        </w:rPr>
        <w:t xml:space="preserve"> </w:t>
      </w:r>
      <w:r>
        <w:rPr>
          <w:spacing w:val="-20"/>
          <w:sz w:val="33"/>
          <w:szCs w:val="33"/>
        </w:rPr>
        <w:t>、项目建成后，建设单位需按相关要求申领排污许可证，</w:t>
      </w:r>
      <w:r>
        <w:rPr>
          <w:sz w:val="33"/>
          <w:szCs w:val="33"/>
        </w:rPr>
        <w:t xml:space="preserve"> </w:t>
      </w:r>
      <w:r>
        <w:rPr>
          <w:spacing w:val="-9"/>
          <w:sz w:val="33"/>
          <w:szCs w:val="33"/>
        </w:rPr>
        <w:t>并自行对配套建设的环境保护设施进行验收。澧县生态环境保</w:t>
      </w:r>
      <w:r>
        <w:rPr>
          <w:spacing w:val="3"/>
          <w:sz w:val="33"/>
          <w:szCs w:val="33"/>
        </w:rPr>
        <w:t xml:space="preserve">  </w:t>
      </w:r>
      <w:r>
        <w:rPr>
          <w:spacing w:val="-8"/>
          <w:sz w:val="33"/>
          <w:szCs w:val="33"/>
        </w:rPr>
        <w:t>护综合行政执法局负责日常监管。</w:t>
      </w:r>
    </w:p>
    <w:p>
      <w:pPr>
        <w:spacing w:line="333" w:lineRule="auto"/>
        <w:rPr>
          <w:rFonts w:ascii="Arial"/>
          <w:sz w:val="21"/>
        </w:rPr>
      </w:pPr>
    </w:p>
    <w:p>
      <w:pPr>
        <w:spacing w:line="334" w:lineRule="auto"/>
        <w:rPr>
          <w:rFonts w:ascii="Arial"/>
          <w:sz w:val="21"/>
        </w:rPr>
      </w:pPr>
    </w:p>
    <w:p>
      <w:pPr>
        <w:pStyle w:val="2"/>
        <w:spacing w:before="108" w:line="222" w:lineRule="auto"/>
        <w:ind w:left="6259"/>
        <w:rPr>
          <w:sz w:val="33"/>
          <w:szCs w:val="33"/>
        </w:rPr>
      </w:pPr>
      <w:r>
        <w:rPr>
          <w:spacing w:val="-10"/>
          <w:sz w:val="33"/>
          <w:szCs w:val="33"/>
        </w:rPr>
        <w:t>常德市生态环境局</w:t>
      </w:r>
    </w:p>
    <w:p>
      <w:pPr>
        <w:spacing w:line="273" w:lineRule="auto"/>
        <w:jc w:val="right"/>
        <w:rPr>
          <w:rFonts w:hint="default" w:ascii="Arial" w:eastAsia="宋体"/>
          <w:sz w:val="21"/>
          <w:lang w:val="en-US" w:eastAsia="zh-CN"/>
        </w:rPr>
      </w:pPr>
      <w:r>
        <w:rPr>
          <w:rFonts w:hint="eastAsia" w:ascii="仿宋" w:hAnsi="仿宋" w:eastAsia="仿宋" w:cs="仿宋"/>
          <w:snapToGrid w:val="0"/>
          <w:color w:val="000000"/>
          <w:spacing w:val="-10"/>
          <w:kern w:val="0"/>
          <w:sz w:val="33"/>
          <w:szCs w:val="33"/>
          <w:lang w:val="en-US" w:eastAsia="zh-CN" w:bidi="ar-SA"/>
        </w:rPr>
        <w:t>2024年7月1日</w:t>
      </w: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pStyle w:val="2"/>
        <w:spacing w:before="108" w:line="221" w:lineRule="auto"/>
        <w:rPr>
          <w:sz w:val="33"/>
          <w:szCs w:val="33"/>
        </w:rPr>
      </w:pPr>
      <w:r>
        <w:rPr>
          <w:spacing w:val="-14"/>
          <w:sz w:val="33"/>
          <w:szCs w:val="33"/>
        </w:rPr>
        <w:t>抄送：澧县生态环境保护综合行政执法局</w:t>
      </w:r>
    </w:p>
    <w:sectPr>
      <w:footerReference r:id="rId6" w:type="default"/>
      <w:pgSz w:w="11900" w:h="16830"/>
      <w:pgMar w:top="1430" w:right="1545" w:bottom="400" w:left="146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49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jZkY2IxY2U3NzVjM2I5YTZkNWI5MmM0OGU0MjY1YmIifQ=="/>
    <w:docVar w:name="KSO_WPS_MARK_KEY" w:val="55756b55-cb72-412a-8233-cfb3610ba8e6"/>
  </w:docVars>
  <w:rsids>
    <w:rsidRoot w:val="00000000"/>
    <w:rsid w:val="0B6D25C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710</Words>
  <Characters>806</Characters>
  <TotalTime>1</TotalTime>
  <ScaleCrop>false</ScaleCrop>
  <LinksUpToDate>false</LinksUpToDate>
  <CharactersWithSpaces>836</CharactersWithSpaces>
  <Application>WPS Office_11.1.0.14036_F1E327BC-269C-435d-A152-05C5408002CA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2024-09-12T15:22:00Z</dcterms:created>
  <dc:creator>Kingsoft-PDF</dc:creator>
  <cp:lastModifiedBy>陈木沐</cp:lastModifiedBy>
  <dcterms:modified xsi:type="dcterms:W3CDTF">2024-09-12T07:24:13Z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2024-09-12T15:22:30Z</vt:filetime>
  </property>
  <property fmtid="{D5CDD505-2E9C-101B-9397-08002B2CF9AE}" pid="4" name="UsrData">
    <vt:lpwstr>66e296b37fba3d001f02f7fawl</vt:lpwstr>
  </property>
  <property fmtid="{D5CDD505-2E9C-101B-9397-08002B2CF9AE}" pid="5" name="KSOProductBuildVer">
    <vt:lpwstr>2052-11.1.0.14036</vt:lpwstr>
  </property>
  <property fmtid="{D5CDD505-2E9C-101B-9397-08002B2CF9AE}" pid="6" name="ICV">
    <vt:lpwstr>32111B9834ED469B8C03CF529F9EBE8A_12</vt:lpwstr>
  </property>
</Properties>
</file>