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3D" w:rsidRPr="00E95DB7" w:rsidRDefault="003D7896" w:rsidP="00E95DB7">
      <w:pPr>
        <w:spacing w:line="0" w:lineRule="atLeast"/>
        <w:jc w:val="center"/>
        <w:rPr>
          <w:rFonts w:ascii="方正小标宋简体" w:eastAsia="方正小标宋简体" w:hAnsi="方正小标宋简体"/>
          <w:sz w:val="44"/>
          <w:szCs w:val="44"/>
        </w:rPr>
      </w:pPr>
      <w:r w:rsidRPr="00E95DB7">
        <w:rPr>
          <w:rFonts w:ascii="方正小标宋简体" w:eastAsia="方正小标宋简体" w:hAnsi="方正小标宋简体" w:hint="eastAsia"/>
          <w:sz w:val="44"/>
          <w:szCs w:val="44"/>
        </w:rPr>
        <w:t>2020年度网络维护及外网光纤租赁费及政务大厅运转经费专项资金绩效报告</w:t>
      </w:r>
    </w:p>
    <w:p w:rsidR="00E95DB7" w:rsidRDefault="00E95DB7" w:rsidP="00936317">
      <w:pPr>
        <w:rPr>
          <w:rFonts w:ascii="仿宋_GB2312" w:eastAsia="仿宋_GB2312" w:hAnsi="楷体"/>
          <w:b/>
          <w:sz w:val="32"/>
          <w:szCs w:val="32"/>
        </w:rPr>
      </w:pPr>
    </w:p>
    <w:p w:rsidR="00936317" w:rsidRPr="00E95DB7" w:rsidRDefault="00936317" w:rsidP="00E95DB7">
      <w:pPr>
        <w:ind w:firstLineChars="200" w:firstLine="640"/>
        <w:rPr>
          <w:rFonts w:ascii="黑体" w:eastAsia="黑体" w:hAnsi="黑体"/>
          <w:sz w:val="32"/>
          <w:szCs w:val="32"/>
        </w:rPr>
      </w:pPr>
      <w:r w:rsidRPr="00E95DB7">
        <w:rPr>
          <w:rFonts w:ascii="黑体" w:eastAsia="黑体" w:hAnsi="黑体" w:hint="eastAsia"/>
          <w:sz w:val="32"/>
          <w:szCs w:val="32"/>
        </w:rPr>
        <w:t>一、项目概况</w:t>
      </w:r>
    </w:p>
    <w:p w:rsidR="00936317" w:rsidRPr="00E95DB7" w:rsidRDefault="00936317" w:rsidP="009E3C03">
      <w:pPr>
        <w:ind w:firstLineChars="196" w:firstLine="630"/>
        <w:rPr>
          <w:rFonts w:ascii="楷体_GB2312" w:eastAsia="楷体_GB2312" w:hAnsi="仿宋"/>
          <w:b/>
          <w:sz w:val="32"/>
          <w:szCs w:val="32"/>
        </w:rPr>
      </w:pPr>
      <w:r w:rsidRPr="00E95DB7">
        <w:rPr>
          <w:rFonts w:ascii="楷体_GB2312" w:eastAsia="楷体_GB2312" w:hAnsi="仿宋" w:hint="eastAsia"/>
          <w:b/>
          <w:sz w:val="32"/>
          <w:szCs w:val="32"/>
        </w:rPr>
        <w:t>（一）项目单位基本情况</w:t>
      </w:r>
    </w:p>
    <w:p w:rsidR="00E95DB7" w:rsidRPr="00C62003" w:rsidRDefault="009E43CF" w:rsidP="00E95DB7">
      <w:pPr>
        <w:ind w:firstLine="645"/>
        <w:rPr>
          <w:rFonts w:ascii="方正仿宋简体" w:eastAsia="方正仿宋简体" w:hAnsi="仿宋" w:cs="仿宋"/>
          <w:b/>
          <w:sz w:val="30"/>
          <w:szCs w:val="30"/>
        </w:rPr>
      </w:pPr>
      <w:r w:rsidRPr="00C62003">
        <w:rPr>
          <w:rFonts w:ascii="方正仿宋简体" w:eastAsia="方正仿宋简体" w:hAnsi="仿宋" w:cs="仿宋" w:hint="eastAsia"/>
          <w:b/>
          <w:sz w:val="30"/>
          <w:szCs w:val="30"/>
        </w:rPr>
        <w:t>澧县行政审批服务局</w:t>
      </w:r>
      <w:r w:rsidR="00546550" w:rsidRPr="00C62003">
        <w:rPr>
          <w:rFonts w:ascii="方正仿宋简体" w:eastAsia="方正仿宋简体" w:hAnsi="仿宋" w:cs="仿宋" w:hint="eastAsia"/>
          <w:b/>
          <w:sz w:val="30"/>
          <w:szCs w:val="30"/>
        </w:rPr>
        <w:t>成立于</w:t>
      </w:r>
      <w:r w:rsidRPr="00C62003">
        <w:rPr>
          <w:rFonts w:ascii="方正仿宋简体" w:eastAsia="方正仿宋简体" w:hAnsi="仿宋" w:cs="仿宋" w:hint="eastAsia"/>
          <w:b/>
          <w:sz w:val="30"/>
          <w:szCs w:val="30"/>
        </w:rPr>
        <w:t>2019年6</w:t>
      </w:r>
      <w:r w:rsidR="00E95DB7" w:rsidRPr="00C62003">
        <w:rPr>
          <w:rFonts w:ascii="方正仿宋简体" w:eastAsia="方正仿宋简体" w:hAnsi="仿宋" w:cs="仿宋" w:hint="eastAsia"/>
          <w:b/>
          <w:sz w:val="30"/>
          <w:szCs w:val="30"/>
        </w:rPr>
        <w:t>月，是县政府正科级工作部门。澧县行政审批服务局管理澧县人民政府政务服务中心，澧县人民政府政务服务中心为副科级事业单位。澧县行政审批服务局位于澧县澧浦街道澧浦路行政中心5号楼二楼，县行政审批服务局（含政务服务中心）共有干部职工24名，重点承担县政务服务中心的日常管理和全县的行政审批制度改革、政务服务、政务公开以及项目、数据管理等方面的工作。</w:t>
      </w:r>
    </w:p>
    <w:p w:rsidR="006F148E" w:rsidRPr="00E95DB7" w:rsidRDefault="006F148E" w:rsidP="00E95DB7">
      <w:pPr>
        <w:ind w:firstLine="645"/>
        <w:rPr>
          <w:rFonts w:ascii="楷体_GB2312" w:eastAsia="楷体_GB2312" w:hAnsi="仿宋" w:cs="仿宋"/>
          <w:b/>
          <w:sz w:val="32"/>
          <w:szCs w:val="32"/>
        </w:rPr>
      </w:pPr>
      <w:r w:rsidRPr="00E95DB7">
        <w:rPr>
          <w:rFonts w:ascii="楷体_GB2312" w:eastAsia="楷体_GB2312" w:hAnsi="仿宋" w:cs="仿宋" w:hint="eastAsia"/>
          <w:b/>
          <w:sz w:val="32"/>
          <w:szCs w:val="32"/>
        </w:rPr>
        <w:t>（二）项目基本情况简介，包括项目基本性质、用途和主要内容、涉及范围等。</w:t>
      </w:r>
    </w:p>
    <w:p w:rsidR="006F148E" w:rsidRPr="00C62003" w:rsidRDefault="006F148E" w:rsidP="006F148E">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333333"/>
          <w:sz w:val="30"/>
          <w:szCs w:val="30"/>
          <w:shd w:val="clear" w:color="auto" w:fill="FFFFFF"/>
        </w:rPr>
        <w:t>2020年我局县级财政专项资金绩效评价自评范围包括：网络维护及外网光纤租赁、政务大厅运转经费等，合计</w:t>
      </w:r>
      <w:r w:rsidR="00B72086" w:rsidRPr="00C62003">
        <w:rPr>
          <w:rFonts w:ascii="方正仿宋简体" w:eastAsia="方正仿宋简体" w:hAnsi="仿宋" w:cs="Times New Roman" w:hint="eastAsia"/>
          <w:color w:val="333333"/>
          <w:sz w:val="30"/>
          <w:szCs w:val="30"/>
          <w:shd w:val="clear" w:color="auto" w:fill="FFFFFF"/>
        </w:rPr>
        <w:t>99</w:t>
      </w:r>
      <w:r w:rsidRPr="00C62003">
        <w:rPr>
          <w:rFonts w:ascii="方正仿宋简体" w:eastAsia="方正仿宋简体" w:hAnsi="仿宋" w:cs="Times New Roman" w:hint="eastAsia"/>
          <w:color w:val="333333"/>
          <w:sz w:val="30"/>
          <w:szCs w:val="30"/>
          <w:shd w:val="clear" w:color="auto" w:fill="FFFFFF"/>
        </w:rPr>
        <w:t>万元。</w:t>
      </w:r>
    </w:p>
    <w:p w:rsidR="006F148E" w:rsidRPr="00C62003" w:rsidRDefault="006F148E" w:rsidP="006F148E">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shd w:val="clear" w:color="auto" w:fill="FFFFFF"/>
        </w:rPr>
      </w:pPr>
      <w:r w:rsidRPr="00C62003">
        <w:rPr>
          <w:rFonts w:ascii="方正仿宋简体" w:eastAsia="方正仿宋简体" w:hAnsi="仿宋" w:cs="Times New Roman" w:hint="eastAsia"/>
          <w:color w:val="333333"/>
          <w:sz w:val="30"/>
          <w:szCs w:val="30"/>
          <w:shd w:val="clear" w:color="auto" w:fill="FFFFFF"/>
        </w:rPr>
        <w:t>其中，</w:t>
      </w:r>
      <w:r w:rsidR="00096688" w:rsidRPr="00C62003">
        <w:rPr>
          <w:rFonts w:ascii="方正仿宋简体" w:eastAsia="方正仿宋简体" w:hAnsi="仿宋" w:cs="Times New Roman" w:hint="eastAsia"/>
          <w:color w:val="333333"/>
          <w:sz w:val="30"/>
          <w:szCs w:val="30"/>
          <w:shd w:val="clear" w:color="auto" w:fill="FFFFFF"/>
        </w:rPr>
        <w:t>网络维护及外网光纤租赁：</w:t>
      </w:r>
      <w:r w:rsidR="00B72086" w:rsidRPr="00C62003">
        <w:rPr>
          <w:rFonts w:ascii="方正仿宋简体" w:eastAsia="方正仿宋简体" w:hAnsi="仿宋" w:cs="Times New Roman" w:hint="eastAsia"/>
          <w:color w:val="333333"/>
          <w:sz w:val="30"/>
          <w:szCs w:val="30"/>
          <w:shd w:val="clear" w:color="auto" w:fill="FFFFFF"/>
        </w:rPr>
        <w:t>政府门户网信息采编服务外包9万元，政府网站、政务新媒体监管3.5万元，网络设备采购5万元，内部设备维护3万元，电子政务外网核心设备托管、维护5万元，电子政务</w:t>
      </w:r>
      <w:r w:rsidR="00611F13" w:rsidRPr="00C62003">
        <w:rPr>
          <w:rFonts w:ascii="方正仿宋简体" w:eastAsia="方正仿宋简体" w:hAnsi="仿宋" w:cs="Times New Roman" w:hint="eastAsia"/>
          <w:color w:val="333333"/>
          <w:sz w:val="30"/>
          <w:szCs w:val="30"/>
          <w:shd w:val="clear" w:color="auto" w:fill="FFFFFF"/>
        </w:rPr>
        <w:t>外网接入单位平台对接、数据共享、线路巡检外包服务12万元，政务专网、互联网线路、固定电话线路租赁2.5万元</w:t>
      </w:r>
      <w:r w:rsidR="00096688" w:rsidRPr="00C62003">
        <w:rPr>
          <w:rFonts w:ascii="方正仿宋简体" w:eastAsia="方正仿宋简体" w:hAnsi="仿宋" w:cs="Times New Roman" w:hint="eastAsia"/>
          <w:color w:val="333333"/>
          <w:sz w:val="30"/>
          <w:szCs w:val="30"/>
          <w:shd w:val="clear" w:color="auto" w:fill="FFFFFF"/>
        </w:rPr>
        <w:t>。政务大厅运转经费：</w:t>
      </w:r>
      <w:r w:rsidR="00611F13" w:rsidRPr="00C62003">
        <w:rPr>
          <w:rFonts w:ascii="方正仿宋简体" w:eastAsia="方正仿宋简体" w:hAnsi="仿宋" w:cs="Times New Roman" w:hint="eastAsia"/>
          <w:color w:val="333333"/>
          <w:sz w:val="30"/>
          <w:szCs w:val="30"/>
          <w:shd w:val="clear" w:color="auto" w:fill="FFFFFF"/>
        </w:rPr>
        <w:t>大厅电信费6万元，大厅志</w:t>
      </w:r>
      <w:r w:rsidR="00611F13" w:rsidRPr="00C62003">
        <w:rPr>
          <w:rFonts w:ascii="方正仿宋简体" w:eastAsia="方正仿宋简体" w:hAnsi="仿宋" w:cs="Times New Roman" w:hint="eastAsia"/>
          <w:color w:val="333333"/>
          <w:sz w:val="30"/>
          <w:szCs w:val="30"/>
          <w:shd w:val="clear" w:color="auto" w:fill="FFFFFF"/>
        </w:rPr>
        <w:lastRenderedPageBreak/>
        <w:t>愿者服务、保安、保洁员人员劳务费</w:t>
      </w:r>
      <w:r w:rsidR="00D50998" w:rsidRPr="00C62003">
        <w:rPr>
          <w:rFonts w:ascii="方正仿宋简体" w:eastAsia="方正仿宋简体" w:hAnsi="仿宋" w:cs="Times New Roman" w:hint="eastAsia"/>
          <w:color w:val="333333"/>
          <w:sz w:val="30"/>
          <w:szCs w:val="30"/>
          <w:shd w:val="clear" w:color="auto" w:fill="FFFFFF"/>
        </w:rPr>
        <w:t>9.6</w:t>
      </w:r>
      <w:r w:rsidR="00611F13" w:rsidRPr="00C62003">
        <w:rPr>
          <w:rFonts w:ascii="方正仿宋简体" w:eastAsia="方正仿宋简体" w:hAnsi="仿宋" w:cs="Times New Roman" w:hint="eastAsia"/>
          <w:color w:val="333333"/>
          <w:sz w:val="30"/>
          <w:szCs w:val="30"/>
          <w:shd w:val="clear" w:color="auto" w:fill="FFFFFF"/>
        </w:rPr>
        <w:t>万元，大厅绿植租赁3</w:t>
      </w:r>
      <w:r w:rsidR="00D50998" w:rsidRPr="00C62003">
        <w:rPr>
          <w:rFonts w:ascii="方正仿宋简体" w:eastAsia="方正仿宋简体" w:hAnsi="仿宋" w:cs="Times New Roman" w:hint="eastAsia"/>
          <w:color w:val="333333"/>
          <w:sz w:val="30"/>
          <w:szCs w:val="30"/>
          <w:shd w:val="clear" w:color="auto" w:fill="FFFFFF"/>
        </w:rPr>
        <w:t>万元</w:t>
      </w:r>
      <w:r w:rsidR="00611F13" w:rsidRPr="00C62003">
        <w:rPr>
          <w:rFonts w:ascii="方正仿宋简体" w:eastAsia="方正仿宋简体" w:hAnsi="仿宋" w:cs="Times New Roman" w:hint="eastAsia"/>
          <w:color w:val="333333"/>
          <w:sz w:val="30"/>
          <w:szCs w:val="30"/>
          <w:shd w:val="clear" w:color="auto" w:fill="FFFFFF"/>
        </w:rPr>
        <w:t>，大厅日常办公经费</w:t>
      </w:r>
      <w:r w:rsidR="00D50998" w:rsidRPr="00C62003">
        <w:rPr>
          <w:rFonts w:ascii="方正仿宋简体" w:eastAsia="方正仿宋简体" w:hAnsi="仿宋" w:cs="Times New Roman" w:hint="eastAsia"/>
          <w:color w:val="333333"/>
          <w:sz w:val="30"/>
          <w:szCs w:val="30"/>
          <w:shd w:val="clear" w:color="auto" w:fill="FFFFFF"/>
        </w:rPr>
        <w:t>40.4</w:t>
      </w:r>
      <w:r w:rsidR="00611F13" w:rsidRPr="00C62003">
        <w:rPr>
          <w:rFonts w:ascii="方正仿宋简体" w:eastAsia="方正仿宋简体" w:hAnsi="仿宋" w:cs="Times New Roman" w:hint="eastAsia"/>
          <w:color w:val="333333"/>
          <w:sz w:val="30"/>
          <w:szCs w:val="30"/>
          <w:shd w:val="clear" w:color="auto" w:fill="FFFFFF"/>
        </w:rPr>
        <w:t>万元。</w:t>
      </w:r>
    </w:p>
    <w:p w:rsidR="00EF5EF0" w:rsidRPr="00E95DB7" w:rsidRDefault="00EF5EF0" w:rsidP="006F148E">
      <w:pPr>
        <w:pStyle w:val="a3"/>
        <w:shd w:val="clear" w:color="auto" w:fill="FFFFFF"/>
        <w:spacing w:before="0" w:beforeAutospacing="0" w:after="0" w:afterAutospacing="0" w:line="560" w:lineRule="atLeast"/>
        <w:ind w:firstLine="640"/>
        <w:jc w:val="both"/>
        <w:rPr>
          <w:rFonts w:ascii="黑体" w:eastAsia="黑体" w:hAnsi="黑体" w:cs="Times New Roman"/>
          <w:color w:val="333333"/>
          <w:sz w:val="32"/>
          <w:szCs w:val="32"/>
          <w:shd w:val="clear" w:color="auto" w:fill="FFFFFF"/>
        </w:rPr>
      </w:pPr>
      <w:r w:rsidRPr="00E95DB7">
        <w:rPr>
          <w:rFonts w:ascii="黑体" w:eastAsia="黑体" w:hAnsi="黑体" w:cs="Times New Roman" w:hint="eastAsia"/>
          <w:color w:val="333333"/>
          <w:sz w:val="32"/>
          <w:szCs w:val="32"/>
          <w:shd w:val="clear" w:color="auto" w:fill="FFFFFF"/>
        </w:rPr>
        <w:t>二、项目绩效目标</w:t>
      </w:r>
    </w:p>
    <w:p w:rsidR="00EF5EF0" w:rsidRPr="00E95DB7" w:rsidRDefault="00EF5EF0" w:rsidP="006F148E">
      <w:pPr>
        <w:pStyle w:val="a3"/>
        <w:shd w:val="clear" w:color="auto" w:fill="FFFFFF"/>
        <w:spacing w:before="0" w:beforeAutospacing="0" w:after="0" w:afterAutospacing="0" w:line="560" w:lineRule="atLeast"/>
        <w:ind w:firstLine="640"/>
        <w:jc w:val="both"/>
        <w:rPr>
          <w:rFonts w:ascii="楷体_GB2312" w:eastAsia="楷体_GB2312" w:hAnsi="仿宋" w:cs="Times New Roman"/>
          <w:b/>
          <w:color w:val="333333"/>
          <w:sz w:val="32"/>
          <w:szCs w:val="32"/>
          <w:shd w:val="clear" w:color="auto" w:fill="FFFFFF"/>
        </w:rPr>
      </w:pPr>
      <w:r w:rsidRPr="00E95DB7">
        <w:rPr>
          <w:rFonts w:ascii="楷体_GB2312" w:eastAsia="楷体_GB2312" w:hAnsi="仿宋" w:cs="Times New Roman" w:hint="eastAsia"/>
          <w:b/>
          <w:color w:val="333333"/>
          <w:sz w:val="32"/>
          <w:szCs w:val="32"/>
          <w:shd w:val="clear" w:color="auto" w:fill="FFFFFF"/>
        </w:rPr>
        <w:t>（一）项目绩效总目标。</w:t>
      </w:r>
    </w:p>
    <w:p w:rsidR="00EF5EF0" w:rsidRPr="00C62003" w:rsidRDefault="00EF5EF0" w:rsidP="00C62003">
      <w:pPr>
        <w:ind w:firstLineChars="200" w:firstLine="600"/>
        <w:rPr>
          <w:rFonts w:ascii="方正仿宋简体" w:eastAsia="方正仿宋简体" w:hAnsi="仿宋" w:cs="仿宋"/>
          <w:b/>
          <w:sz w:val="30"/>
          <w:szCs w:val="30"/>
        </w:rPr>
      </w:pPr>
      <w:r w:rsidRPr="00C62003">
        <w:rPr>
          <w:rFonts w:ascii="方正仿宋简体" w:eastAsia="方正仿宋简体" w:hAnsi="仿宋" w:cs="仿宋" w:hint="eastAsia"/>
          <w:bCs/>
          <w:sz w:val="30"/>
          <w:szCs w:val="30"/>
        </w:rPr>
        <w:t>1、落实政务服务事项“应进尽进”，实现群众办事“只进一扇门”。</w:t>
      </w:r>
      <w:r w:rsidRPr="00C62003">
        <w:rPr>
          <w:rFonts w:ascii="方正仿宋简体" w:eastAsia="方正仿宋简体" w:hAnsi="仿宋" w:cs="仿宋" w:hint="eastAsia"/>
          <w:b/>
          <w:sz w:val="30"/>
          <w:szCs w:val="30"/>
        </w:rPr>
        <w:t xml:space="preserve"> </w:t>
      </w:r>
    </w:p>
    <w:p w:rsidR="00EF5EF0" w:rsidRPr="00C62003" w:rsidRDefault="00EF5EF0" w:rsidP="00C62003">
      <w:pPr>
        <w:ind w:firstLineChars="200" w:firstLine="600"/>
        <w:jc w:val="left"/>
        <w:rPr>
          <w:rFonts w:ascii="方正仿宋简体" w:eastAsia="方正仿宋简体" w:hAnsi="仿宋" w:cs="仿宋"/>
          <w:bCs/>
          <w:sz w:val="30"/>
          <w:szCs w:val="30"/>
        </w:rPr>
      </w:pPr>
      <w:r w:rsidRPr="00C62003">
        <w:rPr>
          <w:rFonts w:ascii="方正仿宋简体" w:eastAsia="方正仿宋简体" w:hAnsi="仿宋" w:cs="仿宋" w:hint="eastAsia"/>
          <w:bCs/>
          <w:sz w:val="30"/>
          <w:szCs w:val="30"/>
        </w:rPr>
        <w:t>2、率先建立“24小时自助政务服务区”，</w:t>
      </w:r>
      <w:r w:rsidRPr="00C62003">
        <w:rPr>
          <w:rFonts w:ascii="方正仿宋简体" w:eastAsia="方正仿宋简体" w:hAnsi="仿宋" w:cs="仿宋" w:hint="eastAsia"/>
          <w:bCs/>
          <w:kern w:val="0"/>
          <w:sz w:val="30"/>
          <w:szCs w:val="30"/>
        </w:rPr>
        <w:t>推动我县政务服务指尖办、一件事一次办、一网通办。</w:t>
      </w:r>
    </w:p>
    <w:p w:rsidR="00EF5EF0" w:rsidRPr="00C62003" w:rsidRDefault="00EF5EF0" w:rsidP="00EF5EF0">
      <w:pPr>
        <w:ind w:firstLine="645"/>
        <w:jc w:val="left"/>
        <w:rPr>
          <w:rFonts w:ascii="方正仿宋简体" w:eastAsia="方正仿宋简体" w:hAnsi="仿宋" w:cs="仿宋"/>
          <w:bCs/>
          <w:sz w:val="30"/>
          <w:szCs w:val="30"/>
        </w:rPr>
      </w:pPr>
      <w:r w:rsidRPr="00C62003">
        <w:rPr>
          <w:rFonts w:ascii="方正仿宋简体" w:eastAsia="方正仿宋简体" w:hAnsi="仿宋" w:cs="仿宋" w:hint="eastAsia"/>
          <w:bCs/>
          <w:sz w:val="30"/>
          <w:szCs w:val="30"/>
        </w:rPr>
        <w:t>3、创“三抓三优”，致力打造亲情政务服务随时享有的营商环境。</w:t>
      </w:r>
    </w:p>
    <w:p w:rsidR="00EF5EF0" w:rsidRPr="00C62003" w:rsidRDefault="00EF5EF0" w:rsidP="00C62003">
      <w:pPr>
        <w:ind w:firstLineChars="200" w:firstLine="600"/>
        <w:rPr>
          <w:rFonts w:ascii="方正仿宋简体" w:eastAsia="方正仿宋简体" w:hAnsi="仿宋" w:cs="仿宋"/>
          <w:bCs/>
          <w:sz w:val="30"/>
          <w:szCs w:val="30"/>
        </w:rPr>
      </w:pPr>
      <w:r w:rsidRPr="00C62003">
        <w:rPr>
          <w:rFonts w:ascii="方正仿宋简体" w:eastAsia="方正仿宋简体" w:hAnsi="仿宋" w:cs="仿宋" w:hint="eastAsia"/>
          <w:bCs/>
          <w:sz w:val="30"/>
          <w:szCs w:val="30"/>
        </w:rPr>
        <w:t>4、高效回应社会关切，加强政策解读，做好政务公开信息公开工作。</w:t>
      </w:r>
    </w:p>
    <w:p w:rsidR="00C3125A" w:rsidRPr="00C62003" w:rsidRDefault="00C3125A" w:rsidP="00C62003">
      <w:pPr>
        <w:ind w:firstLineChars="200" w:firstLine="600"/>
        <w:rPr>
          <w:rFonts w:ascii="方正仿宋简体" w:eastAsia="方正仿宋简体" w:hAnsi="仿宋" w:cs="仿宋"/>
          <w:bCs/>
          <w:sz w:val="30"/>
          <w:szCs w:val="30"/>
        </w:rPr>
      </w:pPr>
      <w:r w:rsidRPr="00C62003">
        <w:rPr>
          <w:rFonts w:ascii="方正仿宋简体" w:eastAsia="方正仿宋简体" w:hAnsi="仿宋" w:cs="仿宋" w:hint="eastAsia"/>
          <w:bCs/>
          <w:sz w:val="30"/>
          <w:szCs w:val="30"/>
        </w:rPr>
        <w:t>5、</w:t>
      </w:r>
      <w:r w:rsidRPr="00C62003">
        <w:rPr>
          <w:rFonts w:ascii="方正仿宋简体" w:eastAsia="方正仿宋简体" w:hAnsi="仿宋" w:hint="eastAsia"/>
          <w:sz w:val="30"/>
          <w:szCs w:val="30"/>
        </w:rPr>
        <w:t>在县政务服务中心5、6号楼三个大厅功能区，规范建设了“一件事一次办”专窗77个，工程建设项目审改专窗32个，“六稳六保政策兑现”专窗1个，“跨域通办”专窗1个，窗口办事严格执行凭号接件、一体化平台受办、限时办结，杜绝超时出现红黄牌，群众满意度稳步提升，现场“好差评”及电话回访满意率均达到99%以上。</w:t>
      </w:r>
    </w:p>
    <w:p w:rsidR="00EF5EF0" w:rsidRPr="00E95DB7" w:rsidRDefault="00B37029" w:rsidP="006F148E">
      <w:pPr>
        <w:pStyle w:val="a3"/>
        <w:shd w:val="clear" w:color="auto" w:fill="FFFFFF"/>
        <w:spacing w:before="0" w:beforeAutospacing="0" w:after="0" w:afterAutospacing="0" w:line="560" w:lineRule="atLeast"/>
        <w:ind w:firstLine="640"/>
        <w:jc w:val="both"/>
        <w:rPr>
          <w:rFonts w:ascii="楷体_GB2312" w:eastAsia="楷体_GB2312" w:hAnsi="仿宋" w:cs="Times New Roman"/>
          <w:b/>
          <w:color w:val="333333"/>
          <w:sz w:val="32"/>
          <w:szCs w:val="32"/>
        </w:rPr>
      </w:pPr>
      <w:r w:rsidRPr="00E95DB7">
        <w:rPr>
          <w:rFonts w:ascii="楷体_GB2312" w:eastAsia="楷体_GB2312" w:hAnsi="仿宋" w:cs="Times New Roman" w:hint="eastAsia"/>
          <w:b/>
          <w:color w:val="333333"/>
          <w:sz w:val="32"/>
          <w:szCs w:val="32"/>
        </w:rPr>
        <w:t>（二）2020年绩效目标</w:t>
      </w:r>
    </w:p>
    <w:p w:rsidR="00096688" w:rsidRPr="00C62003" w:rsidRDefault="00096688" w:rsidP="00096688">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333333"/>
          <w:sz w:val="30"/>
          <w:szCs w:val="30"/>
          <w:shd w:val="clear" w:color="auto" w:fill="FFFFFF"/>
        </w:rPr>
        <w:t>项目实施及效果跟踪管理、项目资金绩效管理的力度不断加大，较好地发挥了项目效益，保质保量完成了目标任务。</w:t>
      </w:r>
    </w:p>
    <w:p w:rsidR="00C53317" w:rsidRPr="00E95DB7" w:rsidRDefault="00096688" w:rsidP="00C53317">
      <w:pPr>
        <w:pStyle w:val="a3"/>
        <w:shd w:val="clear" w:color="auto" w:fill="FFFFFF"/>
        <w:spacing w:before="0" w:beforeAutospacing="0" w:after="0" w:afterAutospacing="0" w:line="560" w:lineRule="atLeast"/>
        <w:ind w:firstLine="640"/>
        <w:jc w:val="both"/>
        <w:rPr>
          <w:rFonts w:ascii="黑体" w:eastAsia="黑体" w:hAnsi="黑体" w:cs="Times New Roman"/>
          <w:color w:val="333333"/>
          <w:sz w:val="32"/>
          <w:szCs w:val="32"/>
        </w:rPr>
      </w:pPr>
      <w:r w:rsidRPr="00E95DB7">
        <w:rPr>
          <w:rFonts w:ascii="黑体" w:eastAsia="黑体" w:hAnsi="黑体" w:cs="Times New Roman" w:hint="eastAsia"/>
          <w:color w:val="333333"/>
          <w:sz w:val="32"/>
          <w:szCs w:val="32"/>
        </w:rPr>
        <w:t>三、项目资金使用及管理情况</w:t>
      </w:r>
    </w:p>
    <w:p w:rsidR="00C53317" w:rsidRPr="00E95DB7" w:rsidRDefault="00C53317" w:rsidP="00C53317">
      <w:pPr>
        <w:pStyle w:val="a3"/>
        <w:shd w:val="clear" w:color="auto" w:fill="FFFFFF"/>
        <w:spacing w:before="0" w:beforeAutospacing="0" w:after="0" w:afterAutospacing="0" w:line="560" w:lineRule="atLeast"/>
        <w:ind w:firstLine="640"/>
        <w:jc w:val="both"/>
        <w:rPr>
          <w:rFonts w:ascii="楷体_GB2312" w:eastAsia="楷体_GB2312" w:hAnsi="仿宋" w:cs="Times New Roman"/>
          <w:b/>
          <w:color w:val="333333"/>
          <w:sz w:val="32"/>
          <w:szCs w:val="32"/>
          <w:shd w:val="clear" w:color="auto" w:fill="FFFFFF"/>
        </w:rPr>
      </w:pPr>
      <w:r w:rsidRPr="00E95DB7">
        <w:rPr>
          <w:rFonts w:ascii="楷体_GB2312" w:eastAsia="楷体_GB2312" w:hAnsi="仿宋" w:cs="Times New Roman" w:hint="eastAsia"/>
          <w:b/>
          <w:color w:val="333333"/>
          <w:sz w:val="32"/>
          <w:szCs w:val="32"/>
          <w:shd w:val="clear" w:color="auto" w:fill="FFFFFF"/>
        </w:rPr>
        <w:lastRenderedPageBreak/>
        <w:t>（一）项目资金安排落实总投入等情况。</w:t>
      </w:r>
    </w:p>
    <w:p w:rsidR="004A5240" w:rsidRPr="00C62003" w:rsidRDefault="004A5240" w:rsidP="00C53317">
      <w:pPr>
        <w:pStyle w:val="a3"/>
        <w:shd w:val="clear" w:color="auto" w:fill="FFFFFF"/>
        <w:spacing w:before="0" w:beforeAutospacing="0" w:after="0" w:afterAutospacing="0" w:line="560" w:lineRule="atLeast"/>
        <w:ind w:firstLine="640"/>
        <w:jc w:val="both"/>
        <w:rPr>
          <w:rFonts w:ascii="方正仿宋简体" w:eastAsia="方正仿宋简体" w:hAnsi="楷体" w:cs="Times New Roman"/>
          <w:b/>
          <w:color w:val="333333"/>
          <w:sz w:val="30"/>
          <w:szCs w:val="30"/>
        </w:rPr>
      </w:pPr>
      <w:r w:rsidRPr="00C62003">
        <w:rPr>
          <w:rFonts w:ascii="方正仿宋简体" w:eastAsia="方正仿宋简体" w:hAnsi="仿宋" w:cs="Times New Roman" w:hint="eastAsia"/>
          <w:color w:val="333333"/>
          <w:sz w:val="30"/>
          <w:szCs w:val="30"/>
          <w:shd w:val="clear" w:color="auto" w:fill="FFFFFF"/>
        </w:rPr>
        <w:t>2020年初县财政批复部门预算网络维护及外网光纤租赁、政务大厅运转经费经费99万元，实际到位率为100%。</w:t>
      </w:r>
    </w:p>
    <w:p w:rsidR="00D5216B" w:rsidRPr="00C62003" w:rsidRDefault="00D5216B" w:rsidP="00D5216B">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shd w:val="clear" w:color="auto" w:fill="FFFFFF"/>
        </w:rPr>
      </w:pPr>
      <w:r w:rsidRPr="00C62003">
        <w:rPr>
          <w:rFonts w:ascii="方正仿宋简体" w:eastAsia="方正仿宋简体" w:hAnsi="仿宋" w:cs="Times New Roman" w:hint="eastAsia"/>
          <w:color w:val="333333"/>
          <w:sz w:val="30"/>
          <w:szCs w:val="30"/>
          <w:shd w:val="clear" w:color="auto" w:fill="FFFFFF"/>
        </w:rPr>
        <w:t>网络维护及外网光纤租赁：政府门户网信息采编服务外包9万元，政府网站、政务新媒体监管3.5万元，网络设备采购5万元，内部设备维护3万元，电子政务外网核心设备托管、维护5万元，电子政务外网接入单位平台对接、数据共享、线路巡检外包服务12万元，政务专网、互联网线路、固定电话线路租赁2.5万元。</w:t>
      </w:r>
    </w:p>
    <w:p w:rsidR="00D5216B" w:rsidRPr="00C62003" w:rsidRDefault="00D5216B" w:rsidP="00D5216B">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shd w:val="clear" w:color="auto" w:fill="FFFFFF"/>
        </w:rPr>
      </w:pPr>
      <w:r w:rsidRPr="00C62003">
        <w:rPr>
          <w:rFonts w:ascii="方正仿宋简体" w:eastAsia="方正仿宋简体" w:hAnsi="仿宋" w:cs="Times New Roman" w:hint="eastAsia"/>
          <w:color w:val="333333"/>
          <w:sz w:val="30"/>
          <w:szCs w:val="30"/>
          <w:shd w:val="clear" w:color="auto" w:fill="FFFFFF"/>
        </w:rPr>
        <w:t>政务大厅运转经费：大厅电信费6万元，大厅志愿者服务、保安、保洁员人员劳务费</w:t>
      </w:r>
      <w:r w:rsidR="00CA48E3" w:rsidRPr="00C62003">
        <w:rPr>
          <w:rFonts w:ascii="方正仿宋简体" w:eastAsia="方正仿宋简体" w:hAnsi="仿宋" w:cs="Times New Roman" w:hint="eastAsia"/>
          <w:color w:val="333333"/>
          <w:sz w:val="30"/>
          <w:szCs w:val="30"/>
          <w:shd w:val="clear" w:color="auto" w:fill="FFFFFF"/>
        </w:rPr>
        <w:t>9.6</w:t>
      </w:r>
      <w:r w:rsidRPr="00C62003">
        <w:rPr>
          <w:rFonts w:ascii="方正仿宋简体" w:eastAsia="方正仿宋简体" w:hAnsi="仿宋" w:cs="Times New Roman" w:hint="eastAsia"/>
          <w:color w:val="333333"/>
          <w:sz w:val="30"/>
          <w:szCs w:val="30"/>
          <w:shd w:val="clear" w:color="auto" w:fill="FFFFFF"/>
        </w:rPr>
        <w:t>万元，大厅绿植租赁3万元，大厅日常办公经费</w:t>
      </w:r>
      <w:r w:rsidR="00CA48E3" w:rsidRPr="00C62003">
        <w:rPr>
          <w:rFonts w:ascii="方正仿宋简体" w:eastAsia="方正仿宋简体" w:hAnsi="仿宋" w:cs="Times New Roman" w:hint="eastAsia"/>
          <w:color w:val="333333"/>
          <w:sz w:val="30"/>
          <w:szCs w:val="30"/>
          <w:shd w:val="clear" w:color="auto" w:fill="FFFFFF"/>
        </w:rPr>
        <w:t>40.4</w:t>
      </w:r>
      <w:r w:rsidRPr="00C62003">
        <w:rPr>
          <w:rFonts w:ascii="方正仿宋简体" w:eastAsia="方正仿宋简体" w:hAnsi="仿宋" w:cs="Times New Roman" w:hint="eastAsia"/>
          <w:color w:val="333333"/>
          <w:sz w:val="30"/>
          <w:szCs w:val="30"/>
          <w:shd w:val="clear" w:color="auto" w:fill="FFFFFF"/>
        </w:rPr>
        <w:t>万元。</w:t>
      </w:r>
    </w:p>
    <w:p w:rsidR="00C53317" w:rsidRPr="00E95DB7" w:rsidRDefault="00C53317" w:rsidP="00C53317">
      <w:pPr>
        <w:pStyle w:val="a3"/>
        <w:shd w:val="clear" w:color="auto" w:fill="FFFFFF"/>
        <w:spacing w:before="0" w:beforeAutospacing="0" w:after="0" w:afterAutospacing="0" w:line="540" w:lineRule="atLeast"/>
        <w:jc w:val="both"/>
        <w:rPr>
          <w:rFonts w:ascii="楷体_GB2312" w:eastAsia="楷体_GB2312" w:hAnsi="仿宋" w:cs="Times New Roman"/>
          <w:b/>
          <w:color w:val="333333"/>
          <w:sz w:val="32"/>
          <w:szCs w:val="32"/>
        </w:rPr>
      </w:pPr>
      <w:r w:rsidRPr="00E95DB7">
        <w:rPr>
          <w:rFonts w:ascii="仿宋_GB2312" w:eastAsia="仿宋_GB2312" w:hAnsi="仿宋" w:cs="Times New Roman" w:hint="eastAsia"/>
          <w:color w:val="333333"/>
          <w:sz w:val="32"/>
          <w:szCs w:val="32"/>
        </w:rPr>
        <w:t xml:space="preserve">  </w:t>
      </w:r>
      <w:r w:rsidRPr="00E95DB7">
        <w:rPr>
          <w:rFonts w:ascii="楷体_GB2312" w:eastAsia="楷体_GB2312" w:hAnsi="仿宋" w:cs="Times New Roman" w:hint="eastAsia"/>
          <w:b/>
          <w:color w:val="333333"/>
          <w:sz w:val="32"/>
          <w:szCs w:val="32"/>
        </w:rPr>
        <w:t xml:space="preserve"> </w:t>
      </w:r>
      <w:r w:rsidR="00B4364D" w:rsidRPr="00E95DB7">
        <w:rPr>
          <w:rFonts w:ascii="楷体_GB2312" w:eastAsia="楷体_GB2312" w:hAnsi="仿宋" w:cs="Times New Roman" w:hint="eastAsia"/>
          <w:b/>
          <w:color w:val="333333"/>
          <w:sz w:val="32"/>
          <w:szCs w:val="32"/>
        </w:rPr>
        <w:t>（二）项目资金实际使用情况</w:t>
      </w:r>
    </w:p>
    <w:p w:rsidR="005633F6" w:rsidRPr="00C62003" w:rsidRDefault="00B4364D" w:rsidP="00C53317">
      <w:pPr>
        <w:pStyle w:val="a3"/>
        <w:shd w:val="clear" w:color="auto" w:fill="FFFFFF"/>
        <w:spacing w:before="0" w:beforeAutospacing="0" w:after="0" w:afterAutospacing="0" w:line="540" w:lineRule="atLeast"/>
        <w:jc w:val="both"/>
        <w:rPr>
          <w:rFonts w:ascii="方正仿宋简体" w:eastAsia="方正仿宋简体" w:hAnsi="仿宋" w:cs="Times New Roman"/>
          <w:color w:val="333333"/>
          <w:sz w:val="30"/>
          <w:szCs w:val="30"/>
        </w:rPr>
      </w:pPr>
      <w:r w:rsidRPr="00E95DB7">
        <w:rPr>
          <w:rFonts w:ascii="仿宋_GB2312" w:eastAsia="仿宋_GB2312" w:hAnsi="仿宋" w:cs="Times New Roman" w:hint="eastAsia"/>
          <w:color w:val="333333"/>
          <w:sz w:val="32"/>
          <w:szCs w:val="32"/>
        </w:rPr>
        <w:t xml:space="preserve"> </w:t>
      </w:r>
      <w:r w:rsidRPr="00C62003">
        <w:rPr>
          <w:rFonts w:ascii="方正仿宋简体" w:eastAsia="方正仿宋简体" w:hAnsi="仿宋" w:cs="Times New Roman" w:hint="eastAsia"/>
          <w:color w:val="333333"/>
          <w:sz w:val="30"/>
          <w:szCs w:val="30"/>
        </w:rPr>
        <w:t xml:space="preserve">   </w:t>
      </w:r>
      <w:r w:rsidR="005633F6" w:rsidRPr="00C62003">
        <w:rPr>
          <w:rFonts w:ascii="方正仿宋简体" w:eastAsia="方正仿宋简体" w:hAnsi="仿宋" w:hint="eastAsia"/>
          <w:sz w:val="30"/>
          <w:szCs w:val="30"/>
          <w:shd w:val="clear" w:color="auto" w:fill="FFFFFF"/>
        </w:rPr>
        <w:t>2020年初县财政批复部门预算</w:t>
      </w:r>
      <w:r w:rsidR="005633F6" w:rsidRPr="00C62003">
        <w:rPr>
          <w:rFonts w:ascii="方正仿宋简体" w:eastAsia="方正仿宋简体" w:hAnsi="仿宋" w:cs="Times New Roman" w:hint="eastAsia"/>
          <w:color w:val="333333"/>
          <w:sz w:val="30"/>
          <w:szCs w:val="30"/>
          <w:shd w:val="clear" w:color="auto" w:fill="FFFFFF"/>
        </w:rPr>
        <w:t>网络维护及外网光纤租赁、政务大厅运转经费</w:t>
      </w:r>
      <w:r w:rsidR="005633F6" w:rsidRPr="00C62003">
        <w:rPr>
          <w:rFonts w:ascii="方正仿宋简体" w:eastAsia="方正仿宋简体" w:hAnsi="仿宋" w:hint="eastAsia"/>
          <w:sz w:val="30"/>
          <w:szCs w:val="30"/>
          <w:shd w:val="clear" w:color="auto" w:fill="FFFFFF"/>
        </w:rPr>
        <w:t>经费99万元，实际到位率为100%。</w:t>
      </w:r>
    </w:p>
    <w:p w:rsidR="00096688" w:rsidRPr="00E95DB7" w:rsidRDefault="00C53317" w:rsidP="005633F6">
      <w:pPr>
        <w:pStyle w:val="a3"/>
        <w:shd w:val="clear" w:color="auto" w:fill="FFFFFF"/>
        <w:spacing w:before="0" w:beforeAutospacing="0" w:after="0" w:afterAutospacing="0" w:line="560" w:lineRule="atLeast"/>
        <w:ind w:firstLine="640"/>
        <w:jc w:val="both"/>
        <w:rPr>
          <w:rFonts w:ascii="楷体_GB2312" w:eastAsia="楷体_GB2312" w:hAnsi="仿宋" w:cs="Times New Roman"/>
          <w:b/>
          <w:color w:val="333333"/>
          <w:sz w:val="32"/>
          <w:szCs w:val="32"/>
        </w:rPr>
      </w:pPr>
      <w:r w:rsidRPr="00E95DB7">
        <w:rPr>
          <w:rFonts w:ascii="楷体_GB2312" w:eastAsia="楷体_GB2312" w:hAnsi="仿宋" w:cs="Times New Roman" w:hint="eastAsia"/>
          <w:b/>
          <w:color w:val="333333"/>
          <w:sz w:val="32"/>
          <w:szCs w:val="32"/>
        </w:rPr>
        <w:t>（</w:t>
      </w:r>
      <w:r w:rsidR="00B4364D" w:rsidRPr="00E95DB7">
        <w:rPr>
          <w:rFonts w:ascii="楷体_GB2312" w:eastAsia="楷体_GB2312" w:hAnsi="仿宋" w:cs="Times New Roman" w:hint="eastAsia"/>
          <w:b/>
          <w:color w:val="333333"/>
          <w:sz w:val="32"/>
          <w:szCs w:val="32"/>
        </w:rPr>
        <w:t>三）项目资金管理情况，主要包括管理制度、办法的制定及执行情况。</w:t>
      </w:r>
    </w:p>
    <w:p w:rsidR="007110F6" w:rsidRPr="00C62003" w:rsidRDefault="007110F6" w:rsidP="005633F6">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2"/>
          <w:szCs w:val="32"/>
        </w:rPr>
      </w:pPr>
      <w:r w:rsidRPr="00C62003">
        <w:rPr>
          <w:rFonts w:ascii="方正仿宋简体" w:eastAsia="方正仿宋简体" w:hAnsi="仿宋" w:hint="eastAsia"/>
          <w:sz w:val="32"/>
          <w:szCs w:val="32"/>
        </w:rPr>
        <w:t>我局机关财务制度健全，管理规范,账务处理及时，会计核算规范。专项资金严格按照国家规定的项目资金相关法律、法规的规定和要求使用，确保资金的专款专用，项目资金严格按照国家规定的项目资金管理有关法律法规的规定使用。</w:t>
      </w:r>
    </w:p>
    <w:p w:rsidR="00B37029" w:rsidRPr="00C62003" w:rsidRDefault="007110F6" w:rsidP="006F148E">
      <w:pPr>
        <w:pStyle w:val="a3"/>
        <w:shd w:val="clear" w:color="auto" w:fill="FFFFFF"/>
        <w:spacing w:before="0" w:beforeAutospacing="0" w:after="0" w:afterAutospacing="0" w:line="560" w:lineRule="atLeast"/>
        <w:ind w:firstLine="640"/>
        <w:jc w:val="both"/>
        <w:rPr>
          <w:rFonts w:ascii="方正仿宋简体" w:eastAsia="方正仿宋简体" w:hAnsi="黑体"/>
          <w:b/>
          <w:sz w:val="32"/>
          <w:szCs w:val="32"/>
        </w:rPr>
      </w:pPr>
      <w:r w:rsidRPr="00C62003">
        <w:rPr>
          <w:rFonts w:ascii="方正仿宋简体" w:eastAsia="方正仿宋简体" w:hAnsi="黑体" w:hint="eastAsia"/>
          <w:b/>
          <w:sz w:val="32"/>
          <w:szCs w:val="32"/>
        </w:rPr>
        <w:t>四、项目组织实施情况</w:t>
      </w:r>
    </w:p>
    <w:p w:rsidR="00E45F7E" w:rsidRPr="00E95DB7" w:rsidRDefault="00E45F7E" w:rsidP="006F148E">
      <w:pPr>
        <w:pStyle w:val="a3"/>
        <w:shd w:val="clear" w:color="auto" w:fill="FFFFFF"/>
        <w:spacing w:before="0" w:beforeAutospacing="0" w:after="0" w:afterAutospacing="0" w:line="560" w:lineRule="atLeast"/>
        <w:ind w:firstLine="640"/>
        <w:jc w:val="both"/>
        <w:rPr>
          <w:rFonts w:ascii="楷体_GB2312" w:eastAsia="楷体_GB2312" w:hAnsi="仿宋"/>
          <w:b/>
          <w:sz w:val="32"/>
          <w:szCs w:val="32"/>
        </w:rPr>
      </w:pPr>
      <w:r w:rsidRPr="00E95DB7">
        <w:rPr>
          <w:rFonts w:ascii="楷体_GB2312" w:eastAsia="楷体_GB2312" w:hAnsi="仿宋" w:hint="eastAsia"/>
          <w:b/>
          <w:sz w:val="32"/>
          <w:szCs w:val="32"/>
        </w:rPr>
        <w:lastRenderedPageBreak/>
        <w:t>（一）项目组织情况，主要包括项目招投标、调整、竣工验收等情况</w:t>
      </w:r>
    </w:p>
    <w:p w:rsidR="00CA23B7" w:rsidRPr="00C62003" w:rsidRDefault="00CA23B7" w:rsidP="00CA23B7">
      <w:pPr>
        <w:pStyle w:val="a3"/>
        <w:shd w:val="clear" w:color="auto" w:fill="FFFFFF"/>
        <w:spacing w:before="0" w:beforeAutospacing="0" w:after="0" w:afterAutospacing="0" w:line="540" w:lineRule="atLeast"/>
        <w:ind w:firstLine="960"/>
        <w:jc w:val="both"/>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333333"/>
          <w:sz w:val="30"/>
          <w:szCs w:val="30"/>
        </w:rPr>
        <w:t>2020年，为扎实推进指导协调全县政务公开、政务服务、行政审批制度改革、放管服改革、“一门式”全覆盖、行政效能、电子政务、“互联网+政务服务”工作，统筹推进全县智慧城市建设管理工作。</w:t>
      </w:r>
    </w:p>
    <w:p w:rsidR="007110F6" w:rsidRPr="00E95DB7" w:rsidRDefault="007110F6" w:rsidP="006F148E">
      <w:pPr>
        <w:pStyle w:val="a3"/>
        <w:shd w:val="clear" w:color="auto" w:fill="FFFFFF"/>
        <w:spacing w:before="0" w:beforeAutospacing="0" w:after="0" w:afterAutospacing="0" w:line="560" w:lineRule="atLeast"/>
        <w:ind w:firstLine="640"/>
        <w:jc w:val="both"/>
        <w:rPr>
          <w:rFonts w:ascii="楷体_GB2312" w:eastAsia="楷体_GB2312" w:hAnsi="仿宋"/>
          <w:b/>
          <w:sz w:val="32"/>
          <w:szCs w:val="32"/>
        </w:rPr>
      </w:pPr>
      <w:r w:rsidRPr="00E95DB7">
        <w:rPr>
          <w:rFonts w:ascii="楷体_GB2312" w:eastAsia="楷体_GB2312" w:hAnsi="仿宋" w:hint="eastAsia"/>
          <w:b/>
          <w:sz w:val="32"/>
          <w:szCs w:val="32"/>
        </w:rPr>
        <w:t>（二）项目管理情况，主要包括项目管理制度建设、日常检查监督管理等情况。</w:t>
      </w:r>
    </w:p>
    <w:p w:rsidR="007110F6" w:rsidRPr="00C62003" w:rsidRDefault="007110F6" w:rsidP="007110F6">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333333"/>
          <w:sz w:val="30"/>
          <w:szCs w:val="30"/>
        </w:rPr>
        <w:t>我单位建立了专项资金监管领导机制，由书记牵头，分管财务的副局长具体负责，相关股室负责人现场实施，专款专用，确保资金支出的真实性、安全性、合理性，同时严格按照有关规定管理和使用项目经费，做到项目资金按照行政单位会计制度规定使用。</w:t>
      </w:r>
    </w:p>
    <w:p w:rsidR="007110F6" w:rsidRPr="00C62003" w:rsidRDefault="007110F6" w:rsidP="007110F6">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333333"/>
          <w:sz w:val="30"/>
          <w:szCs w:val="30"/>
        </w:rPr>
        <w:t>机关还制定了《财务管理制度》，完善财务审查制度，成立财务联审会签小组，一是规范资金拨付程序，二是加强票据审查，三是引入监督机制，纪检监察参与预算资金使用全过程。</w:t>
      </w:r>
    </w:p>
    <w:p w:rsidR="007110F6" w:rsidRPr="00E95DB7" w:rsidRDefault="007110F6" w:rsidP="006F148E">
      <w:pPr>
        <w:pStyle w:val="a3"/>
        <w:shd w:val="clear" w:color="auto" w:fill="FFFFFF"/>
        <w:spacing w:before="0" w:beforeAutospacing="0" w:after="0" w:afterAutospacing="0" w:line="560" w:lineRule="atLeast"/>
        <w:ind w:firstLine="640"/>
        <w:jc w:val="both"/>
        <w:rPr>
          <w:rFonts w:ascii="黑体" w:eastAsia="黑体" w:hAnsi="黑体"/>
          <w:sz w:val="32"/>
          <w:szCs w:val="32"/>
        </w:rPr>
      </w:pPr>
      <w:r w:rsidRPr="00E95DB7">
        <w:rPr>
          <w:rFonts w:ascii="黑体" w:eastAsia="黑体" w:hAnsi="黑体" w:hint="eastAsia"/>
          <w:sz w:val="32"/>
          <w:szCs w:val="32"/>
        </w:rPr>
        <w:t>五、项目绩效情况</w:t>
      </w:r>
    </w:p>
    <w:p w:rsidR="00FC050F" w:rsidRPr="00C62003" w:rsidRDefault="00FC050F" w:rsidP="00FC050F">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333333"/>
          <w:sz w:val="30"/>
          <w:szCs w:val="30"/>
          <w:shd w:val="clear" w:color="auto" w:fill="FFFFFF"/>
        </w:rPr>
        <w:t>项目成本（预算）控制和节约情况：2020年网络维护及外网光纤租赁、政务大厅运转经费预算资金99万元，实际支出专项经费99万元。项目实施进度在2020年底完成年度目标。项目实施及效果跟踪管理、项目资金绩效管理的力度不断加大，较好地发挥了项目效益，保质保量完成了目标任务。</w:t>
      </w:r>
    </w:p>
    <w:p w:rsidR="00FC050F" w:rsidRPr="00C62003" w:rsidRDefault="00FC050F" w:rsidP="00FC050F">
      <w:pPr>
        <w:pStyle w:val="a3"/>
        <w:shd w:val="clear" w:color="auto" w:fill="FFFFFF"/>
        <w:spacing w:before="0" w:beforeAutospacing="0" w:after="0" w:afterAutospacing="0" w:line="560" w:lineRule="atLeast"/>
        <w:ind w:firstLine="640"/>
        <w:rPr>
          <w:rFonts w:ascii="方正仿宋简体" w:eastAsia="方正仿宋简体" w:hAnsi="仿宋" w:cs="Times New Roman"/>
          <w:color w:val="333333"/>
          <w:sz w:val="30"/>
          <w:szCs w:val="30"/>
        </w:rPr>
      </w:pPr>
      <w:r w:rsidRPr="00C62003">
        <w:rPr>
          <w:rFonts w:ascii="方正仿宋简体" w:eastAsia="方正仿宋简体" w:hAnsi="仿宋" w:cs="Times New Roman" w:hint="eastAsia"/>
          <w:color w:val="000000"/>
          <w:sz w:val="30"/>
          <w:szCs w:val="30"/>
          <w:shd w:val="clear" w:color="auto" w:fill="FFFFFF"/>
        </w:rPr>
        <w:lastRenderedPageBreak/>
        <w:t>2020年，与国泰新点公司保持继续的合作，通过购买服务的方式，运用最新的网络、平台、大数据等现代信息技术，深化信息共享和业务协同，打通政务服务“最后一公里”，提高数据收集、政务服务能力，推进智慧政务深度发展，提升政务服务水平。</w:t>
      </w:r>
    </w:p>
    <w:p w:rsidR="008964B4" w:rsidRPr="00C62003" w:rsidRDefault="00CA23B7" w:rsidP="00C62003">
      <w:pPr>
        <w:pStyle w:val="a4"/>
        <w:ind w:left="0" w:firstLineChars="200" w:firstLine="600"/>
        <w:rPr>
          <w:rFonts w:ascii="方正仿宋简体" w:eastAsia="方正仿宋简体" w:hAnsi="仿宋"/>
          <w:sz w:val="30"/>
          <w:szCs w:val="30"/>
        </w:rPr>
      </w:pPr>
      <w:r w:rsidRPr="00C62003">
        <w:rPr>
          <w:rFonts w:ascii="方正仿宋简体" w:eastAsia="方正仿宋简体" w:hAnsi="仿宋" w:hint="eastAsia"/>
          <w:sz w:val="30"/>
          <w:szCs w:val="30"/>
        </w:rPr>
        <w:t>目前，我县政务服务大厅111个办事窗口，19个镇（街道）、291个村（社区）政务服务大厅全部实时应用市一体化平台进行业务办理。网上可办率达99.14%。我县在市“互联网+政务服务”一体化平台共办件168642件，其中“一网通办”4437件。</w:t>
      </w:r>
      <w:r w:rsidR="008964B4" w:rsidRPr="00C62003">
        <w:rPr>
          <w:rFonts w:ascii="方正仿宋简体" w:eastAsia="方正仿宋简体" w:hint="eastAsia"/>
          <w:sz w:val="30"/>
          <w:szCs w:val="30"/>
        </w:rPr>
        <w:t>采取政府购买服务的方式，租用县电信公司100平方米左右标准机房，作为澧县电子政务外网平台接入机房。</w:t>
      </w:r>
      <w:r w:rsidR="008964B4" w:rsidRPr="00C62003">
        <w:rPr>
          <w:rFonts w:ascii="方正仿宋简体" w:eastAsia="方正仿宋简体" w:hAnsi="仿宋_GB2312" w:cs="仿宋_GB2312" w:hint="eastAsia"/>
          <w:sz w:val="30"/>
          <w:szCs w:val="30"/>
        </w:rPr>
        <w:t>协助相关部门对电子政务外网承载的业务系统进行运维保障，对澧县涉及“互联网+监督”平台数据录入的47家单位，开设各类业务账户180个，开设VPN（虚拟专线）账号20个，全年通过电话、微信、QQ远程、现场指导等方式累计进行业务指导200余次。</w:t>
      </w:r>
    </w:p>
    <w:p w:rsidR="00FC050F" w:rsidRPr="00E95DB7" w:rsidRDefault="00FC050F" w:rsidP="00CA23B7">
      <w:pPr>
        <w:pStyle w:val="a4"/>
        <w:ind w:left="0" w:firstLineChars="200" w:firstLine="640"/>
        <w:rPr>
          <w:rFonts w:ascii="黑体" w:eastAsia="黑体" w:hAnsi="黑体"/>
        </w:rPr>
      </w:pPr>
      <w:r w:rsidRPr="00E95DB7">
        <w:rPr>
          <w:rFonts w:ascii="黑体" w:eastAsia="黑体" w:hAnsi="黑体" w:hint="eastAsia"/>
        </w:rPr>
        <w:t>六、项目自评结果</w:t>
      </w:r>
    </w:p>
    <w:p w:rsidR="00FC050F" w:rsidRPr="00C62003" w:rsidRDefault="00A820D2" w:rsidP="00C62003">
      <w:pPr>
        <w:pStyle w:val="a4"/>
        <w:ind w:left="0" w:firstLineChars="200" w:firstLine="600"/>
        <w:rPr>
          <w:rFonts w:ascii="方正仿宋简体" w:eastAsia="方正仿宋简体" w:hAnsi="仿宋"/>
          <w:sz w:val="30"/>
          <w:szCs w:val="30"/>
        </w:rPr>
      </w:pPr>
      <w:r w:rsidRPr="00C62003">
        <w:rPr>
          <w:rFonts w:ascii="方正仿宋简体" w:eastAsia="方正仿宋简体" w:hAnsi="仿宋" w:hint="eastAsia"/>
          <w:sz w:val="30"/>
          <w:szCs w:val="30"/>
        </w:rPr>
        <w:t>2020年我单位专项资金项目总体评价是：专项工作科学合理，管理规范，服务到位，整体完成较好，运行保障有力，取得良好的社会效益和经济效益。</w:t>
      </w:r>
    </w:p>
    <w:p w:rsidR="00CA23B7" w:rsidRPr="00E95DB7" w:rsidRDefault="00AF62BE" w:rsidP="006F148E">
      <w:pPr>
        <w:pStyle w:val="a3"/>
        <w:shd w:val="clear" w:color="auto" w:fill="FFFFFF"/>
        <w:spacing w:before="0" w:beforeAutospacing="0" w:after="0" w:afterAutospacing="0" w:line="560" w:lineRule="atLeast"/>
        <w:ind w:firstLine="640"/>
        <w:jc w:val="both"/>
        <w:rPr>
          <w:rFonts w:ascii="黑体" w:eastAsia="黑体" w:hAnsi="黑体"/>
          <w:sz w:val="32"/>
          <w:szCs w:val="32"/>
        </w:rPr>
      </w:pPr>
      <w:r w:rsidRPr="00E95DB7">
        <w:rPr>
          <w:rFonts w:ascii="黑体" w:eastAsia="黑体" w:hAnsi="黑体" w:hint="eastAsia"/>
          <w:sz w:val="32"/>
          <w:szCs w:val="32"/>
        </w:rPr>
        <w:t>七、其他需要说明的问题</w:t>
      </w:r>
    </w:p>
    <w:p w:rsidR="00AF62BE" w:rsidRPr="00C62003" w:rsidRDefault="00AF62BE" w:rsidP="00AF62BE">
      <w:pPr>
        <w:pStyle w:val="a3"/>
        <w:shd w:val="clear" w:color="auto" w:fill="FFFFFF"/>
        <w:spacing w:before="0" w:beforeAutospacing="0" w:after="0" w:afterAutospacing="0" w:line="560" w:lineRule="atLeast"/>
        <w:ind w:firstLine="640"/>
        <w:jc w:val="both"/>
        <w:rPr>
          <w:rFonts w:ascii="方正仿宋简体" w:eastAsia="方正仿宋简体" w:hAnsi="仿宋" w:cs="Times New Roman"/>
          <w:color w:val="333333"/>
          <w:sz w:val="30"/>
          <w:szCs w:val="30"/>
        </w:rPr>
      </w:pPr>
      <w:r w:rsidRPr="00E95DB7">
        <w:rPr>
          <w:rFonts w:ascii="楷体_GB2312" w:eastAsia="楷体_GB2312" w:hAnsi="仿宋" w:cs="Times New Roman" w:hint="eastAsia"/>
          <w:b/>
          <w:color w:val="333333"/>
          <w:sz w:val="32"/>
          <w:szCs w:val="32"/>
          <w:shd w:val="clear" w:color="auto" w:fill="FFFFFF"/>
        </w:rPr>
        <w:lastRenderedPageBreak/>
        <w:t>（一）加强项目实施的程序管理。</w:t>
      </w:r>
      <w:r w:rsidRPr="00C62003">
        <w:rPr>
          <w:rFonts w:ascii="方正仿宋简体" w:eastAsia="方正仿宋简体" w:hAnsi="仿宋" w:cs="Times New Roman" w:hint="eastAsia"/>
          <w:color w:val="333333"/>
          <w:sz w:val="30"/>
          <w:szCs w:val="30"/>
          <w:shd w:val="clear" w:color="auto" w:fill="FFFFFF"/>
        </w:rPr>
        <w:t>合理制定项目实施计划，质量指标设置，实施过程监控，实施结果评估，使项目达到预期目标。</w:t>
      </w:r>
    </w:p>
    <w:p w:rsidR="00AF62BE" w:rsidRPr="00C62003" w:rsidRDefault="00AF62BE" w:rsidP="00AF62BE">
      <w:pPr>
        <w:pStyle w:val="a3"/>
        <w:shd w:val="clear" w:color="auto" w:fill="FFFFFF"/>
        <w:spacing w:before="150" w:beforeAutospacing="0" w:after="150" w:afterAutospacing="0" w:line="394" w:lineRule="atLeast"/>
        <w:ind w:firstLine="600"/>
        <w:jc w:val="both"/>
        <w:rPr>
          <w:rFonts w:ascii="方正仿宋简体" w:eastAsia="方正仿宋简体" w:hAnsi="仿宋" w:cs="Times New Roman"/>
          <w:color w:val="333333"/>
          <w:sz w:val="32"/>
          <w:szCs w:val="32"/>
        </w:rPr>
      </w:pPr>
      <w:r w:rsidRPr="00E95DB7">
        <w:rPr>
          <w:rFonts w:ascii="楷体_GB2312" w:eastAsia="楷体_GB2312" w:hAnsi="仿宋" w:cs="Times New Roman" w:hint="eastAsia"/>
          <w:b/>
          <w:color w:val="333333"/>
          <w:sz w:val="32"/>
          <w:szCs w:val="32"/>
          <w:shd w:val="clear" w:color="auto" w:fill="FFFFFF"/>
        </w:rPr>
        <w:t>（二）健全专项费用管理制度。</w:t>
      </w:r>
      <w:r w:rsidRPr="00C62003">
        <w:rPr>
          <w:rFonts w:ascii="方正仿宋简体" w:eastAsia="方正仿宋简体" w:hAnsi="仿宋" w:cs="Times New Roman" w:hint="eastAsia"/>
          <w:color w:val="333333"/>
          <w:sz w:val="30"/>
          <w:szCs w:val="30"/>
          <w:shd w:val="clear" w:color="auto" w:fill="FFFFFF"/>
        </w:rPr>
        <w:t>确定资金支出结构，规范资金的使用比例，确保审查监督到位，做到专款专用，对资金使用的合规性与使用进度进行有效监控。</w:t>
      </w:r>
    </w:p>
    <w:p w:rsidR="00AF62BE" w:rsidRPr="00C62003" w:rsidRDefault="00AF62BE" w:rsidP="00AF62BE">
      <w:pPr>
        <w:pStyle w:val="a3"/>
        <w:shd w:val="clear" w:color="auto" w:fill="FFFFFF"/>
        <w:spacing w:before="150" w:beforeAutospacing="0" w:after="150" w:afterAutospacing="0" w:line="394" w:lineRule="atLeast"/>
        <w:ind w:firstLine="600"/>
        <w:jc w:val="both"/>
        <w:rPr>
          <w:rFonts w:ascii="方正仿宋简体" w:eastAsia="方正仿宋简体" w:hAnsi="仿宋" w:cs="Times New Roman"/>
          <w:color w:val="333333"/>
          <w:sz w:val="30"/>
          <w:szCs w:val="30"/>
          <w:shd w:val="clear" w:color="auto" w:fill="FFFFFF"/>
        </w:rPr>
      </w:pPr>
      <w:r w:rsidRPr="00E95DB7">
        <w:rPr>
          <w:rFonts w:ascii="楷体_GB2312" w:eastAsia="楷体_GB2312" w:hAnsi="仿宋" w:cs="Times New Roman" w:hint="eastAsia"/>
          <w:b/>
          <w:color w:val="333333"/>
          <w:sz w:val="32"/>
          <w:szCs w:val="32"/>
          <w:shd w:val="clear" w:color="auto" w:fill="FFFFFF"/>
        </w:rPr>
        <w:t>（三）加强项目绩效管理。</w:t>
      </w:r>
      <w:r w:rsidRPr="00C62003">
        <w:rPr>
          <w:rFonts w:ascii="方正仿宋简体" w:eastAsia="方正仿宋简体" w:hAnsi="仿宋" w:cs="Times New Roman" w:hint="eastAsia"/>
          <w:color w:val="333333"/>
          <w:sz w:val="30"/>
          <w:szCs w:val="30"/>
          <w:shd w:val="clear" w:color="auto" w:fill="FFFFFF"/>
        </w:rPr>
        <w:t>制定指向明确、具体细化和合理可行的总体绩效目标、年度绩效目标。每阶段，对既定绩效目标进行一次评估，以及时调整计划目标，使资金使用效益达到最高。</w:t>
      </w:r>
    </w:p>
    <w:p w:rsidR="00C53317" w:rsidRPr="00E95DB7" w:rsidRDefault="00C53317" w:rsidP="00AF62BE">
      <w:pPr>
        <w:pStyle w:val="a3"/>
        <w:shd w:val="clear" w:color="auto" w:fill="FFFFFF"/>
        <w:spacing w:before="150" w:beforeAutospacing="0" w:after="150" w:afterAutospacing="0" w:line="394" w:lineRule="atLeast"/>
        <w:ind w:firstLine="600"/>
        <w:jc w:val="both"/>
        <w:rPr>
          <w:rFonts w:ascii="仿宋_GB2312" w:eastAsia="仿宋_GB2312" w:hAnsi="仿宋" w:cs="Times New Roman"/>
          <w:color w:val="333333"/>
          <w:sz w:val="32"/>
          <w:szCs w:val="32"/>
          <w:shd w:val="clear" w:color="auto" w:fill="FFFFFF"/>
        </w:rPr>
      </w:pPr>
    </w:p>
    <w:p w:rsidR="007110F6" w:rsidRPr="00E95DB7" w:rsidRDefault="00C53317" w:rsidP="00C53317">
      <w:pPr>
        <w:pStyle w:val="a3"/>
        <w:shd w:val="clear" w:color="auto" w:fill="FFFFFF"/>
        <w:spacing w:before="150" w:beforeAutospacing="0" w:after="150" w:afterAutospacing="0" w:line="394" w:lineRule="atLeast"/>
        <w:ind w:firstLine="600"/>
        <w:jc w:val="both"/>
        <w:rPr>
          <w:rFonts w:ascii="仿宋_GB2312" w:eastAsia="仿宋_GB2312" w:hAnsi="仿宋" w:cs="Times New Roman"/>
          <w:color w:val="333333"/>
          <w:sz w:val="32"/>
          <w:szCs w:val="32"/>
        </w:rPr>
      </w:pPr>
      <w:r w:rsidRPr="00E95DB7">
        <w:rPr>
          <w:rFonts w:ascii="仿宋_GB2312" w:eastAsia="仿宋_GB2312" w:hAnsi="仿宋" w:cs="Times New Roman" w:hint="eastAsia"/>
          <w:color w:val="333333"/>
          <w:sz w:val="32"/>
          <w:szCs w:val="32"/>
          <w:shd w:val="clear" w:color="auto" w:fill="FFFFFF"/>
        </w:rPr>
        <w:t xml:space="preserve">                              澧县行政审批服务局</w:t>
      </w:r>
      <w:r w:rsidRPr="00E95DB7">
        <w:rPr>
          <w:rFonts w:ascii="仿宋_GB2312" w:eastAsia="仿宋_GB2312" w:hAnsi="仿宋" w:cs="Times New Roman" w:hint="eastAsia"/>
          <w:color w:val="333333"/>
          <w:sz w:val="32"/>
          <w:szCs w:val="32"/>
        </w:rPr>
        <w:t xml:space="preserve">  </w:t>
      </w:r>
    </w:p>
    <w:p w:rsidR="00C53317" w:rsidRPr="00E95DB7" w:rsidRDefault="00C53317" w:rsidP="00C53317">
      <w:pPr>
        <w:pStyle w:val="a3"/>
        <w:shd w:val="clear" w:color="auto" w:fill="FFFFFF"/>
        <w:spacing w:before="150" w:beforeAutospacing="0" w:after="150" w:afterAutospacing="0" w:line="394" w:lineRule="atLeast"/>
        <w:ind w:firstLine="600"/>
        <w:jc w:val="both"/>
        <w:rPr>
          <w:rFonts w:ascii="仿宋_GB2312" w:eastAsia="仿宋_GB2312" w:hAnsi="仿宋" w:cs="Times New Roman"/>
          <w:color w:val="333333"/>
          <w:sz w:val="32"/>
          <w:szCs w:val="32"/>
        </w:rPr>
      </w:pPr>
      <w:r w:rsidRPr="00E95DB7">
        <w:rPr>
          <w:rFonts w:ascii="仿宋_GB2312" w:eastAsia="仿宋_GB2312" w:hAnsi="仿宋" w:cs="Times New Roman" w:hint="eastAsia"/>
          <w:color w:val="333333"/>
          <w:sz w:val="32"/>
          <w:szCs w:val="32"/>
        </w:rPr>
        <w:t xml:space="preserve">                               2021年7月21日</w:t>
      </w:r>
    </w:p>
    <w:p w:rsidR="006F148E" w:rsidRPr="00E95DB7" w:rsidRDefault="006F148E" w:rsidP="00936317">
      <w:pPr>
        <w:rPr>
          <w:rFonts w:ascii="仿宋_GB2312" w:eastAsia="仿宋_GB2312" w:hAnsi="仿宋" w:cs="仿宋"/>
          <w:sz w:val="32"/>
          <w:szCs w:val="32"/>
        </w:rPr>
      </w:pPr>
    </w:p>
    <w:p w:rsidR="006F148E" w:rsidRPr="00E95DB7" w:rsidRDefault="006F148E" w:rsidP="00936317">
      <w:pPr>
        <w:rPr>
          <w:rFonts w:ascii="仿宋_GB2312" w:eastAsia="仿宋_GB2312" w:hAnsi="仿宋"/>
          <w:sz w:val="32"/>
          <w:szCs w:val="32"/>
        </w:rPr>
      </w:pPr>
    </w:p>
    <w:sectPr w:rsidR="006F148E" w:rsidRPr="00E95DB7" w:rsidSect="00E215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21A" w:rsidRDefault="004A621A" w:rsidP="008964B4">
      <w:r>
        <w:separator/>
      </w:r>
    </w:p>
  </w:endnote>
  <w:endnote w:type="continuationSeparator" w:id="1">
    <w:p w:rsidR="004A621A" w:rsidRDefault="004A621A" w:rsidP="00896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21A" w:rsidRDefault="004A621A" w:rsidP="008964B4">
      <w:r>
        <w:separator/>
      </w:r>
    </w:p>
  </w:footnote>
  <w:footnote w:type="continuationSeparator" w:id="1">
    <w:p w:rsidR="004A621A" w:rsidRDefault="004A621A" w:rsidP="00896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896"/>
    <w:rsid w:val="000359D9"/>
    <w:rsid w:val="00096688"/>
    <w:rsid w:val="00186A9B"/>
    <w:rsid w:val="001A5517"/>
    <w:rsid w:val="001E4BA2"/>
    <w:rsid w:val="002355B7"/>
    <w:rsid w:val="002508A5"/>
    <w:rsid w:val="003B0A92"/>
    <w:rsid w:val="003D7896"/>
    <w:rsid w:val="004A5240"/>
    <w:rsid w:val="004A621A"/>
    <w:rsid w:val="00546550"/>
    <w:rsid w:val="005633F6"/>
    <w:rsid w:val="0057050B"/>
    <w:rsid w:val="00611F13"/>
    <w:rsid w:val="00657D4C"/>
    <w:rsid w:val="006F148E"/>
    <w:rsid w:val="00703DAB"/>
    <w:rsid w:val="007110F6"/>
    <w:rsid w:val="008964B4"/>
    <w:rsid w:val="008A367A"/>
    <w:rsid w:val="00936317"/>
    <w:rsid w:val="00987957"/>
    <w:rsid w:val="009E3C03"/>
    <w:rsid w:val="009E43CF"/>
    <w:rsid w:val="00A820D2"/>
    <w:rsid w:val="00AB117E"/>
    <w:rsid w:val="00AF62BE"/>
    <w:rsid w:val="00B37029"/>
    <w:rsid w:val="00B4364D"/>
    <w:rsid w:val="00B72086"/>
    <w:rsid w:val="00C3125A"/>
    <w:rsid w:val="00C459A5"/>
    <w:rsid w:val="00C53317"/>
    <w:rsid w:val="00C62003"/>
    <w:rsid w:val="00C864FD"/>
    <w:rsid w:val="00CA23B7"/>
    <w:rsid w:val="00CA48E3"/>
    <w:rsid w:val="00D50998"/>
    <w:rsid w:val="00D5216B"/>
    <w:rsid w:val="00D77601"/>
    <w:rsid w:val="00E2153D"/>
    <w:rsid w:val="00E45F7E"/>
    <w:rsid w:val="00E95DB7"/>
    <w:rsid w:val="00EA1939"/>
    <w:rsid w:val="00EF5EF0"/>
    <w:rsid w:val="00F42CC2"/>
    <w:rsid w:val="00FC0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3D"/>
    <w:pPr>
      <w:widowControl w:val="0"/>
      <w:jc w:val="both"/>
    </w:pPr>
  </w:style>
  <w:style w:type="paragraph" w:styleId="2">
    <w:name w:val="heading 2"/>
    <w:basedOn w:val="a"/>
    <w:next w:val="a"/>
    <w:link w:val="2Char"/>
    <w:uiPriority w:val="9"/>
    <w:unhideWhenUsed/>
    <w:qFormat/>
    <w:rsid w:val="009363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36317"/>
    <w:rPr>
      <w:rFonts w:asciiTheme="majorHAnsi" w:eastAsiaTheme="majorEastAsia" w:hAnsiTheme="majorHAnsi" w:cstheme="majorBidi"/>
      <w:b/>
      <w:bCs/>
      <w:sz w:val="32"/>
      <w:szCs w:val="32"/>
    </w:rPr>
  </w:style>
  <w:style w:type="paragraph" w:styleId="a3">
    <w:name w:val="Normal (Web)"/>
    <w:basedOn w:val="a"/>
    <w:uiPriority w:val="99"/>
    <w:unhideWhenUsed/>
    <w:rsid w:val="006F148E"/>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CA23B7"/>
    <w:pPr>
      <w:widowControl w:val="0"/>
      <w:ind w:left="709"/>
      <w:jc w:val="both"/>
    </w:pPr>
    <w:rPr>
      <w:rFonts w:ascii="仿宋_GB2312" w:eastAsia="仿宋_GB2312"/>
      <w:sz w:val="32"/>
      <w:szCs w:val="32"/>
    </w:rPr>
  </w:style>
  <w:style w:type="paragraph" w:styleId="a5">
    <w:name w:val="header"/>
    <w:basedOn w:val="a"/>
    <w:link w:val="Char"/>
    <w:uiPriority w:val="99"/>
    <w:semiHidden/>
    <w:unhideWhenUsed/>
    <w:rsid w:val="00896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64B4"/>
    <w:rPr>
      <w:sz w:val="18"/>
      <w:szCs w:val="18"/>
    </w:rPr>
  </w:style>
  <w:style w:type="paragraph" w:styleId="a6">
    <w:name w:val="footer"/>
    <w:basedOn w:val="a"/>
    <w:link w:val="Char0"/>
    <w:uiPriority w:val="99"/>
    <w:semiHidden/>
    <w:unhideWhenUsed/>
    <w:rsid w:val="008964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64B4"/>
    <w:rPr>
      <w:sz w:val="18"/>
      <w:szCs w:val="18"/>
    </w:rPr>
  </w:style>
</w:styles>
</file>

<file path=word/webSettings.xml><?xml version="1.0" encoding="utf-8"?>
<w:webSettings xmlns:r="http://schemas.openxmlformats.org/officeDocument/2006/relationships" xmlns:w="http://schemas.openxmlformats.org/wordprocessingml/2006/main">
  <w:divs>
    <w:div w:id="3637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2339</Characters>
  <Application>Microsoft Office Word</Application>
  <DocSecurity>0</DocSecurity>
  <Lines>19</Lines>
  <Paragraphs>5</Paragraphs>
  <ScaleCrop>false</ScaleCrop>
  <Company>Micorosoft</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LX</cp:lastModifiedBy>
  <cp:revision>2</cp:revision>
  <cp:lastPrinted>2021-07-22T08:08:00Z</cp:lastPrinted>
  <dcterms:created xsi:type="dcterms:W3CDTF">2021-08-19T01:29:00Z</dcterms:created>
  <dcterms:modified xsi:type="dcterms:W3CDTF">2021-08-19T01:29:00Z</dcterms:modified>
</cp:coreProperties>
</file>