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97" w:rsidRDefault="00F15D97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CB50A2" w:rsidRDefault="00F1763A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 w:rsidR="00343F9B">
        <w:rPr>
          <w:rFonts w:ascii="Times New Roman" w:eastAsiaTheme="minorEastAsia" w:hAnsi="Times New Roman" w:hint="eastAsia"/>
          <w:sz w:val="44"/>
          <w:szCs w:val="44"/>
        </w:rPr>
        <w:t>20</w:t>
      </w:r>
      <w:r w:rsidR="00937F5E">
        <w:rPr>
          <w:rFonts w:ascii="Times New Roman" w:eastAsiaTheme="minorEastAsia" w:hAnsi="Times New Roman"/>
          <w:sz w:val="44"/>
          <w:szCs w:val="44"/>
        </w:rPr>
        <w:t>年度</w:t>
      </w:r>
      <w:r w:rsidR="001B33CE">
        <w:rPr>
          <w:rFonts w:ascii="Times New Roman" w:eastAsiaTheme="minorEastAsia" w:hAnsi="Times New Roman" w:hint="eastAsia"/>
          <w:sz w:val="44"/>
          <w:szCs w:val="44"/>
        </w:rPr>
        <w:t>澧县市场</w:t>
      </w:r>
      <w:r w:rsidR="00CB50A2">
        <w:rPr>
          <w:rFonts w:ascii="Times New Roman" w:eastAsiaTheme="minorEastAsia" w:hAnsi="Times New Roman" w:hint="eastAsia"/>
          <w:sz w:val="44"/>
          <w:szCs w:val="44"/>
        </w:rPr>
        <w:t>监督</w:t>
      </w:r>
      <w:r w:rsidR="001B33CE">
        <w:rPr>
          <w:rFonts w:ascii="Times New Roman" w:eastAsiaTheme="minorEastAsia" w:hAnsi="Times New Roman" w:hint="eastAsia"/>
          <w:sz w:val="44"/>
          <w:szCs w:val="44"/>
        </w:rPr>
        <w:t>管理</w:t>
      </w:r>
      <w:r w:rsidR="00CB50A2">
        <w:rPr>
          <w:rFonts w:ascii="Times New Roman" w:eastAsiaTheme="minorEastAsia" w:hAnsi="Times New Roman" w:hint="eastAsia"/>
          <w:sz w:val="44"/>
          <w:szCs w:val="44"/>
        </w:rPr>
        <w:t>局</w:t>
      </w:r>
    </w:p>
    <w:p w:rsidR="00F15D97" w:rsidRDefault="00FF4472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 w:hint="eastAsia"/>
          <w:sz w:val="44"/>
          <w:szCs w:val="44"/>
        </w:rPr>
        <w:t>食品安全</w:t>
      </w:r>
      <w:r w:rsidR="00937F5E">
        <w:rPr>
          <w:rFonts w:ascii="Times New Roman" w:eastAsiaTheme="minorEastAsia" w:hAnsi="Times New Roman"/>
          <w:sz w:val="44"/>
          <w:szCs w:val="44"/>
        </w:rPr>
        <w:t>专项资金绩效报告</w:t>
      </w:r>
    </w:p>
    <w:p w:rsidR="00F15D97" w:rsidRDefault="00937F5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F15D97" w:rsidRDefault="00937F5E">
      <w:pPr>
        <w:spacing w:line="600" w:lineRule="exact"/>
        <w:ind w:firstLineChars="200" w:firstLine="640"/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AB68CF" w:rsidRPr="00F11F7B" w:rsidRDefault="00AB68CF" w:rsidP="00F11F7B">
      <w:pPr>
        <w:widowControl/>
        <w:spacing w:line="315" w:lineRule="atLeast"/>
        <w:ind w:rightChars="-244" w:right="-512" w:firstLineChars="200" w:firstLine="560"/>
        <w:rPr>
          <w:rFonts w:ascii="宋体" w:hAnsi="宋体" w:cs="宋体"/>
          <w:kern w:val="0"/>
          <w:sz w:val="28"/>
          <w:szCs w:val="28"/>
        </w:rPr>
      </w:pPr>
      <w:r w:rsidRPr="000355D1">
        <w:rPr>
          <w:rFonts w:ascii="宋体" w:hAnsi="宋体" w:cs="宋体" w:hint="eastAsia"/>
          <w:kern w:val="0"/>
          <w:sz w:val="28"/>
          <w:szCs w:val="28"/>
        </w:rPr>
        <w:t>我局编制人数</w:t>
      </w:r>
      <w:r w:rsidR="00F11F7B" w:rsidRPr="000355D1">
        <w:rPr>
          <w:rFonts w:ascii="宋体" w:hAnsi="宋体" w:cs="宋体" w:hint="eastAsia"/>
          <w:kern w:val="0"/>
          <w:sz w:val="28"/>
          <w:szCs w:val="28"/>
        </w:rPr>
        <w:t>286</w:t>
      </w:r>
      <w:r w:rsidRPr="000355D1">
        <w:rPr>
          <w:rFonts w:ascii="宋体" w:hAnsi="宋体" w:cs="宋体" w:hint="eastAsia"/>
          <w:kern w:val="0"/>
          <w:sz w:val="28"/>
          <w:szCs w:val="28"/>
        </w:rPr>
        <w:t>人，实有在职人数</w:t>
      </w:r>
      <w:r w:rsidR="00343F9B">
        <w:rPr>
          <w:rFonts w:ascii="宋体" w:hAnsi="宋体" w:cs="宋体" w:hint="eastAsia"/>
          <w:kern w:val="0"/>
          <w:sz w:val="28"/>
          <w:szCs w:val="28"/>
        </w:rPr>
        <w:t>258</w:t>
      </w:r>
      <w:r w:rsidRPr="000355D1">
        <w:rPr>
          <w:rFonts w:ascii="宋体" w:hAnsi="宋体" w:cs="宋体" w:hint="eastAsia"/>
          <w:kern w:val="0"/>
          <w:sz w:val="28"/>
          <w:szCs w:val="28"/>
        </w:rPr>
        <w:t>人</w:t>
      </w:r>
      <w:r w:rsidR="00F11F7B" w:rsidRPr="000355D1">
        <w:rPr>
          <w:rFonts w:ascii="宋体" w:hAnsi="宋体" w:cs="宋体" w:hint="eastAsia"/>
          <w:kern w:val="0"/>
          <w:sz w:val="28"/>
          <w:szCs w:val="28"/>
        </w:rPr>
        <w:t>。</w:t>
      </w:r>
      <w:r w:rsidR="00F11F7B" w:rsidRPr="00E102D2">
        <w:rPr>
          <w:rFonts w:ascii="宋体" w:hAnsi="宋体" w:cs="宋体"/>
          <w:kern w:val="0"/>
          <w:sz w:val="28"/>
          <w:szCs w:val="28"/>
        </w:rPr>
        <w:t>2019 年末，我</w:t>
      </w:r>
      <w:r w:rsidR="00F11F7B">
        <w:rPr>
          <w:rFonts w:ascii="宋体" w:hAnsi="宋体" w:cs="宋体" w:hint="eastAsia"/>
          <w:kern w:val="0"/>
          <w:sz w:val="28"/>
          <w:szCs w:val="28"/>
        </w:rPr>
        <w:t>单位</w:t>
      </w:r>
      <w:r w:rsidR="00F11F7B" w:rsidRPr="00E102D2">
        <w:rPr>
          <w:rFonts w:ascii="宋体" w:hAnsi="宋体" w:cs="宋体"/>
          <w:kern w:val="0"/>
          <w:sz w:val="28"/>
          <w:szCs w:val="28"/>
        </w:rPr>
        <w:t>内设</w:t>
      </w:r>
      <w:r w:rsidR="00F11F7B">
        <w:rPr>
          <w:rFonts w:ascii="宋体" w:hAnsi="宋体" w:cs="宋体" w:hint="eastAsia"/>
          <w:kern w:val="0"/>
          <w:sz w:val="28"/>
          <w:szCs w:val="28"/>
        </w:rPr>
        <w:t>股</w:t>
      </w:r>
      <w:r w:rsidR="00F11F7B" w:rsidRPr="00E102D2">
        <w:rPr>
          <w:rFonts w:ascii="宋体" w:hAnsi="宋体" w:cs="宋体"/>
          <w:kern w:val="0"/>
          <w:sz w:val="28"/>
          <w:szCs w:val="28"/>
        </w:rPr>
        <w:t>室</w:t>
      </w:r>
      <w:r w:rsidR="00F11F7B">
        <w:rPr>
          <w:rFonts w:ascii="宋体" w:hAnsi="宋体" w:cs="宋体" w:hint="eastAsia"/>
          <w:kern w:val="0"/>
          <w:sz w:val="28"/>
          <w:szCs w:val="28"/>
        </w:rPr>
        <w:t>19</w:t>
      </w:r>
      <w:r w:rsidR="00F11F7B" w:rsidRPr="00E102D2">
        <w:rPr>
          <w:rFonts w:ascii="宋体" w:hAnsi="宋体" w:cs="宋体"/>
          <w:kern w:val="0"/>
          <w:sz w:val="28"/>
          <w:szCs w:val="28"/>
        </w:rPr>
        <w:t xml:space="preserve"> </w:t>
      </w:r>
      <w:proofErr w:type="gramStart"/>
      <w:r w:rsidR="00F11F7B" w:rsidRPr="00E102D2">
        <w:rPr>
          <w:rFonts w:ascii="宋体" w:hAnsi="宋体" w:cs="宋体"/>
          <w:kern w:val="0"/>
          <w:sz w:val="28"/>
          <w:szCs w:val="28"/>
        </w:rPr>
        <w:t>个</w:t>
      </w:r>
      <w:proofErr w:type="gramEnd"/>
      <w:r w:rsidR="00F11F7B" w:rsidRPr="00E102D2">
        <w:rPr>
          <w:rFonts w:ascii="宋体" w:hAnsi="宋体" w:cs="宋体"/>
          <w:kern w:val="0"/>
          <w:sz w:val="28"/>
          <w:szCs w:val="28"/>
        </w:rPr>
        <w:t>，所属事业单位</w:t>
      </w:r>
      <w:r w:rsidR="00F11F7B">
        <w:rPr>
          <w:rFonts w:ascii="宋体" w:hAnsi="宋体" w:cs="宋体" w:hint="eastAsia"/>
          <w:kern w:val="0"/>
          <w:sz w:val="28"/>
          <w:szCs w:val="28"/>
        </w:rPr>
        <w:t>5</w:t>
      </w:r>
      <w:r w:rsidR="00F11F7B" w:rsidRPr="00E102D2">
        <w:rPr>
          <w:rFonts w:ascii="宋体" w:hAnsi="宋体" w:cs="宋体"/>
          <w:kern w:val="0"/>
          <w:sz w:val="28"/>
          <w:szCs w:val="28"/>
        </w:rPr>
        <w:t xml:space="preserve"> </w:t>
      </w:r>
      <w:proofErr w:type="gramStart"/>
      <w:r w:rsidR="00F11F7B" w:rsidRPr="00E102D2">
        <w:rPr>
          <w:rFonts w:ascii="宋体" w:hAnsi="宋体" w:cs="宋体"/>
          <w:kern w:val="0"/>
          <w:sz w:val="28"/>
          <w:szCs w:val="28"/>
        </w:rPr>
        <w:t>个</w:t>
      </w:r>
      <w:proofErr w:type="gramEnd"/>
      <w:r w:rsidR="00F11F7B">
        <w:rPr>
          <w:rFonts w:ascii="宋体" w:hAnsi="宋体" w:cs="宋体" w:hint="eastAsia"/>
          <w:kern w:val="0"/>
          <w:sz w:val="28"/>
          <w:szCs w:val="28"/>
        </w:rPr>
        <w:t>，派驻基层所19个</w:t>
      </w:r>
      <w:r w:rsidR="00F11F7B" w:rsidRPr="00E102D2">
        <w:rPr>
          <w:rFonts w:ascii="宋体" w:hAnsi="宋体" w:cs="宋体"/>
          <w:kern w:val="0"/>
          <w:sz w:val="28"/>
          <w:szCs w:val="28"/>
        </w:rPr>
        <w:t>。</w:t>
      </w:r>
      <w:r w:rsidRPr="000355D1">
        <w:rPr>
          <w:rFonts w:ascii="宋体" w:hAnsi="宋体" w:cs="宋体" w:hint="eastAsia"/>
          <w:kern w:val="0"/>
          <w:sz w:val="28"/>
          <w:szCs w:val="28"/>
        </w:rPr>
        <w:t>所属单位全部纳入</w:t>
      </w:r>
      <w:r w:rsidR="00343F9B">
        <w:rPr>
          <w:rFonts w:ascii="宋体" w:hAnsi="宋体" w:cs="宋体" w:hint="eastAsia"/>
          <w:kern w:val="0"/>
          <w:sz w:val="28"/>
          <w:szCs w:val="28"/>
        </w:rPr>
        <w:t>2020</w:t>
      </w:r>
      <w:r w:rsidRPr="000355D1">
        <w:rPr>
          <w:rFonts w:ascii="宋体" w:hAnsi="宋体" w:cs="宋体" w:hint="eastAsia"/>
          <w:kern w:val="0"/>
          <w:sz w:val="28"/>
          <w:szCs w:val="28"/>
        </w:rPr>
        <w:t>年部门预算编制范围。</w:t>
      </w:r>
    </w:p>
    <w:p w:rsidR="00F11F7B" w:rsidRPr="00E102D2" w:rsidRDefault="00F11F7B" w:rsidP="00F11F7B">
      <w:pPr>
        <w:widowControl/>
        <w:spacing w:line="315" w:lineRule="atLeast"/>
        <w:ind w:rightChars="-244" w:right="-512" w:firstLineChars="200" w:firstLine="560"/>
        <w:rPr>
          <w:rFonts w:ascii="宋体" w:hAnsi="宋体" w:cs="宋体"/>
          <w:kern w:val="0"/>
          <w:sz w:val="28"/>
          <w:szCs w:val="28"/>
        </w:rPr>
      </w:pPr>
      <w:r w:rsidRPr="00E102D2">
        <w:rPr>
          <w:rFonts w:ascii="宋体" w:hAnsi="宋体" w:cs="宋体" w:hint="eastAsia"/>
          <w:kern w:val="0"/>
          <w:sz w:val="28"/>
          <w:szCs w:val="28"/>
        </w:rPr>
        <w:t>内设机构</w:t>
      </w:r>
      <w:r>
        <w:rPr>
          <w:rFonts w:ascii="宋体" w:hAnsi="宋体" w:cs="宋体" w:hint="eastAsia"/>
          <w:kern w:val="0"/>
          <w:sz w:val="28"/>
          <w:szCs w:val="28"/>
        </w:rPr>
        <w:t>分别为：</w:t>
      </w:r>
      <w:r w:rsidRPr="00E102D2">
        <w:rPr>
          <w:rFonts w:ascii="宋体" w:hAnsi="宋体" w:cs="宋体" w:hint="eastAsia"/>
          <w:kern w:val="0"/>
          <w:sz w:val="28"/>
          <w:szCs w:val="28"/>
        </w:rPr>
        <w:t>办公室、人事股、财务股、法制股、监察室、信用监督管理股、网络交易监督管理股、食品安全协调股、食品监督管理股、特殊食品化妆品安全监督管理股、特种设备安全监察股、质量标准化股、计量认证股、知识产权广告股、消费者权益保护股、价格监督检查与反不正当竞争股、应急管理股（安全生产办公室）、药品医疗器械监督管理股、行政审批服务办公室。</w:t>
      </w:r>
    </w:p>
    <w:p w:rsidR="007340DA" w:rsidRDefault="00F11F7B" w:rsidP="00F11F7B">
      <w:pPr>
        <w:widowControl/>
        <w:spacing w:line="315" w:lineRule="atLeast"/>
        <w:ind w:rightChars="-244" w:right="-512"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事业单位</w:t>
      </w:r>
      <w:r w:rsidRPr="00E102D2">
        <w:rPr>
          <w:rFonts w:ascii="宋体" w:hAnsi="宋体" w:cs="宋体" w:hint="eastAsia"/>
          <w:kern w:val="0"/>
          <w:sz w:val="28"/>
          <w:szCs w:val="28"/>
        </w:rPr>
        <w:t>分别为：县市场监管局管理县市场监管检验检测中心、县市场监督管理稽查大队、县市场监督管理局信息中心、县消费者委员会、县个体私营经济发展指导中心等五个二级机构。其中：县市场监督管理稽查大队下设5个中队，分别为：经济检查中队、质量稽查中队、食品安全稽查中队、价格稽查中队、药品稽查中队。</w:t>
      </w:r>
    </w:p>
    <w:p w:rsidR="00F11F7B" w:rsidRDefault="00F11F7B" w:rsidP="00F11F7B">
      <w:pPr>
        <w:widowControl/>
        <w:spacing w:line="315" w:lineRule="atLeast"/>
        <w:ind w:rightChars="-244" w:right="-512" w:firstLineChars="200" w:firstLine="560"/>
        <w:rPr>
          <w:rFonts w:ascii="宋体" w:hAnsi="宋体" w:cs="宋体"/>
          <w:kern w:val="0"/>
          <w:sz w:val="28"/>
          <w:szCs w:val="28"/>
        </w:rPr>
      </w:pPr>
      <w:r w:rsidRPr="00E102D2">
        <w:rPr>
          <w:rFonts w:ascii="宋体" w:hAnsi="宋体" w:cs="宋体" w:hint="eastAsia"/>
          <w:kern w:val="0"/>
          <w:sz w:val="28"/>
          <w:szCs w:val="28"/>
        </w:rPr>
        <w:t>派驻基层所分别为：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澧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阳所、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澧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西所、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澧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浦所、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澧澹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所、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澧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南所、城头山所、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涔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南所、小渡口所、官</w:t>
      </w:r>
      <w:proofErr w:type="gramStart"/>
      <w:r w:rsidRPr="00E102D2">
        <w:rPr>
          <w:rFonts w:ascii="宋体" w:hAnsi="宋体" w:cs="宋体" w:hint="eastAsia"/>
          <w:kern w:val="0"/>
          <w:sz w:val="28"/>
          <w:szCs w:val="28"/>
        </w:rPr>
        <w:t>垸</w:t>
      </w:r>
      <w:proofErr w:type="gramEnd"/>
      <w:r w:rsidRPr="00E102D2">
        <w:rPr>
          <w:rFonts w:ascii="宋体" w:hAnsi="宋体" w:cs="宋体" w:hint="eastAsia"/>
          <w:kern w:val="0"/>
          <w:sz w:val="28"/>
          <w:szCs w:val="28"/>
        </w:rPr>
        <w:t>所、如东所、梦溪所、复兴厂所、盐井所、大堰当所、王家厂所、金罗所、火连坡所、甘溪所、码头铺所。</w:t>
      </w:r>
    </w:p>
    <w:p w:rsidR="00CD661C" w:rsidRDefault="00937F5E" w:rsidP="00CD661C">
      <w:pPr>
        <w:spacing w:line="600" w:lineRule="exact"/>
        <w:ind w:firstLineChars="200" w:firstLine="640"/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lastRenderedPageBreak/>
        <w:t>（二）项目基本情况简介</w:t>
      </w:r>
    </w:p>
    <w:p w:rsidR="004C664D" w:rsidRPr="004C664D" w:rsidRDefault="00955460" w:rsidP="00212DE7">
      <w:pPr>
        <w:ind w:firstLineChars="200" w:firstLine="560"/>
        <w:rPr>
          <w:sz w:val="28"/>
          <w:szCs w:val="28"/>
        </w:rPr>
      </w:pPr>
      <w:r w:rsidRPr="00955460">
        <w:rPr>
          <w:rFonts w:hint="eastAsia"/>
          <w:sz w:val="28"/>
          <w:szCs w:val="28"/>
        </w:rPr>
        <w:t>该项主要是完成食品安全监督抽检年度计划，坚决查办食品违法生产、销售等经营行为；及时发布食品安全质量状况，指导消费，提高消费者安全感和信心</w:t>
      </w:r>
      <w:r w:rsidR="004465C2">
        <w:rPr>
          <w:rFonts w:hint="eastAsia"/>
          <w:sz w:val="28"/>
          <w:szCs w:val="28"/>
        </w:rPr>
        <w:t>；设立食品违法案件举报奖励金；有计划的安排食品安全风险监测，及时采取措施消除隐患和降低风险，</w:t>
      </w:r>
      <w:r w:rsidRPr="00955460">
        <w:rPr>
          <w:rFonts w:hint="eastAsia"/>
          <w:sz w:val="28"/>
          <w:szCs w:val="28"/>
        </w:rPr>
        <w:t>确保辖区内食品安全。专项资金</w:t>
      </w:r>
      <w:r w:rsidR="0007503D">
        <w:rPr>
          <w:rFonts w:hint="eastAsia"/>
          <w:sz w:val="28"/>
          <w:szCs w:val="28"/>
        </w:rPr>
        <w:t>100</w:t>
      </w:r>
      <w:r w:rsidRPr="00955460">
        <w:rPr>
          <w:rFonts w:hint="eastAsia"/>
          <w:sz w:val="28"/>
          <w:szCs w:val="28"/>
        </w:rPr>
        <w:t>万元。</w:t>
      </w:r>
    </w:p>
    <w:p w:rsidR="00F15D97" w:rsidRDefault="00937F5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F15D97" w:rsidRDefault="00937F5E">
      <w:pPr>
        <w:spacing w:line="600" w:lineRule="exact"/>
        <w:ind w:firstLineChars="200" w:firstLine="640"/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t>（一）项目绩效总目标</w:t>
      </w:r>
    </w:p>
    <w:p w:rsidR="00D1138D" w:rsidRPr="00D1138D" w:rsidRDefault="00AC41B3" w:rsidP="00D1138D">
      <w:pPr>
        <w:spacing w:line="600" w:lineRule="exact"/>
        <w:ind w:firstLineChars="200" w:firstLine="560"/>
        <w:rPr>
          <w:sz w:val="28"/>
          <w:szCs w:val="28"/>
        </w:rPr>
      </w:pPr>
      <w:r w:rsidRPr="00426ED5">
        <w:rPr>
          <w:rFonts w:ascii="宋体" w:hAnsi="宋体" w:cs="宋体" w:hint="eastAsia"/>
          <w:kern w:val="0"/>
          <w:sz w:val="28"/>
          <w:szCs w:val="28"/>
        </w:rPr>
        <w:t>全面开展“三小”专项整治行动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="00D1138D" w:rsidRPr="00D1138D">
        <w:rPr>
          <w:rFonts w:hint="eastAsia"/>
          <w:sz w:val="28"/>
          <w:szCs w:val="28"/>
        </w:rPr>
        <w:t>完成全年食用农产品及食品抽检</w:t>
      </w:r>
      <w:r w:rsidR="0007503D">
        <w:rPr>
          <w:rFonts w:hint="eastAsia"/>
          <w:sz w:val="28"/>
          <w:szCs w:val="28"/>
        </w:rPr>
        <w:t>计划</w:t>
      </w:r>
      <w:r w:rsidR="00D1138D" w:rsidRPr="00D1138D">
        <w:rPr>
          <w:rFonts w:hint="eastAsia"/>
          <w:sz w:val="28"/>
          <w:szCs w:val="28"/>
        </w:rPr>
        <w:t>批次，坚决查办食品违法生产、销售等经营行为；及时发布食品抽检情况，指导消费，提高消费者安全感和信心；有计划的安排食品安全风险监测，及时采取措施消除隐患和降低风险，确保辖区内食品安全。</w:t>
      </w:r>
    </w:p>
    <w:p w:rsidR="00F15D97" w:rsidRDefault="00937F5E" w:rsidP="00D1138D">
      <w:pPr>
        <w:spacing w:line="600" w:lineRule="exact"/>
        <w:ind w:firstLineChars="200" w:firstLine="640"/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t>（二）</w:t>
      </w:r>
      <w:r w:rsidR="00F1763A">
        <w:rPr>
          <w:rFonts w:eastAsia="仿宋_GB2312"/>
          <w:sz w:val="32"/>
          <w:szCs w:val="32"/>
        </w:rPr>
        <w:t>20</w:t>
      </w:r>
      <w:r w:rsidR="004465C2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4465C2" w:rsidRDefault="004465C2" w:rsidP="004465C2">
      <w:pPr>
        <w:spacing w:line="600" w:lineRule="exact"/>
        <w:ind w:firstLineChars="200" w:firstLine="560"/>
        <w:rPr>
          <w:sz w:val="28"/>
          <w:szCs w:val="28"/>
        </w:rPr>
      </w:pPr>
      <w:r w:rsidRPr="004465C2">
        <w:rPr>
          <w:rFonts w:hint="eastAsia"/>
          <w:sz w:val="28"/>
          <w:szCs w:val="28"/>
        </w:rPr>
        <w:t>确保完成罚没收入</w:t>
      </w:r>
      <w:r w:rsidRPr="004465C2">
        <w:rPr>
          <w:rFonts w:hint="eastAsia"/>
          <w:sz w:val="28"/>
          <w:szCs w:val="28"/>
        </w:rPr>
        <w:t>400</w:t>
      </w:r>
      <w:r w:rsidRPr="004465C2">
        <w:rPr>
          <w:rFonts w:hint="eastAsia"/>
          <w:sz w:val="28"/>
          <w:szCs w:val="28"/>
        </w:rPr>
        <w:t>万元；食品安全案件办结率达</w:t>
      </w:r>
      <w:r w:rsidRPr="004465C2">
        <w:rPr>
          <w:rFonts w:hint="eastAsia"/>
          <w:sz w:val="28"/>
          <w:szCs w:val="28"/>
        </w:rPr>
        <w:t>98%</w:t>
      </w:r>
      <w:r w:rsidRPr="004465C2">
        <w:rPr>
          <w:rFonts w:hint="eastAsia"/>
          <w:sz w:val="28"/>
          <w:szCs w:val="28"/>
        </w:rPr>
        <w:t>；全年食品抽检批次</w:t>
      </w:r>
      <w:r w:rsidRPr="004465C2">
        <w:rPr>
          <w:rFonts w:hint="eastAsia"/>
          <w:sz w:val="28"/>
          <w:szCs w:val="28"/>
        </w:rPr>
        <w:t>1632</w:t>
      </w:r>
      <w:r w:rsidRPr="004465C2">
        <w:rPr>
          <w:rFonts w:hint="eastAsia"/>
          <w:sz w:val="28"/>
          <w:szCs w:val="28"/>
        </w:rPr>
        <w:t>批次，其中食用农产品</w:t>
      </w:r>
      <w:r w:rsidRPr="004465C2">
        <w:rPr>
          <w:rFonts w:hint="eastAsia"/>
          <w:sz w:val="28"/>
          <w:szCs w:val="28"/>
        </w:rPr>
        <w:t>1500</w:t>
      </w:r>
      <w:r w:rsidRPr="004465C2">
        <w:rPr>
          <w:rFonts w:hint="eastAsia"/>
          <w:sz w:val="28"/>
          <w:szCs w:val="28"/>
        </w:rPr>
        <w:t>批次；社会服务公众对象满意率达</w:t>
      </w:r>
      <w:r w:rsidRPr="004465C2">
        <w:rPr>
          <w:rFonts w:hint="eastAsia"/>
          <w:sz w:val="28"/>
          <w:szCs w:val="28"/>
        </w:rPr>
        <w:t>95%</w:t>
      </w:r>
      <w:r w:rsidRPr="004465C2">
        <w:rPr>
          <w:rFonts w:hint="eastAsia"/>
          <w:sz w:val="28"/>
          <w:szCs w:val="28"/>
        </w:rPr>
        <w:t>。</w:t>
      </w:r>
    </w:p>
    <w:p w:rsidR="00F15D97" w:rsidRDefault="00937F5E" w:rsidP="004465C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482492" w:rsidRPr="004370AC" w:rsidRDefault="00937F5E" w:rsidP="00482492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370AC">
        <w:rPr>
          <w:rFonts w:asciiTheme="minorEastAsia" w:eastAsiaTheme="minorEastAsia" w:hAnsiTheme="minorEastAsia"/>
          <w:sz w:val="32"/>
          <w:szCs w:val="32"/>
        </w:rPr>
        <w:t>（一）项目资金（包括财政资金、自筹资金）安排落实、总投入等情况。</w:t>
      </w:r>
    </w:p>
    <w:p w:rsidR="00482492" w:rsidRPr="00482492" w:rsidRDefault="00DC698B" w:rsidP="005F291D">
      <w:pPr>
        <w:spacing w:line="600" w:lineRule="exact"/>
        <w:ind w:firstLineChars="200" w:firstLine="560"/>
        <w:rPr>
          <w:rFonts w:eastAsia="仿宋_GB2312"/>
          <w:szCs w:val="21"/>
        </w:rPr>
      </w:pPr>
      <w:r>
        <w:rPr>
          <w:rFonts w:hint="eastAsia"/>
          <w:sz w:val="28"/>
          <w:szCs w:val="28"/>
        </w:rPr>
        <w:t>食品安全</w:t>
      </w:r>
      <w:r w:rsidR="00F86AA5" w:rsidRPr="005F291D">
        <w:rPr>
          <w:rFonts w:hint="eastAsia"/>
          <w:sz w:val="28"/>
          <w:szCs w:val="28"/>
        </w:rPr>
        <w:t>专项资金财政拨款</w:t>
      </w:r>
      <w:r w:rsidR="0007503D">
        <w:rPr>
          <w:rFonts w:hint="eastAsia"/>
          <w:sz w:val="28"/>
          <w:szCs w:val="28"/>
        </w:rPr>
        <w:t>100</w:t>
      </w:r>
      <w:r w:rsidR="005F291D" w:rsidRPr="005F291D">
        <w:rPr>
          <w:rFonts w:hint="eastAsia"/>
          <w:sz w:val="28"/>
          <w:szCs w:val="28"/>
        </w:rPr>
        <w:t>万元，</w:t>
      </w:r>
      <w:r w:rsidR="00850335">
        <w:rPr>
          <w:rFonts w:hint="eastAsia"/>
          <w:sz w:val="28"/>
          <w:szCs w:val="28"/>
        </w:rPr>
        <w:t>总投入</w:t>
      </w:r>
      <w:r w:rsidR="0007503D">
        <w:rPr>
          <w:rFonts w:hint="eastAsia"/>
          <w:sz w:val="28"/>
          <w:szCs w:val="28"/>
        </w:rPr>
        <w:t>100</w:t>
      </w:r>
      <w:r w:rsidR="00850335">
        <w:rPr>
          <w:rFonts w:hint="eastAsia"/>
          <w:sz w:val="28"/>
          <w:szCs w:val="28"/>
        </w:rPr>
        <w:t>万元，专款专用，资金使用率</w:t>
      </w:r>
      <w:r w:rsidR="00850335">
        <w:rPr>
          <w:rFonts w:hint="eastAsia"/>
          <w:sz w:val="28"/>
          <w:szCs w:val="28"/>
        </w:rPr>
        <w:t>100%</w:t>
      </w:r>
      <w:r w:rsidR="00850335">
        <w:rPr>
          <w:rFonts w:hint="eastAsia"/>
          <w:sz w:val="28"/>
          <w:szCs w:val="28"/>
        </w:rPr>
        <w:t>。</w:t>
      </w:r>
    </w:p>
    <w:p w:rsidR="00F15D97" w:rsidRPr="004370AC" w:rsidRDefault="00937F5E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370AC">
        <w:rPr>
          <w:rFonts w:asciiTheme="minorEastAsia" w:eastAsiaTheme="minorEastAsia" w:hAnsiTheme="minorEastAsia"/>
          <w:sz w:val="32"/>
          <w:szCs w:val="32"/>
        </w:rPr>
        <w:t>（二）项目资金（主要指财政资金）实际使用情况。</w:t>
      </w:r>
    </w:p>
    <w:p w:rsidR="00850335" w:rsidRPr="0018562D" w:rsidRDefault="00850335" w:rsidP="00850335">
      <w:pPr>
        <w:spacing w:line="600" w:lineRule="exact"/>
        <w:ind w:firstLineChars="200" w:firstLine="560"/>
        <w:rPr>
          <w:sz w:val="28"/>
          <w:szCs w:val="28"/>
        </w:rPr>
      </w:pPr>
      <w:r w:rsidRPr="005F291D">
        <w:rPr>
          <w:rFonts w:hint="eastAsia"/>
          <w:sz w:val="28"/>
          <w:szCs w:val="28"/>
        </w:rPr>
        <w:lastRenderedPageBreak/>
        <w:t>实际支出</w:t>
      </w:r>
      <w:r w:rsidR="0007503D">
        <w:rPr>
          <w:rFonts w:hint="eastAsia"/>
          <w:sz w:val="28"/>
          <w:szCs w:val="28"/>
        </w:rPr>
        <w:t>100</w:t>
      </w:r>
      <w:r w:rsidRPr="005F291D">
        <w:rPr>
          <w:rFonts w:hint="eastAsia"/>
          <w:sz w:val="28"/>
          <w:szCs w:val="28"/>
        </w:rPr>
        <w:t>万元，</w:t>
      </w:r>
      <w:r w:rsidR="0018562D" w:rsidRPr="00955460">
        <w:rPr>
          <w:rFonts w:hint="eastAsia"/>
          <w:sz w:val="28"/>
          <w:szCs w:val="28"/>
        </w:rPr>
        <w:t>主要是完成食品安全监督抽检年度计划，坚决查办食品违法生产、销售等经营行为；及时发布食品安全质量状况，指导消费，提高消费者安全感和信心；有计划的安排食品安全风险监测，及时采取措施消除隐患和降低风险，确保辖区内食品安全</w:t>
      </w:r>
      <w:r>
        <w:rPr>
          <w:rFonts w:hint="eastAsia"/>
          <w:sz w:val="28"/>
          <w:szCs w:val="28"/>
        </w:rPr>
        <w:t>。</w:t>
      </w:r>
    </w:p>
    <w:p w:rsidR="00F15D97" w:rsidRPr="004370AC" w:rsidRDefault="00937F5E">
      <w:pPr>
        <w:spacing w:line="600" w:lineRule="exact"/>
        <w:ind w:firstLineChars="200" w:firstLine="640"/>
        <w:rPr>
          <w:rFonts w:asciiTheme="minorEastAsia" w:eastAsiaTheme="minorEastAsia" w:hAnsiTheme="minorEastAsia"/>
          <w:szCs w:val="21"/>
        </w:rPr>
      </w:pPr>
      <w:r w:rsidRPr="004370AC">
        <w:rPr>
          <w:rFonts w:asciiTheme="minorEastAsia" w:eastAsiaTheme="minorEastAsia" w:hAnsiTheme="minorEastAsia"/>
          <w:sz w:val="32"/>
          <w:szCs w:val="32"/>
        </w:rPr>
        <w:t>（三）项目资金管理情况，主要包括管理制度、办法的制定及执行情况。</w:t>
      </w:r>
    </w:p>
    <w:p w:rsidR="00933687" w:rsidRPr="00933687" w:rsidRDefault="00933687" w:rsidP="00933687">
      <w:pPr>
        <w:spacing w:line="600" w:lineRule="exact"/>
        <w:ind w:firstLineChars="200" w:firstLine="560"/>
        <w:rPr>
          <w:sz w:val="28"/>
          <w:szCs w:val="28"/>
        </w:rPr>
      </w:pPr>
      <w:r w:rsidRPr="00933687">
        <w:rPr>
          <w:rFonts w:hint="eastAsia"/>
          <w:sz w:val="28"/>
          <w:szCs w:val="28"/>
        </w:rPr>
        <w:t>制定了《澧县市场监管局专项经费管理暂行办法》，严格按制度执行，做到专款专用，没有挪用、截留现象。</w:t>
      </w:r>
    </w:p>
    <w:p w:rsidR="00F15D97" w:rsidRDefault="00933687">
      <w:pPr>
        <w:spacing w:line="600" w:lineRule="exact"/>
        <w:ind w:firstLineChars="200" w:firstLine="640"/>
        <w:rPr>
          <w:rFonts w:eastAsia="黑体"/>
          <w:szCs w:val="21"/>
        </w:rPr>
      </w:pPr>
      <w:r>
        <w:rPr>
          <w:rFonts w:eastAsia="黑体" w:hint="eastAsia"/>
          <w:sz w:val="32"/>
          <w:szCs w:val="32"/>
        </w:rPr>
        <w:t>四</w:t>
      </w:r>
      <w:r w:rsidR="00937F5E">
        <w:rPr>
          <w:rFonts w:eastAsia="黑体"/>
          <w:sz w:val="32"/>
          <w:szCs w:val="32"/>
        </w:rPr>
        <w:t>、项目绩效情况</w:t>
      </w:r>
    </w:p>
    <w:p w:rsidR="00AC41B3" w:rsidRDefault="00AC41B3" w:rsidP="00AC41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BA163F">
        <w:rPr>
          <w:rFonts w:hint="eastAsia"/>
          <w:sz w:val="28"/>
          <w:szCs w:val="28"/>
        </w:rPr>
        <w:t>突出</w:t>
      </w:r>
      <w:r>
        <w:rPr>
          <w:rFonts w:hint="eastAsia"/>
          <w:sz w:val="28"/>
          <w:szCs w:val="28"/>
        </w:rPr>
        <w:t>工作</w:t>
      </w:r>
      <w:r w:rsidRPr="00BA163F">
        <w:rPr>
          <w:rFonts w:hint="eastAsia"/>
          <w:sz w:val="28"/>
          <w:szCs w:val="28"/>
        </w:rPr>
        <w:t>重点，强化专项整治。</w:t>
      </w:r>
    </w:p>
    <w:p w:rsidR="00AC41B3" w:rsidRPr="004370AC" w:rsidRDefault="004370AC" w:rsidP="004370AC">
      <w:pPr>
        <w:ind w:firstLineChars="200" w:firstLine="560"/>
        <w:rPr>
          <w:sz w:val="28"/>
          <w:szCs w:val="28"/>
        </w:rPr>
      </w:pPr>
      <w:r w:rsidRPr="004370AC">
        <w:rPr>
          <w:rFonts w:hint="eastAsia"/>
          <w:sz w:val="28"/>
          <w:szCs w:val="28"/>
        </w:rPr>
        <w:t>一是强化队伍建设，筑牢监管根基。成立了食品安全工作领导小组，由县长挂帅，局党组书记、局长担任领导小组办公室主任亲自抓。镇街成立了相应的领导班子，村社区聘请了食品安全协管员，选拔精干力量充实到食品监管队伍，形成了纵向到底、横向到边的全方位工作机制，确保工作顺利推进。二是狠抓“三小”治理，夯实监管基础。坚持以“五个到位”为标准，创建了</w:t>
      </w:r>
      <w:r w:rsidRPr="004370AC">
        <w:rPr>
          <w:rFonts w:hint="eastAsia"/>
          <w:sz w:val="28"/>
          <w:szCs w:val="28"/>
        </w:rPr>
        <w:t>5</w:t>
      </w:r>
      <w:r w:rsidRPr="004370AC">
        <w:rPr>
          <w:rFonts w:hint="eastAsia"/>
          <w:sz w:val="28"/>
          <w:szCs w:val="28"/>
        </w:rPr>
        <w:t>条示范街、</w:t>
      </w:r>
      <w:r w:rsidRPr="004370AC">
        <w:rPr>
          <w:rFonts w:hint="eastAsia"/>
          <w:sz w:val="28"/>
          <w:szCs w:val="28"/>
        </w:rPr>
        <w:t>370</w:t>
      </w:r>
      <w:r w:rsidRPr="004370AC">
        <w:rPr>
          <w:rFonts w:hint="eastAsia"/>
          <w:sz w:val="28"/>
          <w:szCs w:val="28"/>
        </w:rPr>
        <w:t>个示范户，通过示范引领，达到“亮证亮照”和“明厨亮灶”的目标。对所有食品餐饮店实行“三统一”，即统一经营信息公示栏，统一各类经营台账和档案盒，统一文明用餐礼仪牌等各类标识，消费者就餐时对门</w:t>
      </w:r>
      <w:proofErr w:type="gramStart"/>
      <w:r w:rsidRPr="004370AC">
        <w:rPr>
          <w:rFonts w:hint="eastAsia"/>
          <w:sz w:val="28"/>
          <w:szCs w:val="28"/>
        </w:rPr>
        <w:t>店情况</w:t>
      </w:r>
      <w:proofErr w:type="gramEnd"/>
      <w:r w:rsidRPr="004370AC">
        <w:rPr>
          <w:rFonts w:hint="eastAsia"/>
          <w:sz w:val="28"/>
          <w:szCs w:val="28"/>
        </w:rPr>
        <w:t>一目了然。聘请专家讲课，举办了小餐饮业主和从业人员培训班</w:t>
      </w:r>
      <w:r w:rsidRPr="004370AC">
        <w:rPr>
          <w:rFonts w:hint="eastAsia"/>
          <w:sz w:val="28"/>
          <w:szCs w:val="28"/>
        </w:rPr>
        <w:t>8</w:t>
      </w:r>
      <w:r w:rsidRPr="004370AC">
        <w:rPr>
          <w:rFonts w:hint="eastAsia"/>
          <w:sz w:val="28"/>
          <w:szCs w:val="28"/>
        </w:rPr>
        <w:t>期，培训人数达</w:t>
      </w:r>
      <w:r w:rsidRPr="004370AC">
        <w:rPr>
          <w:rFonts w:hint="eastAsia"/>
          <w:sz w:val="28"/>
          <w:szCs w:val="28"/>
        </w:rPr>
        <w:t>2000</w:t>
      </w:r>
      <w:r w:rsidRPr="004370AC">
        <w:rPr>
          <w:rFonts w:hint="eastAsia"/>
          <w:sz w:val="28"/>
          <w:szCs w:val="28"/>
        </w:rPr>
        <w:t>多人，增强了经营者的食品安全知识和自律意识。三是开展专项整治，加大监管力度。经过周密部署、广泛宣传、</w:t>
      </w:r>
      <w:r w:rsidRPr="004370AC">
        <w:rPr>
          <w:rFonts w:hint="eastAsia"/>
          <w:sz w:val="28"/>
          <w:szCs w:val="28"/>
        </w:rPr>
        <w:lastRenderedPageBreak/>
        <w:t>重拳出击，目前全县</w:t>
      </w:r>
      <w:r w:rsidRPr="004370AC">
        <w:rPr>
          <w:rFonts w:hint="eastAsia"/>
          <w:sz w:val="28"/>
          <w:szCs w:val="28"/>
        </w:rPr>
        <w:t>304</w:t>
      </w:r>
      <w:r w:rsidRPr="004370AC">
        <w:rPr>
          <w:rFonts w:hint="eastAsia"/>
          <w:sz w:val="28"/>
          <w:szCs w:val="28"/>
        </w:rPr>
        <w:t>个鲜猪肉经营户和</w:t>
      </w:r>
      <w:r w:rsidRPr="004370AC">
        <w:rPr>
          <w:rFonts w:hint="eastAsia"/>
          <w:sz w:val="28"/>
          <w:szCs w:val="28"/>
        </w:rPr>
        <w:t>43</w:t>
      </w:r>
      <w:r w:rsidRPr="004370AC">
        <w:rPr>
          <w:rFonts w:hint="eastAsia"/>
          <w:sz w:val="28"/>
          <w:szCs w:val="28"/>
        </w:rPr>
        <w:t>个冷冻肉制品经营户均建立了台账，各镇、街累计开展整治行动</w:t>
      </w:r>
      <w:r w:rsidRPr="004370AC">
        <w:rPr>
          <w:rFonts w:hint="eastAsia"/>
          <w:sz w:val="28"/>
          <w:szCs w:val="28"/>
        </w:rPr>
        <w:t>94</w:t>
      </w:r>
      <w:r w:rsidRPr="004370AC">
        <w:rPr>
          <w:rFonts w:hint="eastAsia"/>
          <w:sz w:val="28"/>
          <w:szCs w:val="28"/>
        </w:rPr>
        <w:t>次，办理案件</w:t>
      </w:r>
      <w:r w:rsidRPr="004370AC">
        <w:rPr>
          <w:rFonts w:hint="eastAsia"/>
          <w:sz w:val="28"/>
          <w:szCs w:val="28"/>
        </w:rPr>
        <w:t>42</w:t>
      </w:r>
      <w:r w:rsidRPr="004370AC">
        <w:rPr>
          <w:rFonts w:hint="eastAsia"/>
          <w:sz w:val="28"/>
          <w:szCs w:val="28"/>
        </w:rPr>
        <w:t>起，无害化处理病死生猪</w:t>
      </w:r>
      <w:r w:rsidRPr="004370AC">
        <w:rPr>
          <w:rFonts w:hint="eastAsia"/>
          <w:sz w:val="28"/>
          <w:szCs w:val="28"/>
        </w:rPr>
        <w:t>500</w:t>
      </w:r>
      <w:r w:rsidRPr="004370AC">
        <w:rPr>
          <w:rFonts w:hint="eastAsia"/>
          <w:sz w:val="28"/>
          <w:szCs w:val="28"/>
        </w:rPr>
        <w:t>余头，没收未经检疫猪肉及副产品</w:t>
      </w:r>
      <w:r w:rsidRPr="004370AC">
        <w:rPr>
          <w:rFonts w:hint="eastAsia"/>
          <w:sz w:val="28"/>
          <w:szCs w:val="28"/>
        </w:rPr>
        <w:t>5000</w:t>
      </w:r>
      <w:r w:rsidRPr="004370AC">
        <w:rPr>
          <w:rFonts w:hint="eastAsia"/>
          <w:sz w:val="28"/>
          <w:szCs w:val="28"/>
        </w:rPr>
        <w:t>多公斤，罚款</w:t>
      </w:r>
      <w:r w:rsidRPr="004370AC">
        <w:rPr>
          <w:rFonts w:hint="eastAsia"/>
          <w:sz w:val="28"/>
          <w:szCs w:val="28"/>
        </w:rPr>
        <w:t>94</w:t>
      </w:r>
      <w:r w:rsidRPr="004370AC">
        <w:rPr>
          <w:rFonts w:hint="eastAsia"/>
          <w:sz w:val="28"/>
          <w:szCs w:val="28"/>
        </w:rPr>
        <w:t>万多元。定期开展“护苗”及餐饮业专项整治行动，对照考核指标和</w:t>
      </w:r>
      <w:r w:rsidRPr="004370AC">
        <w:rPr>
          <w:rFonts w:hint="eastAsia"/>
          <w:sz w:val="28"/>
          <w:szCs w:val="28"/>
        </w:rPr>
        <w:t>30</w:t>
      </w:r>
      <w:r w:rsidRPr="004370AC">
        <w:rPr>
          <w:rFonts w:hint="eastAsia"/>
          <w:sz w:val="28"/>
          <w:szCs w:val="28"/>
        </w:rPr>
        <w:t>个检查要点，检查餐饮服务单位、机关食堂、学校食堂、工地食堂、养老机构食堂、农村</w:t>
      </w:r>
      <w:proofErr w:type="gramStart"/>
      <w:r w:rsidRPr="004370AC">
        <w:rPr>
          <w:rFonts w:hint="eastAsia"/>
          <w:sz w:val="28"/>
          <w:szCs w:val="28"/>
        </w:rPr>
        <w:t>赈</w:t>
      </w:r>
      <w:proofErr w:type="gramEnd"/>
      <w:r w:rsidRPr="004370AC">
        <w:rPr>
          <w:rFonts w:hint="eastAsia"/>
          <w:sz w:val="28"/>
          <w:szCs w:val="28"/>
        </w:rPr>
        <w:t>酒服务提供者</w:t>
      </w:r>
      <w:r w:rsidRPr="004370AC">
        <w:rPr>
          <w:rFonts w:hint="eastAsia"/>
          <w:sz w:val="28"/>
          <w:szCs w:val="28"/>
        </w:rPr>
        <w:t>243</w:t>
      </w:r>
      <w:r w:rsidRPr="004370AC">
        <w:rPr>
          <w:rFonts w:hint="eastAsia"/>
          <w:sz w:val="28"/>
          <w:szCs w:val="28"/>
        </w:rPr>
        <w:t>家。对发现的问题提出限时整改的意见；对拒不整改或整改不达标的经营者坚决予以关停，对整改后仍难以达到经营条件的依法予以取缔。</w:t>
      </w:r>
    </w:p>
    <w:p w:rsidR="00D63CBD" w:rsidRDefault="001E1E5D" w:rsidP="0089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、落实“双随机”抽检，</w:t>
      </w:r>
      <w:r w:rsidR="00BA163F" w:rsidRPr="00BA163F">
        <w:rPr>
          <w:rFonts w:hint="eastAsia"/>
          <w:sz w:val="28"/>
          <w:szCs w:val="28"/>
        </w:rPr>
        <w:t>以检测促监管。</w:t>
      </w:r>
    </w:p>
    <w:p w:rsidR="00D63CBD" w:rsidRDefault="00D63CBD" w:rsidP="0089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一是</w:t>
      </w:r>
      <w:r w:rsidR="00BA163F" w:rsidRPr="00BA163F">
        <w:rPr>
          <w:rFonts w:hint="eastAsia"/>
          <w:sz w:val="28"/>
          <w:szCs w:val="28"/>
        </w:rPr>
        <w:t>加大检验检测力度，</w:t>
      </w:r>
      <w:r w:rsidR="001E1E5D">
        <w:rPr>
          <w:rFonts w:hint="eastAsia"/>
          <w:sz w:val="28"/>
          <w:szCs w:val="28"/>
        </w:rPr>
        <w:t>全年计划检测</w:t>
      </w:r>
      <w:r w:rsidR="004370AC">
        <w:rPr>
          <w:rFonts w:hint="eastAsia"/>
          <w:sz w:val="28"/>
          <w:szCs w:val="28"/>
        </w:rPr>
        <w:t>1632</w:t>
      </w:r>
      <w:r w:rsidR="001E1E5D">
        <w:rPr>
          <w:rFonts w:hint="eastAsia"/>
          <w:sz w:val="28"/>
          <w:szCs w:val="28"/>
        </w:rPr>
        <w:t>批次，其中食用农产品</w:t>
      </w:r>
      <w:r w:rsidR="004370AC">
        <w:rPr>
          <w:rFonts w:hint="eastAsia"/>
          <w:sz w:val="28"/>
          <w:szCs w:val="28"/>
        </w:rPr>
        <w:t>1500</w:t>
      </w:r>
      <w:r w:rsidR="001E1E5D">
        <w:rPr>
          <w:rFonts w:hint="eastAsia"/>
          <w:sz w:val="28"/>
          <w:szCs w:val="28"/>
        </w:rPr>
        <w:t>批次</w:t>
      </w:r>
      <w:r w:rsidR="00BA163F" w:rsidRPr="00BA163F">
        <w:rPr>
          <w:rFonts w:hint="eastAsia"/>
          <w:sz w:val="28"/>
          <w:szCs w:val="28"/>
        </w:rPr>
        <w:t>。</w:t>
      </w:r>
    </w:p>
    <w:p w:rsidR="00D63CBD" w:rsidRDefault="00D63CBD" w:rsidP="0089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二是</w:t>
      </w:r>
      <w:r w:rsidR="001E1E5D">
        <w:rPr>
          <w:rFonts w:hint="eastAsia"/>
          <w:sz w:val="28"/>
          <w:szCs w:val="28"/>
        </w:rPr>
        <w:t>以检测促监管，</w:t>
      </w:r>
      <w:r>
        <w:rPr>
          <w:rFonts w:hint="eastAsia"/>
          <w:sz w:val="28"/>
          <w:szCs w:val="28"/>
        </w:rPr>
        <w:t>全年检测不合格食品</w:t>
      </w:r>
      <w:r w:rsidR="001E1E5D">
        <w:rPr>
          <w:rFonts w:hint="eastAsia"/>
          <w:sz w:val="28"/>
          <w:szCs w:val="28"/>
        </w:rPr>
        <w:t>罚没收入入库</w:t>
      </w:r>
      <w:r w:rsidR="00500276">
        <w:rPr>
          <w:rFonts w:hint="eastAsia"/>
          <w:sz w:val="28"/>
          <w:szCs w:val="28"/>
        </w:rPr>
        <w:t>近</w:t>
      </w:r>
      <w:r w:rsidR="00500276"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万元。</w:t>
      </w:r>
    </w:p>
    <w:p w:rsidR="001677E4" w:rsidRDefault="00D63CBD" w:rsidP="0089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三是</w:t>
      </w:r>
      <w:r w:rsidRPr="00955460">
        <w:rPr>
          <w:rFonts w:hint="eastAsia"/>
          <w:sz w:val="28"/>
          <w:szCs w:val="28"/>
        </w:rPr>
        <w:t>及时发布食品安全质量状况，指导消费，提高消费者安全感和信心</w:t>
      </w:r>
      <w:r>
        <w:rPr>
          <w:rFonts w:hint="eastAsia"/>
          <w:sz w:val="28"/>
          <w:szCs w:val="28"/>
        </w:rPr>
        <w:t>。年底食品安全满意度</w:t>
      </w:r>
      <w:proofErr w:type="gramStart"/>
      <w:r>
        <w:rPr>
          <w:rFonts w:hint="eastAsia"/>
          <w:sz w:val="28"/>
          <w:szCs w:val="28"/>
        </w:rPr>
        <w:t>测评达</w:t>
      </w:r>
      <w:proofErr w:type="gramEnd"/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，位居全市之首。</w:t>
      </w:r>
    </w:p>
    <w:p w:rsidR="00F15D97" w:rsidRDefault="00937F5E">
      <w:pPr>
        <w:spacing w:line="600" w:lineRule="exact"/>
        <w:ind w:firstLineChars="200" w:firstLine="640"/>
        <w:rPr>
          <w:rFonts w:eastAsia="黑体"/>
          <w:szCs w:val="21"/>
        </w:rPr>
      </w:pPr>
      <w:r>
        <w:rPr>
          <w:rFonts w:eastAsia="黑体"/>
          <w:sz w:val="32"/>
          <w:szCs w:val="32"/>
        </w:rPr>
        <w:t>六、项目自评结果</w:t>
      </w:r>
      <w:bookmarkStart w:id="0" w:name="_GoBack"/>
      <w:bookmarkEnd w:id="0"/>
    </w:p>
    <w:p w:rsidR="001E679B" w:rsidRPr="001E679B" w:rsidRDefault="001E679B" w:rsidP="001E679B">
      <w:pPr>
        <w:widowControl/>
        <w:ind w:firstLineChars="200" w:firstLine="560"/>
        <w:rPr>
          <w:sz w:val="28"/>
          <w:szCs w:val="28"/>
        </w:rPr>
      </w:pPr>
      <w:r w:rsidRPr="00E70AE1">
        <w:rPr>
          <w:rFonts w:hint="eastAsia"/>
          <w:sz w:val="28"/>
          <w:szCs w:val="28"/>
        </w:rPr>
        <w:t>根据对我局</w:t>
      </w:r>
      <w:r w:rsidR="001E089A">
        <w:rPr>
          <w:rFonts w:hint="eastAsia"/>
          <w:sz w:val="28"/>
          <w:szCs w:val="28"/>
        </w:rPr>
        <w:t>20</w:t>
      </w:r>
      <w:r w:rsidR="004370AC">
        <w:rPr>
          <w:rFonts w:hint="eastAsia"/>
          <w:sz w:val="28"/>
          <w:szCs w:val="28"/>
        </w:rPr>
        <w:t>20</w:t>
      </w:r>
      <w:r w:rsidR="008E7BBA">
        <w:rPr>
          <w:rFonts w:hint="eastAsia"/>
          <w:sz w:val="28"/>
          <w:szCs w:val="28"/>
        </w:rPr>
        <w:t>年部门专项</w:t>
      </w:r>
      <w:r w:rsidRPr="00E70AE1">
        <w:rPr>
          <w:rFonts w:hint="eastAsia"/>
          <w:sz w:val="28"/>
          <w:szCs w:val="28"/>
        </w:rPr>
        <w:t>支出项目绩效评价指标体系和绩效情况的检查，</w:t>
      </w:r>
      <w:r w:rsidR="001E089A">
        <w:rPr>
          <w:rFonts w:hint="eastAsia"/>
          <w:sz w:val="28"/>
          <w:szCs w:val="28"/>
        </w:rPr>
        <w:t>20</w:t>
      </w:r>
      <w:r w:rsidR="004370AC">
        <w:rPr>
          <w:rFonts w:hint="eastAsia"/>
          <w:sz w:val="28"/>
          <w:szCs w:val="28"/>
        </w:rPr>
        <w:t>20</w:t>
      </w:r>
      <w:r w:rsidR="001F5142">
        <w:rPr>
          <w:rFonts w:hint="eastAsia"/>
          <w:sz w:val="28"/>
          <w:szCs w:val="28"/>
        </w:rPr>
        <w:t>年我局部门专项</w:t>
      </w:r>
      <w:r w:rsidRPr="00E70AE1">
        <w:rPr>
          <w:rFonts w:hint="eastAsia"/>
          <w:sz w:val="28"/>
          <w:szCs w:val="28"/>
        </w:rPr>
        <w:t>绩效自评分</w:t>
      </w:r>
      <w:r w:rsidRPr="00E70AE1">
        <w:rPr>
          <w:rFonts w:hint="eastAsia"/>
          <w:sz w:val="28"/>
          <w:szCs w:val="28"/>
        </w:rPr>
        <w:t>96</w:t>
      </w:r>
      <w:r w:rsidRPr="00E70AE1">
        <w:rPr>
          <w:rFonts w:hint="eastAsia"/>
          <w:sz w:val="28"/>
          <w:szCs w:val="28"/>
        </w:rPr>
        <w:t>分。</w:t>
      </w:r>
    </w:p>
    <w:p w:rsidR="00F15D97" w:rsidRDefault="00937F5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5A6B76" w:rsidRDefault="005A6B76" w:rsidP="005A6B76">
      <w:pPr>
        <w:spacing w:line="600" w:lineRule="exact"/>
        <w:ind w:firstLineChars="200" w:firstLine="560"/>
        <w:rPr>
          <w:sz w:val="28"/>
          <w:szCs w:val="28"/>
        </w:rPr>
      </w:pPr>
      <w:proofErr w:type="gramStart"/>
      <w:r w:rsidRPr="005A6B76">
        <w:rPr>
          <w:rFonts w:hint="eastAsia"/>
          <w:sz w:val="28"/>
          <w:szCs w:val="28"/>
        </w:rPr>
        <w:t>请财政</w:t>
      </w:r>
      <w:proofErr w:type="gramEnd"/>
      <w:r w:rsidRPr="005A6B76">
        <w:rPr>
          <w:rFonts w:hint="eastAsia"/>
          <w:sz w:val="28"/>
          <w:szCs w:val="28"/>
        </w:rPr>
        <w:t>加大专项资金的投入预算</w:t>
      </w:r>
      <w:r w:rsidR="00440941">
        <w:rPr>
          <w:rFonts w:hint="eastAsia"/>
          <w:sz w:val="28"/>
          <w:szCs w:val="28"/>
        </w:rPr>
        <w:t>，推进</w:t>
      </w:r>
      <w:r w:rsidR="005C33F8">
        <w:rPr>
          <w:rFonts w:hint="eastAsia"/>
          <w:sz w:val="28"/>
          <w:szCs w:val="28"/>
        </w:rPr>
        <w:t>我单位行政执法</w:t>
      </w:r>
      <w:r w:rsidR="001C3582">
        <w:rPr>
          <w:rFonts w:hint="eastAsia"/>
          <w:sz w:val="28"/>
          <w:szCs w:val="28"/>
        </w:rPr>
        <w:t>水平和能力</w:t>
      </w:r>
      <w:r>
        <w:rPr>
          <w:rFonts w:hint="eastAsia"/>
          <w:sz w:val="28"/>
          <w:szCs w:val="28"/>
        </w:rPr>
        <w:t>上一个新台阶。</w:t>
      </w:r>
    </w:p>
    <w:p w:rsidR="00DF4815" w:rsidRDefault="00DF4815" w:rsidP="005A6B76">
      <w:pPr>
        <w:spacing w:line="600" w:lineRule="exact"/>
        <w:ind w:firstLineChars="200" w:firstLine="560"/>
        <w:rPr>
          <w:sz w:val="28"/>
          <w:szCs w:val="28"/>
        </w:rPr>
      </w:pPr>
    </w:p>
    <w:p w:rsidR="00DF4815" w:rsidRPr="005A6B76" w:rsidRDefault="00DF4815" w:rsidP="001E089A">
      <w:pPr>
        <w:spacing w:line="60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>
        <w:rPr>
          <w:rFonts w:ascii="宋体" w:hAnsi="宋体" w:hint="eastAsia"/>
          <w:sz w:val="28"/>
          <w:szCs w:val="28"/>
        </w:rPr>
        <w:t>○</w:t>
      </w:r>
      <w:r w:rsidR="001413E3">
        <w:rPr>
          <w:rFonts w:hint="eastAsia"/>
          <w:sz w:val="28"/>
          <w:szCs w:val="28"/>
        </w:rPr>
        <w:t>二</w:t>
      </w:r>
      <w:r w:rsidR="007E7AD5">
        <w:rPr>
          <w:rFonts w:hint="eastAsia"/>
          <w:sz w:val="28"/>
          <w:szCs w:val="28"/>
        </w:rPr>
        <w:t>一</w:t>
      </w:r>
      <w:r w:rsidR="001E089A">
        <w:rPr>
          <w:rFonts w:hint="eastAsia"/>
          <w:sz w:val="28"/>
          <w:szCs w:val="28"/>
        </w:rPr>
        <w:t>年</w:t>
      </w:r>
      <w:r w:rsidR="007E7AD5">
        <w:rPr>
          <w:rFonts w:hint="eastAsia"/>
          <w:sz w:val="28"/>
          <w:szCs w:val="28"/>
        </w:rPr>
        <w:t>八</w:t>
      </w:r>
      <w:r w:rsidR="001E089A">
        <w:rPr>
          <w:rFonts w:hint="eastAsia"/>
          <w:sz w:val="28"/>
          <w:szCs w:val="28"/>
        </w:rPr>
        <w:t>月十</w:t>
      </w:r>
      <w:r>
        <w:rPr>
          <w:rFonts w:hint="eastAsia"/>
          <w:sz w:val="28"/>
          <w:szCs w:val="28"/>
        </w:rPr>
        <w:t>日</w:t>
      </w:r>
    </w:p>
    <w:sectPr w:rsidR="00DF4815" w:rsidRPr="005A6B76" w:rsidSect="00F15D97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7F" w:rsidRDefault="00B3007F" w:rsidP="00F15D97">
      <w:r>
        <w:separator/>
      </w:r>
    </w:p>
  </w:endnote>
  <w:endnote w:type="continuationSeparator" w:id="0">
    <w:p w:rsidR="00B3007F" w:rsidRDefault="00B3007F" w:rsidP="00F1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7F" w:rsidRDefault="00B3007F" w:rsidP="00F15D97">
      <w:r>
        <w:separator/>
      </w:r>
    </w:p>
  </w:footnote>
  <w:footnote w:type="continuationSeparator" w:id="0">
    <w:p w:rsidR="00B3007F" w:rsidRDefault="00B3007F" w:rsidP="00F1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97" w:rsidRDefault="00F15D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DE2"/>
    <w:rsid w:val="000355D1"/>
    <w:rsid w:val="00035E57"/>
    <w:rsid w:val="00061D78"/>
    <w:rsid w:val="0007503D"/>
    <w:rsid w:val="001073B3"/>
    <w:rsid w:val="0013420A"/>
    <w:rsid w:val="001413E3"/>
    <w:rsid w:val="00157427"/>
    <w:rsid w:val="00164A35"/>
    <w:rsid w:val="001677E4"/>
    <w:rsid w:val="0018562D"/>
    <w:rsid w:val="00195701"/>
    <w:rsid w:val="001B33CE"/>
    <w:rsid w:val="001C3582"/>
    <w:rsid w:val="001D0907"/>
    <w:rsid w:val="001D5F82"/>
    <w:rsid w:val="001E089A"/>
    <w:rsid w:val="001E1E5D"/>
    <w:rsid w:val="001E679B"/>
    <w:rsid w:val="001E725D"/>
    <w:rsid w:val="001F5142"/>
    <w:rsid w:val="00212DE7"/>
    <w:rsid w:val="0023553C"/>
    <w:rsid w:val="00240C57"/>
    <w:rsid w:val="0026042E"/>
    <w:rsid w:val="00281FA7"/>
    <w:rsid w:val="002A4890"/>
    <w:rsid w:val="002F4B4E"/>
    <w:rsid w:val="00343F9B"/>
    <w:rsid w:val="003F3FCC"/>
    <w:rsid w:val="00432D29"/>
    <w:rsid w:val="004348F1"/>
    <w:rsid w:val="004370AC"/>
    <w:rsid w:val="00437574"/>
    <w:rsid w:val="00440941"/>
    <w:rsid w:val="004465C2"/>
    <w:rsid w:val="00482492"/>
    <w:rsid w:val="004C664D"/>
    <w:rsid w:val="00500276"/>
    <w:rsid w:val="00517D78"/>
    <w:rsid w:val="00524FB5"/>
    <w:rsid w:val="00541B5C"/>
    <w:rsid w:val="00561701"/>
    <w:rsid w:val="00570A97"/>
    <w:rsid w:val="00576375"/>
    <w:rsid w:val="00584020"/>
    <w:rsid w:val="005A085E"/>
    <w:rsid w:val="005A42DD"/>
    <w:rsid w:val="005A6B76"/>
    <w:rsid w:val="005B0137"/>
    <w:rsid w:val="005C33F8"/>
    <w:rsid w:val="005F291D"/>
    <w:rsid w:val="00623F13"/>
    <w:rsid w:val="0065253E"/>
    <w:rsid w:val="006A14EA"/>
    <w:rsid w:val="006A589D"/>
    <w:rsid w:val="006D71BA"/>
    <w:rsid w:val="006F293C"/>
    <w:rsid w:val="00727977"/>
    <w:rsid w:val="007327E4"/>
    <w:rsid w:val="007340DA"/>
    <w:rsid w:val="00741540"/>
    <w:rsid w:val="00746AE9"/>
    <w:rsid w:val="00757398"/>
    <w:rsid w:val="00794A23"/>
    <w:rsid w:val="007954F7"/>
    <w:rsid w:val="007E7AD5"/>
    <w:rsid w:val="00806D75"/>
    <w:rsid w:val="00814AFE"/>
    <w:rsid w:val="008367F5"/>
    <w:rsid w:val="00850335"/>
    <w:rsid w:val="00895378"/>
    <w:rsid w:val="008A29C3"/>
    <w:rsid w:val="008B3272"/>
    <w:rsid w:val="008D29B1"/>
    <w:rsid w:val="008E7BBA"/>
    <w:rsid w:val="00933687"/>
    <w:rsid w:val="00937F5E"/>
    <w:rsid w:val="00941455"/>
    <w:rsid w:val="0094322D"/>
    <w:rsid w:val="00955460"/>
    <w:rsid w:val="009A188B"/>
    <w:rsid w:val="00A2520F"/>
    <w:rsid w:val="00A300D1"/>
    <w:rsid w:val="00A32113"/>
    <w:rsid w:val="00A50D4E"/>
    <w:rsid w:val="00A62B79"/>
    <w:rsid w:val="00A644D8"/>
    <w:rsid w:val="00AB68CF"/>
    <w:rsid w:val="00AC41B3"/>
    <w:rsid w:val="00B25E0E"/>
    <w:rsid w:val="00B3007F"/>
    <w:rsid w:val="00B532A2"/>
    <w:rsid w:val="00B66D8E"/>
    <w:rsid w:val="00B70EAC"/>
    <w:rsid w:val="00B741B6"/>
    <w:rsid w:val="00B7757A"/>
    <w:rsid w:val="00B8007C"/>
    <w:rsid w:val="00BA163F"/>
    <w:rsid w:val="00BF4F95"/>
    <w:rsid w:val="00C07A6E"/>
    <w:rsid w:val="00C43A9C"/>
    <w:rsid w:val="00CB50A2"/>
    <w:rsid w:val="00CC5E54"/>
    <w:rsid w:val="00CD661C"/>
    <w:rsid w:val="00CF24E0"/>
    <w:rsid w:val="00D1138D"/>
    <w:rsid w:val="00D13BB4"/>
    <w:rsid w:val="00D22EC8"/>
    <w:rsid w:val="00D318DC"/>
    <w:rsid w:val="00D36058"/>
    <w:rsid w:val="00D400EC"/>
    <w:rsid w:val="00D405F2"/>
    <w:rsid w:val="00D63CBD"/>
    <w:rsid w:val="00D67DF9"/>
    <w:rsid w:val="00D82DA2"/>
    <w:rsid w:val="00DC698B"/>
    <w:rsid w:val="00DF4815"/>
    <w:rsid w:val="00E40501"/>
    <w:rsid w:val="00E64DE2"/>
    <w:rsid w:val="00E73CB5"/>
    <w:rsid w:val="00E90EA7"/>
    <w:rsid w:val="00EC53F0"/>
    <w:rsid w:val="00F118DA"/>
    <w:rsid w:val="00F11F7B"/>
    <w:rsid w:val="00F15D97"/>
    <w:rsid w:val="00F1763A"/>
    <w:rsid w:val="00F36A9A"/>
    <w:rsid w:val="00F728A2"/>
    <w:rsid w:val="00F86AA5"/>
    <w:rsid w:val="00FC32B9"/>
    <w:rsid w:val="00FF4472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15D9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F15D97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F1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1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F15D97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15D97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15D97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F15D97"/>
    <w:rPr>
      <w:rFonts w:eastAsia="宋体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1820</Characters>
  <Application>Microsoft Office Word</Application>
  <DocSecurity>0</DocSecurity>
  <Lines>15</Lines>
  <Paragraphs>4</Paragraphs>
  <ScaleCrop>false</ScaleCrop>
  <Company>Lenovo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40</cp:revision>
  <cp:lastPrinted>2018-04-16T00:44:00Z</cp:lastPrinted>
  <dcterms:created xsi:type="dcterms:W3CDTF">2018-05-09T08:12:00Z</dcterms:created>
  <dcterms:modified xsi:type="dcterms:W3CDTF">2021-08-11T01:10:00Z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