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547B2">
      <w:pPr>
        <w:pStyle w:val="2"/>
        <w:adjustRightInd w:val="0"/>
        <w:snapToGrid w:val="0"/>
        <w:spacing w:before="0" w:after="0" w:line="600" w:lineRule="exact"/>
        <w:rPr>
          <w:rFonts w:ascii="Times New Roman" w:eastAsia="仿宋_GB2312" w:hAnsi="Times New Roman"/>
        </w:rPr>
      </w:pPr>
      <w:r>
        <w:rPr>
          <w:rFonts w:ascii="Times New Roman" w:eastAsia="仿宋_GB2312" w:hAnsi="Times New Roman"/>
          <w:b w:val="0"/>
          <w:bCs w:val="0"/>
        </w:rPr>
        <w:t>附件</w:t>
      </w:r>
      <w:r w:rsidR="009E63FD">
        <w:rPr>
          <w:rFonts w:ascii="Times New Roman" w:eastAsia="仿宋_GB2312" w:hAnsi="Times New Roman" w:hint="eastAsia"/>
          <w:b w:val="0"/>
          <w:bCs w:val="0"/>
        </w:rPr>
        <w:t>5</w:t>
      </w:r>
      <w:r>
        <w:rPr>
          <w:rFonts w:ascii="Times New Roman" w:eastAsia="仿宋_GB2312" w:hAnsi="Times New Roman"/>
          <w:b w:val="0"/>
          <w:bCs w:val="0"/>
        </w:rPr>
        <w:t>：</w:t>
      </w:r>
    </w:p>
    <w:p w:rsidR="00147E66" w:rsidRDefault="00147E66" w:rsidP="00147E66">
      <w:pPr>
        <w:spacing w:line="600" w:lineRule="exact"/>
        <w:jc w:val="center"/>
        <w:rPr>
          <w:rFonts w:hint="eastAsia"/>
          <w:b/>
          <w:sz w:val="44"/>
          <w:szCs w:val="44"/>
        </w:rPr>
      </w:pPr>
    </w:p>
    <w:p w:rsidR="00147E66" w:rsidRDefault="00147E66" w:rsidP="00147E66">
      <w:pPr>
        <w:spacing w:line="600" w:lineRule="exact"/>
        <w:jc w:val="center"/>
        <w:rPr>
          <w:rFonts w:cs="宋体" w:hint="eastAsia"/>
          <w:b/>
          <w:sz w:val="44"/>
          <w:szCs w:val="44"/>
        </w:rPr>
      </w:pPr>
      <w:r w:rsidRPr="00147E66">
        <w:rPr>
          <w:b/>
          <w:sz w:val="44"/>
          <w:szCs w:val="44"/>
        </w:rPr>
        <w:t>2020</w:t>
      </w:r>
      <w:r w:rsidRPr="00147E66">
        <w:rPr>
          <w:rFonts w:cs="宋体" w:hint="eastAsia"/>
          <w:b/>
          <w:sz w:val="44"/>
          <w:szCs w:val="44"/>
        </w:rPr>
        <w:t>年度</w:t>
      </w:r>
      <w:r>
        <w:rPr>
          <w:rFonts w:cs="宋体" w:hint="eastAsia"/>
          <w:b/>
          <w:sz w:val="44"/>
          <w:szCs w:val="44"/>
        </w:rPr>
        <w:t>人民调解“以奖代补”专项经</w:t>
      </w:r>
      <w:r w:rsidRPr="00147E66">
        <w:rPr>
          <w:rFonts w:cs="宋体" w:hint="eastAsia"/>
          <w:b/>
          <w:sz w:val="44"/>
          <w:szCs w:val="44"/>
        </w:rPr>
        <w:t>费</w:t>
      </w:r>
    </w:p>
    <w:p w:rsidR="00147E66" w:rsidRPr="00147E66" w:rsidRDefault="00147E66" w:rsidP="00147E66">
      <w:pPr>
        <w:spacing w:line="600" w:lineRule="exact"/>
        <w:jc w:val="center"/>
        <w:rPr>
          <w:rFonts w:cs="宋体" w:hint="eastAsia"/>
          <w:b/>
          <w:sz w:val="44"/>
          <w:szCs w:val="44"/>
        </w:rPr>
      </w:pPr>
      <w:r w:rsidRPr="00147E66">
        <w:rPr>
          <w:rFonts w:cs="宋体" w:hint="eastAsia"/>
          <w:b/>
          <w:sz w:val="44"/>
          <w:szCs w:val="44"/>
        </w:rPr>
        <w:t>支出绩效评价报告</w:t>
      </w:r>
    </w:p>
    <w:p w:rsidR="00147E66" w:rsidRDefault="00147E66" w:rsidP="00147E66">
      <w:pPr>
        <w:spacing w:line="600" w:lineRule="exact"/>
        <w:ind w:firstLineChars="200" w:firstLine="640"/>
        <w:rPr>
          <w:rFonts w:eastAsia="黑体" w:hint="eastAsia"/>
          <w:sz w:val="32"/>
          <w:szCs w:val="32"/>
        </w:rPr>
      </w:pPr>
    </w:p>
    <w:p w:rsidR="00000000" w:rsidRDefault="006547B2" w:rsidP="00147E66">
      <w:pPr>
        <w:spacing w:line="600" w:lineRule="exact"/>
        <w:ind w:firstLineChars="200" w:firstLine="640"/>
        <w:rPr>
          <w:rFonts w:eastAsia="黑体"/>
          <w:sz w:val="32"/>
          <w:szCs w:val="32"/>
        </w:rPr>
      </w:pPr>
      <w:r>
        <w:rPr>
          <w:rFonts w:eastAsia="黑体"/>
          <w:sz w:val="32"/>
          <w:szCs w:val="32"/>
        </w:rPr>
        <w:t>一、项目概况</w:t>
      </w:r>
    </w:p>
    <w:p w:rsidR="00000000" w:rsidRDefault="006547B2">
      <w:pPr>
        <w:spacing w:line="600" w:lineRule="exact"/>
        <w:ind w:firstLineChars="200" w:firstLine="640"/>
        <w:rPr>
          <w:rFonts w:eastAsia="仿宋_GB2312"/>
          <w:sz w:val="32"/>
          <w:szCs w:val="32"/>
        </w:rPr>
      </w:pPr>
      <w:r>
        <w:rPr>
          <w:rFonts w:eastAsia="仿宋_GB2312"/>
          <w:sz w:val="32"/>
          <w:szCs w:val="32"/>
        </w:rPr>
        <w:t>（一）项目单位基本情况。</w:t>
      </w:r>
    </w:p>
    <w:p w:rsidR="00000000" w:rsidRDefault="006547B2">
      <w:pPr>
        <w:widowControl/>
        <w:spacing w:line="360" w:lineRule="auto"/>
        <w:ind w:firstLineChars="200" w:firstLine="640"/>
        <w:rPr>
          <w:rFonts w:ascii="仿宋" w:eastAsia="仿宋" w:hAnsi="仿宋" w:cs="宋体"/>
          <w:color w:val="333333"/>
          <w:kern w:val="0"/>
          <w:sz w:val="32"/>
          <w:szCs w:val="32"/>
        </w:rPr>
      </w:pPr>
      <w:r>
        <w:rPr>
          <w:rFonts w:ascii="仿宋_GB2312" w:eastAsia="仿宋_GB2312" w:hAnsi="仿宋" w:hint="eastAsia"/>
          <w:sz w:val="32"/>
          <w:szCs w:val="32"/>
        </w:rPr>
        <w:t>根据《湖南省人民调解案件“以奖代补”管理办法》湘财政法〔</w:t>
      </w:r>
      <w:r>
        <w:rPr>
          <w:rFonts w:ascii="仿宋_GB2312" w:eastAsia="仿宋_GB2312" w:hAnsi="仿宋" w:hint="eastAsia"/>
          <w:sz w:val="32"/>
          <w:szCs w:val="32"/>
        </w:rPr>
        <w:t>2019</w:t>
      </w: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号</w:t>
      </w:r>
      <w:r>
        <w:rPr>
          <w:rFonts w:ascii="仿宋_GB2312" w:eastAsia="仿宋_GB2312" w:hAnsi="仿宋" w:hint="eastAsia"/>
          <w:sz w:val="32"/>
          <w:szCs w:val="32"/>
        </w:rPr>
        <w:t>文件要求</w:t>
      </w:r>
      <w:r>
        <w:rPr>
          <w:rFonts w:ascii="仿宋_GB2312" w:eastAsia="仿宋_GB2312" w:hAnsi="仿宋" w:hint="eastAsia"/>
          <w:sz w:val="32"/>
          <w:szCs w:val="32"/>
        </w:rPr>
        <w:t>，全县设立各级人民调解委员会，由人民调解员负责人民调解工作。澧县财政对依法设立的人民调解委员会及人民调解员调解成功的矛盾纠纷案件，以奖励的形式给予适当的经费补贴。</w:t>
      </w:r>
    </w:p>
    <w:p w:rsidR="00000000" w:rsidRDefault="006547B2">
      <w:pPr>
        <w:spacing w:line="600" w:lineRule="exact"/>
        <w:ind w:firstLineChars="200" w:firstLine="640"/>
        <w:rPr>
          <w:rFonts w:eastAsia="仿宋_GB2312" w:hint="eastAsia"/>
          <w:sz w:val="32"/>
          <w:szCs w:val="32"/>
        </w:rPr>
      </w:pPr>
      <w:r>
        <w:rPr>
          <w:rFonts w:eastAsia="仿宋_GB2312" w:hint="eastAsia"/>
          <w:sz w:val="32"/>
          <w:szCs w:val="32"/>
        </w:rPr>
        <w:t>（二）</w:t>
      </w:r>
      <w:r>
        <w:rPr>
          <w:rFonts w:eastAsia="仿宋_GB2312"/>
          <w:sz w:val="32"/>
          <w:szCs w:val="32"/>
        </w:rPr>
        <w:t>项目基本情况简介</w:t>
      </w:r>
      <w:r>
        <w:rPr>
          <w:rFonts w:eastAsia="仿宋_GB2312" w:hint="eastAsia"/>
          <w:sz w:val="32"/>
          <w:szCs w:val="32"/>
        </w:rPr>
        <w:t>。</w:t>
      </w:r>
    </w:p>
    <w:p w:rsidR="00000000" w:rsidRDefault="006547B2">
      <w:pPr>
        <w:spacing w:line="600" w:lineRule="exact"/>
        <w:rPr>
          <w:rFonts w:eastAsia="仿宋_GB2312" w:hint="eastAsia"/>
          <w:sz w:val="32"/>
          <w:szCs w:val="32"/>
        </w:rPr>
      </w:pPr>
      <w:r>
        <w:rPr>
          <w:rFonts w:eastAsia="仿宋_GB2312" w:hint="eastAsia"/>
          <w:sz w:val="32"/>
          <w:szCs w:val="32"/>
        </w:rPr>
        <w:t xml:space="preserve">    </w:t>
      </w:r>
      <w:r>
        <w:rPr>
          <w:rFonts w:ascii="仿宋_GB2312" w:eastAsia="仿宋_GB2312" w:hAnsi="仿宋" w:hint="eastAsia"/>
          <w:sz w:val="32"/>
          <w:szCs w:val="32"/>
        </w:rPr>
        <w:t>全县各级人民调解委员会共调解矛盾纠纷</w:t>
      </w:r>
      <w:r>
        <w:rPr>
          <w:rFonts w:ascii="仿宋_GB2312" w:eastAsia="仿宋_GB2312" w:hAnsi="仿宋" w:hint="eastAsia"/>
          <w:sz w:val="32"/>
          <w:szCs w:val="32"/>
        </w:rPr>
        <w:t>4722</w:t>
      </w:r>
      <w:r>
        <w:rPr>
          <w:rFonts w:ascii="仿宋_GB2312" w:eastAsia="仿宋_GB2312" w:hAnsi="仿宋" w:hint="eastAsia"/>
          <w:sz w:val="32"/>
          <w:szCs w:val="32"/>
        </w:rPr>
        <w:t>件，调解成功率为</w:t>
      </w:r>
      <w:r>
        <w:rPr>
          <w:rFonts w:ascii="仿宋_GB2312" w:eastAsia="仿宋_GB2312" w:hAnsi="仿宋" w:hint="eastAsia"/>
          <w:sz w:val="32"/>
          <w:szCs w:val="32"/>
        </w:rPr>
        <w:t>99.15%</w:t>
      </w:r>
      <w:r>
        <w:rPr>
          <w:rFonts w:ascii="仿宋_GB2312" w:eastAsia="仿宋_GB2312" w:hAnsi="仿宋" w:hint="eastAsia"/>
          <w:sz w:val="32"/>
          <w:szCs w:val="32"/>
        </w:rPr>
        <w:t>，涉及金额达</w:t>
      </w:r>
      <w:r>
        <w:rPr>
          <w:rFonts w:ascii="仿宋_GB2312" w:eastAsia="仿宋_GB2312" w:hAnsi="仿宋" w:hint="eastAsia"/>
          <w:sz w:val="32"/>
          <w:szCs w:val="32"/>
        </w:rPr>
        <w:t>2976</w:t>
      </w:r>
      <w:r>
        <w:rPr>
          <w:rFonts w:ascii="仿宋_GB2312" w:eastAsia="仿宋_GB2312" w:hAnsi="仿宋" w:hint="eastAsia"/>
          <w:sz w:val="32"/>
          <w:szCs w:val="32"/>
        </w:rPr>
        <w:t>万元。</w:t>
      </w:r>
      <w:r>
        <w:rPr>
          <w:rFonts w:ascii="仿宋_GB2312" w:eastAsia="仿宋_GB2312" w:hAnsi="仿宋" w:cs="仿宋_GB2312" w:hint="eastAsia"/>
          <w:sz w:val="32"/>
          <w:szCs w:val="32"/>
        </w:rPr>
        <w:t>充分发挥“和宁”调解中心职能作用，</w:t>
      </w:r>
      <w:r>
        <w:rPr>
          <w:rFonts w:ascii="仿宋_GB2312" w:eastAsia="仿宋_GB2312" w:hAnsi="仿宋" w:cs="仿宋_GB2312" w:hint="eastAsia"/>
          <w:sz w:val="32"/>
          <w:szCs w:val="32"/>
        </w:rPr>
        <w:t>着力化解重大矛盾纠纷</w:t>
      </w:r>
      <w:r>
        <w:rPr>
          <w:rFonts w:ascii="仿宋_GB2312" w:eastAsia="仿宋_GB2312" w:hAnsi="仿宋" w:cs="仿宋_GB2312" w:hint="eastAsia"/>
          <w:sz w:val="32"/>
          <w:szCs w:val="32"/>
        </w:rPr>
        <w:t>25</w:t>
      </w:r>
      <w:r>
        <w:rPr>
          <w:rFonts w:ascii="仿宋_GB2312" w:eastAsia="仿宋_GB2312" w:hAnsi="仿宋" w:cs="仿宋_GB2312" w:hint="eastAsia"/>
          <w:sz w:val="32"/>
          <w:szCs w:val="32"/>
        </w:rPr>
        <w:t>件，涉法涉诉案件</w:t>
      </w:r>
      <w:r>
        <w:rPr>
          <w:rFonts w:ascii="仿宋_GB2312" w:eastAsia="仿宋_GB2312" w:hAnsi="仿宋" w:cs="仿宋_GB2312" w:hint="eastAsia"/>
          <w:sz w:val="32"/>
          <w:szCs w:val="32"/>
        </w:rPr>
        <w:t>22</w:t>
      </w:r>
      <w:r>
        <w:rPr>
          <w:rFonts w:ascii="仿宋_GB2312" w:eastAsia="仿宋_GB2312" w:hAnsi="仿宋" w:cs="仿宋_GB2312" w:hint="eastAsia"/>
          <w:sz w:val="32"/>
          <w:szCs w:val="32"/>
        </w:rPr>
        <w:t>件，涉及金额</w:t>
      </w:r>
      <w:r>
        <w:rPr>
          <w:rFonts w:ascii="仿宋_GB2312" w:eastAsia="仿宋_GB2312" w:hAnsi="仿宋" w:cs="仿宋_GB2312" w:hint="eastAsia"/>
          <w:sz w:val="32"/>
          <w:szCs w:val="32"/>
        </w:rPr>
        <w:t>200</w:t>
      </w:r>
      <w:r>
        <w:rPr>
          <w:rFonts w:ascii="仿宋_GB2312" w:eastAsia="仿宋_GB2312" w:hAnsi="仿宋" w:cs="仿宋_GB2312" w:hint="eastAsia"/>
          <w:sz w:val="32"/>
          <w:szCs w:val="32"/>
        </w:rPr>
        <w:t>多万元，指导各行业调委会调处医疗纠纷、道路交通纠纷、婚姻家庭纠纷等</w:t>
      </w:r>
      <w:r>
        <w:rPr>
          <w:rFonts w:ascii="仿宋_GB2312" w:eastAsia="仿宋_GB2312" w:hAnsi="仿宋" w:cs="仿宋_GB2312" w:hint="eastAsia"/>
          <w:sz w:val="32"/>
          <w:szCs w:val="32"/>
        </w:rPr>
        <w:t>190</w:t>
      </w:r>
      <w:r>
        <w:rPr>
          <w:rFonts w:ascii="仿宋_GB2312" w:eastAsia="仿宋_GB2312" w:hAnsi="仿宋" w:cs="仿宋_GB2312" w:hint="eastAsia"/>
          <w:sz w:val="32"/>
          <w:szCs w:val="32"/>
        </w:rPr>
        <w:t>起，涉及金额</w:t>
      </w:r>
      <w:r>
        <w:rPr>
          <w:rFonts w:ascii="仿宋_GB2312" w:eastAsia="仿宋_GB2312" w:hAnsi="仿宋" w:cs="仿宋_GB2312" w:hint="eastAsia"/>
          <w:sz w:val="32"/>
          <w:szCs w:val="32"/>
        </w:rPr>
        <w:t>314</w:t>
      </w:r>
      <w:r>
        <w:rPr>
          <w:rFonts w:ascii="仿宋_GB2312" w:eastAsia="仿宋_GB2312" w:hAnsi="仿宋" w:cs="仿宋_GB2312" w:hint="eastAsia"/>
          <w:sz w:val="32"/>
          <w:szCs w:val="32"/>
        </w:rPr>
        <w:t>万元</w:t>
      </w:r>
      <w:r>
        <w:rPr>
          <w:rFonts w:ascii="仿宋_GB2312" w:eastAsia="仿宋_GB2312" w:hAnsi="仿宋" w:cs="仿宋_GB2312" w:hint="eastAsia"/>
          <w:sz w:val="32"/>
          <w:szCs w:val="32"/>
        </w:rPr>
        <w:t>。</w:t>
      </w:r>
    </w:p>
    <w:p w:rsidR="00000000" w:rsidRDefault="006547B2">
      <w:pPr>
        <w:spacing w:line="600" w:lineRule="exact"/>
        <w:ind w:firstLineChars="200" w:firstLine="640"/>
        <w:rPr>
          <w:rFonts w:eastAsia="黑体"/>
          <w:sz w:val="32"/>
          <w:szCs w:val="32"/>
        </w:rPr>
      </w:pPr>
      <w:r>
        <w:rPr>
          <w:rFonts w:eastAsia="黑体"/>
          <w:sz w:val="32"/>
          <w:szCs w:val="32"/>
        </w:rPr>
        <w:t>二、项目绩效目标</w:t>
      </w:r>
    </w:p>
    <w:p w:rsidR="00000000" w:rsidRDefault="006547B2">
      <w:pPr>
        <w:spacing w:line="600" w:lineRule="exact"/>
        <w:ind w:firstLineChars="200" w:firstLine="640"/>
        <w:rPr>
          <w:rFonts w:eastAsia="仿宋_GB2312"/>
          <w:sz w:val="32"/>
          <w:szCs w:val="32"/>
        </w:rPr>
      </w:pPr>
      <w:r>
        <w:rPr>
          <w:rFonts w:eastAsia="仿宋_GB2312"/>
          <w:sz w:val="32"/>
          <w:szCs w:val="32"/>
        </w:rPr>
        <w:t>（一）项目绩效总目标。</w:t>
      </w:r>
    </w:p>
    <w:p w:rsidR="00000000" w:rsidRDefault="006547B2">
      <w:pPr>
        <w:spacing w:line="600" w:lineRule="exact"/>
        <w:ind w:firstLineChars="200" w:firstLine="640"/>
        <w:rPr>
          <w:rFonts w:eastAsia="仿宋_GB2312" w:hint="eastAsia"/>
          <w:sz w:val="32"/>
          <w:szCs w:val="32"/>
        </w:rPr>
      </w:pPr>
      <w:r>
        <w:rPr>
          <w:rFonts w:eastAsia="仿宋_GB2312" w:hint="eastAsia"/>
          <w:sz w:val="32"/>
          <w:szCs w:val="32"/>
        </w:rPr>
        <w:t>完善人民调解工作保障机制，激发广大调解员工作积极性，更好地发挥人民调解在化解矛盾纠纷和建设平安澧县、</w:t>
      </w:r>
      <w:r>
        <w:rPr>
          <w:rFonts w:eastAsia="仿宋_GB2312" w:hint="eastAsia"/>
          <w:sz w:val="32"/>
          <w:szCs w:val="32"/>
        </w:rPr>
        <w:lastRenderedPageBreak/>
        <w:t>法治澧县中的重要作用</w:t>
      </w:r>
      <w:r>
        <w:rPr>
          <w:rFonts w:eastAsia="仿宋_GB2312" w:hint="eastAsia"/>
          <w:sz w:val="32"/>
          <w:szCs w:val="32"/>
        </w:rPr>
        <w:t>。</w:t>
      </w:r>
    </w:p>
    <w:p w:rsidR="00000000" w:rsidRDefault="006547B2">
      <w:pPr>
        <w:spacing w:line="600" w:lineRule="exact"/>
        <w:ind w:firstLineChars="200" w:firstLine="640"/>
        <w:rPr>
          <w:rFonts w:eastAsia="仿宋_GB2312"/>
          <w:sz w:val="32"/>
          <w:szCs w:val="32"/>
        </w:rPr>
      </w:pPr>
      <w:r>
        <w:rPr>
          <w:rFonts w:eastAsia="仿宋_GB2312"/>
          <w:sz w:val="32"/>
          <w:szCs w:val="32"/>
        </w:rPr>
        <w:t>（二）</w:t>
      </w:r>
      <w:r>
        <w:rPr>
          <w:rFonts w:eastAsia="仿宋_GB2312"/>
          <w:sz w:val="32"/>
          <w:szCs w:val="32"/>
        </w:rPr>
        <w:t>20</w:t>
      </w:r>
      <w:r>
        <w:rPr>
          <w:rFonts w:eastAsia="仿宋_GB2312" w:hint="eastAsia"/>
          <w:sz w:val="32"/>
          <w:szCs w:val="32"/>
        </w:rPr>
        <w:t>20</w:t>
      </w:r>
      <w:r>
        <w:rPr>
          <w:rFonts w:eastAsia="仿宋_GB2312"/>
          <w:sz w:val="32"/>
          <w:szCs w:val="32"/>
        </w:rPr>
        <w:t>年绩效目标。</w:t>
      </w:r>
    </w:p>
    <w:p w:rsidR="00000000" w:rsidRDefault="006547B2">
      <w:pPr>
        <w:spacing w:line="600" w:lineRule="exact"/>
        <w:ind w:firstLineChars="200" w:firstLine="640"/>
        <w:rPr>
          <w:rFonts w:eastAsia="仿宋_GB2312"/>
          <w:sz w:val="32"/>
          <w:szCs w:val="32"/>
        </w:rPr>
      </w:pPr>
      <w:r>
        <w:rPr>
          <w:rFonts w:eastAsia="仿宋_GB2312" w:hint="eastAsia"/>
          <w:sz w:val="32"/>
          <w:szCs w:val="32"/>
        </w:rPr>
        <w:t>多全县</w:t>
      </w:r>
      <w:r>
        <w:rPr>
          <w:rFonts w:eastAsia="仿宋_GB2312" w:hint="eastAsia"/>
          <w:sz w:val="32"/>
          <w:szCs w:val="32"/>
        </w:rPr>
        <w:t>1300</w:t>
      </w:r>
      <w:r>
        <w:rPr>
          <w:rFonts w:eastAsia="仿宋_GB2312" w:hint="eastAsia"/>
          <w:sz w:val="32"/>
          <w:szCs w:val="32"/>
        </w:rPr>
        <w:t>多名人民调解员以奖励形式给予经费补贴，激发广大调解员工作积极性，保障</w:t>
      </w:r>
      <w:r>
        <w:rPr>
          <w:rFonts w:eastAsia="仿宋_GB2312" w:hint="eastAsia"/>
          <w:sz w:val="32"/>
          <w:szCs w:val="32"/>
        </w:rPr>
        <w:t>202</w:t>
      </w:r>
      <w:r>
        <w:rPr>
          <w:rFonts w:eastAsia="仿宋_GB2312" w:hint="eastAsia"/>
          <w:sz w:val="32"/>
          <w:szCs w:val="32"/>
        </w:rPr>
        <w:t>0</w:t>
      </w:r>
      <w:r>
        <w:rPr>
          <w:rFonts w:eastAsia="仿宋_GB2312" w:hint="eastAsia"/>
          <w:sz w:val="32"/>
          <w:szCs w:val="32"/>
        </w:rPr>
        <w:t>年度人民调解工作的顺利开展</w:t>
      </w:r>
      <w:r>
        <w:rPr>
          <w:rFonts w:eastAsia="仿宋_GB2312" w:hint="eastAsia"/>
          <w:sz w:val="32"/>
          <w:szCs w:val="32"/>
        </w:rPr>
        <w:t>。</w:t>
      </w:r>
    </w:p>
    <w:p w:rsidR="00000000" w:rsidRDefault="006547B2">
      <w:pPr>
        <w:spacing w:line="600" w:lineRule="exact"/>
        <w:ind w:firstLineChars="200" w:firstLine="640"/>
        <w:rPr>
          <w:rFonts w:eastAsia="黑体"/>
          <w:sz w:val="32"/>
          <w:szCs w:val="32"/>
        </w:rPr>
      </w:pPr>
      <w:r>
        <w:rPr>
          <w:rFonts w:eastAsia="黑体"/>
          <w:sz w:val="32"/>
          <w:szCs w:val="32"/>
        </w:rPr>
        <w:t>三、项目资金使用及管理情况</w:t>
      </w:r>
    </w:p>
    <w:p w:rsidR="00000000" w:rsidRDefault="006547B2">
      <w:pPr>
        <w:spacing w:line="600" w:lineRule="exact"/>
        <w:ind w:firstLineChars="200" w:firstLine="640"/>
        <w:rPr>
          <w:rFonts w:eastAsia="仿宋_GB2312" w:hint="eastAsia"/>
          <w:sz w:val="32"/>
          <w:szCs w:val="32"/>
        </w:rPr>
      </w:pPr>
      <w:r>
        <w:rPr>
          <w:rFonts w:eastAsia="仿宋_GB2312"/>
          <w:sz w:val="32"/>
          <w:szCs w:val="32"/>
        </w:rPr>
        <w:t>（一）</w:t>
      </w:r>
      <w:r>
        <w:rPr>
          <w:rFonts w:eastAsia="仿宋_GB2312" w:hint="eastAsia"/>
          <w:sz w:val="32"/>
          <w:szCs w:val="32"/>
        </w:rPr>
        <w:t>人民</w:t>
      </w:r>
      <w:r>
        <w:rPr>
          <w:rFonts w:eastAsia="仿宋_GB2312" w:hint="eastAsia"/>
          <w:sz w:val="32"/>
          <w:szCs w:val="32"/>
        </w:rPr>
        <w:t>调解“以奖代补”专项经费为</w:t>
      </w:r>
      <w:r>
        <w:rPr>
          <w:rFonts w:eastAsia="仿宋_GB2312" w:hint="eastAsia"/>
          <w:sz w:val="32"/>
          <w:szCs w:val="32"/>
        </w:rPr>
        <w:t>30</w:t>
      </w:r>
      <w:r>
        <w:rPr>
          <w:rFonts w:eastAsia="仿宋_GB2312" w:hint="eastAsia"/>
          <w:sz w:val="32"/>
          <w:szCs w:val="32"/>
        </w:rPr>
        <w:t>万元，全部为财政安排资金。</w:t>
      </w:r>
    </w:p>
    <w:p w:rsidR="00000000" w:rsidRDefault="006547B2">
      <w:pPr>
        <w:spacing w:line="600" w:lineRule="exact"/>
        <w:ind w:firstLineChars="200" w:firstLine="640"/>
        <w:rPr>
          <w:rFonts w:eastAsia="仿宋_GB2312" w:hint="eastAsia"/>
          <w:sz w:val="32"/>
          <w:szCs w:val="32"/>
        </w:rPr>
      </w:pPr>
      <w:r>
        <w:rPr>
          <w:rFonts w:eastAsia="仿宋_GB2312"/>
          <w:sz w:val="32"/>
          <w:szCs w:val="32"/>
        </w:rPr>
        <w:t>（二）</w:t>
      </w:r>
      <w:r>
        <w:rPr>
          <w:rFonts w:eastAsia="仿宋_GB2312" w:hint="eastAsia"/>
          <w:sz w:val="32"/>
          <w:szCs w:val="32"/>
        </w:rPr>
        <w:t>人民调解“以奖代补”专项经费主要用于人民调解员经费补贴用。</w:t>
      </w:r>
    </w:p>
    <w:p w:rsidR="00000000" w:rsidRDefault="006547B2">
      <w:pPr>
        <w:spacing w:line="600" w:lineRule="exact"/>
        <w:ind w:firstLineChars="200" w:firstLine="640"/>
        <w:rPr>
          <w:rFonts w:eastAsia="仿宋_GB2312" w:hint="eastAsia"/>
          <w:sz w:val="32"/>
          <w:szCs w:val="32"/>
        </w:rPr>
      </w:pPr>
      <w:r>
        <w:rPr>
          <w:rFonts w:eastAsia="仿宋_GB2312"/>
          <w:sz w:val="32"/>
          <w:szCs w:val="32"/>
        </w:rPr>
        <w:t>（三）</w:t>
      </w:r>
      <w:r>
        <w:rPr>
          <w:rFonts w:eastAsia="仿宋_GB2312" w:hint="eastAsia"/>
          <w:sz w:val="32"/>
          <w:szCs w:val="32"/>
        </w:rPr>
        <w:t>项目资金支出严格按</w:t>
      </w:r>
      <w:r w:rsidRPr="007B6AAE">
        <w:rPr>
          <w:rFonts w:eastAsia="仿宋_GB2312" w:hint="eastAsia"/>
          <w:sz w:val="32"/>
          <w:szCs w:val="32"/>
        </w:rPr>
        <w:t>《湖南省人民调解案件“以奖代补”管理办法》湘财政法〔</w:t>
      </w:r>
      <w:r w:rsidRPr="007B6AAE">
        <w:rPr>
          <w:rFonts w:eastAsia="仿宋_GB2312" w:hint="eastAsia"/>
          <w:sz w:val="32"/>
          <w:szCs w:val="32"/>
        </w:rPr>
        <w:t>2019</w:t>
      </w:r>
      <w:r w:rsidRPr="007B6AAE">
        <w:rPr>
          <w:rFonts w:eastAsia="仿宋_GB2312" w:hint="eastAsia"/>
          <w:sz w:val="32"/>
          <w:szCs w:val="32"/>
        </w:rPr>
        <w:t>〕</w:t>
      </w:r>
      <w:r w:rsidRPr="007B6AAE">
        <w:rPr>
          <w:rFonts w:eastAsia="仿宋_GB2312" w:hint="eastAsia"/>
          <w:sz w:val="32"/>
          <w:szCs w:val="32"/>
        </w:rPr>
        <w:t>2</w:t>
      </w:r>
      <w:r w:rsidRPr="007B6AAE">
        <w:rPr>
          <w:rFonts w:eastAsia="仿宋_GB2312" w:hint="eastAsia"/>
          <w:sz w:val="32"/>
          <w:szCs w:val="32"/>
        </w:rPr>
        <w:t>号</w:t>
      </w:r>
      <w:r>
        <w:rPr>
          <w:rFonts w:eastAsia="仿宋_GB2312" w:hint="eastAsia"/>
          <w:sz w:val="32"/>
          <w:szCs w:val="32"/>
        </w:rPr>
        <w:t>文件要求列支，确保专款专用。</w:t>
      </w:r>
    </w:p>
    <w:p w:rsidR="00000000" w:rsidRDefault="006547B2">
      <w:pPr>
        <w:spacing w:line="600" w:lineRule="exact"/>
        <w:ind w:firstLineChars="200" w:firstLine="640"/>
        <w:rPr>
          <w:rFonts w:eastAsia="黑体"/>
          <w:sz w:val="32"/>
          <w:szCs w:val="32"/>
        </w:rPr>
      </w:pPr>
      <w:r>
        <w:rPr>
          <w:rFonts w:eastAsia="黑体"/>
          <w:sz w:val="32"/>
          <w:szCs w:val="32"/>
        </w:rPr>
        <w:t>四、项目组织实施情况</w:t>
      </w:r>
    </w:p>
    <w:p w:rsidR="00000000" w:rsidRDefault="006547B2">
      <w:pPr>
        <w:spacing w:line="600" w:lineRule="exact"/>
        <w:ind w:firstLineChars="200" w:firstLine="640"/>
        <w:rPr>
          <w:rFonts w:eastAsia="仿宋_GB2312" w:hint="eastAsia"/>
          <w:sz w:val="32"/>
          <w:szCs w:val="32"/>
        </w:rPr>
      </w:pPr>
      <w:r>
        <w:rPr>
          <w:rFonts w:eastAsia="仿宋_GB2312" w:hint="eastAsia"/>
          <w:sz w:val="32"/>
          <w:szCs w:val="32"/>
        </w:rPr>
        <w:t>无</w:t>
      </w:r>
    </w:p>
    <w:p w:rsidR="00000000" w:rsidRDefault="006547B2">
      <w:pPr>
        <w:spacing w:line="600" w:lineRule="exact"/>
        <w:ind w:firstLineChars="200" w:firstLine="640"/>
        <w:rPr>
          <w:rFonts w:eastAsia="黑体"/>
          <w:sz w:val="32"/>
          <w:szCs w:val="32"/>
        </w:rPr>
      </w:pPr>
      <w:r>
        <w:rPr>
          <w:rFonts w:eastAsia="黑体"/>
          <w:sz w:val="32"/>
          <w:szCs w:val="32"/>
        </w:rPr>
        <w:t>五、项目绩效情况</w:t>
      </w:r>
    </w:p>
    <w:p w:rsidR="00000000" w:rsidRDefault="006547B2">
      <w:pPr>
        <w:spacing w:line="600" w:lineRule="exact"/>
        <w:ind w:firstLineChars="200" w:firstLine="640"/>
        <w:rPr>
          <w:rFonts w:ascii="仿宋_GB2312" w:eastAsia="仿宋_GB2312" w:hAnsi="仿宋" w:hint="eastAsia"/>
          <w:color w:val="333333"/>
          <w:sz w:val="32"/>
          <w:szCs w:val="32"/>
        </w:rPr>
      </w:pPr>
      <w:r>
        <w:rPr>
          <w:rFonts w:ascii="仿宋_GB2312" w:eastAsia="仿宋_GB2312" w:hAnsi="楷体" w:cs="仿宋_GB2312" w:hint="eastAsia"/>
          <w:sz w:val="32"/>
          <w:szCs w:val="32"/>
        </w:rPr>
        <w:t>以</w:t>
      </w:r>
      <w:r>
        <w:rPr>
          <w:rFonts w:ascii="仿宋_GB2312" w:eastAsia="仿宋_GB2312" w:hAnsi="楷体" w:cs="仿宋_GB2312" w:hint="eastAsia"/>
          <w:sz w:val="32"/>
          <w:szCs w:val="32"/>
        </w:rPr>
        <w:t>推进县域治理现代化为目标，逐步完善大调解多元化解模式，</w:t>
      </w:r>
      <w:r>
        <w:rPr>
          <w:rFonts w:ascii="仿宋_GB2312" w:eastAsia="仿宋_GB2312" w:hAnsi="仿宋" w:cs="仿宋_GB2312" w:hint="eastAsia"/>
          <w:sz w:val="32"/>
          <w:szCs w:val="32"/>
        </w:rPr>
        <w:t>进一步打造“枫桥经验”澧县版。</w:t>
      </w:r>
      <w:r>
        <w:rPr>
          <w:rFonts w:ascii="仿宋" w:eastAsia="仿宋" w:hAnsi="仿宋" w:hint="eastAsia"/>
          <w:sz w:val="32"/>
          <w:szCs w:val="32"/>
        </w:rPr>
        <w:t>。</w:t>
      </w:r>
    </w:p>
    <w:p w:rsidR="00000000" w:rsidRDefault="006547B2">
      <w:pPr>
        <w:spacing w:line="600" w:lineRule="exact"/>
        <w:ind w:firstLineChars="200" w:firstLine="640"/>
        <w:rPr>
          <w:rFonts w:eastAsia="黑体"/>
          <w:sz w:val="32"/>
          <w:szCs w:val="32"/>
        </w:rPr>
      </w:pPr>
      <w:r>
        <w:rPr>
          <w:rFonts w:eastAsia="黑体"/>
          <w:sz w:val="32"/>
          <w:szCs w:val="32"/>
        </w:rPr>
        <w:t>六、项目自评结果</w:t>
      </w:r>
    </w:p>
    <w:p w:rsidR="00000000" w:rsidRDefault="006547B2">
      <w:pPr>
        <w:spacing w:line="600" w:lineRule="exact"/>
        <w:ind w:firstLineChars="200" w:firstLine="640"/>
        <w:rPr>
          <w:rFonts w:eastAsia="仿宋_GB2312" w:hint="eastAsia"/>
          <w:sz w:val="32"/>
          <w:szCs w:val="32"/>
        </w:rPr>
      </w:pPr>
      <w:r>
        <w:rPr>
          <w:rFonts w:eastAsia="仿宋_GB2312" w:hint="eastAsia"/>
          <w:sz w:val="32"/>
          <w:szCs w:val="32"/>
        </w:rPr>
        <w:t>优</w:t>
      </w:r>
    </w:p>
    <w:p w:rsidR="00000000" w:rsidRDefault="006547B2">
      <w:pPr>
        <w:spacing w:line="600" w:lineRule="exact"/>
        <w:ind w:firstLineChars="200" w:firstLine="640"/>
        <w:rPr>
          <w:rFonts w:eastAsia="黑体"/>
          <w:sz w:val="32"/>
          <w:szCs w:val="32"/>
        </w:rPr>
      </w:pPr>
      <w:r>
        <w:rPr>
          <w:rFonts w:eastAsia="黑体"/>
          <w:sz w:val="32"/>
          <w:szCs w:val="32"/>
        </w:rPr>
        <w:t>七、其他需要说明的问题</w:t>
      </w:r>
    </w:p>
    <w:p w:rsidR="00000000" w:rsidRDefault="006547B2">
      <w:pPr>
        <w:spacing w:line="600" w:lineRule="exact"/>
        <w:ind w:firstLine="630"/>
        <w:rPr>
          <w:rFonts w:eastAsia="仿宋_GB2312"/>
          <w:sz w:val="32"/>
          <w:szCs w:val="32"/>
        </w:rPr>
      </w:pPr>
      <w:r>
        <w:rPr>
          <w:rFonts w:eastAsia="仿宋_GB2312"/>
          <w:sz w:val="32"/>
          <w:szCs w:val="32"/>
        </w:rPr>
        <w:t>后续工作计划。</w:t>
      </w:r>
    </w:p>
    <w:p w:rsidR="00000000" w:rsidRDefault="006547B2">
      <w:pPr>
        <w:spacing w:line="600" w:lineRule="exact"/>
        <w:ind w:firstLineChars="200" w:firstLine="640"/>
        <w:rPr>
          <w:rFonts w:eastAsia="仿宋_GB2312"/>
          <w:sz w:val="32"/>
          <w:szCs w:val="32"/>
        </w:rPr>
      </w:pPr>
      <w:r>
        <w:rPr>
          <w:rFonts w:ascii="仿宋_GB2312" w:eastAsia="仿宋_GB2312" w:hAnsi="仿宋" w:hint="eastAsia"/>
          <w:sz w:val="32"/>
          <w:szCs w:val="32"/>
        </w:rPr>
        <w:t>加强基层调解组织建设，发展专职调解员队伍，加强品</w:t>
      </w:r>
      <w:r>
        <w:rPr>
          <w:rFonts w:ascii="仿宋_GB2312" w:eastAsia="仿宋_GB2312" w:hAnsi="仿宋" w:hint="eastAsia"/>
          <w:sz w:val="32"/>
          <w:szCs w:val="32"/>
        </w:rPr>
        <w:lastRenderedPageBreak/>
        <w:t>牌调解室建设，扎实开展“</w:t>
      </w:r>
      <w:r>
        <w:rPr>
          <w:rFonts w:ascii="仿宋_GB2312" w:eastAsia="仿宋_GB2312" w:hAnsi="仿宋" w:hint="eastAsia"/>
          <w:sz w:val="32"/>
          <w:szCs w:val="32"/>
        </w:rPr>
        <w:t>大排查大调处”专项活动，最大限度地将矛盾纠纷化解在基层、消除在萌芽状态</w:t>
      </w:r>
    </w:p>
    <w:p w:rsidR="006547B2" w:rsidRDefault="006547B2">
      <w:pPr>
        <w:spacing w:line="600" w:lineRule="exact"/>
        <w:ind w:firstLine="630"/>
        <w:rPr>
          <w:rFonts w:eastAsia="仿宋_GB2312"/>
          <w:sz w:val="32"/>
          <w:szCs w:val="32"/>
        </w:rPr>
      </w:pPr>
    </w:p>
    <w:sectPr w:rsidR="006547B2">
      <w:headerReference w:type="default" r:id="rId6"/>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7B2" w:rsidRDefault="006547B2">
      <w:r>
        <w:separator/>
      </w:r>
    </w:p>
  </w:endnote>
  <w:endnote w:type="continuationSeparator" w:id="1">
    <w:p w:rsidR="006547B2" w:rsidRDefault="006547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7B2" w:rsidRDefault="006547B2">
      <w:r>
        <w:separator/>
      </w:r>
    </w:p>
  </w:footnote>
  <w:footnote w:type="continuationSeparator" w:id="1">
    <w:p w:rsidR="006547B2" w:rsidRDefault="006547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547B2">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4DE2"/>
    <w:rsid w:val="00061D78"/>
    <w:rsid w:val="001073B3"/>
    <w:rsid w:val="00147E66"/>
    <w:rsid w:val="00164A35"/>
    <w:rsid w:val="001D5F82"/>
    <w:rsid w:val="001E725D"/>
    <w:rsid w:val="00240C57"/>
    <w:rsid w:val="00242F11"/>
    <w:rsid w:val="0026042E"/>
    <w:rsid w:val="002A4890"/>
    <w:rsid w:val="002D25E0"/>
    <w:rsid w:val="00375DC5"/>
    <w:rsid w:val="00385044"/>
    <w:rsid w:val="003F3FCC"/>
    <w:rsid w:val="004348F1"/>
    <w:rsid w:val="0044055C"/>
    <w:rsid w:val="00517D78"/>
    <w:rsid w:val="00541B5C"/>
    <w:rsid w:val="00561701"/>
    <w:rsid w:val="00570A97"/>
    <w:rsid w:val="005931A7"/>
    <w:rsid w:val="005A085E"/>
    <w:rsid w:val="005A1105"/>
    <w:rsid w:val="005A42DD"/>
    <w:rsid w:val="0065442E"/>
    <w:rsid w:val="006547B2"/>
    <w:rsid w:val="006672E7"/>
    <w:rsid w:val="006F293C"/>
    <w:rsid w:val="00727977"/>
    <w:rsid w:val="00746AE9"/>
    <w:rsid w:val="007B6AAE"/>
    <w:rsid w:val="00806D75"/>
    <w:rsid w:val="00814AFE"/>
    <w:rsid w:val="008367F5"/>
    <w:rsid w:val="0094322D"/>
    <w:rsid w:val="00953094"/>
    <w:rsid w:val="009B1622"/>
    <w:rsid w:val="009C2DBB"/>
    <w:rsid w:val="009E63FD"/>
    <w:rsid w:val="00A300D1"/>
    <w:rsid w:val="00A32113"/>
    <w:rsid w:val="00A50D4E"/>
    <w:rsid w:val="00A62B79"/>
    <w:rsid w:val="00B66D8E"/>
    <w:rsid w:val="00B741B6"/>
    <w:rsid w:val="00B8007C"/>
    <w:rsid w:val="00C60501"/>
    <w:rsid w:val="00C913B0"/>
    <w:rsid w:val="00CF24E0"/>
    <w:rsid w:val="00D36058"/>
    <w:rsid w:val="00D82DA2"/>
    <w:rsid w:val="00E40501"/>
    <w:rsid w:val="00E64DE2"/>
    <w:rsid w:val="00EC53F0"/>
    <w:rsid w:val="00F728A2"/>
    <w:rsid w:val="00FC32B9"/>
    <w:rsid w:val="00FF5750"/>
    <w:rsid w:val="22B85C81"/>
    <w:rsid w:val="24A81216"/>
    <w:rsid w:val="2D0578E3"/>
    <w:rsid w:val="4F1E51B7"/>
    <w:rsid w:val="7F6D25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Web)" w:semiHidden="0" w:uiPriority="0" w:unhideWhenUsed="0"/>
    <w:lsdException w:name="Normal Table" w:semiHidden="0" w:qFormat="1"/>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semiHidden/>
    <w:qFormat/>
    <w:locked/>
    <w:rPr>
      <w:rFonts w:eastAsia="宋体" w:cs="Times New Roman"/>
      <w:sz w:val="18"/>
      <w:szCs w:val="18"/>
    </w:rPr>
  </w:style>
  <w:style w:type="character" w:customStyle="1" w:styleId="2Char">
    <w:name w:val="标题 2 Char"/>
    <w:basedOn w:val="a0"/>
    <w:link w:val="2"/>
    <w:uiPriority w:val="99"/>
    <w:locked/>
    <w:rPr>
      <w:rFonts w:ascii="Cambria" w:eastAsia="宋体" w:hAnsi="Cambria" w:cs="Times New Roman"/>
      <w:b/>
      <w:bCs/>
    </w:rPr>
  </w:style>
  <w:style w:type="character" w:customStyle="1" w:styleId="Char0">
    <w:name w:val="页脚 Char"/>
    <w:basedOn w:val="a0"/>
    <w:link w:val="a4"/>
    <w:uiPriority w:val="99"/>
    <w:semiHidden/>
    <w:qFormat/>
    <w:locked/>
    <w:rPr>
      <w:rFonts w:eastAsia="宋体" w:cs="Times New Roman"/>
      <w:sz w:val="18"/>
      <w:szCs w:val="18"/>
    </w:rPr>
  </w:style>
  <w:style w:type="character" w:customStyle="1" w:styleId="Char1">
    <w:name w:val="文档结构图 Char"/>
    <w:basedOn w:val="a0"/>
    <w:link w:val="a5"/>
    <w:uiPriority w:val="99"/>
    <w:semiHidden/>
    <w:qFormat/>
    <w:locked/>
    <w:rPr>
      <w:rFonts w:eastAsia="宋体" w:cs="Times New Roman"/>
      <w:sz w:val="2"/>
    </w:rPr>
  </w:style>
  <w:style w:type="paragraph" w:styleId="a5">
    <w:name w:val="Document Map"/>
    <w:basedOn w:val="a"/>
    <w:link w:val="Char1"/>
    <w:uiPriority w:val="99"/>
    <w:semiHidden/>
    <w:qFormat/>
    <w:pPr>
      <w:shd w:val="clear" w:color="auto" w:fill="000080"/>
    </w:pPr>
  </w:style>
  <w:style w:type="paragraph" w:styleId="a6">
    <w:name w:val="Normal (Web)"/>
    <w:basedOn w:val="a"/>
    <w:pPr>
      <w:widowControl/>
      <w:spacing w:before="100" w:beforeAutospacing="1" w:after="100" w:afterAutospacing="1"/>
      <w:jc w:val="left"/>
    </w:pPr>
    <w:rPr>
      <w:rFonts w:ascii="宋体" w:hAnsi="宋体" w:cs="宋体"/>
      <w:kern w:val="0"/>
      <w:sz w:val="24"/>
    </w:rPr>
  </w:style>
  <w:style w:type="paragraph" w:styleId="a3">
    <w:name w:val="header"/>
    <w:basedOn w:val="a"/>
    <w:link w:val="Char"/>
    <w:uiPriority w:val="99"/>
    <w:qFormat/>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Words>
  <Characters>690</Characters>
  <Application>Microsoft Office Word</Application>
  <DocSecurity>0</DocSecurity>
  <Lines>5</Lines>
  <Paragraphs>1</Paragraphs>
  <ScaleCrop>false</ScaleCrop>
  <Company>Micorosoft</Company>
  <LinksUpToDate>false</LinksUpToDate>
  <CharactersWithSpaces>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cp:lastPrinted>2021-07-16T01:27:00Z</cp:lastPrinted>
  <dcterms:created xsi:type="dcterms:W3CDTF">2021-09-07T00:41:00Z</dcterms:created>
  <dcterms:modified xsi:type="dcterms:W3CDTF">2021-09-07T00:41:00Z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