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D0" w:rsidRDefault="00811197" w:rsidP="00313AD0">
      <w:pPr>
        <w:ind w:leftChars="200" w:left="2180" w:hangingChars="400" w:hanging="1760"/>
        <w:rPr>
          <w:sz w:val="44"/>
          <w:szCs w:val="44"/>
        </w:rPr>
      </w:pPr>
      <w:r w:rsidRPr="00313AD0">
        <w:rPr>
          <w:rFonts w:hint="eastAsia"/>
          <w:sz w:val="44"/>
          <w:szCs w:val="44"/>
        </w:rPr>
        <w:t>关于</w:t>
      </w:r>
      <w:r w:rsidRPr="00313AD0">
        <w:rPr>
          <w:rFonts w:hint="eastAsia"/>
          <w:sz w:val="44"/>
          <w:szCs w:val="44"/>
        </w:rPr>
        <w:t>2020</w:t>
      </w:r>
      <w:r w:rsidR="00313AD0">
        <w:rPr>
          <w:rFonts w:hint="eastAsia"/>
          <w:sz w:val="44"/>
          <w:szCs w:val="44"/>
        </w:rPr>
        <w:t>年民政事业费支出的</w:t>
      </w:r>
      <w:r w:rsidRPr="00313AD0">
        <w:rPr>
          <w:rFonts w:hint="eastAsia"/>
          <w:sz w:val="44"/>
          <w:szCs w:val="44"/>
        </w:rPr>
        <w:t>绩效</w:t>
      </w:r>
    </w:p>
    <w:p w:rsidR="00456651" w:rsidRDefault="00811197" w:rsidP="00313AD0">
      <w:pPr>
        <w:ind w:leftChars="600" w:left="1260" w:firstLineChars="400" w:firstLine="1760"/>
        <w:rPr>
          <w:sz w:val="44"/>
          <w:szCs w:val="44"/>
        </w:rPr>
      </w:pPr>
      <w:r w:rsidRPr="00313AD0">
        <w:rPr>
          <w:rFonts w:hint="eastAsia"/>
          <w:sz w:val="44"/>
          <w:szCs w:val="44"/>
        </w:rPr>
        <w:t>报</w:t>
      </w:r>
      <w:r w:rsidRPr="00313AD0">
        <w:rPr>
          <w:rFonts w:hint="eastAsia"/>
          <w:sz w:val="44"/>
          <w:szCs w:val="44"/>
        </w:rPr>
        <w:t xml:space="preserve">    </w:t>
      </w:r>
      <w:r w:rsidRPr="00313AD0">
        <w:rPr>
          <w:rFonts w:hint="eastAsia"/>
          <w:sz w:val="44"/>
          <w:szCs w:val="44"/>
        </w:rPr>
        <w:t>告</w:t>
      </w:r>
    </w:p>
    <w:p w:rsidR="00313AD0" w:rsidRPr="00313AD0" w:rsidRDefault="00313AD0" w:rsidP="00313AD0">
      <w:pPr>
        <w:rPr>
          <w:sz w:val="32"/>
          <w:szCs w:val="32"/>
        </w:rPr>
      </w:pPr>
      <w:r>
        <w:rPr>
          <w:rFonts w:hint="eastAsia"/>
          <w:sz w:val="44"/>
          <w:szCs w:val="44"/>
        </w:rPr>
        <w:t xml:space="preserve"> </w:t>
      </w:r>
    </w:p>
    <w:p w:rsidR="00811197" w:rsidRDefault="00313AD0" w:rsidP="00313AD0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313AD0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县人大常委会《财政预算审查监督办法》第十六条的要求，我局对财政预算安排的民政专项资金1227万元进行了细化分配，主要项目为城镇低保</w:t>
      </w:r>
      <w:r w:rsidR="008A2E2D">
        <w:rPr>
          <w:rFonts w:ascii="仿宋" w:eastAsia="仿宋" w:hAnsi="仿宋" w:hint="eastAsia"/>
          <w:sz w:val="32"/>
          <w:szCs w:val="32"/>
        </w:rPr>
        <w:t>219万元</w:t>
      </w:r>
      <w:r>
        <w:rPr>
          <w:rFonts w:ascii="仿宋" w:eastAsia="仿宋" w:hAnsi="仿宋" w:hint="eastAsia"/>
          <w:sz w:val="32"/>
          <w:szCs w:val="32"/>
        </w:rPr>
        <w:t>、农村低保</w:t>
      </w:r>
      <w:r w:rsidR="008A2E2D">
        <w:rPr>
          <w:rFonts w:ascii="仿宋" w:eastAsia="仿宋" w:hAnsi="仿宋" w:hint="eastAsia"/>
          <w:sz w:val="32"/>
          <w:szCs w:val="32"/>
        </w:rPr>
        <w:t>126万元</w:t>
      </w:r>
      <w:r>
        <w:rPr>
          <w:rFonts w:ascii="仿宋" w:eastAsia="仿宋" w:hAnsi="仿宋" w:hint="eastAsia"/>
          <w:sz w:val="32"/>
          <w:szCs w:val="32"/>
        </w:rPr>
        <w:t>、平垸行洪移民低保</w:t>
      </w:r>
      <w:r w:rsidR="008A2E2D">
        <w:rPr>
          <w:rFonts w:ascii="仿宋" w:eastAsia="仿宋" w:hAnsi="仿宋" w:hint="eastAsia"/>
          <w:sz w:val="32"/>
          <w:szCs w:val="32"/>
        </w:rPr>
        <w:t>260万元</w:t>
      </w:r>
      <w:r>
        <w:rPr>
          <w:rFonts w:ascii="仿宋" w:eastAsia="仿宋" w:hAnsi="仿宋" w:hint="eastAsia"/>
          <w:sz w:val="32"/>
          <w:szCs w:val="32"/>
        </w:rPr>
        <w:t>、城乡特困</w:t>
      </w:r>
      <w:r w:rsidR="008A2E2D">
        <w:rPr>
          <w:rFonts w:ascii="仿宋" w:eastAsia="仿宋" w:hAnsi="仿宋" w:hint="eastAsia"/>
          <w:sz w:val="32"/>
          <w:szCs w:val="32"/>
        </w:rPr>
        <w:t>362万元</w:t>
      </w:r>
      <w:r>
        <w:rPr>
          <w:rFonts w:ascii="仿宋" w:eastAsia="仿宋" w:hAnsi="仿宋" w:hint="eastAsia"/>
          <w:sz w:val="32"/>
          <w:szCs w:val="32"/>
        </w:rPr>
        <w:t>、百岁老人高龄补贴</w:t>
      </w:r>
      <w:r w:rsidR="008A2E2D">
        <w:rPr>
          <w:rFonts w:ascii="仿宋" w:eastAsia="仿宋" w:hAnsi="仿宋" w:hint="eastAsia"/>
          <w:sz w:val="32"/>
          <w:szCs w:val="32"/>
        </w:rPr>
        <w:t>38.4万元</w:t>
      </w:r>
      <w:r>
        <w:rPr>
          <w:rFonts w:ascii="仿宋" w:eastAsia="仿宋" w:hAnsi="仿宋" w:hint="eastAsia"/>
          <w:sz w:val="32"/>
          <w:szCs w:val="32"/>
        </w:rPr>
        <w:t>、镇街敬老院维修和设备管理费用</w:t>
      </w:r>
      <w:r w:rsidR="008A2E2D">
        <w:rPr>
          <w:rFonts w:ascii="仿宋" w:eastAsia="仿宋" w:hAnsi="仿宋" w:hint="eastAsia"/>
          <w:sz w:val="32"/>
          <w:szCs w:val="32"/>
        </w:rPr>
        <w:t>64万元、</w:t>
      </w:r>
      <w:r w:rsidR="00863F07">
        <w:rPr>
          <w:rFonts w:ascii="仿宋" w:eastAsia="仿宋" w:hAnsi="仿宋" w:hint="eastAsia"/>
          <w:sz w:val="32"/>
          <w:szCs w:val="32"/>
        </w:rPr>
        <w:t>特困对象丧葬补助14万元、农村特困评估工作经费21.8万元、伤残民工困难补助金17.8万元、城乡低保工作经费50万元、其他民政管理事务及补助54万元</w:t>
      </w:r>
      <w:r w:rsidR="006B2FD7">
        <w:rPr>
          <w:rFonts w:ascii="仿宋" w:eastAsia="仿宋" w:hAnsi="仿宋" w:hint="eastAsia"/>
          <w:sz w:val="32"/>
          <w:szCs w:val="32"/>
        </w:rPr>
        <w:t>(其中26万元为统战部投诚起义补助资金)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94FE1" w:rsidRPr="00A2563B" w:rsidRDefault="00494FE1" w:rsidP="00494FE1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A2563B">
        <w:rPr>
          <w:rFonts w:ascii="仿宋" w:eastAsia="仿宋" w:hAnsi="仿宋" w:hint="eastAsia"/>
          <w:sz w:val="32"/>
          <w:szCs w:val="32"/>
        </w:rPr>
        <w:t>澧县民政局组织拟订全县社会救助规划办法和标准，实施城乡居民最低生活保障、临时救助工作，负责特困供养和敬老院建设与管理工作，负责城乡社会救助体系建设工作。</w:t>
      </w:r>
    </w:p>
    <w:p w:rsidR="00494FE1" w:rsidRPr="00A2563B" w:rsidRDefault="006C391A" w:rsidP="00494F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494FE1" w:rsidRPr="00A2563B">
        <w:rPr>
          <w:rFonts w:ascii="仿宋" w:eastAsia="仿宋" w:hAnsi="仿宋" w:hint="eastAsia"/>
          <w:sz w:val="32"/>
          <w:szCs w:val="32"/>
        </w:rPr>
        <w:t>我县为农业大县，为保障城镇困难群众基本生活，根据县人民政府办公室</w:t>
      </w:r>
      <w:r w:rsidR="00494FE1" w:rsidRPr="00BE5529">
        <w:rPr>
          <w:rFonts w:ascii="仿宋" w:eastAsia="仿宋" w:hAnsi="仿宋" w:hint="eastAsia"/>
          <w:color w:val="000000" w:themeColor="text1"/>
          <w:sz w:val="32"/>
          <w:szCs w:val="32"/>
        </w:rPr>
        <w:t>【2007】17号印</w:t>
      </w:r>
      <w:r w:rsidR="00494FE1" w:rsidRPr="00A2563B">
        <w:rPr>
          <w:rFonts w:ascii="仿宋" w:eastAsia="仿宋" w:hAnsi="仿宋" w:hint="eastAsia"/>
          <w:sz w:val="32"/>
          <w:szCs w:val="32"/>
        </w:rPr>
        <w:t>发的《澧县城乡低保、特困人员和社会保障兜底脱贫对象认定清理整顿工作方案》，县财政列入219万元专项资金，专门用于解决城镇困难群众的基本生活。</w:t>
      </w:r>
    </w:p>
    <w:p w:rsidR="002562EB" w:rsidRDefault="00494FE1" w:rsidP="004475B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Pr="00A2563B">
        <w:rPr>
          <w:rFonts w:ascii="仿宋" w:eastAsia="仿宋" w:hAnsi="仿宋" w:hint="eastAsia"/>
          <w:sz w:val="32"/>
          <w:szCs w:val="32"/>
        </w:rPr>
        <w:t>年，我局向县财政申报</w:t>
      </w:r>
      <w:r>
        <w:rPr>
          <w:rFonts w:ascii="仿宋" w:eastAsia="仿宋" w:hAnsi="仿宋" w:hint="eastAsia"/>
          <w:sz w:val="32"/>
          <w:szCs w:val="32"/>
        </w:rPr>
        <w:t>219</w:t>
      </w:r>
      <w:r w:rsidRPr="00A2563B">
        <w:rPr>
          <w:rFonts w:ascii="仿宋" w:eastAsia="仿宋" w:hAnsi="仿宋" w:hint="eastAsia"/>
          <w:sz w:val="32"/>
          <w:szCs w:val="32"/>
        </w:rPr>
        <w:t>万元专项资金，用于补助城镇低保上级转移支付的不足。</w:t>
      </w:r>
      <w:r w:rsidR="002562EB">
        <w:rPr>
          <w:rFonts w:ascii="仿宋" w:eastAsia="仿宋" w:hAnsi="仿宋" w:hint="eastAsia"/>
          <w:sz w:val="32"/>
          <w:szCs w:val="32"/>
        </w:rPr>
        <w:t>局发放城镇低保4687人，</w:t>
      </w:r>
      <w:r w:rsidR="002562EB">
        <w:rPr>
          <w:rFonts w:ascii="仿宋" w:eastAsia="仿宋" w:hAnsi="仿宋" w:hint="eastAsia"/>
          <w:sz w:val="32"/>
          <w:szCs w:val="32"/>
        </w:rPr>
        <w:lastRenderedPageBreak/>
        <w:t>共发放资金2095.5万元，低保标准560元，人均补差383元/月。</w:t>
      </w:r>
    </w:p>
    <w:p w:rsidR="004475B0" w:rsidRDefault="006C391A" w:rsidP="002F611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2、2020年</w:t>
      </w:r>
      <w:r w:rsidR="004475B0">
        <w:rPr>
          <w:rFonts w:ascii="仿宋" w:eastAsia="仿宋" w:hAnsi="仿宋" w:hint="eastAsia"/>
          <w:sz w:val="32"/>
          <w:szCs w:val="32"/>
        </w:rPr>
        <w:t>我局向县财政申报126万元专项资金，用于补助农村低保上级转付的不足。从2020年元月开始进一步澄清底数，准确认定对象，应保尽保，应退尽退，精准救助，通过财政一卡通将资金打卡发放到对象。2020年局发放农村低保18818人，共发放资金5170.5万元，低保标准390元，人均补差230元/月。</w:t>
      </w:r>
    </w:p>
    <w:p w:rsidR="004C2961" w:rsidRPr="001C07B8" w:rsidRDefault="006C391A" w:rsidP="002F6112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2562EB">
        <w:rPr>
          <w:rFonts w:ascii="仿宋" w:eastAsia="仿宋" w:hAnsi="仿宋" w:hint="eastAsia"/>
          <w:sz w:val="32"/>
          <w:szCs w:val="32"/>
        </w:rPr>
        <w:t>2020年</w:t>
      </w:r>
      <w:r w:rsidR="004C2961" w:rsidRPr="00865470">
        <w:rPr>
          <w:rFonts w:ascii="仿宋" w:eastAsia="仿宋" w:hAnsi="仿宋" w:hint="eastAsia"/>
          <w:sz w:val="32"/>
          <w:szCs w:val="32"/>
        </w:rPr>
        <w:t>我局向县财政申报260万元专项资金，用于补助平垸行洪移民低保和临时救助支出</w:t>
      </w:r>
      <w:r w:rsidR="002F6112" w:rsidRPr="002F611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. </w:t>
      </w:r>
      <w:r w:rsidR="004C2961" w:rsidRPr="001C07B8">
        <w:rPr>
          <w:rFonts w:ascii="仿宋" w:eastAsia="仿宋" w:hAnsi="仿宋" w:hint="eastAsia"/>
          <w:color w:val="000000" w:themeColor="text1"/>
          <w:sz w:val="32"/>
          <w:szCs w:val="32"/>
        </w:rPr>
        <w:t>2020年我局发放平垸行洪低保</w:t>
      </w:r>
      <w:r w:rsidR="00672737" w:rsidRPr="001C07B8">
        <w:rPr>
          <w:rFonts w:ascii="仿宋" w:eastAsia="仿宋" w:hAnsi="仿宋" w:hint="eastAsia"/>
          <w:color w:val="000000" w:themeColor="text1"/>
          <w:sz w:val="32"/>
          <w:szCs w:val="32"/>
        </w:rPr>
        <w:t>1150</w:t>
      </w:r>
      <w:r w:rsidR="004C2961" w:rsidRPr="001C07B8">
        <w:rPr>
          <w:rFonts w:ascii="仿宋" w:eastAsia="仿宋" w:hAnsi="仿宋" w:hint="eastAsia"/>
          <w:color w:val="000000" w:themeColor="text1"/>
          <w:sz w:val="32"/>
          <w:szCs w:val="32"/>
        </w:rPr>
        <w:t>余人，人均补差</w:t>
      </w:r>
      <w:r w:rsidR="00672737" w:rsidRPr="001C07B8">
        <w:rPr>
          <w:rFonts w:ascii="仿宋" w:eastAsia="仿宋" w:hAnsi="仿宋" w:hint="eastAsia"/>
          <w:color w:val="000000" w:themeColor="text1"/>
          <w:sz w:val="32"/>
          <w:szCs w:val="32"/>
        </w:rPr>
        <w:t>260</w:t>
      </w:r>
      <w:r w:rsidR="004C2961" w:rsidRPr="001C07B8">
        <w:rPr>
          <w:rFonts w:ascii="仿宋" w:eastAsia="仿宋" w:hAnsi="仿宋" w:hint="eastAsia"/>
          <w:color w:val="000000" w:themeColor="text1"/>
          <w:sz w:val="32"/>
          <w:szCs w:val="32"/>
        </w:rPr>
        <w:t>元/月，经常性临时救助对象3100人，其中农村对象1500人，城镇1600人，补差水平163元/月。</w:t>
      </w:r>
    </w:p>
    <w:p w:rsidR="00C66233" w:rsidRDefault="006C391A" w:rsidP="002F6112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8652DE">
        <w:rPr>
          <w:rFonts w:ascii="仿宋" w:eastAsia="仿宋" w:hAnsi="仿宋" w:hint="eastAsia"/>
          <w:sz w:val="32"/>
          <w:szCs w:val="32"/>
        </w:rPr>
        <w:t>2020年，我局向县财政申报362万元专项资金，用于补助五保户转移支付的不足。从2020年元月开始进一步澄清底数，准确认定对象，通过邮政银行将资金打卡发放到对象。2020年我局发放特困供养对象</w:t>
      </w:r>
      <w:r w:rsidR="00500EB0">
        <w:rPr>
          <w:rFonts w:ascii="仿宋" w:eastAsia="仿宋" w:hAnsi="仿宋" w:hint="eastAsia"/>
          <w:sz w:val="32"/>
          <w:szCs w:val="32"/>
        </w:rPr>
        <w:t>5508</w:t>
      </w:r>
      <w:r w:rsidR="008652DE">
        <w:rPr>
          <w:rFonts w:ascii="仿宋" w:eastAsia="仿宋" w:hAnsi="仿宋" w:hint="eastAsia"/>
          <w:sz w:val="32"/>
          <w:szCs w:val="32"/>
        </w:rPr>
        <w:t>人，共发放资金</w:t>
      </w:r>
      <w:r w:rsidR="00500EB0">
        <w:rPr>
          <w:rFonts w:ascii="仿宋" w:eastAsia="仿宋" w:hAnsi="仿宋" w:hint="eastAsia"/>
          <w:sz w:val="32"/>
          <w:szCs w:val="32"/>
        </w:rPr>
        <w:t>3357.7</w:t>
      </w:r>
      <w:r w:rsidR="008652DE">
        <w:rPr>
          <w:rFonts w:ascii="仿宋" w:eastAsia="仿宋" w:hAnsi="仿宋" w:hint="eastAsia"/>
          <w:sz w:val="32"/>
          <w:szCs w:val="32"/>
        </w:rPr>
        <w:t>万元</w:t>
      </w:r>
      <w:r w:rsidR="00C66233">
        <w:rPr>
          <w:rFonts w:ascii="仿宋" w:eastAsia="仿宋" w:hAnsi="仿宋" w:hint="eastAsia"/>
          <w:sz w:val="32"/>
          <w:szCs w:val="32"/>
        </w:rPr>
        <w:t>.</w:t>
      </w:r>
    </w:p>
    <w:p w:rsidR="002D5F54" w:rsidRDefault="006C391A" w:rsidP="002F611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2D5F54">
        <w:rPr>
          <w:rFonts w:ascii="仿宋" w:eastAsia="仿宋" w:hAnsi="仿宋" w:hint="eastAsia"/>
          <w:sz w:val="32"/>
          <w:szCs w:val="32"/>
        </w:rPr>
        <w:t xml:space="preserve">根据国务院令第649号《社会救助暂行办法》,县财政列入64万元专项资金，专门用于解决镇街道敬老院维修、设备后置和管理。 </w:t>
      </w:r>
    </w:p>
    <w:p w:rsidR="002D5F54" w:rsidRDefault="002D5F54" w:rsidP="002D5F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2020年，我局向县财政申报64万元专项资金，用于补</w:t>
      </w:r>
      <w:r>
        <w:rPr>
          <w:rFonts w:ascii="仿宋" w:eastAsia="仿宋" w:hAnsi="仿宋" w:hint="eastAsia"/>
          <w:sz w:val="32"/>
          <w:szCs w:val="32"/>
        </w:rPr>
        <w:lastRenderedPageBreak/>
        <w:t>助镇街道敬老院维修、设备购置和管理上级转移支付的不足。</w:t>
      </w:r>
    </w:p>
    <w:p w:rsidR="002D5F54" w:rsidRDefault="002D5F54" w:rsidP="002D5F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我局严格按县社会救助体系领导小组办公室要求，建立了相关业务管理制度和财经管理制度，严格按照国务院令第649号《社会救助暂行办法》开展工作， 拟订资金拨付方案，报财政部门审核拨付。</w:t>
      </w:r>
      <w:bookmarkStart w:id="0" w:name="_GoBack"/>
      <w:bookmarkEnd w:id="0"/>
    </w:p>
    <w:p w:rsidR="002D5F54" w:rsidRDefault="002D5F54" w:rsidP="002D5F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整个资金已全部拨付到位，解决了镇街道敬老院维修、设备购置和管理的需求，保障了敬老院的正常运转。</w:t>
      </w:r>
    </w:p>
    <w:p w:rsidR="00A45F37" w:rsidRDefault="00775C23" w:rsidP="00A45F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A45F37">
        <w:rPr>
          <w:rFonts w:ascii="仿宋" w:eastAsia="仿宋" w:hAnsi="仿宋" w:hint="eastAsia"/>
          <w:sz w:val="32"/>
          <w:szCs w:val="32"/>
        </w:rPr>
        <w:t>根据《关于实施高龄老人生活补贴和加强老年医疗运动保健工作的通知》（常办〔201</w:t>
      </w:r>
      <w:r w:rsidR="00A45F37">
        <w:rPr>
          <w:rFonts w:ascii="仿宋" w:eastAsia="仿宋" w:hAnsi="仿宋" w:cs="宋体" w:hint="eastAsia"/>
          <w:color w:val="000000"/>
          <w:sz w:val="32"/>
          <w:szCs w:val="32"/>
        </w:rPr>
        <w:t>2〕7号</w:t>
      </w:r>
      <w:r w:rsidR="00A45F37">
        <w:rPr>
          <w:rFonts w:ascii="仿宋" w:eastAsia="仿宋" w:hAnsi="仿宋" w:hint="eastAsia"/>
          <w:sz w:val="32"/>
          <w:szCs w:val="32"/>
        </w:rPr>
        <w:t>）及《关于提高我市百岁老人生活补贴标准的通知》（常民发[2017]35号）文件精神，对百岁以上老人按照每人每月600元的标准发放生活补助金。高龄补助80-89岁的低保和特困对象50元/月/人，90-99岁之间的人员享有100元/月/人。</w:t>
      </w:r>
    </w:p>
    <w:p w:rsidR="00A45F37" w:rsidRDefault="00A45F37" w:rsidP="00A45F37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334B64">
        <w:rPr>
          <w:rFonts w:ascii="仿宋" w:eastAsia="仿宋" w:hAnsi="仿宋" w:hint="eastAsia"/>
          <w:sz w:val="32"/>
          <w:szCs w:val="32"/>
        </w:rPr>
        <w:t>2020年</w:t>
      </w:r>
      <w:r w:rsidR="000C66A7">
        <w:rPr>
          <w:rFonts w:ascii="仿宋" w:eastAsia="仿宋" w:hAnsi="仿宋" w:hint="eastAsia"/>
          <w:sz w:val="32"/>
          <w:szCs w:val="32"/>
        </w:rPr>
        <w:t>我局向</w:t>
      </w:r>
      <w:r>
        <w:rPr>
          <w:rFonts w:ascii="仿宋" w:eastAsia="仿宋" w:hAnsi="仿宋" w:hint="eastAsia"/>
          <w:sz w:val="32"/>
          <w:szCs w:val="32"/>
        </w:rPr>
        <w:t>财政局申请拨付了3.7万元的百岁老人补贴及34.7万元的高龄补贴生活补助资金用于高龄老人的生活补助。</w:t>
      </w:r>
    </w:p>
    <w:p w:rsidR="00A45F37" w:rsidRDefault="00A45F37" w:rsidP="00A45F37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自我评价，衡量项目资金的“产出”与“绩效”，了解、分析、检验项目是否达到预期目标，资金的使用是否有效，为今后安排财政资金提供重要依据。同时总结经验、分析问题、采取措施，进一步改进和完善财政支出项目管理，提高财政资金使用效益。有效的保障了百岁老人的日常生活，让他们能安享晚年，取得了较好的社会效益。</w:t>
      </w:r>
    </w:p>
    <w:p w:rsidR="006C391A" w:rsidRDefault="00775C23" w:rsidP="00A45F37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6C391A"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 w:hint="eastAsia"/>
          <w:sz w:val="32"/>
          <w:szCs w:val="32"/>
        </w:rPr>
        <w:t>我局向财政局申请了17.8万元的伤残民工补助金。根据县政府的要求，用于全县的伤残民工的补助发放，</w:t>
      </w:r>
      <w:r>
        <w:rPr>
          <w:rFonts w:ascii="仿宋" w:eastAsia="仿宋" w:hAnsi="仿宋" w:hint="eastAsia"/>
          <w:sz w:val="32"/>
          <w:szCs w:val="32"/>
        </w:rPr>
        <w:lastRenderedPageBreak/>
        <w:t>全县共171人，每人按70-120元的标准发放。</w:t>
      </w:r>
    </w:p>
    <w:p w:rsidR="00801465" w:rsidRPr="00334B64" w:rsidRDefault="00801465" w:rsidP="002F611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8、其他剩余资金为专项工作经费，是为了更好的开展专项工作，</w:t>
      </w:r>
      <w:r w:rsidR="000C66A7">
        <w:rPr>
          <w:rFonts w:ascii="仿宋" w:eastAsia="仿宋" w:hAnsi="仿宋" w:hint="eastAsia"/>
          <w:sz w:val="32"/>
          <w:szCs w:val="32"/>
        </w:rPr>
        <w:t>更好的服务困难群众，</w:t>
      </w:r>
      <w:r>
        <w:rPr>
          <w:rFonts w:ascii="仿宋" w:eastAsia="仿宋" w:hAnsi="仿宋" w:hint="eastAsia"/>
          <w:sz w:val="32"/>
          <w:szCs w:val="32"/>
        </w:rPr>
        <w:t>让资金发挥更好的</w:t>
      </w:r>
      <w:r w:rsidR="000C66A7">
        <w:rPr>
          <w:rFonts w:ascii="仿宋" w:eastAsia="仿宋" w:hAnsi="仿宋" w:hint="eastAsia"/>
          <w:sz w:val="32"/>
          <w:szCs w:val="32"/>
        </w:rPr>
        <w:t>作用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45F37" w:rsidRDefault="00A45F37" w:rsidP="00A45F37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A45F37" w:rsidRDefault="00A45F37" w:rsidP="00A45F37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A45F37" w:rsidRPr="00A45F37" w:rsidRDefault="00A45F37" w:rsidP="00A45F37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A45F37" w:rsidRPr="00A45F37" w:rsidRDefault="00A45F37" w:rsidP="002D5F5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94A88" w:rsidRDefault="00594A88" w:rsidP="002D5F5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D5F54" w:rsidRPr="002D5F54" w:rsidRDefault="002D5F54" w:rsidP="0041060B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:rsidR="004C2961" w:rsidRPr="0041060B" w:rsidRDefault="004C2961" w:rsidP="00431F1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94FE1" w:rsidRPr="00431F15" w:rsidRDefault="00494FE1" w:rsidP="00313AD0">
      <w:pPr>
        <w:ind w:firstLineChars="150" w:firstLine="480"/>
        <w:rPr>
          <w:rFonts w:ascii="仿宋" w:eastAsia="仿宋" w:hAnsi="仿宋"/>
          <w:sz w:val="32"/>
          <w:szCs w:val="32"/>
        </w:rPr>
      </w:pPr>
    </w:p>
    <w:sectPr w:rsidR="00494FE1" w:rsidRPr="00431F15" w:rsidSect="0045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02" w:rsidRDefault="00260F02" w:rsidP="00672737">
      <w:r>
        <w:separator/>
      </w:r>
    </w:p>
  </w:endnote>
  <w:endnote w:type="continuationSeparator" w:id="0">
    <w:p w:rsidR="00260F02" w:rsidRDefault="00260F02" w:rsidP="0067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02" w:rsidRDefault="00260F02" w:rsidP="00672737">
      <w:r>
        <w:separator/>
      </w:r>
    </w:p>
  </w:footnote>
  <w:footnote w:type="continuationSeparator" w:id="0">
    <w:p w:rsidR="00260F02" w:rsidRDefault="00260F02" w:rsidP="00672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197"/>
    <w:rsid w:val="00013FF2"/>
    <w:rsid w:val="00041018"/>
    <w:rsid w:val="000464FC"/>
    <w:rsid w:val="000716EB"/>
    <w:rsid w:val="000C66A7"/>
    <w:rsid w:val="000C68CA"/>
    <w:rsid w:val="001C07B8"/>
    <w:rsid w:val="002562EB"/>
    <w:rsid w:val="00260F02"/>
    <w:rsid w:val="002D5F54"/>
    <w:rsid w:val="002F6112"/>
    <w:rsid w:val="00313AD0"/>
    <w:rsid w:val="0041060B"/>
    <w:rsid w:val="00431F15"/>
    <w:rsid w:val="004475B0"/>
    <w:rsid w:val="00456651"/>
    <w:rsid w:val="00494FE1"/>
    <w:rsid w:val="004C2961"/>
    <w:rsid w:val="00500EB0"/>
    <w:rsid w:val="00594A88"/>
    <w:rsid w:val="005E4D74"/>
    <w:rsid w:val="00672737"/>
    <w:rsid w:val="00682FE0"/>
    <w:rsid w:val="006B2FD7"/>
    <w:rsid w:val="006C391A"/>
    <w:rsid w:val="00775C23"/>
    <w:rsid w:val="00801465"/>
    <w:rsid w:val="00811197"/>
    <w:rsid w:val="00863F07"/>
    <w:rsid w:val="008652DE"/>
    <w:rsid w:val="008A2E2D"/>
    <w:rsid w:val="008D619E"/>
    <w:rsid w:val="00926ED5"/>
    <w:rsid w:val="009937D3"/>
    <w:rsid w:val="009E477C"/>
    <w:rsid w:val="00A45F37"/>
    <w:rsid w:val="00BE5529"/>
    <w:rsid w:val="00C524EF"/>
    <w:rsid w:val="00C66233"/>
    <w:rsid w:val="00DC3999"/>
    <w:rsid w:val="00DC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5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11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1197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67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7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33</cp:revision>
  <dcterms:created xsi:type="dcterms:W3CDTF">2021-08-13T01:36:00Z</dcterms:created>
  <dcterms:modified xsi:type="dcterms:W3CDTF">2021-08-16T08:25:00Z</dcterms:modified>
</cp:coreProperties>
</file>