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05" w:rsidRPr="00190A9E" w:rsidRDefault="00190A9E" w:rsidP="00190A9E">
      <w:pPr>
        <w:jc w:val="center"/>
        <w:rPr>
          <w:rFonts w:ascii="黑体" w:eastAsia="黑体" w:hAnsi="黑体"/>
          <w:sz w:val="44"/>
          <w:szCs w:val="44"/>
        </w:rPr>
      </w:pPr>
      <w:bookmarkStart w:id="0" w:name="_GoBack"/>
      <w:bookmarkEnd w:id="0"/>
      <w:r w:rsidRPr="00190A9E">
        <w:rPr>
          <w:rFonts w:ascii="黑体" w:eastAsia="黑体" w:hAnsi="黑体" w:hint="eastAsia"/>
          <w:sz w:val="44"/>
          <w:szCs w:val="44"/>
        </w:rPr>
        <w:t>2020年度基金征缴经费专项资金绩效报告</w:t>
      </w:r>
    </w:p>
    <w:p w:rsidR="00190A9E" w:rsidRDefault="00190A9E">
      <w:pPr>
        <w:spacing w:line="600" w:lineRule="exact"/>
        <w:ind w:firstLineChars="200" w:firstLine="640"/>
        <w:rPr>
          <w:rFonts w:eastAsia="黑体" w:hint="eastAsia"/>
          <w:sz w:val="32"/>
          <w:szCs w:val="32"/>
        </w:rPr>
      </w:pPr>
    </w:p>
    <w:p w:rsidR="005A1105" w:rsidRDefault="0065442E">
      <w:pPr>
        <w:spacing w:line="600" w:lineRule="exact"/>
        <w:ind w:firstLineChars="200" w:firstLine="640"/>
        <w:rPr>
          <w:rFonts w:eastAsia="黑体"/>
          <w:sz w:val="32"/>
          <w:szCs w:val="32"/>
        </w:rPr>
      </w:pPr>
      <w:r>
        <w:rPr>
          <w:rFonts w:eastAsia="黑体"/>
          <w:sz w:val="32"/>
          <w:szCs w:val="32"/>
        </w:rPr>
        <w:t>一、项目概况</w:t>
      </w:r>
    </w:p>
    <w:p w:rsidR="005A1105" w:rsidRDefault="00651839" w:rsidP="00651839">
      <w:pPr>
        <w:spacing w:line="600" w:lineRule="exact"/>
        <w:ind w:firstLineChars="200" w:firstLine="640"/>
        <w:jc w:val="left"/>
        <w:rPr>
          <w:rFonts w:eastAsia="仿宋_GB2312"/>
          <w:sz w:val="32"/>
          <w:szCs w:val="32"/>
        </w:rPr>
      </w:pPr>
      <w:r>
        <w:rPr>
          <w:rFonts w:eastAsia="仿宋_GB2312" w:hint="eastAsia"/>
          <w:sz w:val="32"/>
          <w:szCs w:val="32"/>
        </w:rPr>
        <w:t>澧县人社局</w:t>
      </w:r>
      <w:r w:rsidRPr="00651839">
        <w:rPr>
          <w:rFonts w:eastAsia="仿宋_GB2312" w:hint="eastAsia"/>
          <w:sz w:val="32"/>
          <w:szCs w:val="32"/>
        </w:rPr>
        <w:t>对全县人力资源和社会保障工作进行综合管理、监督指导、协调服务</w:t>
      </w:r>
      <w:r>
        <w:rPr>
          <w:rFonts w:eastAsia="仿宋_GB2312" w:hint="eastAsia"/>
          <w:sz w:val="32"/>
          <w:szCs w:val="32"/>
        </w:rPr>
        <w:t>；</w:t>
      </w:r>
      <w:r w:rsidRPr="00651839">
        <w:rPr>
          <w:rFonts w:eastAsia="仿宋_GB2312" w:hint="eastAsia"/>
          <w:sz w:val="32"/>
          <w:szCs w:val="32"/>
        </w:rPr>
        <w:t>指导全县建立统一规范的人力资源市场，促进人力资源有效配置、合理流动</w:t>
      </w:r>
      <w:r>
        <w:rPr>
          <w:rFonts w:eastAsia="仿宋_GB2312" w:hint="eastAsia"/>
          <w:sz w:val="32"/>
          <w:szCs w:val="32"/>
        </w:rPr>
        <w:t>；负责全县促进就业工作；</w:t>
      </w:r>
      <w:r w:rsidRPr="00651839">
        <w:rPr>
          <w:rFonts w:eastAsia="仿宋_GB2312" w:hint="eastAsia"/>
          <w:sz w:val="32"/>
          <w:szCs w:val="32"/>
        </w:rPr>
        <w:t>统筹建立覆盖城乡的社会保障体系</w:t>
      </w:r>
      <w:r>
        <w:rPr>
          <w:rFonts w:eastAsia="仿宋_GB2312" w:hint="eastAsia"/>
          <w:sz w:val="32"/>
          <w:szCs w:val="32"/>
        </w:rPr>
        <w:t>；</w:t>
      </w:r>
      <w:r w:rsidRPr="00651839">
        <w:rPr>
          <w:rFonts w:eastAsia="仿宋_GB2312" w:hint="eastAsia"/>
          <w:sz w:val="32"/>
          <w:szCs w:val="32"/>
        </w:rPr>
        <w:t>负责全县就业、失业、社会保险基金预测预警和信息引导，拟订应对预案，实</w:t>
      </w:r>
      <w:r>
        <w:rPr>
          <w:rFonts w:eastAsia="仿宋_GB2312" w:hint="eastAsia"/>
          <w:sz w:val="32"/>
          <w:szCs w:val="32"/>
        </w:rPr>
        <w:t>施预防、调节和控制，保持就业形势稳定和社会保险基金总体收支平衡；</w:t>
      </w:r>
      <w:r w:rsidRPr="00651839">
        <w:rPr>
          <w:rFonts w:eastAsia="仿宋_GB2312" w:hint="eastAsia"/>
          <w:sz w:val="32"/>
          <w:szCs w:val="32"/>
        </w:rPr>
        <w:tab/>
      </w:r>
      <w:r w:rsidRPr="00651839">
        <w:rPr>
          <w:rFonts w:eastAsia="仿宋_GB2312" w:hint="eastAsia"/>
          <w:sz w:val="32"/>
          <w:szCs w:val="32"/>
        </w:rPr>
        <w:t>贯彻落实国家、省、市有关机关事业单位人员工资收入分配、人员福利、离退休政策，建立机关企事业单位人员工资正常增长和支付保障机制</w:t>
      </w:r>
      <w:r>
        <w:rPr>
          <w:rFonts w:eastAsia="仿宋_GB2312" w:hint="eastAsia"/>
          <w:sz w:val="32"/>
          <w:szCs w:val="32"/>
        </w:rPr>
        <w:t>。</w:t>
      </w:r>
    </w:p>
    <w:p w:rsidR="005A1105" w:rsidRDefault="0065442E">
      <w:pPr>
        <w:spacing w:line="600" w:lineRule="exact"/>
        <w:ind w:firstLineChars="200" w:firstLine="640"/>
        <w:rPr>
          <w:rFonts w:eastAsia="黑体"/>
          <w:sz w:val="32"/>
          <w:szCs w:val="32"/>
        </w:rPr>
      </w:pPr>
      <w:r>
        <w:rPr>
          <w:rFonts w:eastAsia="黑体"/>
          <w:sz w:val="32"/>
          <w:szCs w:val="32"/>
        </w:rPr>
        <w:t>二、项目绩效目标</w:t>
      </w:r>
    </w:p>
    <w:p w:rsidR="005A1105" w:rsidRDefault="0065442E">
      <w:pPr>
        <w:spacing w:line="600" w:lineRule="exact"/>
        <w:ind w:firstLineChars="200" w:firstLine="640"/>
        <w:rPr>
          <w:rFonts w:eastAsia="仿宋_GB2312"/>
          <w:sz w:val="32"/>
          <w:szCs w:val="32"/>
        </w:rPr>
      </w:pPr>
      <w:r>
        <w:rPr>
          <w:rFonts w:eastAsia="仿宋_GB2312"/>
          <w:sz w:val="32"/>
          <w:szCs w:val="32"/>
        </w:rPr>
        <w:t>（一）项目绩效总目标</w:t>
      </w:r>
    </w:p>
    <w:p w:rsidR="00F3486C" w:rsidRDefault="00F3486C" w:rsidP="00F3486C">
      <w:pPr>
        <w:spacing w:line="600" w:lineRule="exact"/>
        <w:ind w:firstLineChars="200" w:firstLine="640"/>
        <w:rPr>
          <w:rFonts w:eastAsia="仿宋_GB2312"/>
          <w:sz w:val="32"/>
          <w:szCs w:val="32"/>
        </w:rPr>
      </w:pPr>
      <w:r w:rsidRPr="00F3486C">
        <w:rPr>
          <w:rFonts w:eastAsia="仿宋_GB2312" w:hint="eastAsia"/>
          <w:sz w:val="32"/>
          <w:szCs w:val="32"/>
        </w:rPr>
        <w:t>促进人力资源有效配置、合理流动，统筹建立覆盖城乡的社会保障体系</w:t>
      </w:r>
      <w:r w:rsidR="007D117D">
        <w:rPr>
          <w:rFonts w:eastAsia="仿宋_GB2312" w:hint="eastAsia"/>
          <w:sz w:val="32"/>
          <w:szCs w:val="32"/>
        </w:rPr>
        <w:t>。</w:t>
      </w:r>
    </w:p>
    <w:p w:rsidR="005A1105" w:rsidRDefault="0065442E" w:rsidP="00F3486C">
      <w:pPr>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sidR="00953094">
        <w:rPr>
          <w:rFonts w:eastAsia="仿宋_GB2312" w:hint="eastAsia"/>
          <w:sz w:val="32"/>
          <w:szCs w:val="32"/>
        </w:rPr>
        <w:t>20</w:t>
      </w:r>
      <w:r>
        <w:rPr>
          <w:rFonts w:eastAsia="仿宋_GB2312"/>
          <w:sz w:val="32"/>
          <w:szCs w:val="32"/>
        </w:rPr>
        <w:t>年绩效目标</w:t>
      </w:r>
    </w:p>
    <w:p w:rsidR="00F3486C" w:rsidRPr="00F3486C" w:rsidRDefault="00F3486C" w:rsidP="00F3486C">
      <w:pPr>
        <w:spacing w:line="600" w:lineRule="exact"/>
        <w:ind w:firstLineChars="200" w:firstLine="640"/>
        <w:jc w:val="left"/>
        <w:rPr>
          <w:rFonts w:eastAsia="仿宋_GB2312"/>
          <w:sz w:val="32"/>
          <w:szCs w:val="32"/>
        </w:rPr>
      </w:pPr>
      <w:r w:rsidRPr="00F3486C">
        <w:rPr>
          <w:rFonts w:eastAsia="仿宋_GB2312" w:hint="eastAsia"/>
          <w:sz w:val="32"/>
          <w:szCs w:val="32"/>
        </w:rPr>
        <w:t>1</w:t>
      </w:r>
      <w:r>
        <w:rPr>
          <w:rFonts w:eastAsia="仿宋_GB2312" w:hint="eastAsia"/>
          <w:sz w:val="32"/>
          <w:szCs w:val="32"/>
        </w:rPr>
        <w:t>、</w:t>
      </w:r>
      <w:r w:rsidRPr="00F3486C">
        <w:rPr>
          <w:rFonts w:eastAsia="仿宋_GB2312" w:hint="eastAsia"/>
          <w:sz w:val="32"/>
          <w:szCs w:val="32"/>
        </w:rPr>
        <w:t>保证征缴日常工作、下乡专项工作，以便征缴工作的持续开展</w:t>
      </w:r>
      <w:r w:rsidR="007D117D">
        <w:rPr>
          <w:rFonts w:eastAsia="仿宋_GB2312" w:hint="eastAsia"/>
          <w:sz w:val="32"/>
          <w:szCs w:val="32"/>
        </w:rPr>
        <w:t>；</w:t>
      </w:r>
    </w:p>
    <w:p w:rsidR="00F3486C" w:rsidRDefault="00F3486C" w:rsidP="00F3486C">
      <w:pPr>
        <w:spacing w:line="600" w:lineRule="exact"/>
        <w:ind w:firstLineChars="200" w:firstLine="640"/>
        <w:jc w:val="left"/>
        <w:rPr>
          <w:rFonts w:eastAsia="仿宋_GB2312"/>
          <w:sz w:val="32"/>
          <w:szCs w:val="32"/>
        </w:rPr>
      </w:pPr>
      <w:r w:rsidRPr="00F3486C">
        <w:rPr>
          <w:rFonts w:eastAsia="仿宋_GB2312" w:hint="eastAsia"/>
          <w:sz w:val="32"/>
          <w:szCs w:val="32"/>
        </w:rPr>
        <w:t>2</w:t>
      </w:r>
      <w:r w:rsidRPr="00F3486C">
        <w:rPr>
          <w:rFonts w:eastAsia="仿宋_GB2312" w:hint="eastAsia"/>
          <w:sz w:val="32"/>
          <w:szCs w:val="32"/>
        </w:rPr>
        <w:t>、完成年度征缴工作目标的</w:t>
      </w:r>
      <w:r w:rsidRPr="00F3486C">
        <w:rPr>
          <w:rFonts w:eastAsia="仿宋_GB2312" w:hint="eastAsia"/>
          <w:sz w:val="32"/>
          <w:szCs w:val="32"/>
        </w:rPr>
        <w:t xml:space="preserve">100% </w:t>
      </w:r>
      <w:r w:rsidR="007D117D">
        <w:rPr>
          <w:rFonts w:eastAsia="仿宋_GB2312" w:hint="eastAsia"/>
          <w:sz w:val="32"/>
          <w:szCs w:val="32"/>
        </w:rPr>
        <w:t>；</w:t>
      </w:r>
      <w:r w:rsidRPr="00F3486C">
        <w:rPr>
          <w:rFonts w:eastAsia="仿宋_GB2312" w:hint="eastAsia"/>
          <w:sz w:val="32"/>
          <w:szCs w:val="32"/>
        </w:rPr>
        <w:t xml:space="preserve"> </w:t>
      </w:r>
    </w:p>
    <w:p w:rsidR="00651839" w:rsidRDefault="00F3486C" w:rsidP="00F3486C">
      <w:pPr>
        <w:spacing w:line="600" w:lineRule="exact"/>
        <w:ind w:firstLineChars="200" w:firstLine="640"/>
        <w:jc w:val="left"/>
        <w:rPr>
          <w:rFonts w:eastAsia="仿宋_GB2312"/>
          <w:sz w:val="32"/>
          <w:szCs w:val="32"/>
        </w:rPr>
      </w:pPr>
      <w:r w:rsidRPr="00F3486C">
        <w:rPr>
          <w:rFonts w:eastAsia="仿宋_GB2312" w:hint="eastAsia"/>
          <w:sz w:val="32"/>
          <w:szCs w:val="32"/>
        </w:rPr>
        <w:t>3</w:t>
      </w:r>
      <w:r w:rsidRPr="00F3486C">
        <w:rPr>
          <w:rFonts w:eastAsia="仿宋_GB2312" w:hint="eastAsia"/>
          <w:sz w:val="32"/>
          <w:szCs w:val="32"/>
        </w:rPr>
        <w:t>、负责全县就业、失业、社会保险基金预测预警和信息引导，拟订应对预案，实施预防、调节和控制，保持就业</w:t>
      </w:r>
      <w:r>
        <w:rPr>
          <w:rFonts w:eastAsia="仿宋_GB2312" w:hint="eastAsia"/>
          <w:sz w:val="32"/>
          <w:szCs w:val="32"/>
        </w:rPr>
        <w:t>形势稳定和社会保险基金总体收支平衡</w:t>
      </w:r>
      <w:r w:rsidR="0039309F">
        <w:rPr>
          <w:rFonts w:eastAsia="仿宋_GB2312" w:hint="eastAsia"/>
          <w:sz w:val="32"/>
          <w:szCs w:val="32"/>
        </w:rPr>
        <w:t>。</w:t>
      </w:r>
      <w:r w:rsidRPr="00F3486C">
        <w:rPr>
          <w:rFonts w:eastAsia="仿宋_GB2312" w:hint="eastAsia"/>
          <w:sz w:val="32"/>
          <w:szCs w:val="32"/>
        </w:rPr>
        <w:t xml:space="preserve">                                                                                                                                          </w:t>
      </w:r>
      <w:r>
        <w:rPr>
          <w:rFonts w:eastAsia="仿宋_GB2312" w:hint="eastAsia"/>
          <w:sz w:val="32"/>
          <w:szCs w:val="32"/>
        </w:rPr>
        <w:t xml:space="preserve"> </w:t>
      </w:r>
      <w:r w:rsidR="00651839" w:rsidRPr="00651839">
        <w:rPr>
          <w:rFonts w:eastAsia="仿宋_GB2312" w:hint="eastAsia"/>
          <w:sz w:val="32"/>
          <w:szCs w:val="32"/>
        </w:rPr>
        <w:t xml:space="preserve">                                                                         </w:t>
      </w:r>
      <w:r w:rsidR="0043762B">
        <w:rPr>
          <w:rFonts w:eastAsia="仿宋_GB2312" w:hint="eastAsia"/>
          <w:sz w:val="32"/>
          <w:szCs w:val="32"/>
        </w:rPr>
        <w:t xml:space="preserve">   </w:t>
      </w:r>
    </w:p>
    <w:p w:rsidR="005A1105" w:rsidRDefault="0065442E">
      <w:pPr>
        <w:spacing w:line="600" w:lineRule="exact"/>
        <w:ind w:firstLineChars="200" w:firstLine="640"/>
        <w:rPr>
          <w:rFonts w:eastAsia="黑体"/>
          <w:sz w:val="32"/>
          <w:szCs w:val="32"/>
        </w:rPr>
      </w:pPr>
      <w:r>
        <w:rPr>
          <w:rFonts w:eastAsia="黑体"/>
          <w:sz w:val="32"/>
          <w:szCs w:val="32"/>
        </w:rPr>
        <w:lastRenderedPageBreak/>
        <w:t>三、项目资金使用及管理情况</w:t>
      </w:r>
    </w:p>
    <w:p w:rsidR="005A1105" w:rsidRDefault="0065442E">
      <w:pPr>
        <w:spacing w:line="600" w:lineRule="exact"/>
        <w:ind w:firstLineChars="200" w:firstLine="640"/>
        <w:rPr>
          <w:rFonts w:eastAsia="仿宋_GB2312"/>
          <w:sz w:val="32"/>
          <w:szCs w:val="32"/>
        </w:rPr>
      </w:pPr>
      <w:r>
        <w:rPr>
          <w:rFonts w:eastAsia="仿宋_GB2312"/>
          <w:sz w:val="32"/>
          <w:szCs w:val="32"/>
        </w:rPr>
        <w:t>（一）项目资金</w:t>
      </w:r>
      <w:r w:rsidR="00F3486C">
        <w:rPr>
          <w:rFonts w:eastAsia="仿宋_GB2312" w:hint="eastAsia"/>
          <w:sz w:val="32"/>
          <w:szCs w:val="32"/>
        </w:rPr>
        <w:t>项目</w:t>
      </w:r>
      <w:r w:rsidR="00F3486C">
        <w:rPr>
          <w:rFonts w:eastAsia="仿宋_GB2312" w:hint="eastAsia"/>
          <w:sz w:val="32"/>
          <w:szCs w:val="32"/>
        </w:rPr>
        <w:t>550</w:t>
      </w:r>
      <w:r w:rsidR="00F3486C">
        <w:rPr>
          <w:rFonts w:eastAsia="仿宋_GB2312" w:hint="eastAsia"/>
          <w:sz w:val="32"/>
          <w:szCs w:val="32"/>
        </w:rPr>
        <w:t>万元为财政一般公共预算经费拨款。</w:t>
      </w:r>
    </w:p>
    <w:p w:rsidR="005A1105" w:rsidRDefault="0065442E">
      <w:pPr>
        <w:spacing w:line="600" w:lineRule="exact"/>
        <w:ind w:firstLineChars="200" w:firstLine="640"/>
        <w:rPr>
          <w:rFonts w:eastAsia="仿宋_GB2312"/>
          <w:sz w:val="32"/>
          <w:szCs w:val="32"/>
        </w:rPr>
      </w:pPr>
      <w:r>
        <w:rPr>
          <w:rFonts w:eastAsia="仿宋_GB2312"/>
          <w:sz w:val="32"/>
          <w:szCs w:val="32"/>
        </w:rPr>
        <w:t>（二）项目资金</w:t>
      </w:r>
      <w:r w:rsidR="008F28BE" w:rsidRPr="008F28BE">
        <w:rPr>
          <w:rFonts w:eastAsia="仿宋_GB2312" w:hint="eastAsia"/>
          <w:sz w:val="32"/>
          <w:szCs w:val="32"/>
        </w:rPr>
        <w:t>严格控制在年初预算</w:t>
      </w:r>
      <w:r w:rsidR="00F3486C">
        <w:rPr>
          <w:rFonts w:eastAsia="仿宋_GB2312" w:hint="eastAsia"/>
          <w:sz w:val="32"/>
          <w:szCs w:val="32"/>
        </w:rPr>
        <w:t>550</w:t>
      </w:r>
      <w:r w:rsidR="008F28BE" w:rsidRPr="008F28BE">
        <w:rPr>
          <w:rFonts w:eastAsia="仿宋_GB2312" w:hint="eastAsia"/>
          <w:sz w:val="32"/>
          <w:szCs w:val="32"/>
        </w:rPr>
        <w:t>万元内</w:t>
      </w:r>
      <w:r>
        <w:rPr>
          <w:rFonts w:eastAsia="仿宋_GB2312"/>
          <w:sz w:val="32"/>
          <w:szCs w:val="32"/>
        </w:rPr>
        <w:t>。</w:t>
      </w:r>
    </w:p>
    <w:p w:rsidR="00F3486C" w:rsidRPr="00100844" w:rsidRDefault="0065442E">
      <w:pPr>
        <w:spacing w:line="600" w:lineRule="exact"/>
        <w:ind w:firstLineChars="200" w:firstLine="640"/>
        <w:rPr>
          <w:rFonts w:eastAsia="仿宋_GB2312"/>
          <w:sz w:val="32"/>
          <w:szCs w:val="32"/>
        </w:rPr>
      </w:pPr>
      <w:r>
        <w:rPr>
          <w:rFonts w:eastAsia="仿宋_GB2312"/>
          <w:sz w:val="32"/>
          <w:szCs w:val="32"/>
        </w:rPr>
        <w:t>（三）</w:t>
      </w:r>
      <w:r w:rsidR="00F3486C">
        <w:rPr>
          <w:rFonts w:eastAsia="仿宋_GB2312" w:hint="eastAsia"/>
          <w:sz w:val="32"/>
          <w:szCs w:val="32"/>
        </w:rPr>
        <w:t>严格遵守</w:t>
      </w:r>
      <w:r w:rsidR="00F3486C" w:rsidRPr="00F3486C">
        <w:rPr>
          <w:rFonts w:eastAsia="仿宋_GB2312" w:hint="eastAsia"/>
          <w:sz w:val="32"/>
          <w:szCs w:val="32"/>
        </w:rPr>
        <w:t>《社会保险基金财务制度》</w:t>
      </w:r>
      <w:r w:rsidR="007D117D">
        <w:rPr>
          <w:rFonts w:eastAsia="仿宋_GB2312" w:hint="eastAsia"/>
          <w:sz w:val="32"/>
          <w:szCs w:val="32"/>
        </w:rPr>
        <w:t>。</w:t>
      </w:r>
    </w:p>
    <w:p w:rsidR="005A1105" w:rsidRDefault="0065442E">
      <w:pPr>
        <w:spacing w:line="600" w:lineRule="exact"/>
        <w:ind w:firstLineChars="200" w:firstLine="640"/>
        <w:rPr>
          <w:rFonts w:eastAsia="黑体"/>
          <w:sz w:val="32"/>
          <w:szCs w:val="32"/>
        </w:rPr>
      </w:pPr>
      <w:r>
        <w:rPr>
          <w:rFonts w:eastAsia="黑体"/>
          <w:sz w:val="32"/>
          <w:szCs w:val="32"/>
        </w:rPr>
        <w:t>四、项目组织实施情况</w:t>
      </w:r>
    </w:p>
    <w:p w:rsidR="00100844" w:rsidRDefault="00100844" w:rsidP="00100844">
      <w:pPr>
        <w:spacing w:line="600" w:lineRule="exact"/>
        <w:ind w:firstLineChars="200" w:firstLine="640"/>
        <w:rPr>
          <w:rFonts w:eastAsia="仿宋_GB2312"/>
          <w:sz w:val="32"/>
          <w:szCs w:val="32"/>
        </w:rPr>
      </w:pPr>
      <w:r>
        <w:rPr>
          <w:rFonts w:eastAsia="仿宋_GB2312" w:hint="eastAsia"/>
          <w:sz w:val="32"/>
          <w:szCs w:val="32"/>
        </w:rPr>
        <w:t>严格按照《社会保险基金财务制度》和《常德市人力资源和社会保障局关于规范用人单位社会保险参保缴费有关问题的通知》执行和管理。</w:t>
      </w:r>
    </w:p>
    <w:p w:rsidR="005A1105" w:rsidRDefault="0065442E" w:rsidP="008304DF">
      <w:pPr>
        <w:spacing w:line="600" w:lineRule="exact"/>
        <w:ind w:firstLineChars="200" w:firstLine="640"/>
        <w:rPr>
          <w:rFonts w:eastAsia="黑体"/>
          <w:sz w:val="32"/>
          <w:szCs w:val="32"/>
        </w:rPr>
      </w:pPr>
      <w:r>
        <w:rPr>
          <w:rFonts w:eastAsia="黑体"/>
          <w:sz w:val="32"/>
          <w:szCs w:val="32"/>
        </w:rPr>
        <w:t>五、项目绩效情况</w:t>
      </w:r>
    </w:p>
    <w:p w:rsidR="00100844" w:rsidRPr="00100844" w:rsidRDefault="00100844" w:rsidP="00100844">
      <w:pPr>
        <w:spacing w:line="600" w:lineRule="exact"/>
        <w:ind w:firstLineChars="200" w:firstLine="640"/>
        <w:rPr>
          <w:rFonts w:eastAsia="仿宋_GB2312"/>
          <w:sz w:val="32"/>
          <w:szCs w:val="32"/>
        </w:rPr>
      </w:pPr>
      <w:r w:rsidRPr="00100844">
        <w:rPr>
          <w:rFonts w:eastAsia="仿宋_GB2312" w:hint="eastAsia"/>
          <w:sz w:val="32"/>
          <w:szCs w:val="32"/>
        </w:rPr>
        <w:t>对社会产生的可持续影响</w:t>
      </w:r>
      <w:r>
        <w:rPr>
          <w:rFonts w:eastAsia="仿宋_GB2312" w:hint="eastAsia"/>
          <w:sz w:val="32"/>
          <w:szCs w:val="32"/>
        </w:rPr>
        <w:t>：</w:t>
      </w:r>
      <w:r w:rsidRPr="00100844">
        <w:rPr>
          <w:rFonts w:eastAsia="仿宋_GB2312" w:hint="eastAsia"/>
          <w:sz w:val="32"/>
          <w:szCs w:val="32"/>
        </w:rPr>
        <w:t>社会保险有利于推动社会进步，有利于和谐社会的建立</w:t>
      </w:r>
      <w:r w:rsidR="007D117D">
        <w:rPr>
          <w:rFonts w:eastAsia="仿宋_GB2312" w:hint="eastAsia"/>
          <w:sz w:val="32"/>
          <w:szCs w:val="32"/>
        </w:rPr>
        <w:t>。</w:t>
      </w:r>
    </w:p>
    <w:p w:rsidR="005A1105" w:rsidRPr="00100844" w:rsidRDefault="0065442E" w:rsidP="0043762B">
      <w:pPr>
        <w:spacing w:line="600" w:lineRule="exact"/>
        <w:ind w:firstLineChars="200" w:firstLine="640"/>
        <w:rPr>
          <w:rFonts w:eastAsia="黑体"/>
          <w:sz w:val="32"/>
          <w:szCs w:val="32"/>
        </w:rPr>
      </w:pPr>
      <w:r w:rsidRPr="00100844">
        <w:rPr>
          <w:rFonts w:eastAsia="黑体"/>
          <w:sz w:val="32"/>
          <w:szCs w:val="32"/>
        </w:rPr>
        <w:t>六、项目自评结果</w:t>
      </w:r>
    </w:p>
    <w:p w:rsidR="00705A4A" w:rsidRDefault="00705A4A" w:rsidP="00705A4A">
      <w:pPr>
        <w:spacing w:line="600" w:lineRule="exact"/>
        <w:ind w:firstLineChars="200" w:firstLine="640"/>
        <w:rPr>
          <w:rFonts w:eastAsia="仿宋_GB2312"/>
          <w:sz w:val="32"/>
          <w:szCs w:val="32"/>
        </w:rPr>
      </w:pPr>
      <w:r>
        <w:rPr>
          <w:rFonts w:eastAsia="仿宋_GB2312" w:hint="eastAsia"/>
          <w:sz w:val="32"/>
          <w:szCs w:val="32"/>
        </w:rPr>
        <w:t>按专项绩效评价指标各方面细化评分：综合自评得分</w:t>
      </w:r>
      <w:r>
        <w:rPr>
          <w:rFonts w:eastAsia="仿宋_GB2312" w:hint="eastAsia"/>
          <w:sz w:val="32"/>
          <w:szCs w:val="32"/>
        </w:rPr>
        <w:t>90</w:t>
      </w:r>
      <w:r>
        <w:rPr>
          <w:rFonts w:eastAsia="仿宋_GB2312" w:hint="eastAsia"/>
          <w:sz w:val="32"/>
          <w:szCs w:val="32"/>
        </w:rPr>
        <w:t>分。</w:t>
      </w:r>
    </w:p>
    <w:p w:rsidR="005A1105" w:rsidRDefault="0065442E">
      <w:pPr>
        <w:spacing w:line="600" w:lineRule="exact"/>
        <w:ind w:firstLineChars="200" w:firstLine="640"/>
        <w:rPr>
          <w:rFonts w:eastAsia="黑体"/>
          <w:sz w:val="32"/>
          <w:szCs w:val="32"/>
        </w:rPr>
      </w:pPr>
      <w:r>
        <w:rPr>
          <w:rFonts w:eastAsia="黑体"/>
          <w:sz w:val="32"/>
          <w:szCs w:val="32"/>
        </w:rPr>
        <w:t>七、其他需要说明的问题</w:t>
      </w:r>
    </w:p>
    <w:p w:rsidR="005A1105" w:rsidRDefault="008304DF">
      <w:pPr>
        <w:spacing w:line="600" w:lineRule="exact"/>
        <w:ind w:firstLine="630"/>
        <w:rPr>
          <w:rFonts w:eastAsia="仿宋_GB2312"/>
          <w:sz w:val="32"/>
          <w:szCs w:val="32"/>
        </w:rPr>
      </w:pPr>
      <w:r>
        <w:rPr>
          <w:rFonts w:eastAsia="仿宋_GB2312" w:hint="eastAsia"/>
          <w:sz w:val="32"/>
          <w:szCs w:val="32"/>
        </w:rPr>
        <w:t>今后逐步建立</w:t>
      </w:r>
      <w:r w:rsidR="00705A4A">
        <w:rPr>
          <w:rFonts w:eastAsia="仿宋_GB2312" w:hint="eastAsia"/>
          <w:sz w:val="32"/>
          <w:szCs w:val="32"/>
        </w:rPr>
        <w:t>覆盖城乡的社保体系。</w:t>
      </w:r>
    </w:p>
    <w:sectPr w:rsidR="005A1105" w:rsidSect="005A1105">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C35" w:rsidRDefault="00CF0C35" w:rsidP="005A1105">
      <w:r>
        <w:separator/>
      </w:r>
    </w:p>
  </w:endnote>
  <w:endnote w:type="continuationSeparator" w:id="1">
    <w:p w:rsidR="00CF0C35" w:rsidRDefault="00CF0C35" w:rsidP="005A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C35" w:rsidRDefault="00CF0C35" w:rsidP="005A1105">
      <w:r>
        <w:separator/>
      </w:r>
    </w:p>
  </w:footnote>
  <w:footnote w:type="continuationSeparator" w:id="1">
    <w:p w:rsidR="00CF0C35" w:rsidRDefault="00CF0C35" w:rsidP="005A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05" w:rsidRDefault="005A110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DE2"/>
    <w:rsid w:val="00061D78"/>
    <w:rsid w:val="00100844"/>
    <w:rsid w:val="001073B3"/>
    <w:rsid w:val="00164A35"/>
    <w:rsid w:val="00190A9E"/>
    <w:rsid w:val="001D5F82"/>
    <w:rsid w:val="001E725D"/>
    <w:rsid w:val="00240C57"/>
    <w:rsid w:val="00242F11"/>
    <w:rsid w:val="0026042E"/>
    <w:rsid w:val="002A4890"/>
    <w:rsid w:val="002D25E0"/>
    <w:rsid w:val="00375DC5"/>
    <w:rsid w:val="00385044"/>
    <w:rsid w:val="0039309F"/>
    <w:rsid w:val="003F3FCC"/>
    <w:rsid w:val="004348F1"/>
    <w:rsid w:val="0043762B"/>
    <w:rsid w:val="004D0619"/>
    <w:rsid w:val="004E483B"/>
    <w:rsid w:val="00517D78"/>
    <w:rsid w:val="00541B5C"/>
    <w:rsid w:val="00561701"/>
    <w:rsid w:val="00570A97"/>
    <w:rsid w:val="005931A7"/>
    <w:rsid w:val="005A085E"/>
    <w:rsid w:val="005A1105"/>
    <w:rsid w:val="005A42DD"/>
    <w:rsid w:val="006171BC"/>
    <w:rsid w:val="00651839"/>
    <w:rsid w:val="0065442E"/>
    <w:rsid w:val="006F293C"/>
    <w:rsid w:val="00705A4A"/>
    <w:rsid w:val="00727977"/>
    <w:rsid w:val="00746AE9"/>
    <w:rsid w:val="007D117D"/>
    <w:rsid w:val="00806D75"/>
    <w:rsid w:val="00814AFE"/>
    <w:rsid w:val="008304DF"/>
    <w:rsid w:val="008367F5"/>
    <w:rsid w:val="008F28BE"/>
    <w:rsid w:val="0094322D"/>
    <w:rsid w:val="00953094"/>
    <w:rsid w:val="009C2DBB"/>
    <w:rsid w:val="00A300D1"/>
    <w:rsid w:val="00A32113"/>
    <w:rsid w:val="00A50D4E"/>
    <w:rsid w:val="00A57380"/>
    <w:rsid w:val="00A62B79"/>
    <w:rsid w:val="00AC0A0E"/>
    <w:rsid w:val="00B66D8E"/>
    <w:rsid w:val="00B741B6"/>
    <w:rsid w:val="00B8007C"/>
    <w:rsid w:val="00C20164"/>
    <w:rsid w:val="00C60501"/>
    <w:rsid w:val="00C913B0"/>
    <w:rsid w:val="00CF0C35"/>
    <w:rsid w:val="00CF24E0"/>
    <w:rsid w:val="00D36058"/>
    <w:rsid w:val="00D82DA2"/>
    <w:rsid w:val="00E40501"/>
    <w:rsid w:val="00E64DE2"/>
    <w:rsid w:val="00EC53F0"/>
    <w:rsid w:val="00F26502"/>
    <w:rsid w:val="00F3486C"/>
    <w:rsid w:val="00F728A2"/>
    <w:rsid w:val="00FC32B9"/>
    <w:rsid w:val="00FF5750"/>
    <w:rsid w:val="7F6D2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widowControl w:val="0"/>
      <w:jc w:val="both"/>
    </w:pPr>
    <w:rPr>
      <w:kern w:val="2"/>
      <w:sz w:val="21"/>
      <w:szCs w:val="24"/>
    </w:rPr>
  </w:style>
  <w:style w:type="paragraph" w:styleId="2">
    <w:name w:val="heading 2"/>
    <w:basedOn w:val="a"/>
    <w:next w:val="a"/>
    <w:link w:val="2Char"/>
    <w:uiPriority w:val="99"/>
    <w:qFormat/>
    <w:rsid w:val="005A110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A1105"/>
    <w:pPr>
      <w:shd w:val="clear" w:color="auto" w:fill="000080"/>
    </w:pPr>
  </w:style>
  <w:style w:type="paragraph" w:styleId="a4">
    <w:name w:val="footer"/>
    <w:basedOn w:val="a"/>
    <w:link w:val="Char0"/>
    <w:uiPriority w:val="99"/>
    <w:qFormat/>
    <w:rsid w:val="005A1105"/>
    <w:pPr>
      <w:tabs>
        <w:tab w:val="center" w:pos="4153"/>
        <w:tab w:val="right" w:pos="8306"/>
      </w:tabs>
      <w:snapToGrid w:val="0"/>
      <w:jc w:val="left"/>
    </w:pPr>
    <w:rPr>
      <w:sz w:val="18"/>
      <w:szCs w:val="18"/>
    </w:rPr>
  </w:style>
  <w:style w:type="paragraph" w:styleId="a5">
    <w:name w:val="header"/>
    <w:basedOn w:val="a"/>
    <w:link w:val="Char1"/>
    <w:uiPriority w:val="99"/>
    <w:qFormat/>
    <w:rsid w:val="005A1105"/>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locked/>
    <w:rsid w:val="005A1105"/>
    <w:rPr>
      <w:rFonts w:ascii="Cambria" w:eastAsia="宋体" w:hAnsi="Cambria" w:cs="Times New Roman"/>
      <w:b/>
      <w:bCs/>
    </w:rPr>
  </w:style>
  <w:style w:type="character" w:customStyle="1" w:styleId="Char1">
    <w:name w:val="页眉 Char"/>
    <w:basedOn w:val="a0"/>
    <w:link w:val="a5"/>
    <w:uiPriority w:val="99"/>
    <w:semiHidden/>
    <w:qFormat/>
    <w:locked/>
    <w:rsid w:val="005A1105"/>
    <w:rPr>
      <w:rFonts w:eastAsia="宋体" w:cs="Times New Roman"/>
      <w:sz w:val="18"/>
      <w:szCs w:val="18"/>
    </w:rPr>
  </w:style>
  <w:style w:type="character" w:customStyle="1" w:styleId="Char0">
    <w:name w:val="页脚 Char"/>
    <w:basedOn w:val="a0"/>
    <w:link w:val="a4"/>
    <w:uiPriority w:val="99"/>
    <w:semiHidden/>
    <w:qFormat/>
    <w:locked/>
    <w:rsid w:val="005A1105"/>
    <w:rPr>
      <w:rFonts w:eastAsia="宋体" w:cs="Times New Roman"/>
      <w:sz w:val="18"/>
      <w:szCs w:val="18"/>
    </w:rPr>
  </w:style>
  <w:style w:type="character" w:customStyle="1" w:styleId="Char">
    <w:name w:val="文档结构图 Char"/>
    <w:basedOn w:val="a0"/>
    <w:link w:val="a3"/>
    <w:uiPriority w:val="99"/>
    <w:semiHidden/>
    <w:qFormat/>
    <w:locked/>
    <w:rsid w:val="005A1105"/>
    <w:rPr>
      <w:rFonts w:eastAsia="宋体" w:cs="Times New Roman"/>
      <w:sz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139</Words>
  <Characters>794</Characters>
  <Application>Microsoft Office Word</Application>
  <DocSecurity>0</DocSecurity>
  <Lines>6</Lines>
  <Paragraphs>1</Paragraphs>
  <ScaleCrop>false</ScaleCrop>
  <Company>Micorosoft</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Micorosoft</cp:lastModifiedBy>
  <cp:revision>6</cp:revision>
  <cp:lastPrinted>2021-08-25T02:40:00Z</cp:lastPrinted>
  <dcterms:created xsi:type="dcterms:W3CDTF">2021-08-18T02:57:00Z</dcterms:created>
  <dcterms:modified xsi:type="dcterms:W3CDTF">2021-08-25T02:45:00Z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