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E3B41" w:rsidRDefault="00EA6C58">
      <w:pPr>
        <w:spacing w:after="400"/>
        <w:ind w:firstLine="160"/>
        <w:jc w:val="center"/>
        <w:rPr>
          <w:rFonts w:ascii="宋体" w:eastAsia="宋体" w:hAnsi="宋体"/>
        </w:rPr>
      </w:pPr>
      <w:r w:rsidRPr="003E3B41">
        <w:rPr>
          <w:rFonts w:ascii="宋体" w:eastAsia="宋体" w:hAnsi="宋体"/>
          <w:b/>
          <w:sz w:val="32"/>
        </w:rPr>
        <w:t>澧县2020年度一次性抚恤、丧葬费、遗属生活补助专项资金绩效评价调查问卷</w:t>
      </w:r>
    </w:p>
    <w:p w:rsidR="00A77B3E" w:rsidRDefault="00EA6C58">
      <w:pPr>
        <w:rPr>
          <w:b/>
          <w:sz w:val="32"/>
        </w:rPr>
      </w:pPr>
      <w:r>
        <w:rPr>
          <w:color w:val="000000"/>
        </w:rPr>
        <w:t>一、调查人员信息</w:t>
      </w:r>
    </w:p>
    <w:p w:rsidR="00DC1546" w:rsidRDefault="00DC154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比例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生前任职单位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1325880" cy="114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0" cy="114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98.28%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t>死亡时间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792480" cy="114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63880" cy="1143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58.62%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22860" cy="1143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3500" cy="1143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1.72%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DC1546"/>
        </w:tc>
      </w:tr>
    </w:tbl>
    <w:p w:rsidR="00DC1546" w:rsidRDefault="00DC1546"/>
    <w:p w:rsidR="00DC1546" w:rsidRDefault="00EA6C58">
      <w:r>
        <w:rPr>
          <w:color w:val="000000"/>
        </w:rPr>
        <w:t>二、调查内容</w:t>
      </w:r>
    </w:p>
    <w:p w:rsidR="00DC1546" w:rsidRDefault="00EA6C58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您知道一次性抚恤、丧葬费、遗属生活补助标准吗？</w:t>
      </w:r>
    </w:p>
    <w:p w:rsidR="00DC1546" w:rsidRDefault="00DC154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比例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知道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502920" cy="1143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45820" cy="1143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37.93%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t>不知道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pPr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838200" cy="1143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18160" cy="1143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62.07%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DC1546"/>
        </w:tc>
      </w:tr>
    </w:tbl>
    <w:p w:rsidR="00DC1546" w:rsidRDefault="00DC1546"/>
    <w:p w:rsidR="00DC1546" w:rsidRDefault="00EA6C58">
      <w:r>
        <w:rPr>
          <w:color w:val="000000"/>
        </w:rPr>
        <w:t>2.</w:t>
      </w:r>
      <w:r>
        <w:rPr>
          <w:color w:val="000000"/>
        </w:rPr>
        <w:t>您认为一次性抚恤、丧葬费、遗属生活补助资金领取程序是否方便、合理？</w:t>
      </w:r>
    </w:p>
    <w:p w:rsidR="00DC1546" w:rsidRDefault="00DC154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比例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方便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1211580" cy="1143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4780" cy="1143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89.66%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t>合理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pPr>
              <w:jc w:val="center"/>
            </w:pPr>
            <w:r>
              <w:t>49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1135380" cy="1143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0980" cy="1143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84.48%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不方便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68580" cy="1143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87780" cy="1143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5.17%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t>不合理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137160" cy="1143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10.34%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22860" cy="11430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3500" cy="11430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1.72%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DC1546"/>
        </w:tc>
      </w:tr>
    </w:tbl>
    <w:p w:rsidR="00DC1546" w:rsidRDefault="00DC1546"/>
    <w:p w:rsidR="00DC1546" w:rsidRDefault="00EA6C58">
      <w:r>
        <w:rPr>
          <w:color w:val="000000"/>
        </w:rPr>
        <w:t>3.</w:t>
      </w:r>
      <w:r>
        <w:rPr>
          <w:color w:val="000000"/>
        </w:rPr>
        <w:t>社会保险服务中心的一次性抚恤、丧葬费、遗属生活补助金以什么方式发放？</w:t>
      </w:r>
    </w:p>
    <w:p w:rsidR="00DC1546" w:rsidRDefault="00DC154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lastRenderedPageBreak/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比例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打卡发放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1325880" cy="11430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0" cy="1143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98.28%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t>现金发放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1356360" cy="1143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22860" cy="11430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3500" cy="11430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1.72%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DC1546"/>
        </w:tc>
      </w:tr>
    </w:tbl>
    <w:p w:rsidR="00DC1546" w:rsidRDefault="00DC1546"/>
    <w:p w:rsidR="00DC1546" w:rsidRDefault="00EA6C58">
      <w:r>
        <w:rPr>
          <w:color w:val="000000"/>
        </w:rPr>
        <w:t>4.</w:t>
      </w:r>
      <w:r>
        <w:rPr>
          <w:color w:val="000000"/>
        </w:rPr>
        <w:t>您实际领取的一次性抚恤、丧葬费、遗属生活补助金与办理领取手续的金额是否一致？</w:t>
      </w:r>
    </w:p>
    <w:p w:rsidR="00DC1546" w:rsidRDefault="00DC154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比例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1325880" cy="11430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0" cy="1143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98.28%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t>否举例说明：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1356360" cy="11430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22860" cy="114300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3500" cy="11430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1.72%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DC1546"/>
        </w:tc>
      </w:tr>
    </w:tbl>
    <w:p w:rsidR="00DC1546" w:rsidRDefault="00DC1546"/>
    <w:p w:rsidR="00DC1546" w:rsidRDefault="00EA6C58">
      <w:r>
        <w:rPr>
          <w:color w:val="000000"/>
        </w:rPr>
        <w:t>5.</w:t>
      </w:r>
      <w:r>
        <w:rPr>
          <w:color w:val="000000"/>
        </w:rPr>
        <w:t>您办理一次性抚恤、丧葬费领取手续后，多长时间收到补助金？</w:t>
      </w:r>
    </w:p>
    <w:p w:rsidR="00DC1546" w:rsidRDefault="00DC154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9"/>
        <w:gridCol w:w="1003"/>
        <w:gridCol w:w="4440"/>
      </w:tblGrid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比例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一个月内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1226820" cy="1143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" cy="11430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91.38%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t>一个月以上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68580" cy="11430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87780" cy="11430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5.17%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38100" cy="11430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18260" cy="1143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3.45%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DC1546"/>
        </w:tc>
      </w:tr>
    </w:tbl>
    <w:p w:rsidR="00DC1546" w:rsidRDefault="00DC1546"/>
    <w:p w:rsidR="00DC1546" w:rsidRDefault="00EA6C58">
      <w:r>
        <w:rPr>
          <w:color w:val="000000"/>
        </w:rPr>
        <w:t>6.</w:t>
      </w:r>
      <w:r>
        <w:rPr>
          <w:color w:val="000000"/>
        </w:rPr>
        <w:t>您领取的一次性抚恤、丧葬费、遗属生活补助金额是多少？</w:t>
      </w:r>
    </w:p>
    <w:p w:rsidR="00DC1546" w:rsidRDefault="00DC154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481"/>
        <w:gridCol w:w="926"/>
        <w:gridCol w:w="4115"/>
      </w:tblGrid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比例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一次性抚恤补助金额是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693420" cy="1143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55320" cy="1143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51.72%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t>丧葬费金额是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297180" cy="1143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59180" cy="1143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22.41%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遗属生活补助金额是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327660" cy="11430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28700" cy="1143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24.14%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22860" cy="1143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3500" cy="1143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1.72%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r>
              <w:lastRenderedPageBreak/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DC1546"/>
        </w:tc>
      </w:tr>
    </w:tbl>
    <w:p w:rsidR="00DC1546" w:rsidRDefault="00DC1546"/>
    <w:p w:rsidR="00DC1546" w:rsidRDefault="00DC1546"/>
    <w:p w:rsidR="00DC1546" w:rsidRDefault="00EA6C58">
      <w:r>
        <w:rPr>
          <w:color w:val="000000"/>
        </w:rPr>
        <w:t>7.</w:t>
      </w:r>
      <w:r>
        <w:rPr>
          <w:color w:val="000000"/>
        </w:rPr>
        <w:t>社会保险服务中心工作人是否在</w:t>
      </w:r>
      <w:r>
        <w:rPr>
          <w:color w:val="000000"/>
        </w:rPr>
        <w:t>2020</w:t>
      </w:r>
      <w:r>
        <w:rPr>
          <w:color w:val="000000"/>
        </w:rPr>
        <w:t>年</w:t>
      </w:r>
      <w:r>
        <w:rPr>
          <w:color w:val="000000"/>
        </w:rPr>
        <w:t>6</w:t>
      </w:r>
      <w:r>
        <w:rPr>
          <w:color w:val="000000"/>
        </w:rPr>
        <w:t>月份之前要求您进行遗属生存认证</w:t>
      </w:r>
      <w:r>
        <w:rPr>
          <w:color w:val="000000"/>
        </w:rPr>
        <w:t>(</w:t>
      </w:r>
      <w:r>
        <w:rPr>
          <w:color w:val="000000"/>
        </w:rPr>
        <w:t>限</w:t>
      </w:r>
      <w:r>
        <w:rPr>
          <w:color w:val="000000"/>
        </w:rPr>
        <w:t>2020</w:t>
      </w:r>
      <w:r>
        <w:rPr>
          <w:color w:val="000000"/>
        </w:rPr>
        <w:t>年前开始领取遗属生活补助人员</w:t>
      </w:r>
      <w:r>
        <w:rPr>
          <w:color w:val="000000"/>
        </w:rPr>
        <w:t>)</w:t>
      </w:r>
      <w:r>
        <w:rPr>
          <w:color w:val="000000"/>
        </w:rPr>
        <w:t>？</w:t>
      </w:r>
    </w:p>
    <w:p w:rsidR="00DC1546" w:rsidRDefault="00DC154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比例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502920" cy="11430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45820" cy="1143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37.93%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42060" cy="1143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8.62%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716280" cy="11430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40080" cy="1143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53.45%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DC1546"/>
        </w:tc>
      </w:tr>
    </w:tbl>
    <w:p w:rsidR="00DC1546" w:rsidRDefault="00DC1546"/>
    <w:p w:rsidR="00DC1546" w:rsidRDefault="00DC1546"/>
    <w:p w:rsidR="00DC1546" w:rsidRDefault="00EA6C58">
      <w:r>
        <w:rPr>
          <w:color w:val="000000"/>
        </w:rPr>
        <w:t>8.</w:t>
      </w:r>
      <w:r>
        <w:rPr>
          <w:color w:val="000000"/>
        </w:rPr>
        <w:t>您对一次性抚恤、丧葬费、遗属生活补助政策是否满意？</w:t>
      </w:r>
    </w:p>
    <w:p w:rsidR="00DC1546" w:rsidRDefault="00DC154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比例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419100" cy="114300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37260" cy="1143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31.03%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t>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647700" cy="11430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08660" cy="1143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48.28%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42060" cy="1143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8.62%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t>不满意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137160" cy="114300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10.34%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1546" w:rsidRDefault="00EA6C58">
            <w:r>
              <w:rPr>
                <w:noProof/>
              </w:rPr>
              <w:drawing>
                <wp:inline distT="0" distB="0" distL="0" distR="0">
                  <wp:extent cx="22860" cy="114300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3500" cy="11430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1.72%</w:t>
            </w:r>
          </w:p>
        </w:tc>
      </w:tr>
      <w:tr w:rsidR="00DC154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EA6C58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C1546" w:rsidRDefault="00DC1546"/>
        </w:tc>
      </w:tr>
    </w:tbl>
    <w:p w:rsidR="00DC1546" w:rsidRDefault="0076663B">
      <w:r>
        <w:rPr>
          <w:rFonts w:hint="eastAsia"/>
        </w:rPr>
        <w:t>满意度：</w:t>
      </w:r>
      <w:r>
        <w:rPr>
          <w:rFonts w:hint="eastAsia"/>
        </w:rPr>
        <w:t>(1</w:t>
      </w:r>
      <w:r>
        <w:t>8*100+28*80+5*60+6*0</w:t>
      </w:r>
      <w:r>
        <w:rPr>
          <w:rFonts w:hint="eastAsia"/>
        </w:rPr>
        <w:t>）</w:t>
      </w:r>
      <w:r>
        <w:rPr>
          <w:rFonts w:hint="eastAsia"/>
        </w:rPr>
        <w:t>/</w:t>
      </w:r>
      <w:r>
        <w:t>57*100%=(1800+2240+300+0)/57*100=76.14%</w:t>
      </w:r>
    </w:p>
    <w:p w:rsidR="00DC1546" w:rsidRDefault="00DC1546"/>
    <w:p w:rsidR="00DC1546" w:rsidRDefault="00EA6C58">
      <w:r>
        <w:rPr>
          <w:color w:val="000000"/>
        </w:rPr>
        <w:t>9.</w:t>
      </w:r>
      <w:r>
        <w:rPr>
          <w:color w:val="000000"/>
        </w:rPr>
        <w:t>您对一次性抚恤、丧葬费、遗属生活补助资金发放有什么意见或建议？</w:t>
      </w:r>
    </w:p>
    <w:p w:rsidR="00A56AC0" w:rsidRDefault="00A56AC0" w:rsidP="00A56AC0">
      <w:pPr>
        <w:ind w:firstLineChars="100" w:firstLine="240"/>
        <w:rPr>
          <w:color w:val="000000"/>
        </w:rPr>
      </w:pPr>
      <w:r w:rsidRPr="00A56AC0">
        <w:rPr>
          <w:rFonts w:hint="eastAsia"/>
          <w:color w:val="000000"/>
        </w:rPr>
        <w:t>(</w:t>
      </w:r>
      <w:r w:rsidRPr="00A56AC0">
        <w:rPr>
          <w:color w:val="000000"/>
        </w:rPr>
        <w:t>1)</w:t>
      </w:r>
      <w:r w:rsidRPr="00A56AC0">
        <w:rPr>
          <w:rFonts w:hint="eastAsia"/>
          <w:color w:val="000000"/>
        </w:rPr>
        <w:t>标准太低。</w:t>
      </w:r>
    </w:p>
    <w:p w:rsidR="00A56AC0" w:rsidRDefault="00A56AC0" w:rsidP="00A56AC0">
      <w:pPr>
        <w:ind w:firstLineChars="100" w:firstLine="240"/>
        <w:rPr>
          <w:color w:val="000000"/>
        </w:rPr>
      </w:pPr>
      <w:r w:rsidRPr="00A56AC0">
        <w:rPr>
          <w:rFonts w:hint="eastAsia"/>
          <w:color w:val="000000"/>
        </w:rPr>
        <w:t>(</w:t>
      </w:r>
      <w:r>
        <w:rPr>
          <w:color w:val="000000"/>
        </w:rPr>
        <w:t>2</w:t>
      </w:r>
      <w:r w:rsidRPr="00A56AC0">
        <w:rPr>
          <w:color w:val="000000"/>
        </w:rPr>
        <w:t>)</w:t>
      </w:r>
      <w:r>
        <w:rPr>
          <w:rFonts w:hint="eastAsia"/>
          <w:color w:val="000000"/>
        </w:rPr>
        <w:t>人社局工作人员态度不好。</w:t>
      </w:r>
    </w:p>
    <w:p w:rsidR="00A56AC0" w:rsidRDefault="00A56AC0" w:rsidP="00A56AC0">
      <w:pPr>
        <w:ind w:firstLineChars="100" w:firstLine="240"/>
        <w:rPr>
          <w:color w:val="000000"/>
        </w:rPr>
      </w:pPr>
      <w:r w:rsidRPr="00A56AC0">
        <w:rPr>
          <w:rFonts w:hint="eastAsia"/>
          <w:color w:val="000000"/>
        </w:rPr>
        <w:t>(</w:t>
      </w:r>
      <w:r>
        <w:rPr>
          <w:color w:val="000000"/>
        </w:rPr>
        <w:t>3</w:t>
      </w:r>
      <w:r w:rsidRPr="00A56AC0">
        <w:rPr>
          <w:color w:val="000000"/>
        </w:rPr>
        <w:t>)</w:t>
      </w:r>
      <w:r w:rsidRPr="00A56AC0">
        <w:rPr>
          <w:rFonts w:hint="eastAsia"/>
          <w:color w:val="000000"/>
        </w:rPr>
        <w:t>开死亡证明，过程复杂，程序不够简洁明了</w:t>
      </w:r>
      <w:r>
        <w:rPr>
          <w:rFonts w:hint="eastAsia"/>
          <w:color w:val="000000"/>
        </w:rPr>
        <w:t>。</w:t>
      </w:r>
    </w:p>
    <w:p w:rsidR="00A56AC0" w:rsidRDefault="00A56AC0" w:rsidP="00A56AC0">
      <w:pPr>
        <w:ind w:firstLineChars="100" w:firstLine="240"/>
        <w:rPr>
          <w:color w:val="000000"/>
        </w:rPr>
      </w:pPr>
    </w:p>
    <w:p w:rsidR="00A56AC0" w:rsidRDefault="00A56AC0" w:rsidP="00A56AC0">
      <w:pPr>
        <w:ind w:firstLineChars="100" w:firstLine="240"/>
        <w:rPr>
          <w:color w:val="000000"/>
        </w:rPr>
      </w:pPr>
    </w:p>
    <w:p w:rsidR="00A56AC0" w:rsidRDefault="00A56AC0" w:rsidP="00A56AC0">
      <w:pPr>
        <w:ind w:firstLineChars="100" w:firstLine="240"/>
        <w:rPr>
          <w:color w:val="000000"/>
        </w:rPr>
      </w:pPr>
    </w:p>
    <w:p w:rsidR="00DC1546" w:rsidRDefault="00DC1546" w:rsidP="00A56AC0">
      <w:pPr>
        <w:ind w:firstLineChars="100" w:firstLine="240"/>
        <w:rPr>
          <w:color w:val="000000"/>
        </w:rPr>
      </w:pPr>
    </w:p>
    <w:p w:rsidR="00A56AC0" w:rsidRDefault="00A56AC0" w:rsidP="00A56AC0">
      <w:pPr>
        <w:ind w:firstLineChars="100" w:firstLine="240"/>
        <w:rPr>
          <w:color w:val="000000"/>
        </w:rPr>
      </w:pPr>
    </w:p>
    <w:p w:rsidR="00A56AC0" w:rsidRPr="00A56AC0" w:rsidRDefault="00A56AC0" w:rsidP="00A56AC0">
      <w:pPr>
        <w:ind w:firstLineChars="100" w:firstLine="240"/>
        <w:rPr>
          <w:color w:val="000000"/>
        </w:rPr>
      </w:pPr>
    </w:p>
    <w:sectPr w:rsidR="00A56AC0" w:rsidRPr="00A56AC0" w:rsidSect="00267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B9E" w:rsidRDefault="00851B9E" w:rsidP="0076663B">
      <w:r>
        <w:separator/>
      </w:r>
    </w:p>
  </w:endnote>
  <w:endnote w:type="continuationSeparator" w:id="1">
    <w:p w:rsidR="00851B9E" w:rsidRDefault="00851B9E" w:rsidP="0076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B9E" w:rsidRDefault="00851B9E" w:rsidP="0076663B">
      <w:r>
        <w:separator/>
      </w:r>
    </w:p>
  </w:footnote>
  <w:footnote w:type="continuationSeparator" w:id="1">
    <w:p w:rsidR="00851B9E" w:rsidRDefault="00851B9E" w:rsidP="00766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1546"/>
    <w:rsid w:val="00267160"/>
    <w:rsid w:val="003E3B41"/>
    <w:rsid w:val="0076663B"/>
    <w:rsid w:val="00851B9E"/>
    <w:rsid w:val="00963B62"/>
    <w:rsid w:val="00A56AC0"/>
    <w:rsid w:val="00B119EB"/>
    <w:rsid w:val="00DC1546"/>
    <w:rsid w:val="00EA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66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663B"/>
    <w:rPr>
      <w:sz w:val="18"/>
      <w:szCs w:val="18"/>
    </w:rPr>
  </w:style>
  <w:style w:type="paragraph" w:styleId="a4">
    <w:name w:val="footer"/>
    <w:basedOn w:val="a"/>
    <w:link w:val="Char0"/>
    <w:unhideWhenUsed/>
    <w:rsid w:val="007666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663B"/>
    <w:rPr>
      <w:sz w:val="18"/>
      <w:szCs w:val="18"/>
    </w:rPr>
  </w:style>
  <w:style w:type="paragraph" w:styleId="a5">
    <w:name w:val="Balloon Text"/>
    <w:basedOn w:val="a"/>
    <w:link w:val="Char1"/>
    <w:rsid w:val="003E3B41"/>
    <w:rPr>
      <w:sz w:val="18"/>
      <w:szCs w:val="18"/>
    </w:rPr>
  </w:style>
  <w:style w:type="character" w:customStyle="1" w:styleId="Char1">
    <w:name w:val="批注框文本 Char"/>
    <w:basedOn w:val="a0"/>
    <w:link w:val="a5"/>
    <w:rsid w:val="003E3B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YNT</dc:creator>
  <cp:lastModifiedBy>Micorosoft</cp:lastModifiedBy>
  <cp:revision>7</cp:revision>
  <dcterms:created xsi:type="dcterms:W3CDTF">2021-10-09T15:24:00Z</dcterms:created>
  <dcterms:modified xsi:type="dcterms:W3CDTF">2021-11-05T01:27:00Z</dcterms:modified>
</cp:coreProperties>
</file>