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p>
    <w:p>
      <w:pPr>
        <w:spacing w:line="400" w:lineRule="exact"/>
        <w:jc w:val="left"/>
        <w:rPr>
          <w:rFonts w:hint="eastAsia" w:ascii="黑体" w:hAnsi="黑体" w:eastAsia="黑体" w:cs="黑体"/>
          <w:bCs/>
          <w:color w:val="000000"/>
          <w:sz w:val="32"/>
          <w:szCs w:val="32"/>
        </w:rPr>
      </w:pPr>
    </w:p>
    <w:p>
      <w:pPr>
        <w:spacing w:line="54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中共澧县县委组织部</w:t>
      </w:r>
      <w:r>
        <w:rPr>
          <w:rFonts w:hint="eastAsia" w:ascii="方正小标宋简体" w:hAnsi="方正小标宋简体" w:eastAsia="方正小标宋简体" w:cs="方正小标宋简体"/>
          <w:color w:val="000000"/>
          <w:kern w:val="0"/>
          <w:sz w:val="44"/>
          <w:szCs w:val="44"/>
        </w:rPr>
        <w:t>2022年</w:t>
      </w:r>
      <w:r>
        <w:rPr>
          <w:rFonts w:hint="eastAsia" w:ascii="方正小标宋简体" w:hAnsi="方正小标宋简体" w:eastAsia="方正小标宋简体" w:cs="方正小标宋简体"/>
          <w:color w:val="000000"/>
          <w:kern w:val="0"/>
          <w:sz w:val="44"/>
          <w:szCs w:val="44"/>
          <w:lang w:eastAsia="zh-CN"/>
        </w:rPr>
        <w:t>公开选调</w:t>
      </w:r>
    </w:p>
    <w:p>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pacing w:val="-20"/>
          <w:sz w:val="44"/>
          <w:szCs w:val="44"/>
        </w:rPr>
        <w:t>笔试</w:t>
      </w:r>
      <w:r>
        <w:rPr>
          <w:rFonts w:hint="eastAsia" w:ascii="方正小标宋简体" w:hAnsi="方正小标宋简体" w:eastAsia="方正小标宋简体" w:cs="方正小标宋简体"/>
          <w:bCs/>
          <w:color w:val="000000"/>
          <w:sz w:val="44"/>
          <w:szCs w:val="44"/>
        </w:rPr>
        <w:t>考生新冠肺炎疫情防控</w:t>
      </w:r>
      <w:r>
        <w:rPr>
          <w:rFonts w:hint="eastAsia" w:ascii="方正小标宋简体" w:hAnsi="方正小标宋简体" w:eastAsia="方正小标宋简体" w:cs="方正小标宋简体"/>
          <w:bCs/>
          <w:color w:val="000000"/>
          <w:sz w:val="44"/>
          <w:szCs w:val="44"/>
          <w:lang w:eastAsia="zh-CN"/>
        </w:rPr>
        <w:t>告知</w:t>
      </w:r>
      <w:r>
        <w:rPr>
          <w:rFonts w:hint="eastAsia" w:ascii="方正小标宋简体" w:hAnsi="方正小标宋简体" w:eastAsia="方正小标宋简体" w:cs="方正小标宋简体"/>
          <w:bCs/>
          <w:color w:val="000000"/>
          <w:sz w:val="44"/>
          <w:szCs w:val="44"/>
        </w:rPr>
        <w:t>书</w:t>
      </w: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中共澧县县委组织部</w:t>
      </w:r>
      <w:r>
        <w:rPr>
          <w:rFonts w:hint="eastAsia" w:ascii="仿宋_GB2312" w:hAnsi="仿宋_GB2312" w:eastAsia="仿宋_GB2312" w:cs="仿宋_GB2312"/>
          <w:i w:val="0"/>
          <w:iCs w:val="0"/>
          <w:caps w:val="0"/>
          <w:color w:val="333333"/>
          <w:spacing w:val="0"/>
          <w:sz w:val="32"/>
          <w:szCs w:val="32"/>
          <w:shd w:val="clear" w:fill="FFFFFF"/>
          <w:lang w:val="en-US" w:eastAsia="zh-CN"/>
        </w:rPr>
        <w:t>2022年公开选调</w:t>
      </w:r>
      <w:r>
        <w:rPr>
          <w:rFonts w:ascii="Times New Roman" w:hAnsi="Times New Roman" w:eastAsia="仿宋_GB2312" w:cs="Times New Roman"/>
          <w:sz w:val="32"/>
          <w:szCs w:val="32"/>
          <w:highlight w:val="none"/>
        </w:rPr>
        <w:t>笔试</w:t>
      </w:r>
      <w:r>
        <w:rPr>
          <w:rFonts w:ascii="Times New Roman" w:hAnsi="Times New Roman" w:eastAsia="仿宋_GB2312" w:cs="Times New Roman"/>
          <w:sz w:val="32"/>
          <w:szCs w:val="32"/>
        </w:rPr>
        <w:t>将于</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日进行。为切实保障广大考生和考务工作人员生命安全和身体健康，确保考试安全平稳，根据国家和湖南省</w:t>
      </w:r>
      <w:r>
        <w:rPr>
          <w:rFonts w:hint="eastAsia" w:ascii="Times New Roman" w:hAnsi="Times New Roman" w:eastAsia="仿宋_GB2312" w:cs="Times New Roman"/>
          <w:sz w:val="32"/>
          <w:szCs w:val="32"/>
          <w:lang w:eastAsia="zh-CN"/>
        </w:rPr>
        <w:t>、常德市</w:t>
      </w:r>
      <w:r>
        <w:rPr>
          <w:rFonts w:ascii="Times New Roman" w:hAnsi="Times New Roman" w:eastAsia="仿宋_GB2312" w:cs="Times New Roman"/>
          <w:sz w:val="32"/>
          <w:szCs w:val="32"/>
        </w:rPr>
        <w:t>疫情防控最新安排部署以及</w:t>
      </w:r>
      <w:r>
        <w:rPr>
          <w:rFonts w:hint="eastAsia" w:ascii="Times New Roman" w:hAnsi="Times New Roman" w:eastAsia="仿宋_GB2312" w:cs="Times New Roman"/>
          <w:sz w:val="32"/>
          <w:szCs w:val="32"/>
          <w:lang w:eastAsia="zh-CN"/>
        </w:rPr>
        <w:t>澧县</w:t>
      </w:r>
      <w:r>
        <w:rPr>
          <w:rFonts w:ascii="Times New Roman" w:hAnsi="Times New Roman" w:eastAsia="仿宋_GB2312" w:cs="Times New Roman"/>
          <w:sz w:val="32"/>
          <w:szCs w:val="32"/>
        </w:rPr>
        <w:t>疫情防控指挥部疫情防控组评估意见，现将本次考试疫情防控要求公告如下。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考生应于考前14天申领本人湖南居民健康码（通过微信公众号“湖南省居民健康卡”申领）和通信大数据行程卡（通过微信小程序“通信行程卡”申领）。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二、考生近期应注意做好自我健康管理，持续关注自己湖南居民健康码和通信大数据行程卡状态。下载打印《疫情防控考生承诺书》，按要求如实、完整填写相关信息并确认签字。目前在湖南省外的考生，在严格遵守滞留地防疫要求和湖南省疫情防控部门入湘返湘要求的前提下，建议提前到达湖南省内备考；在湖南省内的考生，考前不离开湖南，就地就近备考。考前所有考生应按湖南</w:t>
      </w:r>
      <w:r>
        <w:rPr>
          <w:rFonts w:hint="eastAsia" w:ascii="Times New Roman" w:hAnsi="Times New Roman" w:eastAsia="仿宋_GB2312" w:cs="Times New Roman"/>
          <w:sz w:val="32"/>
          <w:szCs w:val="32"/>
          <w:lang w:eastAsia="zh-CN"/>
        </w:rPr>
        <w:t>省</w:t>
      </w:r>
      <w:r>
        <w:rPr>
          <w:rFonts w:ascii="Times New Roman" w:hAnsi="Times New Roman" w:eastAsia="仿宋_GB2312" w:cs="Times New Roman"/>
          <w:sz w:val="32"/>
          <w:szCs w:val="32"/>
        </w:rPr>
        <w:t>疫情防控部门要求做好相关健康管理监测工作（可通过微信小程序国务院客户端“各地防控政策”、湖南省及常德市卫健委、疾控部门微信公众号、网站或咨询电话查阅了解）。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所有考生须提供考前48小时内湖南省内检测服务机构新冠肺炎病毒核酸检测阴性报告。从外省市入湘返湘的，须提供考前3天内2次核酸检测阴性报告（2次采样间隔至少24小时，最后一次采样须在湖南省内检测服务机构进行）。建议考生在无禁忌的情况下按“应接尽接”原则，提前完成新冠疫苗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湖南居民健康码为绿码、新冠肺炎病毒核酸检测阴性、现场体温测量正常、无新冠肺炎相关症状、按要求提交《疫情防控考生承诺书》的考生，且无本公告第五条规定的不得参加考试情形的，方可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五、有以下情况之一者不允许参加考试：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（1）无准考证、有效参考证件，不能提供湖南居民健康码、通信大数据行程卡、不能按要求提供新冠肺炎病毒核酸检测阴性报告的，不能提供《疫情防控考生承诺书》的；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（2）湖南居民健康码为红码或者黄码的；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（3）根据</w:t>
      </w:r>
      <w:r>
        <w:rPr>
          <w:rFonts w:hint="eastAsia" w:ascii="Times New Roman" w:hAnsi="Times New Roman" w:eastAsia="仿宋_GB2312" w:cs="Times New Roman"/>
          <w:sz w:val="32"/>
          <w:szCs w:val="32"/>
          <w:lang w:eastAsia="zh-CN"/>
        </w:rPr>
        <w:t>澧县</w:t>
      </w:r>
      <w:r>
        <w:rPr>
          <w:rFonts w:ascii="Times New Roman" w:hAnsi="Times New Roman" w:eastAsia="仿宋_GB2312" w:cs="Times New Roman"/>
          <w:sz w:val="32"/>
          <w:szCs w:val="32"/>
        </w:rPr>
        <w:t>疫情防控规定和要求，仍在隔离治疗、集中隔离医学观察、居家隔离医学观察和居家健康监测的；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sz w:val="32"/>
          <w:szCs w:val="32"/>
        </w:rPr>
        <w:t>14天内</w:t>
      </w:r>
      <w:r>
        <w:rPr>
          <w:rFonts w:ascii="Times New Roman" w:hAnsi="Times New Roman" w:eastAsia="仿宋_GB2312" w:cs="Times New Roman"/>
          <w:sz w:val="32"/>
          <w:szCs w:val="32"/>
        </w:rPr>
        <w:t>有国外或香港、澳门、台湾旅居史的；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sz w:val="32"/>
          <w:szCs w:val="32"/>
        </w:rPr>
        <w:t>10天内</w:t>
      </w:r>
      <w:r>
        <w:rPr>
          <w:rFonts w:ascii="Times New Roman" w:hAnsi="Times New Roman" w:eastAsia="仿宋_GB2312" w:cs="Times New Roman"/>
          <w:sz w:val="32"/>
          <w:szCs w:val="32"/>
        </w:rPr>
        <w:t>有国内中高风险区域所在县（县级市、区、自治县、旗、自治旗等；直辖市、副省级市则为街道、镇），或有本土病例报告县（县级市、区、自治县、旗、自治旗等；直辖市、副省级市则为街道、镇）旅居史的；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sz w:val="32"/>
          <w:szCs w:val="32"/>
        </w:rPr>
        <w:t>10天内</w:t>
      </w:r>
      <w:r>
        <w:rPr>
          <w:rFonts w:ascii="Times New Roman" w:hAnsi="Times New Roman" w:eastAsia="仿宋_GB2312" w:cs="Times New Roman"/>
          <w:sz w:val="32"/>
          <w:szCs w:val="32"/>
        </w:rPr>
        <w:t>被判定为新冠病毒感染者的密切接触者或与已公布的确诊病例、无症状感染者活动轨迹有交集的；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sz w:val="32"/>
          <w:szCs w:val="32"/>
        </w:rPr>
        <w:t>7天内</w:t>
      </w:r>
      <w:r>
        <w:rPr>
          <w:rFonts w:ascii="Times New Roman" w:hAnsi="Times New Roman" w:eastAsia="仿宋_GB2312" w:cs="Times New Roman"/>
          <w:sz w:val="32"/>
          <w:szCs w:val="32"/>
        </w:rPr>
        <w:t>被判定为新冠病毒感染者的密切接触者的密切接触者的；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已治愈出院的确诊病例或已解除集中隔离医学观察的无症状感染者，且尚在居家健康监测期内的；高风险岗位从业人员脱离岗位后，未完成7天集中或居家隔离的；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（10）其他特殊情形人员由防疫专家研判不得参加考试的。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六、考生须提前打印好本人考前48小时内新冠肺炎病毒核酸检测报告纸质版（或3天内2次核酸检测报告），并确保打印的图片信息完整、清晰。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七、进入考点时，考生须接受防疫安全核查，出示本人有效参考证件、纸质准考证、核酸检测阴性纸质报告，扫场所码，查验健康码、通信大数据行程卡，提交《疫情防控考生承诺书》，接受体温测量。考试当日，建议考生提前</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分钟到达考点，预留足够时间配合考点工作人员进行入场核验。考生进入考点时应有序排队，保持1米以上间距。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八、考试期间所有考生应注意个人防护，自备一次性医用口罩，除核验身份时按要求及时摘戴口罩外，进出考点及考试期间应当全程佩戴口罩。考试结束后按监考员的指令有序离场，不得拥挤，保持人员间距。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九、考试期间出现发热（体温≥37.3℃）、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十、所有考生应自觉遵守湖南省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常德市及</w:t>
      </w:r>
      <w:r>
        <w:rPr>
          <w:rFonts w:hint="eastAsia" w:ascii="Times New Roman" w:hAnsi="Times New Roman" w:eastAsia="仿宋_GB2312" w:cs="Times New Roman"/>
          <w:sz w:val="32"/>
          <w:szCs w:val="32"/>
          <w:lang w:eastAsia="zh-CN"/>
        </w:rPr>
        <w:t>澧县</w:t>
      </w:r>
      <w:r>
        <w:rPr>
          <w:rFonts w:ascii="Times New Roman" w:hAnsi="Times New Roman" w:eastAsia="仿宋_GB2312" w:cs="Times New Roman"/>
          <w:sz w:val="32"/>
          <w:szCs w:val="32"/>
        </w:rPr>
        <w:t>疫情防控规定，自觉遵守考试防疫规定和要求，如实申报本人身体健康状况和旅居史、接触史，如实提供相关涉疫信息资料，如实填写《疫情防控考生承诺书》。考生凡有虚假或不实承诺、隐瞒病史、隐瞒旅居史和接触史、自行服药隐瞒症状、瞒报漏报健康情况、提供虚假防疫证明材料（信息）、逃避防疫措施的，一经发现，一律取消考试资格，并依法依规追究法律责任。存在不得参加考试情形的考生不得进入考点，否则按违反疫情防控要求处理，后果由考生自行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十一、考前考生应密切关注全国疫情情况，确认本人没有规定的不得参加考试情形。全国中高风险疫情地区查询方法：微信关注“国家政务服务平台”查询；或点击中国政府网（http://bmfw.www.gov.cn/yqfxdjcx/risk.html）查询。</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十二、此次考试疫情防控措施将根据疫情形势及国家和省、市</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疫情防控总体部署和要求适时调整。考生应持续</w:t>
      </w:r>
      <w:r>
        <w:rPr>
          <w:rFonts w:hint="eastAsia" w:ascii="Times New Roman" w:hAnsi="Times New Roman" w:eastAsia="仿宋_GB2312"/>
          <w:sz w:val="32"/>
          <w:szCs w:val="32"/>
        </w:rPr>
        <w:t>关注澧县人民政府网（https://www.li-xian.gov.cn/）相关公告信息。参加考试的考生，考后14天内应进行自我健康监测，若出现异常情况应第一时间报告所在考区。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bookmarkStart w:id="0" w:name="_GoBack"/>
      <w:bookmarkEnd w:id="0"/>
    </w:p>
    <w:sectPr>
      <w:headerReference r:id="rId3" w:type="default"/>
      <w:footerReference r:id="rId4" w:type="default"/>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98C30"/>
    <w:multiLevelType w:val="singleLevel"/>
    <w:tmpl w:val="07498C30"/>
    <w:lvl w:ilvl="0" w:tentative="0">
      <w:start w:val="1"/>
      <w:numFmt w:val="chineseCounting"/>
      <w:suff w:val="nothing"/>
      <w:lvlText w:val="%1、"/>
      <w:lvlJc w:val="left"/>
      <w:rPr>
        <w:rFonts w:hint="eastAsia"/>
      </w:rPr>
    </w:lvl>
  </w:abstractNum>
  <w:abstractNum w:abstractNumId="1">
    <w:nsid w:val="54DF9933"/>
    <w:multiLevelType w:val="singleLevel"/>
    <w:tmpl w:val="54DF9933"/>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kMTliMzYyNGY1ZTUzZWFmYTE2MWQ0MGQ5Y2ExODMifQ=="/>
  </w:docVars>
  <w:rsids>
    <w:rsidRoot w:val="006E44AC"/>
    <w:rsid w:val="001D0A91"/>
    <w:rsid w:val="006E44AC"/>
    <w:rsid w:val="06CC6419"/>
    <w:rsid w:val="249A5943"/>
    <w:rsid w:val="33D420D5"/>
    <w:rsid w:val="3CB512F1"/>
    <w:rsid w:val="42AE4BD5"/>
    <w:rsid w:val="55984972"/>
    <w:rsid w:val="56BC7768"/>
    <w:rsid w:val="71A2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2115</Words>
  <Characters>2175</Characters>
  <Lines>15</Lines>
  <Paragraphs>4</Paragraphs>
  <TotalTime>3</TotalTime>
  <ScaleCrop>false</ScaleCrop>
  <LinksUpToDate>false</LinksUpToDate>
  <CharactersWithSpaces>2211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2022-07-14T04:41:00Z</dcterms:created>
  <dc:creator>左 晓</dc:creator>
  <cp:lastModifiedBy>Administrator</cp:lastModifiedBy>
  <cp:lastPrinted>2022-08-03T02:04:00Z</cp:lastPrinted>
  <dcterms:modified xsi:type="dcterms:W3CDTF">2022-09-15T02:21:24Z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E795C87ADBAD4186AF64D37C04EC590D</vt:lpwstr>
  </property>
</Properties>
</file>