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附件6</w:t>
      </w:r>
    </w:p>
    <w:p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>
      <w:pPr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2021年度</w:t>
      </w:r>
    </w:p>
    <w:p>
      <w:pPr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hint="eastAsia" w:ascii="Times New Roman" w:hAnsi="Times New Roman" w:cs="Times New Roman"/>
          <w:b/>
          <w:sz w:val="48"/>
          <w:szCs w:val="48"/>
          <w:lang w:val="en-US" w:eastAsia="zh-CN"/>
        </w:rPr>
        <w:t>澧县公安局交通警察大队</w:t>
      </w:r>
      <w:r>
        <w:rPr>
          <w:rFonts w:ascii="Times New Roman" w:hAnsi="Times New Roman" w:cs="Times New Roman"/>
          <w:b/>
          <w:sz w:val="48"/>
          <w:szCs w:val="48"/>
        </w:rPr>
        <w:t>整体支出</w:t>
      </w:r>
    </w:p>
    <w:p>
      <w:pPr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绩效自评报告</w:t>
      </w:r>
    </w:p>
    <w:p>
      <w:pPr>
        <w:jc w:val="center"/>
        <w:rPr>
          <w:rFonts w:ascii="Times New Roman" w:hAnsi="Times New Roman" w:eastAsia="仿宋_GB2312" w:cs="Times New Roman"/>
          <w:b/>
          <w:sz w:val="32"/>
          <w:szCs w:val="32"/>
        </w:rPr>
      </w:pPr>
    </w:p>
    <w:p>
      <w:pPr>
        <w:jc w:val="center"/>
        <w:rPr>
          <w:rFonts w:ascii="Times New Roman" w:hAnsi="Times New Roman" w:eastAsia="仿宋_GB2312" w:cs="Times New Roman"/>
          <w:b/>
          <w:sz w:val="32"/>
          <w:szCs w:val="32"/>
        </w:rPr>
      </w:pPr>
    </w:p>
    <w:p>
      <w:pPr>
        <w:jc w:val="center"/>
        <w:rPr>
          <w:rFonts w:ascii="Times New Roman" w:hAnsi="Times New Roman" w:eastAsia="仿宋_GB2312" w:cs="Times New Roman"/>
          <w:b/>
          <w:sz w:val="32"/>
          <w:szCs w:val="32"/>
        </w:rPr>
      </w:pPr>
    </w:p>
    <w:p>
      <w:pPr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jc w:val="center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单位名称：（盖章）</w:t>
      </w:r>
    </w:p>
    <w:p>
      <w:pPr>
        <w:jc w:val="center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jc w:val="center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jc w:val="center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2022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年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月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16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日</w:t>
      </w:r>
    </w:p>
    <w:p>
      <w:pPr>
        <w:jc w:val="center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jc w:val="center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（此页为封面）</w:t>
      </w:r>
    </w:p>
    <w:p>
      <w:pPr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80" w:lineRule="exact"/>
        <w:jc w:val="center"/>
        <w:rPr>
          <w:rFonts w:ascii="Times New Roman" w:hAnsi="Times New Roman" w:cs="Times New Roman" w:eastAsiaTheme="majorEastAsia"/>
          <w:b/>
          <w:sz w:val="44"/>
          <w:szCs w:val="44"/>
        </w:rPr>
      </w:pPr>
    </w:p>
    <w:p>
      <w:pPr>
        <w:spacing w:line="580" w:lineRule="exact"/>
        <w:ind w:firstLine="3092" w:firstLineChars="700"/>
        <w:jc w:val="both"/>
        <w:rPr>
          <w:rFonts w:hint="eastAsia" w:ascii="Times New Roman" w:cs="Times New Roman" w:hAnsiTheme="majorEastAsia" w:eastAsiaTheme="majorEastAsia"/>
          <w:b/>
          <w:sz w:val="44"/>
          <w:szCs w:val="44"/>
          <w:lang w:val="en-US" w:eastAsia="zh-CN"/>
        </w:rPr>
      </w:pPr>
      <w:r>
        <w:rPr>
          <w:rFonts w:ascii="Times New Roman" w:hAnsi="Times New Roman" w:cs="Times New Roman" w:eastAsiaTheme="majorEastAsia"/>
          <w:b/>
          <w:sz w:val="44"/>
          <w:szCs w:val="44"/>
        </w:rPr>
        <w:t>2021</w:t>
      </w:r>
      <w:r>
        <w:rPr>
          <w:rFonts w:ascii="Times New Roman" w:cs="Times New Roman" w:hAnsiTheme="majorEastAsia" w:eastAsiaTheme="majorEastAsia"/>
          <w:b/>
          <w:sz w:val="44"/>
          <w:szCs w:val="44"/>
        </w:rPr>
        <w:t>年</w:t>
      </w:r>
      <w:r>
        <w:rPr>
          <w:rFonts w:hint="eastAsia" w:ascii="Times New Roman" w:cs="Times New Roman" w:hAnsiTheme="majorEastAsia" w:eastAsiaTheme="majorEastAsia"/>
          <w:b/>
          <w:sz w:val="44"/>
          <w:szCs w:val="44"/>
          <w:lang w:val="en-US" w:eastAsia="zh-CN"/>
        </w:rPr>
        <w:t>度</w:t>
      </w:r>
    </w:p>
    <w:p>
      <w:pPr>
        <w:spacing w:line="580" w:lineRule="exact"/>
        <w:ind w:firstLine="442" w:firstLineChars="100"/>
        <w:jc w:val="both"/>
        <w:rPr>
          <w:rFonts w:ascii="Times New Roman" w:hAnsi="Times New Roman" w:cs="Times New Roman" w:eastAsiaTheme="majorEastAsia"/>
          <w:b/>
          <w:sz w:val="44"/>
          <w:szCs w:val="44"/>
        </w:rPr>
      </w:pPr>
      <w:r>
        <w:rPr>
          <w:rFonts w:hint="eastAsia" w:ascii="Times New Roman" w:cs="Times New Roman" w:hAnsiTheme="majorEastAsia" w:eastAsiaTheme="majorEastAsia"/>
          <w:b/>
          <w:sz w:val="44"/>
          <w:szCs w:val="44"/>
          <w:lang w:val="en-US" w:eastAsia="zh-CN"/>
        </w:rPr>
        <w:t>澧县公安局交通警察大队</w:t>
      </w:r>
      <w:r>
        <w:rPr>
          <w:rFonts w:ascii="Times New Roman" w:cs="Times New Roman" w:hAnsiTheme="majorEastAsia" w:eastAsiaTheme="majorEastAsia"/>
          <w:b/>
          <w:sz w:val="44"/>
          <w:szCs w:val="44"/>
        </w:rPr>
        <w:t>整体支出</w:t>
      </w:r>
    </w:p>
    <w:p>
      <w:pPr>
        <w:spacing w:line="580" w:lineRule="exact"/>
        <w:jc w:val="center"/>
        <w:rPr>
          <w:rFonts w:ascii="Times New Roman" w:hAnsi="Times New Roman" w:cs="Times New Roman" w:eastAsiaTheme="majorEastAsia"/>
          <w:b/>
          <w:sz w:val="44"/>
          <w:szCs w:val="44"/>
        </w:rPr>
      </w:pPr>
      <w:r>
        <w:rPr>
          <w:rFonts w:ascii="Times New Roman" w:cs="Times New Roman" w:hAnsiTheme="majorEastAsia" w:eastAsiaTheme="majorEastAsia"/>
          <w:b/>
          <w:sz w:val="44"/>
          <w:szCs w:val="44"/>
        </w:rPr>
        <w:t>绩效自评报告</w:t>
      </w:r>
    </w:p>
    <w:p>
      <w:pPr>
        <w:spacing w:line="580" w:lineRule="exact"/>
        <w:rPr>
          <w:rFonts w:ascii="Times New Roman" w:hAnsi="Times New Roman" w:eastAsia="仿宋" w:cs="Times New Roman"/>
          <w:sz w:val="32"/>
          <w:szCs w:val="32"/>
        </w:rPr>
      </w:pPr>
      <w:bookmarkStart w:id="0" w:name="_GoBack"/>
      <w:bookmarkEnd w:id="0"/>
    </w:p>
    <w:p>
      <w:pPr>
        <w:spacing w:line="58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黑体" w:eastAsia="黑体" w:cs="Times New Roman"/>
          <w:sz w:val="32"/>
          <w:szCs w:val="32"/>
        </w:rPr>
        <w:t>一、部门（单位）基本情况</w:t>
      </w:r>
    </w:p>
    <w:p>
      <w:pPr>
        <w:widowControl/>
        <w:ind w:firstLine="643" w:firstLineChars="200"/>
        <w:rPr>
          <w:rFonts w:hint="eastAsia" w:ascii="仿宋" w:hAnsi="仿宋" w:eastAsia="仿宋" w:cs="仿宋"/>
          <w:color w:val="222222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222222"/>
          <w:kern w:val="0"/>
          <w:sz w:val="32"/>
          <w:szCs w:val="32"/>
          <w:lang w:val="en-US" w:eastAsia="zh-CN"/>
        </w:rPr>
        <w:t>（一）基本情况</w:t>
      </w:r>
      <w:r>
        <w:rPr>
          <w:rFonts w:hint="eastAsia" w:ascii="仿宋" w:hAnsi="仿宋" w:eastAsia="仿宋" w:cs="仿宋"/>
          <w:color w:val="222222"/>
          <w:kern w:val="0"/>
          <w:sz w:val="32"/>
          <w:szCs w:val="32"/>
          <w:lang w:val="en-US" w:eastAsia="zh-CN"/>
        </w:rPr>
        <w:t>：</w:t>
      </w:r>
    </w:p>
    <w:p>
      <w:pPr>
        <w:widowControl/>
        <w:ind w:firstLine="640" w:firstLineChars="200"/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222222"/>
          <w:kern w:val="0"/>
          <w:sz w:val="32"/>
          <w:szCs w:val="32"/>
        </w:rPr>
        <w:t>澧县公安局交通警察大队是独立核算单位，内部下设10个中队和1</w:t>
      </w:r>
      <w:r>
        <w:rPr>
          <w:rFonts w:hint="eastAsia" w:ascii="仿宋" w:hAnsi="仿宋" w:eastAsia="仿宋" w:cs="仿宋"/>
          <w:color w:val="222222"/>
          <w:kern w:val="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color w:val="222222"/>
          <w:kern w:val="0"/>
          <w:sz w:val="32"/>
          <w:szCs w:val="32"/>
        </w:rPr>
        <w:t>个股室，分别是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办公室、政工室、监察室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eastAsia="zh-CN"/>
        </w:rPr>
        <w:t>、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装备股、科技股、法制股、秩序股、安宣股、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  <w:t>特勤中队、驾管所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、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  <w:t>车管所、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事故中队、澧阳中队、城头山中队、梦溪中队、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  <w:t>大堰垱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中队、火连坡中队、码头铺中队、小渡口中队、澧澹中队、复兴厂中队、澧南中队。202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年财政供养人员共有11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人，在职干警、职工11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人，退休2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  <w:t>6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人，公务车辆19辆。</w:t>
      </w:r>
    </w:p>
    <w:p>
      <w:pPr>
        <w:widowControl/>
        <w:ind w:firstLine="643" w:firstLineChars="200"/>
        <w:rPr>
          <w:rFonts w:hint="eastAsia" w:ascii="黑体" w:hAnsi="黑体" w:eastAsia="黑体" w:cs="黑体"/>
          <w:b/>
          <w:bCs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333333"/>
          <w:sz w:val="32"/>
          <w:szCs w:val="32"/>
          <w:shd w:val="clear" w:color="auto" w:fill="FFFFFF"/>
          <w:lang w:val="en-US" w:eastAsia="zh-CN"/>
        </w:rPr>
        <w:t>（二）主要职责：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1、贯彻执行国家、省有关道路交通安全、交通秩序的法律法规和规章；研究制定辖区道路交通管理对策，拟定全县道路交通安全、秩序管理发展战略。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、负责处理各类道路交通违章，指挥疏导交通，维护公路、城镇道路（包括人行道、非机动车道和机动车道）交通秩序，参与研究城镇建设、道路交通和安全设施的规划，负责城区道路交通标志、标线、交通信号装置等安全设施的设置和管理，依法查处打击破坏道路交通安全设施等违法犯罪活动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、参与对停车场（库）、车辆停靠点的规划建设和挖掘，占用道路的审批管理工作；负责城区停车场（不含交通部门主管的道路客货运运输站场）的使用管理，并参与停车场的规划、设计、建设的审查监督工作；参与管理城区出租车辆，查处无证无牌，以及不按规定站点停靠等违法行为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、负责全县道路交通事故的预防和事故现场勘查及调处工作；参与查处特大交通事故；制定文明交通行动计划，并组织实施；负责全县重大交通信息的对外发布；组织、指导机动车驾驶人道路交通安全学习培训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5、负责实施交通警（保）卫工作和公路上的综合执法；参与处置突发事件，维护公路治安秩序，预防和制止公路上发生的违法活动，打击车匪路霸；堵截逃犯及其他犯罪嫌疑人。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6、贯彻执行国家有关机动车管理的各种法律、法规及政策，依法对全县的车辆进行登记管理；承担全县机动车的安全技术性能检验，督促抓好机动车辆的报废工作；负责全县机动车辆档案管理。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7、依法受理初次报考机动车驾驶员的资格审验、考试、发证；负责对在册驾驶员日常管理；负责对教练车路线区域通行的核发管理；参与对机动车驾驶员学校的监管。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8、负责落实对公安交警系统非税资金收、支和其他经费的收、支管理；负责大队机关及各二层单位国有资产的监督管理。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9、负责全县公安交警队伍的纪律作风建设，宣传教育、思想政治工作和业务培训；负责公安交通管理部门的执法活动，并对违法违纪干警进行查处。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10、负责本队的通信、计算机的应用和管理。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11、承办县委、县政府和县公安局以上业务主管部门交办的其他工作任务。</w:t>
      </w:r>
    </w:p>
    <w:p>
      <w:pPr>
        <w:ind w:firstLine="643" w:firstLineChars="200"/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bCs/>
          <w:sz w:val="32"/>
          <w:szCs w:val="32"/>
          <w:lang w:eastAsia="zh-CN"/>
        </w:rPr>
        <w:t>（</w:t>
      </w: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三</w:t>
      </w:r>
      <w:r>
        <w:rPr>
          <w:rFonts w:hint="eastAsia" w:ascii="仿宋" w:hAnsi="仿宋" w:eastAsia="仿宋"/>
          <w:b/>
          <w:bCs/>
          <w:sz w:val="32"/>
          <w:szCs w:val="32"/>
          <w:lang w:eastAsia="zh-CN"/>
        </w:rPr>
        <w:t>）</w:t>
      </w: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部门财务情况</w:t>
      </w:r>
    </w:p>
    <w:p>
      <w:pPr>
        <w:widowControl/>
        <w:ind w:firstLine="640" w:firstLineChars="200"/>
        <w:rPr>
          <w:rFonts w:ascii="Times New Roman" w:hAnsi="Times New Roman" w:eastAsia="仿宋"/>
          <w:color w:val="222222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color w:val="222222"/>
          <w:kern w:val="0"/>
          <w:sz w:val="32"/>
          <w:szCs w:val="32"/>
          <w:lang w:val="en-US" w:eastAsia="zh-CN"/>
        </w:rPr>
        <w:t>1、</w:t>
      </w:r>
      <w:r>
        <w:rPr>
          <w:rFonts w:ascii="Times New Roman" w:hAnsi="Times New Roman" w:eastAsia="仿宋_GB2312"/>
          <w:color w:val="222222"/>
          <w:kern w:val="0"/>
          <w:sz w:val="32"/>
          <w:szCs w:val="32"/>
        </w:rPr>
        <w:t>部门整体支出情况</w:t>
      </w:r>
      <w:r>
        <w:rPr>
          <w:rFonts w:hint="eastAsia" w:ascii="Times New Roman" w:hAnsi="Times New Roman" w:eastAsia="仿宋_GB2312"/>
          <w:color w:val="222222"/>
          <w:kern w:val="0"/>
          <w:sz w:val="32"/>
          <w:szCs w:val="32"/>
        </w:rPr>
        <w:t>：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本年支出合计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  <w:t>25935.62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万元，其中：基本支出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  <w:t>2863.30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万元，占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  <w:t xml:space="preserve">11.04 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%；项目支出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  <w:t xml:space="preserve">23072.32    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万元，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  <w:t>占88.96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%。</w:t>
      </w:r>
    </w:p>
    <w:p>
      <w:pPr>
        <w:widowControl/>
        <w:ind w:firstLine="640" w:firstLineChars="200"/>
        <w:rPr>
          <w:rFonts w:ascii="仿宋" w:hAnsi="仿宋" w:eastAsia="仿宋" w:cs="仿宋"/>
          <w:color w:val="222222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color w:val="222222"/>
          <w:kern w:val="0"/>
          <w:sz w:val="32"/>
          <w:szCs w:val="32"/>
          <w:lang w:val="en-US" w:eastAsia="zh-CN"/>
        </w:rPr>
        <w:t>2、</w:t>
      </w:r>
      <w:r>
        <w:rPr>
          <w:rFonts w:ascii="Times New Roman" w:hAnsi="Times New Roman" w:eastAsia="仿宋_GB2312"/>
          <w:color w:val="222222"/>
          <w:kern w:val="0"/>
          <w:sz w:val="32"/>
          <w:szCs w:val="32"/>
        </w:rPr>
        <w:t>部门预算收支决算情况</w:t>
      </w:r>
      <w:r>
        <w:rPr>
          <w:rFonts w:hint="eastAsia" w:ascii="Times New Roman" w:hAnsi="Times New Roman" w:eastAsia="仿宋_GB2312"/>
          <w:color w:val="222222"/>
          <w:kern w:val="0"/>
          <w:sz w:val="32"/>
          <w:szCs w:val="32"/>
        </w:rPr>
        <w:t>：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全年收入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  <w:t>25935.62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万元，全年支出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  <w:t>25935.62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万元，其中基本支出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  <w:t xml:space="preserve"> 2863.30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万元，项目支出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  <w:t xml:space="preserve"> 23072.32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万元。</w:t>
      </w:r>
    </w:p>
    <w:p>
      <w:pPr>
        <w:widowControl/>
        <w:ind w:firstLine="640" w:firstLineChars="200"/>
        <w:rPr>
          <w:rFonts w:ascii="仿宋" w:hAnsi="仿宋" w:eastAsia="仿宋" w:cs="仿宋"/>
          <w:color w:val="333333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/>
          <w:color w:val="222222"/>
          <w:kern w:val="0"/>
          <w:sz w:val="32"/>
          <w:szCs w:val="32"/>
          <w:lang w:val="en-US" w:eastAsia="zh-CN"/>
        </w:rPr>
        <w:t xml:space="preserve">3、 </w:t>
      </w:r>
      <w:r>
        <w:rPr>
          <w:rFonts w:ascii="Times New Roman" w:hAnsi="Times New Roman" w:eastAsia="仿宋_GB2312"/>
          <w:color w:val="222222"/>
          <w:kern w:val="0"/>
          <w:sz w:val="32"/>
          <w:szCs w:val="32"/>
        </w:rPr>
        <w:t>“三公经费”支出使用和管理情况</w:t>
      </w:r>
      <w:r>
        <w:rPr>
          <w:rFonts w:hint="eastAsia" w:ascii="Times New Roman" w:hAnsi="Times New Roman" w:eastAsia="仿宋_GB2312"/>
          <w:color w:val="222222"/>
          <w:kern w:val="0"/>
          <w:sz w:val="32"/>
          <w:szCs w:val="32"/>
        </w:rPr>
        <w:t>：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公务接待费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  <w:t xml:space="preserve">  19.28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万元，公务用车运行维护费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  <w:t>65.5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万元，合计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  <w:t>84.78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万元。</w:t>
      </w:r>
    </w:p>
    <w:p>
      <w:pPr>
        <w:spacing w:line="580" w:lineRule="exact"/>
        <w:ind w:firstLine="640" w:firstLineChars="200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ascii="Times New Roman" w:hAnsi="黑体" w:eastAsia="黑体" w:cs="Times New Roman"/>
          <w:sz w:val="32"/>
          <w:szCs w:val="32"/>
        </w:rPr>
        <w:t>二、一般公共预算支出情况</w:t>
      </w:r>
      <w:r>
        <w:rPr>
          <w:rFonts w:hint="eastAsia" w:ascii="Times New Roman" w:hAnsi="黑体" w:eastAsia="黑体" w:cs="Times New Roman"/>
          <w:sz w:val="32"/>
          <w:szCs w:val="32"/>
          <w:lang w:eastAsia="zh-CN"/>
        </w:rPr>
        <w:t>：</w:t>
      </w:r>
    </w:p>
    <w:p>
      <w:pPr>
        <w:spacing w:line="580" w:lineRule="exact"/>
        <w:ind w:firstLine="640" w:firstLineChars="200"/>
        <w:rPr>
          <w:rFonts w:hint="default" w:ascii="Times New Roman" w:hAnsi="仿宋" w:eastAsia="仿宋" w:cs="Times New Roman"/>
          <w:sz w:val="32"/>
          <w:szCs w:val="32"/>
          <w:lang w:val="en-US" w:eastAsia="zh-CN"/>
        </w:rPr>
      </w:pPr>
      <w:r>
        <w:rPr>
          <w:rFonts w:ascii="Times New Roman" w:hAnsi="仿宋" w:eastAsia="仿宋" w:cs="Times New Roman"/>
          <w:sz w:val="32"/>
          <w:szCs w:val="32"/>
        </w:rPr>
        <w:t>（一）基本支出情况</w:t>
      </w:r>
      <w:r>
        <w:rPr>
          <w:rFonts w:hint="eastAsia" w:ascii="Times New Roman" w:hAnsi="仿宋" w:eastAsia="仿宋" w:cs="Times New Roman"/>
          <w:sz w:val="32"/>
          <w:szCs w:val="32"/>
          <w:lang w:eastAsia="zh-CN"/>
        </w:rPr>
        <w:t>：</w:t>
      </w:r>
      <w:r>
        <w:rPr>
          <w:rFonts w:hint="eastAsia" w:ascii="Times New Roman" w:hAnsi="仿宋" w:eastAsia="仿宋" w:cs="Times New Roman"/>
          <w:sz w:val="32"/>
          <w:szCs w:val="32"/>
          <w:lang w:val="en-US" w:eastAsia="zh-CN"/>
        </w:rPr>
        <w:t xml:space="preserve">本年一般公共预算拨款基本支出2863.3万元，其中人员经费支出2516.8万元，公用经费支出346.5万元。    </w:t>
      </w:r>
    </w:p>
    <w:p>
      <w:pPr>
        <w:spacing w:line="580" w:lineRule="exact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ascii="Times New Roman" w:hAnsi="仿宋" w:eastAsia="仿宋" w:cs="Times New Roman"/>
          <w:sz w:val="32"/>
          <w:szCs w:val="32"/>
        </w:rPr>
        <w:t>（二）项目支出情况</w:t>
      </w:r>
      <w:r>
        <w:rPr>
          <w:rFonts w:hint="eastAsia" w:ascii="Times New Roman" w:hAnsi="仿宋" w:eastAsia="仿宋" w:cs="Times New Roman"/>
          <w:sz w:val="32"/>
          <w:szCs w:val="32"/>
          <w:lang w:eastAsia="zh-CN"/>
        </w:rPr>
        <w:t>：</w:t>
      </w:r>
      <w:r>
        <w:rPr>
          <w:rFonts w:hint="eastAsia" w:ascii="Times New Roman" w:hAnsi="仿宋" w:eastAsia="仿宋" w:cs="Times New Roman"/>
          <w:sz w:val="32"/>
          <w:szCs w:val="32"/>
          <w:lang w:val="en-US" w:eastAsia="zh-CN"/>
        </w:rPr>
        <w:t>本年一般公共预算拨款项目支出2037.32万元。</w:t>
      </w:r>
    </w:p>
    <w:p>
      <w:pPr>
        <w:spacing w:line="580" w:lineRule="exact"/>
        <w:ind w:firstLine="640" w:firstLineChars="200"/>
        <w:rPr>
          <w:rFonts w:ascii="Times New Roman" w:hAnsi="黑体" w:eastAsia="黑体" w:cs="Times New Roman"/>
          <w:sz w:val="32"/>
          <w:szCs w:val="32"/>
        </w:rPr>
      </w:pPr>
      <w:r>
        <w:rPr>
          <w:rFonts w:ascii="Times New Roman" w:hAnsi="黑体" w:eastAsia="黑体" w:cs="Times New Roman"/>
          <w:sz w:val="32"/>
          <w:szCs w:val="32"/>
        </w:rPr>
        <w:t>三、政府性基金预算支出情况</w:t>
      </w:r>
    </w:p>
    <w:p>
      <w:pPr>
        <w:spacing w:line="58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本年度我单位有政府性基金拨款21035万元，此项目为发改委工程项目-城区智能停车场，年内该项目已由县城投公司接管。</w:t>
      </w:r>
    </w:p>
    <w:p>
      <w:pPr>
        <w:numPr>
          <w:ilvl w:val="0"/>
          <w:numId w:val="1"/>
        </w:numPr>
        <w:spacing w:line="580" w:lineRule="exact"/>
        <w:ind w:firstLine="640" w:firstLineChars="200"/>
        <w:rPr>
          <w:rFonts w:ascii="Times New Roman" w:hAnsi="黑体" w:eastAsia="黑体" w:cs="Times New Roman"/>
          <w:sz w:val="32"/>
          <w:szCs w:val="32"/>
        </w:rPr>
      </w:pPr>
      <w:r>
        <w:rPr>
          <w:rFonts w:ascii="Times New Roman" w:hAnsi="黑体" w:eastAsia="黑体" w:cs="Times New Roman"/>
          <w:sz w:val="32"/>
          <w:szCs w:val="32"/>
        </w:rPr>
        <w:t>国有资本经营预算支出情况</w:t>
      </w:r>
    </w:p>
    <w:p>
      <w:pPr>
        <w:numPr>
          <w:ilvl w:val="0"/>
          <w:numId w:val="0"/>
        </w:numPr>
        <w:spacing w:line="580" w:lineRule="exact"/>
        <w:ind w:firstLine="1280" w:firstLineChars="400"/>
        <w:rPr>
          <w:rFonts w:ascii="Times New Roman" w:hAnsi="黑体" w:eastAsia="黑体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无</w:t>
      </w:r>
    </w:p>
    <w:p>
      <w:pPr>
        <w:numPr>
          <w:ilvl w:val="0"/>
          <w:numId w:val="1"/>
        </w:numPr>
        <w:spacing w:line="580" w:lineRule="exact"/>
        <w:ind w:left="0" w:leftChars="0" w:firstLine="640" w:firstLineChars="200"/>
        <w:rPr>
          <w:rFonts w:ascii="Times New Roman" w:hAnsi="黑体" w:eastAsia="黑体" w:cs="Times New Roman"/>
          <w:sz w:val="32"/>
          <w:szCs w:val="32"/>
        </w:rPr>
      </w:pPr>
      <w:r>
        <w:rPr>
          <w:rFonts w:ascii="Times New Roman" w:hAnsi="黑体" w:eastAsia="黑体" w:cs="Times New Roman"/>
          <w:sz w:val="32"/>
          <w:szCs w:val="32"/>
        </w:rPr>
        <w:t>社会保险基金预算支出情况</w:t>
      </w:r>
    </w:p>
    <w:p>
      <w:pPr>
        <w:numPr>
          <w:ilvl w:val="0"/>
          <w:numId w:val="0"/>
        </w:numPr>
        <w:spacing w:line="580" w:lineRule="exact"/>
        <w:ind w:leftChars="200" w:firstLine="960" w:firstLineChars="3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无</w:t>
      </w:r>
    </w:p>
    <w:p>
      <w:pPr>
        <w:spacing w:line="58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黑体" w:eastAsia="黑体" w:cs="Times New Roman"/>
          <w:sz w:val="32"/>
          <w:szCs w:val="32"/>
        </w:rPr>
        <w:t>六、单位整体支出绩效情况</w:t>
      </w:r>
    </w:p>
    <w:p>
      <w:pPr>
        <w:spacing w:line="580" w:lineRule="exact"/>
        <w:ind w:firstLine="640" w:firstLineChars="200"/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 xml:space="preserve">本年度预算拨款收入合计25787.67万元（其中一般公共预算拨款4752.67万元，政府性基金拨款21035.00万元），上年结转147.95万元，合计全年拨款25935.63万元，全年支出合计25935.62万元（其中基本支出2863.3万元，项目支出23072.32万元）。   </w:t>
      </w:r>
    </w:p>
    <w:p>
      <w:pPr>
        <w:spacing w:line="580" w:lineRule="exact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本年度来全县道路交通无长时间拥堵，通行畅通，城市交通指挥系统工作正常，干辅警工资、津贴按时到位，交通问题顽瘴痼疾整治工作强有力的得到了推进，全年交通事故下降20%，无3人及以上较大事故。单位各项工作能正常运行，较好的完成了年初的绩效目标任务。</w:t>
      </w:r>
    </w:p>
    <w:p>
      <w:pPr>
        <w:spacing w:line="58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黑体" w:eastAsia="黑体" w:cs="Times New Roman"/>
          <w:sz w:val="32"/>
          <w:szCs w:val="32"/>
        </w:rPr>
        <w:t>七、存在的问题及原因分析</w:t>
      </w:r>
    </w:p>
    <w:p>
      <w:pPr>
        <w:snapToGrid w:val="0"/>
        <w:spacing w:line="52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1、预算执行中存在的问题：</w:t>
      </w:r>
    </w:p>
    <w:p>
      <w:pPr>
        <w:snapToGrid w:val="0"/>
        <w:spacing w:line="52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预算执行数与年初预算编制数存在较大差异。</w:t>
      </w:r>
    </w:p>
    <w:p>
      <w:pPr>
        <w:snapToGrid w:val="0"/>
        <w:spacing w:line="52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2、存在的原因：预算编制欠科学，掌握信息不够准确，预算执行不到位。</w:t>
      </w:r>
    </w:p>
    <w:p>
      <w:pPr>
        <w:numPr>
          <w:ilvl w:val="0"/>
          <w:numId w:val="2"/>
        </w:numPr>
        <w:spacing w:line="580" w:lineRule="exact"/>
        <w:ind w:firstLine="640" w:firstLineChars="200"/>
        <w:rPr>
          <w:rFonts w:ascii="Times New Roman" w:hAnsi="黑体" w:eastAsia="黑体" w:cs="Times New Roman"/>
          <w:sz w:val="32"/>
          <w:szCs w:val="32"/>
        </w:rPr>
      </w:pPr>
      <w:r>
        <w:rPr>
          <w:rFonts w:ascii="Times New Roman" w:hAnsi="黑体" w:eastAsia="黑体" w:cs="Times New Roman"/>
          <w:sz w:val="32"/>
          <w:szCs w:val="32"/>
        </w:rPr>
        <w:t>下一步改进措施</w:t>
      </w:r>
    </w:p>
    <w:p>
      <w:pPr>
        <w:snapToGrid w:val="0"/>
        <w:spacing w:line="52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改进措施：增强预算编制的科学性和可行性，提高预算执行效率，确保资金高效、安全运行。</w:t>
      </w:r>
    </w:p>
    <w:p>
      <w:pPr>
        <w:spacing w:line="580" w:lineRule="exact"/>
        <w:ind w:firstLine="640" w:firstLineChars="200"/>
        <w:rPr>
          <w:rFonts w:ascii="Times New Roman" w:hAnsi="黑体" w:eastAsia="黑体" w:cs="Times New Roman"/>
          <w:sz w:val="32"/>
          <w:szCs w:val="32"/>
        </w:rPr>
      </w:pPr>
      <w:r>
        <w:rPr>
          <w:rFonts w:ascii="Times New Roman" w:hAnsi="黑体" w:eastAsia="黑体" w:cs="Times New Roman"/>
          <w:sz w:val="32"/>
          <w:szCs w:val="32"/>
        </w:rPr>
        <w:t>九、单位整体支出绩效自评结果拟应用和公开情况</w:t>
      </w:r>
    </w:p>
    <w:p>
      <w:pPr>
        <w:spacing w:line="580" w:lineRule="exact"/>
        <w:ind w:firstLine="640" w:firstLineChars="200"/>
        <w:rPr>
          <w:rFonts w:hint="default" w:ascii="Times New Roman" w:hAnsi="黑体" w:eastAsia="黑体" w:cs="Times New Roman"/>
          <w:sz w:val="32"/>
          <w:szCs w:val="32"/>
          <w:lang w:val="en-US" w:eastAsia="zh-CN"/>
        </w:rPr>
      </w:pPr>
      <w:r>
        <w:rPr>
          <w:rFonts w:hint="eastAsia" w:ascii="Times New Roman" w:hAnsi="黑体" w:eastAsia="黑体" w:cs="Times New Roman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有</w:t>
      </w:r>
    </w:p>
    <w:p>
      <w:pPr>
        <w:spacing w:line="580" w:lineRule="exact"/>
        <w:ind w:firstLine="640" w:firstLineChars="200"/>
        <w:rPr>
          <w:rFonts w:ascii="Times New Roman" w:hAnsi="黑体" w:eastAsia="黑体" w:cs="Times New Roman"/>
          <w:sz w:val="32"/>
          <w:szCs w:val="32"/>
        </w:rPr>
      </w:pPr>
      <w:r>
        <w:rPr>
          <w:rFonts w:ascii="Times New Roman" w:hAnsi="黑体" w:eastAsia="黑体" w:cs="Times New Roman"/>
          <w:sz w:val="32"/>
          <w:szCs w:val="32"/>
        </w:rPr>
        <w:t>十、其他需要说明的情况</w:t>
      </w:r>
    </w:p>
    <w:p>
      <w:pPr>
        <w:spacing w:line="580" w:lineRule="exact"/>
        <w:ind w:firstLine="1280" w:firstLineChars="4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无</w:t>
      </w:r>
    </w:p>
    <w:p>
      <w:pPr>
        <w:spacing w:line="58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仿宋" w:eastAsia="仿宋" w:cs="Times New Roman"/>
          <w:sz w:val="32"/>
          <w:szCs w:val="32"/>
        </w:rPr>
        <w:t>报告需要以下附件：</w:t>
      </w:r>
    </w:p>
    <w:p>
      <w:pPr>
        <w:spacing w:line="58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1</w:t>
      </w:r>
      <w:r>
        <w:rPr>
          <w:rFonts w:ascii="Times New Roman" w:hAnsi="仿宋" w:eastAsia="仿宋" w:cs="Times New Roman"/>
          <w:sz w:val="32"/>
          <w:szCs w:val="32"/>
        </w:rPr>
        <w:t>．部门整体支出绩效评价基础数据表</w:t>
      </w:r>
    </w:p>
    <w:p>
      <w:pPr>
        <w:spacing w:line="58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2</w:t>
      </w:r>
      <w:r>
        <w:rPr>
          <w:rFonts w:ascii="Times New Roman" w:hAnsi="仿宋" w:eastAsia="仿宋" w:cs="Times New Roman"/>
          <w:sz w:val="32"/>
          <w:szCs w:val="32"/>
        </w:rPr>
        <w:t>．部门整体支出绩效自评表</w:t>
      </w:r>
    </w:p>
    <w:p>
      <w:pPr>
        <w:spacing w:line="58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3</w:t>
      </w:r>
      <w:r>
        <w:rPr>
          <w:rFonts w:ascii="Times New Roman" w:hAnsi="仿宋" w:eastAsia="仿宋" w:cs="Times New Roman"/>
          <w:sz w:val="32"/>
          <w:szCs w:val="32"/>
        </w:rPr>
        <w:t>．项目支出绩效自评表（一个项目支出一张表）</w:t>
      </w:r>
    </w:p>
    <w:p>
      <w:pPr>
        <w:rPr>
          <w:rFonts w:ascii="Times New Roman" w:hAnsi="Times New Roman" w:eastAsia="仿宋" w:cs="Times New Roman"/>
        </w:rPr>
      </w:pPr>
    </w:p>
    <w:p>
      <w:pPr>
        <w:rPr>
          <w:rFonts w:ascii="Times New Roman" w:hAnsi="Times New Roman" w:eastAsia="仿宋" w:cs="Times New Roman"/>
        </w:rPr>
      </w:pPr>
    </w:p>
    <w:p>
      <w:pPr>
        <w:rPr>
          <w:rFonts w:ascii="Times New Roman" w:hAnsi="Times New Roman" w:eastAsia="仿宋" w:cs="Times New Roman"/>
        </w:rPr>
      </w:pPr>
    </w:p>
    <w:sectPr>
      <w:pgSz w:w="11900" w:h="16840"/>
      <w:pgMar w:top="1440" w:right="1800" w:bottom="1440" w:left="1800" w:header="0" w:footer="600" w:gutter="0"/>
      <w:cols w:space="420" w:num="1"/>
      <w:titlePg/>
      <w:docGrid w:linePitch="28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E4F1630"/>
    <w:multiLevelType w:val="singleLevel"/>
    <w:tmpl w:val="EE4F1630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1985B7EC"/>
    <w:multiLevelType w:val="singleLevel"/>
    <w:tmpl w:val="1985B7EC"/>
    <w:lvl w:ilvl="0" w:tentative="0">
      <w:start w:val="8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4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DAwZjhhMDMxZTE2ZmI1NjE3YTI4MWY1OWU0Y2I2NTkifQ=="/>
  </w:docVars>
  <w:rsids>
    <w:rsidRoot w:val="27D94564"/>
    <w:rsid w:val="00226E16"/>
    <w:rsid w:val="005A3C2A"/>
    <w:rsid w:val="00626EFA"/>
    <w:rsid w:val="006638A9"/>
    <w:rsid w:val="00981C3B"/>
    <w:rsid w:val="00B9329D"/>
    <w:rsid w:val="00C140B6"/>
    <w:rsid w:val="00E40EA6"/>
    <w:rsid w:val="00F07D7E"/>
    <w:rsid w:val="00F92C09"/>
    <w:rsid w:val="02E602C3"/>
    <w:rsid w:val="0569626F"/>
    <w:rsid w:val="1C7B52B4"/>
    <w:rsid w:val="1F5E5F75"/>
    <w:rsid w:val="225C4890"/>
    <w:rsid w:val="27D94564"/>
    <w:rsid w:val="287C746C"/>
    <w:rsid w:val="2AF459E0"/>
    <w:rsid w:val="34BC7122"/>
    <w:rsid w:val="356E5F27"/>
    <w:rsid w:val="392A736E"/>
    <w:rsid w:val="3AD76784"/>
    <w:rsid w:val="3E1A70B4"/>
    <w:rsid w:val="4AD44F71"/>
    <w:rsid w:val="4B2A2DEB"/>
    <w:rsid w:val="4B775B0D"/>
    <w:rsid w:val="50061C6D"/>
    <w:rsid w:val="505446A7"/>
    <w:rsid w:val="50EF138C"/>
    <w:rsid w:val="525C7843"/>
    <w:rsid w:val="536B275A"/>
    <w:rsid w:val="56071551"/>
    <w:rsid w:val="5651482B"/>
    <w:rsid w:val="5EA93E10"/>
    <w:rsid w:val="64BA24D5"/>
    <w:rsid w:val="65474C27"/>
    <w:rsid w:val="68BE73F9"/>
    <w:rsid w:val="717E05F3"/>
    <w:rsid w:val="737C62D9"/>
    <w:rsid w:val="78D21D5D"/>
    <w:rsid w:val="7ADB139D"/>
    <w:rsid w:val="7EA45F4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Micorosoft</Company>
  <Pages>5</Pages>
  <Words>1880</Words>
  <Characters>2047</Characters>
  <Lines>4</Lines>
  <Paragraphs>1</Paragraphs>
  <TotalTime>4</TotalTime>
  <ScaleCrop>false</ScaleCrop>
  <LinksUpToDate>false</LinksUpToDate>
  <CharactersWithSpaces>2073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2022-03-25T03:19:00Z</dcterms:created>
  <dc:creator>小明同学</dc:creator>
  <cp:lastModifiedBy>dcy</cp:lastModifiedBy>
  <cp:lastPrinted>2022-03-28T07:16:00Z</cp:lastPrinted>
  <dcterms:modified xsi:type="dcterms:W3CDTF">2022-08-26T08:03:54Z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2C748869A0314D468FCA60B514AE4557</vt:lpwstr>
  </property>
</Properties>
</file>