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CD" w:rsidRDefault="00CF4DD8">
      <w:pPr>
        <w:spacing w:line="580" w:lineRule="exact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r>
        <w:rPr>
          <w:rFonts w:ascii="Times New Roman" w:eastAsiaTheme="majorEastAsia" w:hAnsi="Times New Roman" w:cs="Times New Roman"/>
          <w:b/>
          <w:sz w:val="44"/>
          <w:szCs w:val="44"/>
        </w:rPr>
        <w:t>2021</w:t>
      </w:r>
      <w:r>
        <w:rPr>
          <w:rFonts w:ascii="Times New Roman" w:eastAsiaTheme="majorEastAsia" w:hAnsiTheme="majorEastAsia" w:cs="Times New Roman"/>
          <w:b/>
          <w:sz w:val="44"/>
          <w:szCs w:val="44"/>
        </w:rPr>
        <w:t>年度</w:t>
      </w:r>
      <w:r>
        <w:rPr>
          <w:rFonts w:ascii="Times New Roman" w:eastAsiaTheme="majorEastAsia" w:hAnsi="Times New Roman" w:cs="Times New Roman" w:hint="eastAsia"/>
          <w:b/>
          <w:sz w:val="44"/>
          <w:szCs w:val="44"/>
        </w:rPr>
        <w:t>澧县</w:t>
      </w:r>
      <w:r w:rsidR="00DB10DF">
        <w:rPr>
          <w:rFonts w:ascii="Times New Roman" w:eastAsiaTheme="majorEastAsia" w:hAnsi="Times New Roman" w:cs="Times New Roman" w:hint="eastAsia"/>
          <w:b/>
          <w:sz w:val="44"/>
          <w:szCs w:val="44"/>
        </w:rPr>
        <w:t>盐井镇</w:t>
      </w:r>
      <w:r>
        <w:rPr>
          <w:rFonts w:ascii="Times New Roman" w:eastAsiaTheme="majorEastAsia" w:hAnsi="Times New Roman" w:cs="Times New Roman" w:hint="eastAsia"/>
          <w:b/>
          <w:sz w:val="44"/>
          <w:szCs w:val="44"/>
        </w:rPr>
        <w:t>中学</w:t>
      </w:r>
      <w:r>
        <w:rPr>
          <w:rFonts w:ascii="Times New Roman" w:eastAsiaTheme="majorEastAsia" w:hAnsiTheme="majorEastAsia" w:cs="Times New Roman"/>
          <w:b/>
          <w:sz w:val="44"/>
          <w:szCs w:val="44"/>
        </w:rPr>
        <w:t>单位整体支出</w:t>
      </w:r>
    </w:p>
    <w:p w:rsidR="00C773CD" w:rsidRDefault="00CF4DD8">
      <w:pPr>
        <w:spacing w:line="580" w:lineRule="exact"/>
        <w:jc w:val="center"/>
        <w:rPr>
          <w:rFonts w:ascii="Times New Roman" w:eastAsiaTheme="majorEastAsia" w:hAnsiTheme="majorEastAsia" w:cs="Times New Roman" w:hint="eastAsia"/>
          <w:b/>
          <w:sz w:val="44"/>
          <w:szCs w:val="44"/>
        </w:rPr>
      </w:pPr>
      <w:r>
        <w:rPr>
          <w:rFonts w:ascii="Times New Roman" w:eastAsiaTheme="majorEastAsia" w:hAnsiTheme="majorEastAsia" w:cs="Times New Roman"/>
          <w:b/>
          <w:sz w:val="44"/>
          <w:szCs w:val="44"/>
        </w:rPr>
        <w:t>绩效自评报告</w:t>
      </w:r>
    </w:p>
    <w:p w:rsidR="00FF344B" w:rsidRDefault="00FF344B">
      <w:pPr>
        <w:spacing w:line="580" w:lineRule="exact"/>
        <w:jc w:val="center"/>
        <w:rPr>
          <w:rFonts w:ascii="Times New Roman" w:eastAsiaTheme="majorEastAsia" w:hAnsiTheme="majorEastAsia" w:cs="Times New Roman"/>
          <w:b/>
          <w:sz w:val="44"/>
          <w:szCs w:val="44"/>
        </w:rPr>
      </w:pPr>
    </w:p>
    <w:p w:rsidR="00C773CD" w:rsidRPr="00FF344B" w:rsidRDefault="00CF4DD8" w:rsidP="00FF344B">
      <w:pPr>
        <w:spacing w:line="58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FF344B">
        <w:rPr>
          <w:rFonts w:ascii="仿宋" w:eastAsia="仿宋" w:hAnsi="仿宋" w:cs="Times New Roman"/>
          <w:b/>
          <w:sz w:val="32"/>
          <w:szCs w:val="32"/>
        </w:rPr>
        <w:t>一、部门（单位）基本情况</w:t>
      </w:r>
    </w:p>
    <w:p w:rsidR="00C773CD" w:rsidRPr="00FF344B" w:rsidRDefault="00CF4DD8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F344B">
        <w:rPr>
          <w:rFonts w:ascii="仿宋" w:eastAsia="仿宋" w:hAnsi="仿宋" w:cs="Times New Roman" w:hint="eastAsia"/>
          <w:sz w:val="32"/>
          <w:szCs w:val="32"/>
        </w:rPr>
        <w:t>介绍本部门（单位）主要职责</w:t>
      </w:r>
      <w:r w:rsidRPr="00FF344B">
        <w:rPr>
          <w:rFonts w:ascii="仿宋" w:eastAsia="仿宋" w:hAnsi="仿宋" w:cs="Times New Roman" w:hint="eastAsia"/>
          <w:sz w:val="32"/>
          <w:szCs w:val="32"/>
        </w:rPr>
        <w:t>及机构人员构成</w:t>
      </w:r>
      <w:r w:rsidRPr="00FF344B">
        <w:rPr>
          <w:rFonts w:ascii="仿宋" w:eastAsia="仿宋" w:hAnsi="仿宋" w:cs="Times New Roman" w:hint="eastAsia"/>
          <w:sz w:val="32"/>
          <w:szCs w:val="32"/>
        </w:rPr>
        <w:t>，财务情况以及绩效目标等。</w:t>
      </w:r>
    </w:p>
    <w:p w:rsidR="00C773CD" w:rsidRPr="00FF344B" w:rsidRDefault="00CF4DD8">
      <w:pPr>
        <w:pStyle w:val="a3"/>
        <w:widowControl/>
        <w:spacing w:beforeAutospacing="0" w:afterAutospacing="0"/>
        <w:ind w:firstLine="641"/>
        <w:rPr>
          <w:rFonts w:ascii="仿宋" w:eastAsia="仿宋" w:hAnsi="仿宋" w:cs="Helvetica"/>
          <w:b/>
          <w:sz w:val="32"/>
          <w:szCs w:val="32"/>
        </w:rPr>
      </w:pPr>
      <w:r w:rsidRPr="00FF344B">
        <w:rPr>
          <w:rFonts w:ascii="仿宋" w:eastAsia="仿宋" w:hAnsi="仿宋" w:cs="宋体" w:hint="eastAsia"/>
          <w:b/>
          <w:sz w:val="32"/>
          <w:szCs w:val="32"/>
        </w:rPr>
        <w:t>1.</w:t>
      </w:r>
      <w:r w:rsidRPr="00FF344B">
        <w:rPr>
          <w:rFonts w:ascii="仿宋" w:eastAsia="仿宋" w:hAnsi="仿宋" w:cs="宋体" w:hint="eastAsia"/>
          <w:b/>
          <w:sz w:val="32"/>
          <w:szCs w:val="32"/>
        </w:rPr>
        <w:t>部门职责</w:t>
      </w:r>
      <w:bookmarkStart w:id="0" w:name="_GoBack"/>
      <w:bookmarkEnd w:id="0"/>
    </w:p>
    <w:p w:rsidR="00C773CD" w:rsidRPr="00FF344B" w:rsidRDefault="00CF4DD8">
      <w:pPr>
        <w:pStyle w:val="a3"/>
        <w:widowControl/>
        <w:spacing w:beforeAutospacing="0" w:afterAutospacing="0"/>
        <w:ind w:firstLine="641"/>
        <w:rPr>
          <w:rFonts w:ascii="仿宋" w:eastAsia="仿宋" w:hAnsi="仿宋" w:cs="Helvetica"/>
          <w:sz w:val="32"/>
          <w:szCs w:val="32"/>
        </w:rPr>
      </w:pPr>
      <w:r w:rsidRPr="00FF344B">
        <w:rPr>
          <w:rFonts w:ascii="仿宋" w:eastAsia="仿宋" w:hAnsi="仿宋" w:cs="宋体"/>
          <w:sz w:val="32"/>
          <w:szCs w:val="32"/>
        </w:rPr>
        <w:t>（一）实施教育教学管理。</w:t>
      </w:r>
    </w:p>
    <w:p w:rsidR="00C773CD" w:rsidRPr="00FF344B" w:rsidRDefault="00CF4DD8">
      <w:pPr>
        <w:pStyle w:val="a3"/>
        <w:widowControl/>
        <w:spacing w:beforeAutospacing="0" w:afterAutospacing="0"/>
        <w:ind w:firstLine="641"/>
        <w:rPr>
          <w:rFonts w:ascii="仿宋" w:eastAsia="仿宋" w:hAnsi="仿宋" w:cs="Helvetica"/>
          <w:sz w:val="32"/>
          <w:szCs w:val="32"/>
        </w:rPr>
      </w:pPr>
      <w:r w:rsidRPr="00FF344B">
        <w:rPr>
          <w:rFonts w:ascii="仿宋" w:eastAsia="仿宋" w:hAnsi="仿宋" w:cs="宋体"/>
          <w:sz w:val="32"/>
          <w:szCs w:val="32"/>
        </w:rPr>
        <w:t>（二）促进基础教育发展。</w:t>
      </w:r>
    </w:p>
    <w:p w:rsidR="00C773CD" w:rsidRPr="00FF344B" w:rsidRDefault="00CF4DD8">
      <w:pPr>
        <w:pStyle w:val="a3"/>
        <w:widowControl/>
        <w:spacing w:beforeAutospacing="0" w:afterAutospacing="0"/>
        <w:ind w:firstLine="641"/>
        <w:rPr>
          <w:rFonts w:ascii="仿宋" w:eastAsia="仿宋" w:hAnsi="仿宋" w:cs="Helvetica"/>
          <w:sz w:val="32"/>
          <w:szCs w:val="32"/>
        </w:rPr>
      </w:pPr>
      <w:r w:rsidRPr="00FF344B">
        <w:rPr>
          <w:rFonts w:ascii="仿宋" w:eastAsia="仿宋" w:hAnsi="仿宋" w:cs="宋体"/>
          <w:sz w:val="32"/>
          <w:szCs w:val="32"/>
        </w:rPr>
        <w:t>（三）学前教育。</w:t>
      </w:r>
    </w:p>
    <w:p w:rsidR="00C773CD" w:rsidRPr="00FF344B" w:rsidRDefault="00CF4DD8">
      <w:pPr>
        <w:pStyle w:val="a3"/>
        <w:widowControl/>
        <w:spacing w:beforeAutospacing="0" w:afterAutospacing="0"/>
        <w:ind w:firstLine="641"/>
        <w:rPr>
          <w:rFonts w:ascii="仿宋" w:eastAsia="仿宋" w:hAnsi="仿宋" w:cs="Helvetica"/>
          <w:sz w:val="32"/>
          <w:szCs w:val="32"/>
        </w:rPr>
      </w:pPr>
      <w:r w:rsidRPr="00FF344B">
        <w:rPr>
          <w:rFonts w:ascii="仿宋" w:eastAsia="仿宋" w:hAnsi="仿宋" w:cs="宋体"/>
          <w:sz w:val="32"/>
          <w:szCs w:val="32"/>
        </w:rPr>
        <w:t>（四）九年义务教育。</w:t>
      </w:r>
    </w:p>
    <w:p w:rsidR="00C773CD" w:rsidRPr="00FF344B" w:rsidRDefault="00CF4DD8">
      <w:pPr>
        <w:pStyle w:val="a3"/>
        <w:widowControl/>
        <w:spacing w:beforeAutospacing="0" w:afterAutospacing="0"/>
        <w:ind w:firstLine="641"/>
        <w:rPr>
          <w:rFonts w:ascii="仿宋" w:eastAsia="仿宋" w:hAnsi="仿宋" w:cs="Helvetica"/>
          <w:sz w:val="32"/>
          <w:szCs w:val="32"/>
        </w:rPr>
      </w:pPr>
      <w:r w:rsidRPr="00FF344B">
        <w:rPr>
          <w:rFonts w:ascii="仿宋" w:eastAsia="仿宋" w:hAnsi="仿宋" w:cs="宋体"/>
          <w:sz w:val="32"/>
          <w:szCs w:val="32"/>
        </w:rPr>
        <w:t>（五）成人教育教学管理。</w:t>
      </w:r>
    </w:p>
    <w:p w:rsidR="00C773CD" w:rsidRPr="00FF344B" w:rsidRDefault="00CF4DD8">
      <w:pPr>
        <w:pStyle w:val="a3"/>
        <w:widowControl/>
        <w:spacing w:beforeAutospacing="0" w:afterAutospacing="0"/>
        <w:ind w:firstLine="641"/>
        <w:rPr>
          <w:rFonts w:ascii="仿宋" w:eastAsia="仿宋" w:hAnsi="仿宋" w:cs="宋体"/>
          <w:sz w:val="32"/>
          <w:szCs w:val="32"/>
        </w:rPr>
      </w:pPr>
      <w:r w:rsidRPr="00FF344B">
        <w:rPr>
          <w:rFonts w:ascii="仿宋" w:eastAsia="仿宋" w:hAnsi="仿宋" w:cs="宋体"/>
          <w:sz w:val="32"/>
          <w:szCs w:val="32"/>
        </w:rPr>
        <w:t>（六）中小学校和幼儿园管理。</w:t>
      </w:r>
    </w:p>
    <w:p w:rsidR="00C773CD" w:rsidRPr="00FF344B" w:rsidRDefault="00CF4DD8">
      <w:pPr>
        <w:pStyle w:val="a3"/>
        <w:widowControl/>
        <w:spacing w:beforeAutospacing="0" w:afterAutospacing="0"/>
        <w:ind w:firstLine="641"/>
        <w:rPr>
          <w:rFonts w:ascii="仿宋" w:eastAsia="仿宋" w:hAnsi="仿宋" w:cs="Helvetica"/>
          <w:b/>
          <w:sz w:val="32"/>
          <w:szCs w:val="32"/>
        </w:rPr>
      </w:pPr>
      <w:r w:rsidRPr="00FF344B">
        <w:rPr>
          <w:rFonts w:ascii="仿宋" w:eastAsia="仿宋" w:hAnsi="仿宋" w:cs="宋体" w:hint="eastAsia"/>
          <w:b/>
          <w:sz w:val="32"/>
          <w:szCs w:val="32"/>
        </w:rPr>
        <w:t>2.</w:t>
      </w:r>
      <w:r w:rsidRPr="00FF344B">
        <w:rPr>
          <w:rFonts w:ascii="仿宋" w:eastAsia="仿宋" w:hAnsi="仿宋" w:cs="宋体" w:hint="eastAsia"/>
          <w:b/>
          <w:sz w:val="32"/>
          <w:szCs w:val="32"/>
        </w:rPr>
        <w:t>机构</w:t>
      </w:r>
      <w:r w:rsidRPr="00FF344B">
        <w:rPr>
          <w:rFonts w:ascii="仿宋" w:eastAsia="仿宋" w:hAnsi="仿宋" w:cs="宋体" w:hint="eastAsia"/>
          <w:b/>
          <w:sz w:val="32"/>
          <w:szCs w:val="32"/>
        </w:rPr>
        <w:t>，</w:t>
      </w:r>
      <w:r w:rsidRPr="00FF344B">
        <w:rPr>
          <w:rFonts w:ascii="仿宋" w:eastAsia="仿宋" w:hAnsi="仿宋" w:cs="宋体" w:hint="eastAsia"/>
          <w:b/>
          <w:sz w:val="32"/>
          <w:szCs w:val="32"/>
        </w:rPr>
        <w:t>人员构成</w:t>
      </w:r>
    </w:p>
    <w:p w:rsidR="00C773CD" w:rsidRPr="00FF344B" w:rsidRDefault="00CF4DD8">
      <w:pPr>
        <w:pStyle w:val="a3"/>
        <w:widowControl/>
        <w:spacing w:beforeAutospacing="0" w:afterAutospacing="0"/>
        <w:ind w:firstLine="641"/>
        <w:rPr>
          <w:rFonts w:ascii="仿宋" w:eastAsia="仿宋" w:hAnsi="仿宋" w:cs="Helvetica"/>
          <w:sz w:val="32"/>
          <w:szCs w:val="32"/>
        </w:rPr>
      </w:pPr>
      <w:r w:rsidRPr="00FF344B">
        <w:rPr>
          <w:rFonts w:ascii="仿宋" w:eastAsia="仿宋" w:hAnsi="仿宋" w:cs="Helvetica"/>
          <w:sz w:val="32"/>
          <w:szCs w:val="32"/>
        </w:rPr>
        <w:t>澧县</w:t>
      </w:r>
      <w:r w:rsidR="00DB10DF" w:rsidRPr="00FF344B">
        <w:rPr>
          <w:rFonts w:ascii="仿宋" w:eastAsia="仿宋" w:hAnsi="仿宋" w:cs="宋体" w:hint="eastAsia"/>
          <w:sz w:val="32"/>
          <w:szCs w:val="32"/>
        </w:rPr>
        <w:t>盐井镇</w:t>
      </w:r>
      <w:r w:rsidRPr="00FF344B">
        <w:rPr>
          <w:rFonts w:ascii="仿宋" w:eastAsia="仿宋" w:hAnsi="仿宋" w:cs="Helvetica"/>
          <w:sz w:val="32"/>
          <w:szCs w:val="32"/>
        </w:rPr>
        <w:t>中学内设科室</w:t>
      </w:r>
      <w:r w:rsidR="00DB177A">
        <w:rPr>
          <w:rFonts w:ascii="仿宋" w:eastAsia="仿宋" w:hAnsi="仿宋" w:cs="宋体" w:hint="eastAsia"/>
          <w:sz w:val="32"/>
          <w:szCs w:val="32"/>
        </w:rPr>
        <w:t>5</w:t>
      </w:r>
      <w:r w:rsidRPr="00FF344B">
        <w:rPr>
          <w:rFonts w:ascii="仿宋" w:eastAsia="仿宋" w:hAnsi="仿宋" w:cs="宋体"/>
          <w:sz w:val="32"/>
          <w:szCs w:val="32"/>
        </w:rPr>
        <w:t>个，分别为：校长室</w:t>
      </w:r>
      <w:r w:rsidR="00DB177A">
        <w:rPr>
          <w:rFonts w:ascii="仿宋" w:eastAsia="仿宋" w:hAnsi="仿宋" w:cs="宋体" w:hint="eastAsia"/>
          <w:sz w:val="32"/>
          <w:szCs w:val="32"/>
        </w:rPr>
        <w:t>、副校长室、党建办公室、工会办公室、总务处</w:t>
      </w:r>
      <w:r w:rsidRPr="00FF344B">
        <w:rPr>
          <w:rFonts w:ascii="仿宋" w:eastAsia="仿宋" w:hAnsi="仿宋" w:cs="宋体"/>
          <w:sz w:val="32"/>
          <w:szCs w:val="32"/>
        </w:rPr>
        <w:t>。</w:t>
      </w:r>
      <w:r w:rsidRPr="00FF344B">
        <w:rPr>
          <w:rFonts w:ascii="仿宋" w:eastAsia="仿宋" w:hAnsi="仿宋" w:cs="宋体"/>
          <w:sz w:val="32"/>
          <w:szCs w:val="32"/>
        </w:rPr>
        <w:t>2021</w:t>
      </w:r>
      <w:r w:rsidRPr="00FF344B">
        <w:rPr>
          <w:rFonts w:ascii="仿宋" w:eastAsia="仿宋" w:hAnsi="仿宋" w:cs="宋体"/>
          <w:sz w:val="32"/>
          <w:szCs w:val="32"/>
        </w:rPr>
        <w:t>年我单位共有编制人数</w:t>
      </w:r>
      <w:r w:rsidR="00DB177A">
        <w:rPr>
          <w:rFonts w:ascii="仿宋" w:eastAsia="仿宋" w:hAnsi="仿宋" w:cs="宋体" w:hint="eastAsia"/>
          <w:sz w:val="32"/>
          <w:szCs w:val="32"/>
        </w:rPr>
        <w:t>109</w:t>
      </w:r>
      <w:r w:rsidRPr="00FF344B">
        <w:rPr>
          <w:rFonts w:ascii="仿宋" w:eastAsia="仿宋" w:hAnsi="仿宋" w:cs="宋体"/>
          <w:sz w:val="32"/>
          <w:szCs w:val="32"/>
        </w:rPr>
        <w:t>人，年末实有在职人数</w:t>
      </w:r>
      <w:r w:rsidR="00DB177A">
        <w:rPr>
          <w:rFonts w:ascii="仿宋" w:eastAsia="仿宋" w:hAnsi="仿宋" w:cs="宋体" w:hint="eastAsia"/>
          <w:sz w:val="32"/>
          <w:szCs w:val="32"/>
        </w:rPr>
        <w:t>90</w:t>
      </w:r>
      <w:r w:rsidRPr="00FF344B">
        <w:rPr>
          <w:rFonts w:ascii="仿宋" w:eastAsia="仿宋" w:hAnsi="仿宋" w:cs="宋体"/>
          <w:sz w:val="32"/>
          <w:szCs w:val="32"/>
        </w:rPr>
        <w:t>人，退休人员</w:t>
      </w:r>
      <w:r w:rsidR="00DB177A">
        <w:rPr>
          <w:rFonts w:ascii="仿宋" w:eastAsia="仿宋" w:hAnsi="仿宋" w:cs="宋体" w:hint="eastAsia"/>
          <w:sz w:val="32"/>
          <w:szCs w:val="32"/>
        </w:rPr>
        <w:t>168</w:t>
      </w:r>
      <w:r w:rsidRPr="00FF344B">
        <w:rPr>
          <w:rFonts w:ascii="仿宋" w:eastAsia="仿宋" w:hAnsi="仿宋" w:cs="宋体"/>
          <w:sz w:val="32"/>
          <w:szCs w:val="32"/>
        </w:rPr>
        <w:t>人。</w:t>
      </w:r>
      <w:r w:rsidRPr="00FF344B">
        <w:rPr>
          <w:rFonts w:ascii="仿宋" w:eastAsia="仿宋" w:hAnsi="仿宋" w:cs="宋体" w:hint="eastAsia"/>
          <w:sz w:val="32"/>
          <w:szCs w:val="32"/>
        </w:rPr>
        <w:t>在校学生</w:t>
      </w:r>
      <w:r w:rsidR="00DB177A">
        <w:rPr>
          <w:rFonts w:ascii="仿宋" w:eastAsia="仿宋" w:hAnsi="仿宋" w:cs="宋体" w:hint="eastAsia"/>
          <w:sz w:val="32"/>
          <w:szCs w:val="32"/>
        </w:rPr>
        <w:t>1250</w:t>
      </w:r>
      <w:r w:rsidRPr="00FF344B">
        <w:rPr>
          <w:rFonts w:ascii="仿宋" w:eastAsia="仿宋" w:hAnsi="仿宋" w:cs="宋体" w:hint="eastAsia"/>
          <w:sz w:val="32"/>
          <w:szCs w:val="32"/>
        </w:rPr>
        <w:t>人。</w:t>
      </w:r>
    </w:p>
    <w:p w:rsidR="00C773CD" w:rsidRPr="00FF344B" w:rsidRDefault="00CF4DD8" w:rsidP="00FF344B">
      <w:pPr>
        <w:spacing w:line="58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FF344B">
        <w:rPr>
          <w:rFonts w:ascii="仿宋" w:eastAsia="仿宋" w:hAnsi="仿宋" w:cs="Times New Roman" w:hint="eastAsia"/>
          <w:b/>
          <w:bCs/>
          <w:sz w:val="32"/>
          <w:szCs w:val="32"/>
        </w:rPr>
        <w:t>3.</w:t>
      </w:r>
      <w:r w:rsidRPr="00FF344B">
        <w:rPr>
          <w:rFonts w:ascii="仿宋" w:eastAsia="仿宋" w:hAnsi="仿宋" w:cs="Times New Roman" w:hint="eastAsia"/>
          <w:b/>
          <w:bCs/>
          <w:sz w:val="32"/>
          <w:szCs w:val="32"/>
        </w:rPr>
        <w:t>部门财务支出情况</w:t>
      </w:r>
    </w:p>
    <w:p w:rsidR="00C773CD" w:rsidRPr="00FF344B" w:rsidRDefault="00CF4DD8">
      <w:pPr>
        <w:ind w:firstLineChars="200" w:firstLine="640"/>
        <w:rPr>
          <w:rFonts w:ascii="仿宋" w:eastAsia="仿宋" w:hAnsi="仿宋" w:cs="Helvetica"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2021</w:t>
      </w: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年度收入合计</w:t>
      </w:r>
      <w:r w:rsidR="007C471F">
        <w:rPr>
          <w:rFonts w:ascii="仿宋" w:eastAsia="仿宋" w:hAnsi="仿宋" w:cs="Helvetica" w:hint="eastAsia"/>
          <w:color w:val="212529"/>
          <w:sz w:val="32"/>
          <w:szCs w:val="32"/>
          <w:shd w:val="clear" w:color="auto" w:fill="FFFFFF"/>
        </w:rPr>
        <w:t>1415.79</w:t>
      </w:r>
      <w:r w:rsidRPr="00FF344B">
        <w:rPr>
          <w:rFonts w:ascii="仿宋" w:eastAsia="仿宋" w:hAnsi="仿宋" w:cs="Helvetica"/>
          <w:color w:val="212529"/>
          <w:sz w:val="32"/>
          <w:szCs w:val="32"/>
          <w:shd w:val="clear" w:color="auto" w:fill="FFFFFF"/>
        </w:rPr>
        <w:t>万元，</w:t>
      </w:r>
      <w:r w:rsidRPr="00FF344B">
        <w:rPr>
          <w:rFonts w:ascii="仿宋" w:eastAsia="仿宋" w:hAnsi="仿宋" w:cs="Helvetica"/>
          <w:color w:val="212529"/>
          <w:sz w:val="32"/>
          <w:szCs w:val="32"/>
          <w:shd w:val="clear" w:color="auto" w:fill="FFFFFF"/>
        </w:rPr>
        <w:t>2021</w:t>
      </w:r>
      <w:r w:rsidRPr="00FF344B">
        <w:rPr>
          <w:rFonts w:ascii="仿宋" w:eastAsia="仿宋" w:hAnsi="仿宋" w:cs="Helvetica"/>
          <w:color w:val="212529"/>
          <w:sz w:val="32"/>
          <w:szCs w:val="32"/>
          <w:shd w:val="clear" w:color="auto" w:fill="FFFFFF"/>
        </w:rPr>
        <w:t>年度支出合计</w:t>
      </w:r>
      <w:r w:rsidR="007C471F">
        <w:rPr>
          <w:rFonts w:ascii="仿宋" w:eastAsia="仿宋" w:hAnsi="仿宋" w:cs="Helvetica" w:hint="eastAsia"/>
          <w:color w:val="212529"/>
          <w:sz w:val="32"/>
          <w:szCs w:val="32"/>
          <w:shd w:val="clear" w:color="auto" w:fill="FFFFFF"/>
        </w:rPr>
        <w:t>1415.79</w:t>
      </w:r>
      <w:r w:rsidRPr="00FF344B">
        <w:rPr>
          <w:rFonts w:ascii="仿宋" w:eastAsia="仿宋" w:hAnsi="仿宋" w:cs="Helvetica"/>
          <w:color w:val="212529"/>
          <w:sz w:val="32"/>
          <w:szCs w:val="32"/>
          <w:shd w:val="clear" w:color="auto" w:fill="FFFFFF"/>
        </w:rPr>
        <w:t>万元，其中：基本支出</w:t>
      </w:r>
      <w:r w:rsidR="007C471F">
        <w:rPr>
          <w:rFonts w:ascii="仿宋" w:eastAsia="仿宋" w:hAnsi="仿宋" w:cs="Helvetica" w:hint="eastAsia"/>
          <w:color w:val="212529"/>
          <w:sz w:val="32"/>
          <w:szCs w:val="32"/>
          <w:shd w:val="clear" w:color="auto" w:fill="FFFFFF"/>
        </w:rPr>
        <w:t>1354.35</w:t>
      </w:r>
      <w:r w:rsidRPr="00FF344B">
        <w:rPr>
          <w:rFonts w:ascii="仿宋" w:eastAsia="仿宋" w:hAnsi="仿宋" w:cs="Helvetica"/>
          <w:color w:val="212529"/>
          <w:sz w:val="32"/>
          <w:szCs w:val="32"/>
          <w:shd w:val="clear" w:color="auto" w:fill="FFFFFF"/>
        </w:rPr>
        <w:t>万元，项目支出</w:t>
      </w:r>
      <w:r w:rsidR="007C471F">
        <w:rPr>
          <w:rFonts w:ascii="仿宋" w:eastAsia="仿宋" w:hAnsi="仿宋" w:cs="Helvetica" w:hint="eastAsia"/>
          <w:color w:val="212529"/>
          <w:sz w:val="32"/>
          <w:szCs w:val="32"/>
          <w:shd w:val="clear" w:color="auto" w:fill="FFFFFF"/>
        </w:rPr>
        <w:t>61.43</w:t>
      </w:r>
      <w:r w:rsidRPr="00FF344B">
        <w:rPr>
          <w:rFonts w:ascii="仿宋" w:eastAsia="仿宋" w:hAnsi="仿宋" w:cs="Helvetica"/>
          <w:color w:val="212529"/>
          <w:sz w:val="32"/>
          <w:szCs w:val="32"/>
          <w:shd w:val="clear" w:color="auto" w:fill="FFFFFF"/>
        </w:rPr>
        <w:t>万元</w:t>
      </w:r>
      <w:r w:rsidRPr="00FF344B">
        <w:rPr>
          <w:rFonts w:ascii="仿宋" w:eastAsia="仿宋" w:hAnsi="仿宋" w:cs="Helvetica" w:hint="eastAsia"/>
          <w:color w:val="212529"/>
          <w:sz w:val="32"/>
          <w:szCs w:val="32"/>
          <w:shd w:val="clear" w:color="auto" w:fill="FFFFFF"/>
        </w:rPr>
        <w:t>。</w:t>
      </w:r>
    </w:p>
    <w:p w:rsidR="00C773CD" w:rsidRPr="00FF344B" w:rsidRDefault="00CF4DD8" w:rsidP="00FF344B">
      <w:pPr>
        <w:ind w:firstLineChars="200" w:firstLine="643"/>
        <w:rPr>
          <w:rFonts w:ascii="仿宋" w:eastAsia="仿宋" w:hAnsi="仿宋" w:cs="Helvetica"/>
          <w:b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cs="Helvetica" w:hint="eastAsia"/>
          <w:b/>
          <w:color w:val="212529"/>
          <w:sz w:val="32"/>
          <w:szCs w:val="32"/>
          <w:shd w:val="clear" w:color="auto" w:fill="FFFFFF"/>
        </w:rPr>
        <w:t>4</w:t>
      </w:r>
      <w:r w:rsidRPr="00FF344B">
        <w:rPr>
          <w:rFonts w:ascii="仿宋" w:eastAsia="仿宋" w:hAnsi="仿宋" w:cs="Helvetica" w:hint="eastAsia"/>
          <w:b/>
          <w:color w:val="212529"/>
          <w:sz w:val="32"/>
          <w:szCs w:val="32"/>
          <w:shd w:val="clear" w:color="auto" w:fill="FFFFFF"/>
        </w:rPr>
        <w:t>.</w:t>
      </w:r>
      <w:r w:rsidRPr="00FF344B">
        <w:rPr>
          <w:rFonts w:ascii="仿宋" w:eastAsia="仿宋" w:hAnsi="仿宋" w:cs="Helvetica" w:hint="eastAsia"/>
          <w:b/>
          <w:color w:val="212529"/>
          <w:sz w:val="32"/>
          <w:szCs w:val="32"/>
          <w:shd w:val="clear" w:color="auto" w:fill="FFFFFF"/>
        </w:rPr>
        <w:t>绩效目标</w:t>
      </w:r>
    </w:p>
    <w:p w:rsidR="00C773CD" w:rsidRPr="00FF344B" w:rsidRDefault="00CF4DD8" w:rsidP="00FF344B">
      <w:pPr>
        <w:pStyle w:val="a3"/>
        <w:widowControl/>
        <w:shd w:val="clear" w:color="auto" w:fill="FFFFFF"/>
        <w:spacing w:beforeAutospacing="0" w:afterAutospacing="0"/>
        <w:ind w:firstLineChars="100" w:firstLine="321"/>
        <w:rPr>
          <w:rFonts w:ascii="仿宋" w:eastAsia="仿宋" w:hAnsi="仿宋" w:cs="宋体"/>
          <w:b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hint="eastAsia"/>
          <w:b/>
          <w:sz w:val="32"/>
          <w:szCs w:val="32"/>
        </w:rPr>
        <w:lastRenderedPageBreak/>
        <w:t>（一）部门绩效总目标</w:t>
      </w:r>
    </w:p>
    <w:p w:rsidR="00C773CD" w:rsidRPr="00FF344B" w:rsidRDefault="00CF4DD8">
      <w:pPr>
        <w:pStyle w:val="a3"/>
        <w:widowControl/>
        <w:shd w:val="clear" w:color="auto" w:fill="FFFFFF"/>
        <w:spacing w:beforeAutospacing="0" w:afterAutospacing="0"/>
        <w:ind w:firstLine="641"/>
        <w:rPr>
          <w:rFonts w:ascii="仿宋" w:eastAsia="仿宋" w:hAnsi="仿宋" w:cs="Helvetica"/>
          <w:color w:val="212529"/>
          <w:sz w:val="32"/>
          <w:szCs w:val="32"/>
        </w:rPr>
      </w:pP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1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、进一步促进义务教育均衡发展，确保教育公平。</w:t>
      </w:r>
    </w:p>
    <w:p w:rsidR="00C773CD" w:rsidRPr="00FF344B" w:rsidRDefault="00CF4DD8">
      <w:pPr>
        <w:pStyle w:val="a3"/>
        <w:widowControl/>
        <w:shd w:val="clear" w:color="auto" w:fill="FFFFFF"/>
        <w:spacing w:beforeAutospacing="0" w:afterAutospacing="0"/>
        <w:ind w:firstLine="641"/>
        <w:rPr>
          <w:rFonts w:ascii="仿宋" w:eastAsia="仿宋" w:hAnsi="仿宋" w:cs="Helvetica"/>
          <w:color w:val="212529"/>
          <w:sz w:val="32"/>
          <w:szCs w:val="32"/>
        </w:rPr>
      </w:pP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2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、学前教育三年毛入园率达到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95%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，义务教育阶段入学率达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100%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。</w:t>
      </w:r>
    </w:p>
    <w:p w:rsidR="00C773CD" w:rsidRPr="00FF344B" w:rsidRDefault="00CF4DD8">
      <w:pPr>
        <w:pStyle w:val="a3"/>
        <w:widowControl/>
        <w:shd w:val="clear" w:color="auto" w:fill="FFFFFF"/>
        <w:spacing w:beforeAutospacing="0" w:afterAutospacing="0"/>
        <w:ind w:firstLine="641"/>
        <w:rPr>
          <w:rFonts w:ascii="仿宋" w:eastAsia="仿宋" w:hAnsi="仿宋" w:cs="Helvetica"/>
          <w:color w:val="212529"/>
          <w:sz w:val="32"/>
          <w:szCs w:val="32"/>
        </w:rPr>
      </w:pP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3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、促进各类教育协调发展，落实教育改革方案。</w:t>
      </w:r>
    </w:p>
    <w:p w:rsidR="00C773CD" w:rsidRPr="00FF344B" w:rsidRDefault="00CF4DD8">
      <w:pPr>
        <w:pStyle w:val="a3"/>
        <w:widowControl/>
        <w:shd w:val="clear" w:color="auto" w:fill="FFFFFF"/>
        <w:spacing w:beforeAutospacing="0" w:afterAutospacing="0"/>
        <w:ind w:firstLine="641"/>
        <w:rPr>
          <w:rFonts w:ascii="仿宋" w:eastAsia="仿宋" w:hAnsi="仿宋" w:cs="Helvetica"/>
          <w:color w:val="212529"/>
          <w:sz w:val="32"/>
          <w:szCs w:val="32"/>
        </w:rPr>
      </w:pP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4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、不断提高教育质量，确保教育质量继续保持全县领先。</w:t>
      </w:r>
    </w:p>
    <w:p w:rsidR="00C773CD" w:rsidRPr="00FF344B" w:rsidRDefault="00CF4DD8">
      <w:pPr>
        <w:pStyle w:val="a3"/>
        <w:widowControl/>
        <w:shd w:val="clear" w:color="auto" w:fill="FFFFFF"/>
        <w:spacing w:beforeAutospacing="0" w:afterAutospacing="0"/>
        <w:ind w:firstLine="641"/>
        <w:rPr>
          <w:rFonts w:ascii="仿宋" w:eastAsia="仿宋" w:hAnsi="仿宋" w:cs="Helvetica"/>
          <w:color w:val="212529"/>
          <w:sz w:val="32"/>
          <w:szCs w:val="32"/>
        </w:rPr>
      </w:pP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5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、顺利举办中考、小学学业水平测试等各类考试。</w:t>
      </w:r>
    </w:p>
    <w:p w:rsidR="00C773CD" w:rsidRPr="00FF344B" w:rsidRDefault="00CF4DD8">
      <w:pPr>
        <w:ind w:firstLineChars="200" w:firstLine="640"/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6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、整体满意度达到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90%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以上。</w:t>
      </w:r>
    </w:p>
    <w:p w:rsidR="00C773CD" w:rsidRPr="00FF344B" w:rsidRDefault="00CF4DD8" w:rsidP="00FF344B">
      <w:pPr>
        <w:spacing w:line="580" w:lineRule="exact"/>
        <w:ind w:firstLineChars="100" w:firstLine="321"/>
        <w:rPr>
          <w:rFonts w:ascii="仿宋" w:eastAsia="仿宋" w:hAnsi="仿宋" w:cs="Times New Roman"/>
          <w:b/>
          <w:sz w:val="32"/>
          <w:szCs w:val="32"/>
        </w:rPr>
      </w:pPr>
      <w:r w:rsidRPr="00FF344B">
        <w:rPr>
          <w:rFonts w:ascii="仿宋" w:eastAsia="仿宋" w:hAnsi="仿宋" w:cs="Times New Roman" w:hint="eastAsia"/>
          <w:b/>
          <w:sz w:val="32"/>
          <w:szCs w:val="32"/>
        </w:rPr>
        <w:t>（二）</w:t>
      </w:r>
      <w:r w:rsidRPr="00FF344B">
        <w:rPr>
          <w:rFonts w:ascii="仿宋" w:eastAsia="仿宋" w:hAnsi="仿宋" w:cs="Times New Roman" w:hint="eastAsia"/>
          <w:b/>
          <w:sz w:val="32"/>
          <w:szCs w:val="32"/>
        </w:rPr>
        <w:t>2021</w:t>
      </w:r>
      <w:r w:rsidRPr="00FF344B">
        <w:rPr>
          <w:rFonts w:ascii="仿宋" w:eastAsia="仿宋" w:hAnsi="仿宋" w:cs="Times New Roman" w:hint="eastAsia"/>
          <w:b/>
          <w:sz w:val="32"/>
          <w:szCs w:val="32"/>
        </w:rPr>
        <w:t>年度部门绩效目标</w:t>
      </w:r>
    </w:p>
    <w:p w:rsidR="00C773CD" w:rsidRPr="00FF344B" w:rsidRDefault="00CF4DD8">
      <w:pPr>
        <w:numPr>
          <w:ilvl w:val="0"/>
          <w:numId w:val="1"/>
        </w:numPr>
        <w:spacing w:line="580" w:lineRule="exact"/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数量指标：</w:t>
      </w:r>
    </w:p>
    <w:p w:rsidR="00C773CD" w:rsidRPr="00FF344B" w:rsidRDefault="00CF4DD8">
      <w:pPr>
        <w:spacing w:line="580" w:lineRule="exact"/>
        <w:ind w:left="640"/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义务教育入学率达</w:t>
      </w: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100%</w:t>
      </w: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，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学前教育三年毛入园率达到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95%</w:t>
      </w:r>
      <w:r w:rsidRPr="00FF344B"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  <w:t>，</w:t>
      </w: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全年举办中小学学业水平测试等考试，举办率达</w:t>
      </w: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100%</w:t>
      </w: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。</w:t>
      </w:r>
    </w:p>
    <w:p w:rsidR="00C773CD" w:rsidRPr="00FF344B" w:rsidRDefault="00CF4DD8">
      <w:pPr>
        <w:numPr>
          <w:ilvl w:val="0"/>
          <w:numId w:val="1"/>
        </w:numPr>
        <w:spacing w:line="580" w:lineRule="exact"/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质量指标：</w:t>
      </w:r>
    </w:p>
    <w:p w:rsidR="00C773CD" w:rsidRPr="00FF344B" w:rsidRDefault="00CF4DD8">
      <w:pPr>
        <w:spacing w:line="580" w:lineRule="exact"/>
        <w:ind w:left="640"/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年底绩效考核中保持先进。</w:t>
      </w:r>
    </w:p>
    <w:p w:rsidR="00C773CD" w:rsidRPr="00FF344B" w:rsidRDefault="00CF4DD8">
      <w:pPr>
        <w:numPr>
          <w:ilvl w:val="0"/>
          <w:numId w:val="1"/>
        </w:numPr>
        <w:spacing w:line="580" w:lineRule="exact"/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时效指标：</w:t>
      </w:r>
    </w:p>
    <w:p w:rsidR="00C773CD" w:rsidRPr="00FF344B" w:rsidRDefault="00CF4DD8">
      <w:pPr>
        <w:spacing w:line="580" w:lineRule="exact"/>
        <w:ind w:left="640"/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完成</w:t>
      </w: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2021</w:t>
      </w: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年全部项目预算。</w:t>
      </w:r>
    </w:p>
    <w:p w:rsidR="00C773CD" w:rsidRPr="00FF344B" w:rsidRDefault="00CF4DD8">
      <w:pPr>
        <w:numPr>
          <w:ilvl w:val="0"/>
          <w:numId w:val="1"/>
        </w:numPr>
        <w:spacing w:line="580" w:lineRule="exact"/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成本指标：</w:t>
      </w:r>
    </w:p>
    <w:p w:rsidR="00C773CD" w:rsidRPr="00FF344B" w:rsidRDefault="00CF4DD8">
      <w:pPr>
        <w:spacing w:line="580" w:lineRule="exact"/>
        <w:ind w:left="640"/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在预算范围内，严格执行年初预算，政府采购等制度，控制各类支出。</w:t>
      </w:r>
    </w:p>
    <w:p w:rsidR="00C773CD" w:rsidRPr="00FF344B" w:rsidRDefault="00CF4DD8">
      <w:pPr>
        <w:numPr>
          <w:ilvl w:val="0"/>
          <w:numId w:val="1"/>
        </w:numPr>
        <w:spacing w:line="580" w:lineRule="exact"/>
        <w:rPr>
          <w:rFonts w:ascii="仿宋" w:eastAsia="仿宋" w:hAnsi="仿宋" w:cs="宋体"/>
          <w:color w:val="212529"/>
          <w:sz w:val="32"/>
          <w:szCs w:val="32"/>
          <w:shd w:val="clear" w:color="auto" w:fill="FFFFFF"/>
        </w:rPr>
      </w:pPr>
      <w:r w:rsidRPr="00FF344B">
        <w:rPr>
          <w:rFonts w:ascii="仿宋" w:eastAsia="仿宋" w:hAnsi="仿宋" w:cs="宋体" w:hint="eastAsia"/>
          <w:color w:val="212529"/>
          <w:sz w:val="32"/>
          <w:szCs w:val="32"/>
          <w:shd w:val="clear" w:color="auto" w:fill="FFFFFF"/>
        </w:rPr>
        <w:t>社会效益指标：</w:t>
      </w:r>
    </w:p>
    <w:p w:rsidR="00C773CD" w:rsidRPr="00FF344B" w:rsidRDefault="00CF4DD8">
      <w:pPr>
        <w:spacing w:line="580" w:lineRule="exact"/>
        <w:ind w:leftChars="304" w:left="638"/>
        <w:rPr>
          <w:rFonts w:ascii="仿宋" w:eastAsia="仿宋" w:hAnsi="仿宋" w:cs="Times New Roman"/>
          <w:sz w:val="32"/>
          <w:szCs w:val="32"/>
        </w:rPr>
      </w:pPr>
      <w:r w:rsidRPr="00FF344B">
        <w:rPr>
          <w:rFonts w:ascii="仿宋" w:eastAsia="仿宋" w:hAnsi="仿宋" w:cs="Times New Roman" w:hint="eastAsia"/>
          <w:sz w:val="32"/>
          <w:szCs w:val="32"/>
        </w:rPr>
        <w:t>学校安全、稳定、文明、和谐，教学效率高、质量好，</w:t>
      </w:r>
      <w:r w:rsidRPr="00FF344B">
        <w:rPr>
          <w:rFonts w:ascii="仿宋" w:eastAsia="仿宋" w:hAnsi="仿宋" w:cs="Times New Roman" w:hint="eastAsia"/>
          <w:sz w:val="32"/>
          <w:szCs w:val="32"/>
        </w:rPr>
        <w:lastRenderedPageBreak/>
        <w:t>社会公众满意率达到</w:t>
      </w:r>
      <w:r w:rsidRPr="00FF344B">
        <w:rPr>
          <w:rFonts w:ascii="仿宋" w:eastAsia="仿宋" w:hAnsi="仿宋" w:cs="Times New Roman" w:hint="eastAsia"/>
          <w:sz w:val="32"/>
          <w:szCs w:val="32"/>
        </w:rPr>
        <w:t>95%</w:t>
      </w:r>
      <w:r w:rsidRPr="00FF344B">
        <w:rPr>
          <w:rFonts w:ascii="仿宋" w:eastAsia="仿宋" w:hAnsi="仿宋" w:cs="Times New Roman" w:hint="eastAsia"/>
          <w:sz w:val="32"/>
          <w:szCs w:val="32"/>
        </w:rPr>
        <w:t>以上。</w:t>
      </w:r>
    </w:p>
    <w:p w:rsidR="00C773CD" w:rsidRPr="00FF344B" w:rsidRDefault="00CF4DD8" w:rsidP="00FF344B">
      <w:pPr>
        <w:spacing w:line="58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FF344B">
        <w:rPr>
          <w:rFonts w:ascii="仿宋" w:eastAsia="仿宋" w:hAnsi="仿宋" w:cs="Times New Roman" w:hint="eastAsia"/>
          <w:b/>
          <w:sz w:val="32"/>
          <w:szCs w:val="32"/>
        </w:rPr>
        <w:t>二</w:t>
      </w:r>
      <w:r w:rsidRPr="00FF344B">
        <w:rPr>
          <w:rFonts w:ascii="仿宋" w:eastAsia="仿宋" w:hAnsi="仿宋" w:cs="Times New Roman"/>
          <w:b/>
          <w:sz w:val="32"/>
          <w:szCs w:val="32"/>
        </w:rPr>
        <w:t>、政府性基金预算支出情况</w:t>
      </w:r>
    </w:p>
    <w:p w:rsidR="00C773CD" w:rsidRPr="00FF344B" w:rsidRDefault="00CF4DD8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F344B">
        <w:rPr>
          <w:rFonts w:ascii="仿宋" w:eastAsia="仿宋" w:hAnsi="仿宋" w:cs="Times New Roman" w:hint="eastAsia"/>
          <w:sz w:val="32"/>
          <w:szCs w:val="32"/>
        </w:rPr>
        <w:t>本年没有政府性基金预算支出。</w:t>
      </w:r>
    </w:p>
    <w:p w:rsidR="00C773CD" w:rsidRPr="00FF344B" w:rsidRDefault="00CF4DD8" w:rsidP="00FF344B">
      <w:pPr>
        <w:spacing w:line="58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FF344B">
        <w:rPr>
          <w:rFonts w:ascii="仿宋" w:eastAsia="仿宋" w:hAnsi="仿宋" w:cs="Times New Roman" w:hint="eastAsia"/>
          <w:b/>
          <w:sz w:val="32"/>
          <w:szCs w:val="32"/>
        </w:rPr>
        <w:t>三</w:t>
      </w:r>
      <w:r w:rsidRPr="00FF344B">
        <w:rPr>
          <w:rFonts w:ascii="仿宋" w:eastAsia="仿宋" w:hAnsi="仿宋" w:cs="Times New Roman"/>
          <w:b/>
          <w:sz w:val="32"/>
          <w:szCs w:val="32"/>
        </w:rPr>
        <w:t>、国有资本经营预算支出情况</w:t>
      </w:r>
    </w:p>
    <w:p w:rsidR="00C773CD" w:rsidRPr="00FF344B" w:rsidRDefault="00CF4DD8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F344B">
        <w:rPr>
          <w:rFonts w:ascii="仿宋" w:eastAsia="仿宋" w:hAnsi="仿宋" w:cs="Times New Roman" w:hint="eastAsia"/>
          <w:sz w:val="32"/>
          <w:szCs w:val="32"/>
        </w:rPr>
        <w:t>本年没有</w:t>
      </w:r>
      <w:r w:rsidRPr="00FF344B">
        <w:rPr>
          <w:rFonts w:ascii="仿宋" w:eastAsia="仿宋" w:hAnsi="仿宋" w:cs="Times New Roman"/>
          <w:sz w:val="32"/>
          <w:szCs w:val="32"/>
        </w:rPr>
        <w:t>国有资本经营预算支出</w:t>
      </w:r>
      <w:r w:rsidRPr="00FF344B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773CD" w:rsidRPr="00FF344B" w:rsidRDefault="00CF4DD8" w:rsidP="00FF344B">
      <w:pPr>
        <w:spacing w:line="58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FF344B">
        <w:rPr>
          <w:rFonts w:ascii="仿宋" w:eastAsia="仿宋" w:hAnsi="仿宋" w:cs="Times New Roman" w:hint="eastAsia"/>
          <w:b/>
          <w:sz w:val="32"/>
          <w:szCs w:val="32"/>
        </w:rPr>
        <w:t>四</w:t>
      </w:r>
      <w:r w:rsidRPr="00FF344B">
        <w:rPr>
          <w:rFonts w:ascii="仿宋" w:eastAsia="仿宋" w:hAnsi="仿宋" w:cs="Times New Roman"/>
          <w:b/>
          <w:sz w:val="32"/>
          <w:szCs w:val="32"/>
        </w:rPr>
        <w:t>、单位整体支出绩效情况</w:t>
      </w:r>
    </w:p>
    <w:p w:rsidR="00C773CD" w:rsidRPr="00FF344B" w:rsidRDefault="00CF4DD8">
      <w:pPr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F344B">
        <w:rPr>
          <w:rFonts w:ascii="仿宋" w:eastAsia="仿宋" w:hAnsi="仿宋" w:cs="仿宋" w:hint="eastAsia"/>
          <w:sz w:val="32"/>
          <w:szCs w:val="32"/>
        </w:rPr>
        <w:t>2021</w:t>
      </w:r>
      <w:r w:rsidRPr="00FF344B">
        <w:rPr>
          <w:rFonts w:ascii="仿宋" w:eastAsia="仿宋" w:hAnsi="仿宋" w:cs="仿宋" w:hint="eastAsia"/>
          <w:sz w:val="32"/>
          <w:szCs w:val="32"/>
        </w:rPr>
        <w:t>年，学校整体工作思路是：深化改革、特色发展、勠力同心、再续辉煌。一年来，学校紧紧围绕这一工作思路，始终坚持“文化立校，德行立人”的办学追求不动摇，以实施“深度学习课堂”为突破口，全面推进“课堂革命”，坚持在主动上下功夫，在落实上做文章，着力推动学校特色发展，至臻立德树人，砥砺传承致远，学校各项工作取得了显著成效。</w:t>
      </w:r>
    </w:p>
    <w:p w:rsidR="00C773CD" w:rsidRPr="00FF344B" w:rsidRDefault="00CF4DD8" w:rsidP="00FF344B">
      <w:pPr>
        <w:spacing w:line="58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FF344B">
        <w:rPr>
          <w:rFonts w:ascii="仿宋" w:eastAsia="仿宋" w:hAnsi="仿宋" w:cs="Times New Roman" w:hint="eastAsia"/>
          <w:b/>
          <w:sz w:val="32"/>
          <w:szCs w:val="32"/>
        </w:rPr>
        <w:t>五</w:t>
      </w:r>
      <w:r w:rsidRPr="00FF344B">
        <w:rPr>
          <w:rFonts w:ascii="仿宋" w:eastAsia="仿宋" w:hAnsi="仿宋" w:cs="Times New Roman"/>
          <w:b/>
          <w:sz w:val="32"/>
          <w:szCs w:val="32"/>
        </w:rPr>
        <w:t>、单位整体支出绩效自评结果拟应用和公开情况</w:t>
      </w:r>
    </w:p>
    <w:p w:rsidR="00C773CD" w:rsidRPr="00FF344B" w:rsidRDefault="00CF4DD8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FF344B">
        <w:rPr>
          <w:rFonts w:ascii="仿宋" w:eastAsia="仿宋" w:hAnsi="仿宋" w:hint="eastAsia"/>
          <w:sz w:val="32"/>
          <w:szCs w:val="32"/>
        </w:rPr>
        <w:t>学校根据年度工作任务编制年度财务收支计划，通过全面推进单位内部控制建设，强化各科室的责任主体意识，细致梳理各类经济活动的规章制度及其业务流程，</w:t>
      </w:r>
      <w:r w:rsidRPr="00FF344B">
        <w:rPr>
          <w:rFonts w:ascii="仿宋" w:eastAsia="仿宋" w:hAnsi="仿宋" w:hint="eastAsia"/>
          <w:sz w:val="32"/>
          <w:szCs w:val="32"/>
        </w:rPr>
        <w:t>实现各类经济活动决策、执行、监督的有效分离。在此基础上，学校各科室组织了年度考核和相关检查，对学校整体情况进行自评，自评分为</w:t>
      </w:r>
      <w:r w:rsidRPr="00FF344B">
        <w:rPr>
          <w:rFonts w:ascii="仿宋" w:eastAsia="仿宋" w:hAnsi="仿宋" w:hint="eastAsia"/>
          <w:sz w:val="32"/>
          <w:szCs w:val="32"/>
        </w:rPr>
        <w:t>95</w:t>
      </w:r>
      <w:r w:rsidRPr="00FF344B">
        <w:rPr>
          <w:rFonts w:ascii="仿宋" w:eastAsia="仿宋" w:hAnsi="仿宋" w:hint="eastAsia"/>
          <w:sz w:val="32"/>
          <w:szCs w:val="32"/>
        </w:rPr>
        <w:t>分。</w:t>
      </w:r>
    </w:p>
    <w:p w:rsidR="00C773CD" w:rsidRPr="00FF344B" w:rsidRDefault="00CF4DD8" w:rsidP="00FF344B">
      <w:pPr>
        <w:spacing w:line="58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FF344B">
        <w:rPr>
          <w:rFonts w:ascii="仿宋" w:eastAsia="仿宋" w:hAnsi="仿宋" w:cs="Times New Roman" w:hint="eastAsia"/>
          <w:b/>
          <w:sz w:val="32"/>
          <w:szCs w:val="32"/>
        </w:rPr>
        <w:t>六</w:t>
      </w:r>
      <w:r w:rsidRPr="00FF344B">
        <w:rPr>
          <w:rFonts w:ascii="仿宋" w:eastAsia="仿宋" w:hAnsi="仿宋" w:cs="Times New Roman"/>
          <w:b/>
          <w:sz w:val="32"/>
          <w:szCs w:val="32"/>
        </w:rPr>
        <w:t>、其他需要说明的情况</w:t>
      </w:r>
    </w:p>
    <w:p w:rsidR="00C773CD" w:rsidRPr="00FF344B" w:rsidRDefault="00CF4DD8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F344B">
        <w:rPr>
          <w:rFonts w:ascii="仿宋" w:eastAsia="仿宋" w:hAnsi="仿宋" w:cs="Times New Roman" w:hint="eastAsia"/>
          <w:sz w:val="32"/>
          <w:szCs w:val="32"/>
        </w:rPr>
        <w:t>无</w:t>
      </w:r>
    </w:p>
    <w:p w:rsidR="00C773CD" w:rsidRDefault="00C773CD">
      <w:pPr>
        <w:snapToGrid w:val="0"/>
        <w:spacing w:line="520" w:lineRule="exact"/>
        <w:ind w:firstLineChars="200" w:firstLine="640"/>
        <w:rPr>
          <w:rFonts w:ascii="仿宋" w:eastAsia="仿宋" w:cs="仿宋"/>
          <w:sz w:val="32"/>
          <w:szCs w:val="32"/>
        </w:rPr>
      </w:pPr>
    </w:p>
    <w:p w:rsidR="00C773CD" w:rsidRDefault="00C773CD">
      <w:pPr>
        <w:spacing w:line="580" w:lineRule="exact"/>
        <w:ind w:leftChars="304" w:left="638"/>
        <w:rPr>
          <w:rFonts w:ascii="Times New Roman" w:eastAsia="仿宋" w:hAnsi="Times New Roman" w:cs="Times New Roman"/>
          <w:sz w:val="32"/>
          <w:szCs w:val="32"/>
        </w:rPr>
      </w:pPr>
    </w:p>
    <w:p w:rsidR="00C773CD" w:rsidRDefault="00C773CD">
      <w:pPr>
        <w:ind w:firstLineChars="200" w:firstLine="640"/>
        <w:rPr>
          <w:rFonts w:ascii="宋体" w:eastAsia="宋体" w:hAnsi="宋体" w:cs="宋体"/>
          <w:color w:val="212529"/>
          <w:sz w:val="32"/>
          <w:szCs w:val="32"/>
          <w:shd w:val="clear" w:color="auto" w:fill="FFFFFF"/>
        </w:rPr>
      </w:pPr>
    </w:p>
    <w:p w:rsidR="00C773CD" w:rsidRDefault="00C773CD"/>
    <w:sectPr w:rsidR="00C773CD" w:rsidSect="00C77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DD8" w:rsidRDefault="00CF4DD8" w:rsidP="00DB10DF">
      <w:r>
        <w:separator/>
      </w:r>
    </w:p>
  </w:endnote>
  <w:endnote w:type="continuationSeparator" w:id="1">
    <w:p w:rsidR="00CF4DD8" w:rsidRDefault="00CF4DD8" w:rsidP="00DB1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DD8" w:rsidRDefault="00CF4DD8" w:rsidP="00DB10DF">
      <w:r>
        <w:separator/>
      </w:r>
    </w:p>
  </w:footnote>
  <w:footnote w:type="continuationSeparator" w:id="1">
    <w:p w:rsidR="00CF4DD8" w:rsidRDefault="00CF4DD8" w:rsidP="00DB1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1196CF"/>
    <w:multiLevelType w:val="singleLevel"/>
    <w:tmpl w:val="AD1196CF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7C4A62"/>
    <w:rsid w:val="007C471F"/>
    <w:rsid w:val="00C773CD"/>
    <w:rsid w:val="00CF4DD8"/>
    <w:rsid w:val="00DB10DF"/>
    <w:rsid w:val="00DB177A"/>
    <w:rsid w:val="00FF344B"/>
    <w:rsid w:val="187C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3C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73CD"/>
    <w:pPr>
      <w:spacing w:beforeAutospacing="1" w:afterAutospacing="1"/>
      <w:jc w:val="left"/>
    </w:pPr>
    <w:rPr>
      <w:rFonts w:cs="Times New Roman"/>
      <w:sz w:val="24"/>
    </w:rPr>
  </w:style>
  <w:style w:type="paragraph" w:styleId="a4">
    <w:name w:val="header"/>
    <w:basedOn w:val="a"/>
    <w:link w:val="Char"/>
    <w:rsid w:val="00DB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10DF"/>
    <w:rPr>
      <w:sz w:val="18"/>
      <w:szCs w:val="18"/>
    </w:rPr>
  </w:style>
  <w:style w:type="paragraph" w:styleId="a5">
    <w:name w:val="footer"/>
    <w:basedOn w:val="a"/>
    <w:link w:val="Char0"/>
    <w:rsid w:val="00DB1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10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2022-11-19T03:05:00Z</dcterms:created>
  <dcterms:modified xsi:type="dcterms:W3CDTF">2022-11-21T08:41:00Z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91FD22974815401A861FBBFD27F555E7</vt:lpwstr>
  </property>
</Properties>
</file>