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D2" w:rsidRPr="00EC0824" w:rsidRDefault="00B750D2" w:rsidP="00EC0824">
      <w:pPr>
        <w:widowControl/>
        <w:shd w:val="clear" w:color="auto" w:fill="FFFFFF"/>
        <w:spacing w:before="100" w:beforeAutospacing="1" w:after="100" w:afterAutospacing="1" w:line="600" w:lineRule="exact"/>
        <w:jc w:val="center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小渡口镇</w:t>
      </w:r>
      <w:r w:rsidRPr="00EC0824"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  <w:t>2018</w:t>
      </w:r>
      <w:r w:rsidRPr="00EC0824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年部门预算说明</w:t>
      </w:r>
    </w:p>
    <w:p w:rsidR="00B750D2" w:rsidRPr="00EC0824" w:rsidRDefault="00B750D2" w:rsidP="00EC0824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EC0824">
        <w:rPr>
          <w:rFonts w:ascii="宋体" w:cs="宋体"/>
          <w:b/>
          <w:bCs/>
          <w:color w:val="333333"/>
          <w:kern w:val="0"/>
          <w:sz w:val="24"/>
          <w:szCs w:val="24"/>
        </w:rPr>
        <w:t> </w:t>
      </w:r>
      <w:r w:rsidRPr="00EC0824">
        <w:rPr>
          <w:rFonts w:ascii="黑体" w:eastAsia="黑体" w:hAnsi="黑体" w:hint="eastAsia"/>
          <w:color w:val="333333"/>
          <w:kern w:val="0"/>
          <w:sz w:val="32"/>
          <w:szCs w:val="32"/>
        </w:rPr>
        <w:t>一、部门基本概况</w:t>
      </w:r>
    </w:p>
    <w:p w:rsidR="00B750D2" w:rsidRPr="00EC0824" w:rsidRDefault="00B750D2" w:rsidP="00EC0824">
      <w:pPr>
        <w:widowControl/>
        <w:shd w:val="clear" w:color="auto" w:fill="FFFFFF"/>
        <w:spacing w:before="100" w:beforeAutospacing="1" w:after="100" w:afterAutospacing="1" w:line="600" w:lineRule="atLeast"/>
        <w:ind w:firstLine="627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EC0824">
        <w:rPr>
          <w:rFonts w:ascii="Times New Roman" w:eastAsia="仿宋_GB2312" w:hAnsi="Times New Roman"/>
          <w:color w:val="333333"/>
          <w:sz w:val="32"/>
          <w:szCs w:val="32"/>
        </w:rPr>
        <w:t>1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、职能职责</w:t>
      </w:r>
    </w:p>
    <w:p w:rsidR="00B750D2" w:rsidRPr="00EC0824" w:rsidRDefault="00B750D2" w:rsidP="003A40FD">
      <w:pPr>
        <w:widowControl/>
        <w:shd w:val="clear" w:color="auto" w:fill="FFFFFF"/>
        <w:spacing w:before="100" w:beforeAutospacing="1" w:after="100" w:afterAutospacing="1" w:line="600" w:lineRule="exact"/>
        <w:ind w:firstLineChars="196" w:firstLine="3168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（</w:t>
      </w:r>
      <w:r w:rsidRPr="00EC0824">
        <w:rPr>
          <w:rFonts w:ascii="仿宋_GB2312" w:eastAsia="仿宋_GB2312" w:hAnsi="宋体" w:cs="宋体"/>
          <w:color w:val="333333"/>
          <w:sz w:val="32"/>
          <w:szCs w:val="32"/>
        </w:rPr>
        <w:t>1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）</w:t>
      </w:r>
      <w:r>
        <w:rPr>
          <w:rFonts w:ascii="仿宋_GB2312" w:eastAsia="仿宋_GB2312" w:hAnsi="Times New Roman" w:hint="eastAsia"/>
          <w:color w:val="333333"/>
          <w:sz w:val="32"/>
          <w:szCs w:val="32"/>
        </w:rPr>
        <w:t>宣传贯彻执行法律法规，落实党和国家的方针、政策；制定村镇发展规划和年度计划并组织实施；坚持依法行政，推进乡镇民主政治发展，加强基层党组织建设。</w:t>
      </w:r>
    </w:p>
    <w:p w:rsidR="00B750D2" w:rsidRPr="00EC0824" w:rsidRDefault="00B750D2" w:rsidP="003A40FD">
      <w:pPr>
        <w:widowControl/>
        <w:shd w:val="clear" w:color="auto" w:fill="FFFFFF"/>
        <w:spacing w:before="100" w:beforeAutospacing="1" w:after="100" w:afterAutospacing="1" w:line="600" w:lineRule="exact"/>
        <w:ind w:firstLineChars="196" w:firstLine="3168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（</w:t>
      </w:r>
      <w:r w:rsidRPr="00EC0824">
        <w:rPr>
          <w:rFonts w:ascii="仿宋_GB2312" w:eastAsia="仿宋_GB2312" w:hAnsi="宋体" w:cs="宋体"/>
          <w:color w:val="333333"/>
          <w:sz w:val="32"/>
          <w:szCs w:val="32"/>
        </w:rPr>
        <w:t>2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）</w:t>
      </w:r>
      <w:r>
        <w:rPr>
          <w:rFonts w:ascii="仿宋_GB2312" w:eastAsia="仿宋_GB2312" w:hAnsi="Times New Roman" w:hint="eastAsia"/>
          <w:color w:val="333333"/>
          <w:sz w:val="32"/>
          <w:szCs w:val="32"/>
        </w:rPr>
        <w:t>承担发展区域经济、增加村（居）民收入的责任。组织指导区域经济结构调整；加强工农业综合生产能力建设；健全农村社会化服务体系，完善产业支持保护体系，推进农村现代化；着力提升经济发展的质量和水平，增加农民收入，不断提高人民生活水平。</w:t>
      </w:r>
    </w:p>
    <w:p w:rsidR="00B750D2" w:rsidRPr="00EC0824" w:rsidRDefault="00B750D2" w:rsidP="003A40FD">
      <w:pPr>
        <w:widowControl/>
        <w:shd w:val="clear" w:color="auto" w:fill="FFFFFF"/>
        <w:spacing w:line="600" w:lineRule="exact"/>
        <w:ind w:firstLineChars="200" w:firstLine="31680"/>
        <w:rPr>
          <w:rFonts w:ascii="宋体" w:cs="宋体"/>
          <w:color w:val="333333"/>
          <w:kern w:val="0"/>
          <w:sz w:val="19"/>
          <w:szCs w:val="19"/>
        </w:rPr>
      </w:pPr>
      <w:r w:rsidRPr="00EC0824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</w:t>
      </w:r>
      <w:r w:rsidRPr="00EC0824">
        <w:rPr>
          <w:rFonts w:ascii="Times New Roman" w:eastAsia="仿宋_GB2312" w:hAnsi="Times New Roman"/>
          <w:color w:val="333333"/>
          <w:kern w:val="0"/>
          <w:sz w:val="32"/>
          <w:szCs w:val="32"/>
        </w:rPr>
        <w:t>3</w:t>
      </w:r>
      <w:r w:rsidRPr="00EC0824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）</w:t>
      </w:r>
      <w:r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加强社会管理和基础设施建设，创造良好环境。规范农村集体经济管理，推进政务、村务公开；加强生态环境保护工作，提升生态文明建设水平，建设美丽村镇；抓好人口和计划生育工作，保障妇女儿童合法权益；加强安全生产和公共安全，组织抢险救灾、优抚救助，及时上报和处置重大社情、疫情、险情，保护人民群众的生命财产安全。</w:t>
      </w:r>
    </w:p>
    <w:p w:rsidR="00B750D2" w:rsidRPr="00EC0824" w:rsidRDefault="00B750D2" w:rsidP="003A40FD">
      <w:pPr>
        <w:widowControl/>
        <w:shd w:val="clear" w:color="auto" w:fill="FFFFFF"/>
        <w:spacing w:line="600" w:lineRule="exact"/>
        <w:ind w:firstLineChars="200" w:firstLine="31680"/>
        <w:rPr>
          <w:rFonts w:ascii="宋体" w:cs="宋体"/>
          <w:color w:val="333333"/>
          <w:kern w:val="0"/>
          <w:sz w:val="19"/>
          <w:szCs w:val="19"/>
        </w:rPr>
      </w:pPr>
      <w:r w:rsidRPr="00EC0824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</w:t>
      </w:r>
      <w:r w:rsidRPr="00EC0824">
        <w:rPr>
          <w:rFonts w:ascii="Times New Roman" w:eastAsia="仿宋_GB2312" w:hAnsi="Times New Roman"/>
          <w:color w:val="333333"/>
          <w:kern w:val="0"/>
          <w:sz w:val="32"/>
          <w:szCs w:val="32"/>
        </w:rPr>
        <w:t>4</w:t>
      </w:r>
      <w:r w:rsidRPr="00EC0824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）</w:t>
      </w:r>
      <w:r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发展公益事业，提供公共服务。搞好村镇公共设施建设，开展社会保障服务，着力解决群众生产生活中的问题；发展科教文卫事业，提供经济发展和社会进步的信息服务，促进精神文明建设。</w:t>
      </w:r>
    </w:p>
    <w:p w:rsidR="00B750D2" w:rsidRPr="00EC0824" w:rsidRDefault="00B750D2" w:rsidP="003A40FD">
      <w:pPr>
        <w:widowControl/>
        <w:shd w:val="clear" w:color="auto" w:fill="FFFFFF"/>
        <w:spacing w:line="600" w:lineRule="exact"/>
        <w:ind w:firstLineChars="200" w:firstLine="31680"/>
        <w:rPr>
          <w:rFonts w:ascii="宋体" w:cs="宋体"/>
          <w:color w:val="333333"/>
          <w:kern w:val="0"/>
          <w:sz w:val="19"/>
          <w:szCs w:val="19"/>
        </w:rPr>
      </w:pPr>
      <w:r w:rsidRPr="00EC0824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（</w:t>
      </w:r>
      <w:r w:rsidRPr="00EC0824">
        <w:rPr>
          <w:rFonts w:ascii="Times New Roman" w:eastAsia="仿宋_GB2312" w:hAnsi="Times New Roman"/>
          <w:color w:val="333333"/>
          <w:kern w:val="0"/>
          <w:sz w:val="32"/>
          <w:szCs w:val="32"/>
        </w:rPr>
        <w:t>5</w:t>
      </w:r>
      <w:r w:rsidRPr="00EC0824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）</w:t>
      </w:r>
      <w:r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加强综合治理，维护社会稳定。调解民事纠纷、化解社会矛盾，接待上访群众，处理群体性突发事件，保证社会公正，维护社会秩序和社会稳定。</w:t>
      </w:r>
    </w:p>
    <w:p w:rsidR="00B750D2" w:rsidRPr="00EC0824" w:rsidRDefault="00B750D2" w:rsidP="00EC0824">
      <w:pPr>
        <w:widowControl/>
        <w:shd w:val="clear" w:color="auto" w:fill="FFFFFF"/>
        <w:spacing w:before="100" w:beforeAutospacing="1" w:after="100" w:afterAutospacing="1" w:line="600" w:lineRule="atLeast"/>
        <w:ind w:firstLine="627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EC0824">
        <w:rPr>
          <w:rFonts w:ascii="Times New Roman" w:eastAsia="仿宋_GB2312" w:hAnsi="Times New Roman"/>
          <w:color w:val="333333"/>
          <w:sz w:val="32"/>
          <w:szCs w:val="32"/>
        </w:rPr>
        <w:t>2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、机构设置</w:t>
      </w:r>
    </w:p>
    <w:p w:rsidR="00B750D2" w:rsidRPr="00EC0824" w:rsidRDefault="00B750D2" w:rsidP="003A40FD">
      <w:pPr>
        <w:widowControl/>
        <w:shd w:val="clear" w:color="auto" w:fill="FFFFFF"/>
        <w:spacing w:line="600" w:lineRule="exact"/>
        <w:ind w:firstLineChars="200" w:firstLine="31680"/>
        <w:rPr>
          <w:rFonts w:ascii="宋体" w:cs="宋体"/>
          <w:color w:val="333333"/>
          <w:kern w:val="0"/>
          <w:sz w:val="19"/>
          <w:szCs w:val="19"/>
        </w:rPr>
      </w:pPr>
      <w:r w:rsidRPr="00EC0824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根据编委核定，我</w:t>
      </w:r>
      <w:r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镇</w:t>
      </w:r>
      <w:r w:rsidRPr="00EC0824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内设</w:t>
      </w:r>
      <w:r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机构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6</w:t>
      </w:r>
      <w:r w:rsidRPr="00EC0824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个，所属事业单位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7</w:t>
      </w:r>
      <w:r w:rsidRPr="00EC0824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个，全部纳入</w:t>
      </w:r>
      <w:r w:rsidRPr="00EC0824">
        <w:rPr>
          <w:rFonts w:ascii="Times New Roman" w:eastAsia="仿宋_GB2312" w:hAnsi="Times New Roman"/>
          <w:color w:val="333333"/>
          <w:kern w:val="0"/>
          <w:sz w:val="32"/>
          <w:szCs w:val="32"/>
        </w:rPr>
        <w:t>2018</w:t>
      </w:r>
      <w:r w:rsidRPr="00EC0824"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年部门预算编制范围。</w:t>
      </w:r>
    </w:p>
    <w:p w:rsidR="00B750D2" w:rsidRPr="00EC0824" w:rsidRDefault="00B750D2" w:rsidP="003A40FD">
      <w:pPr>
        <w:widowControl/>
        <w:shd w:val="clear" w:color="auto" w:fill="FFFFFF"/>
        <w:spacing w:line="600" w:lineRule="exact"/>
        <w:ind w:firstLineChars="200" w:firstLine="31680"/>
        <w:rPr>
          <w:rFonts w:ascii="宋体" w:cs="宋体"/>
          <w:color w:val="333333"/>
          <w:kern w:val="0"/>
          <w:sz w:val="19"/>
          <w:szCs w:val="19"/>
        </w:rPr>
      </w:pPr>
      <w:r w:rsidRPr="00EC0824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内设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机构</w:t>
      </w:r>
      <w:r w:rsidRPr="00EC0824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分别是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党政综合办公室、经济发展办公室、生态建设和环境保护办公室、社会管理综合治理办公室、人民武装部、财政所</w:t>
      </w:r>
      <w:r w:rsidRPr="00EC0824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。</w:t>
      </w:r>
    </w:p>
    <w:p w:rsidR="00B750D2" w:rsidRPr="001E108A" w:rsidRDefault="00B750D2" w:rsidP="003A40FD">
      <w:pPr>
        <w:widowControl/>
        <w:shd w:val="clear" w:color="auto" w:fill="FFFFFF"/>
        <w:spacing w:line="600" w:lineRule="exact"/>
        <w:ind w:firstLineChars="200" w:firstLine="31680"/>
        <w:rPr>
          <w:rFonts w:ascii="宋体" w:cs="宋体"/>
          <w:color w:val="333333"/>
          <w:kern w:val="0"/>
          <w:sz w:val="19"/>
          <w:szCs w:val="19"/>
        </w:rPr>
      </w:pPr>
      <w:r w:rsidRPr="00EC0824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所属事业单位分别是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农业和农村经营管理服务站、水利管理站、民政和劳动保障站、综合文化站、安全生产监督管理站、城镇建设环保站、计划生育与卫生所</w:t>
      </w:r>
      <w:r w:rsidRPr="00EC0824"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。</w:t>
      </w:r>
    </w:p>
    <w:p w:rsidR="00B750D2" w:rsidRPr="00EC0824" w:rsidRDefault="00B750D2" w:rsidP="00EC0824">
      <w:pPr>
        <w:widowControl/>
        <w:shd w:val="clear" w:color="auto" w:fill="FFFFFF"/>
        <w:spacing w:before="100" w:beforeAutospacing="1" w:after="100" w:afterAutospacing="1" w:line="600" w:lineRule="atLeast"/>
        <w:ind w:firstLine="627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EC0824">
        <w:rPr>
          <w:rFonts w:ascii="黑体" w:eastAsia="黑体" w:hAnsi="黑体" w:hint="eastAsia"/>
          <w:color w:val="333333"/>
          <w:kern w:val="0"/>
          <w:sz w:val="32"/>
          <w:szCs w:val="32"/>
        </w:rPr>
        <w:t>二、部门预算单位构成</w:t>
      </w:r>
    </w:p>
    <w:p w:rsidR="00B750D2" w:rsidRPr="00EC0824" w:rsidRDefault="00B750D2" w:rsidP="00EC0824">
      <w:pPr>
        <w:widowControl/>
        <w:shd w:val="clear" w:color="auto" w:fill="FFFFFF"/>
        <w:spacing w:before="100" w:beforeAutospacing="1" w:after="100" w:afterAutospacing="1" w:line="600" w:lineRule="atLeast"/>
        <w:ind w:firstLine="627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我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镇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只有本级，没有其他二级预算单位，因此，纳入</w:t>
      </w:r>
      <w:r w:rsidRPr="00EC0824">
        <w:rPr>
          <w:rFonts w:ascii="Times New Roman" w:eastAsia="仿宋_GB2312" w:hAnsi="Times New Roman"/>
          <w:color w:val="333333"/>
          <w:sz w:val="32"/>
          <w:szCs w:val="32"/>
        </w:rPr>
        <w:t>201</w:t>
      </w:r>
      <w:r w:rsidRPr="00EC0824">
        <w:rPr>
          <w:rFonts w:ascii="仿宋_GB2312" w:eastAsia="仿宋_GB2312" w:hAnsi="宋体" w:cs="宋体"/>
          <w:color w:val="333333"/>
          <w:sz w:val="32"/>
          <w:szCs w:val="32"/>
        </w:rPr>
        <w:t>8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年部门预算编制范围的只有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小渡口镇政府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。</w:t>
      </w:r>
    </w:p>
    <w:p w:rsidR="00B750D2" w:rsidRPr="00EC0824" w:rsidRDefault="00B750D2" w:rsidP="00EC0824">
      <w:pPr>
        <w:widowControl/>
        <w:shd w:val="clear" w:color="auto" w:fill="FFFFFF"/>
        <w:spacing w:before="100" w:beforeAutospacing="1" w:after="100" w:afterAutospacing="1" w:line="600" w:lineRule="atLeast"/>
        <w:ind w:firstLine="627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EC0824">
        <w:rPr>
          <w:rFonts w:ascii="黑体" w:eastAsia="黑体" w:hAnsi="黑体" w:hint="eastAsia"/>
          <w:color w:val="333333"/>
          <w:kern w:val="0"/>
          <w:sz w:val="32"/>
          <w:szCs w:val="32"/>
        </w:rPr>
        <w:t>三、部门收支总体情况</w:t>
      </w:r>
    </w:p>
    <w:p w:rsidR="00B750D2" w:rsidRPr="00EC0824" w:rsidRDefault="00B750D2" w:rsidP="003A40FD">
      <w:pPr>
        <w:widowControl/>
        <w:shd w:val="clear" w:color="auto" w:fill="FFFFFF"/>
        <w:spacing w:before="100" w:beforeAutospacing="1" w:after="100" w:afterAutospacing="1" w:line="600" w:lineRule="exact"/>
        <w:ind w:firstLineChars="200" w:firstLine="3168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EC0824">
        <w:rPr>
          <w:rFonts w:ascii="Times New Roman" w:eastAsia="仿宋_GB2312" w:hAnsi="Times New Roman"/>
          <w:color w:val="333333"/>
          <w:sz w:val="32"/>
          <w:szCs w:val="32"/>
        </w:rPr>
        <w:t>201</w:t>
      </w:r>
      <w:r w:rsidRPr="00EC0824">
        <w:rPr>
          <w:rFonts w:ascii="仿宋_GB2312" w:eastAsia="仿宋_GB2312" w:hAnsi="宋体" w:cs="宋体"/>
          <w:color w:val="333333"/>
          <w:sz w:val="32"/>
          <w:szCs w:val="32"/>
        </w:rPr>
        <w:t>8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年部门预算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即我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镇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本级预算。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我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镇</w:t>
      </w:r>
      <w:r w:rsidRPr="00EC0824">
        <w:rPr>
          <w:rFonts w:ascii="仿宋_GB2312" w:eastAsia="仿宋_GB2312" w:hAnsi="宋体" w:cs="宋体"/>
          <w:color w:val="333333"/>
          <w:sz w:val="32"/>
          <w:szCs w:val="32"/>
        </w:rPr>
        <w:t>2018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年没有政府性基金预算拨款、国有资本经营预算收入和纳入专户管理的非税收入拨款收入，也没有使用政府性基金预算拨款、国有资本经营预算收入和纳入专户管理的非税收入拨款安排的支出，所以公开的附件</w:t>
      </w:r>
      <w:r w:rsidRPr="00EC0824">
        <w:rPr>
          <w:rFonts w:ascii="Times New Roman" w:eastAsia="仿宋_GB2312" w:hAnsi="Times New Roman"/>
          <w:color w:val="333333"/>
          <w:sz w:val="32"/>
          <w:szCs w:val="32"/>
        </w:rPr>
        <w:t>21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、</w:t>
      </w:r>
      <w:r w:rsidRPr="00EC0824">
        <w:rPr>
          <w:rFonts w:ascii="Times New Roman" w:eastAsia="仿宋_GB2312" w:hAnsi="Times New Roman"/>
          <w:color w:val="333333"/>
          <w:sz w:val="32"/>
          <w:szCs w:val="32"/>
        </w:rPr>
        <w:t>22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、</w:t>
      </w:r>
      <w:r w:rsidRPr="00EC0824">
        <w:rPr>
          <w:rFonts w:ascii="Times New Roman" w:eastAsia="仿宋_GB2312" w:hAnsi="Times New Roman"/>
          <w:color w:val="333333"/>
          <w:sz w:val="32"/>
          <w:szCs w:val="32"/>
        </w:rPr>
        <w:t>23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、</w:t>
      </w:r>
      <w:r w:rsidRPr="00EC0824">
        <w:rPr>
          <w:rFonts w:ascii="Times New Roman" w:eastAsia="仿宋_GB2312" w:hAnsi="Times New Roman"/>
          <w:color w:val="333333"/>
          <w:sz w:val="32"/>
          <w:szCs w:val="32"/>
        </w:rPr>
        <w:t>24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表均为空。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收入包括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经费拨款；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支出包括保障</w:t>
      </w:r>
      <w:r>
        <w:rPr>
          <w:rFonts w:ascii="仿宋_GB2312" w:eastAsia="仿宋_GB2312" w:hAnsi="Times New Roman" w:hint="eastAsia"/>
          <w:color w:val="333333"/>
          <w:sz w:val="32"/>
          <w:szCs w:val="32"/>
        </w:rPr>
        <w:t>镇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机关及</w:t>
      </w:r>
      <w:r>
        <w:rPr>
          <w:rFonts w:ascii="仿宋_GB2312" w:eastAsia="仿宋_GB2312" w:hAnsi="Times New Roman" w:hint="eastAsia"/>
          <w:color w:val="333333"/>
          <w:sz w:val="32"/>
          <w:szCs w:val="32"/>
        </w:rPr>
        <w:t>镇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属事业单位基本运行的经费，</w:t>
      </w:r>
      <w:r>
        <w:rPr>
          <w:rFonts w:ascii="仿宋_GB2312" w:eastAsia="仿宋_GB2312" w:hAnsi="Times New Roman" w:hint="eastAsia"/>
          <w:color w:val="333333"/>
          <w:sz w:val="32"/>
          <w:szCs w:val="32"/>
        </w:rPr>
        <w:t>无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项目经费。</w:t>
      </w:r>
    </w:p>
    <w:p w:rsidR="00B750D2" w:rsidRPr="00836296" w:rsidRDefault="00B750D2" w:rsidP="00836296">
      <w:pPr>
        <w:widowControl/>
        <w:shd w:val="clear" w:color="auto" w:fill="FFFFFF"/>
        <w:spacing w:before="100" w:beforeAutospacing="1" w:after="100" w:afterAutospacing="1" w:line="600" w:lineRule="atLeast"/>
        <w:ind w:firstLine="627"/>
        <w:jc w:val="left"/>
        <w:rPr>
          <w:rFonts w:ascii="Times New Roman" w:eastAsia="仿宋_GB2312" w:hAnsi="Times New Roman"/>
          <w:color w:val="FF0000"/>
          <w:sz w:val="32"/>
          <w:szCs w:val="32"/>
        </w:rPr>
      </w:pP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（一）收入预算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：</w:t>
      </w:r>
      <w:r w:rsidRPr="00EC0824">
        <w:rPr>
          <w:rFonts w:ascii="Times New Roman" w:eastAsia="仿宋_GB2312" w:hAnsi="Times New Roman"/>
          <w:color w:val="333333"/>
          <w:sz w:val="32"/>
          <w:szCs w:val="32"/>
        </w:rPr>
        <w:t>201</w:t>
      </w:r>
      <w:r w:rsidRPr="00EC0824">
        <w:rPr>
          <w:rFonts w:ascii="仿宋_GB2312" w:eastAsia="仿宋_GB2312" w:hAnsi="宋体" w:cs="宋体"/>
          <w:color w:val="333333"/>
          <w:sz w:val="32"/>
          <w:szCs w:val="32"/>
        </w:rPr>
        <w:t>8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年年初预算数</w:t>
      </w:r>
      <w:r>
        <w:rPr>
          <w:rFonts w:ascii="仿宋_GB2312" w:eastAsia="仿宋_GB2312" w:hAnsi="宋体" w:cs="宋体"/>
          <w:color w:val="333333"/>
          <w:sz w:val="32"/>
          <w:szCs w:val="32"/>
        </w:rPr>
        <w:t>454.6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万元，其中，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经费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拨款</w:t>
      </w:r>
      <w:r>
        <w:rPr>
          <w:rFonts w:ascii="仿宋_GB2312" w:eastAsia="仿宋_GB2312" w:hAnsi="宋体" w:cs="宋体"/>
          <w:color w:val="333333"/>
          <w:sz w:val="32"/>
          <w:szCs w:val="32"/>
        </w:rPr>
        <w:t>454.6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万元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。收入较去年增加</w:t>
      </w:r>
      <w:r w:rsidRPr="00836296">
        <w:rPr>
          <w:rFonts w:ascii="Times New Roman" w:eastAsia="仿宋_GB2312" w:hAnsi="Times New Roman"/>
          <w:sz w:val="32"/>
          <w:szCs w:val="32"/>
        </w:rPr>
        <w:t>83.79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万元，主要是经费拨款增加</w:t>
      </w:r>
      <w:r w:rsidRPr="00836296">
        <w:rPr>
          <w:rFonts w:ascii="Times New Roman" w:eastAsia="仿宋_GB2312" w:hAnsi="Times New Roman"/>
          <w:sz w:val="32"/>
          <w:szCs w:val="32"/>
        </w:rPr>
        <w:t>83.79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万元。</w:t>
      </w:r>
    </w:p>
    <w:p w:rsidR="00B750D2" w:rsidRPr="00EC0824" w:rsidRDefault="00B750D2" w:rsidP="00EC0824">
      <w:pPr>
        <w:widowControl/>
        <w:shd w:val="clear" w:color="auto" w:fill="FFFFFF"/>
        <w:spacing w:before="100" w:beforeAutospacing="1" w:after="100" w:afterAutospacing="1" w:line="600" w:lineRule="atLeast"/>
        <w:ind w:firstLine="627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（二）支出预算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：</w:t>
      </w:r>
      <w:r w:rsidRPr="00EC0824">
        <w:rPr>
          <w:rFonts w:ascii="Times New Roman" w:eastAsia="仿宋_GB2312" w:hAnsi="Times New Roman"/>
          <w:color w:val="333333"/>
          <w:sz w:val="32"/>
          <w:szCs w:val="32"/>
        </w:rPr>
        <w:t>201</w:t>
      </w:r>
      <w:r w:rsidRPr="00EC0824">
        <w:rPr>
          <w:rFonts w:ascii="仿宋_GB2312" w:eastAsia="仿宋_GB2312" w:hAnsi="宋体" w:cs="宋体"/>
          <w:color w:val="333333"/>
          <w:sz w:val="32"/>
          <w:szCs w:val="32"/>
        </w:rPr>
        <w:t>8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年年初预算数</w:t>
      </w:r>
      <w:r>
        <w:rPr>
          <w:rFonts w:ascii="仿宋_GB2312" w:eastAsia="仿宋_GB2312" w:hAnsi="宋体" w:cs="宋体"/>
          <w:color w:val="333333"/>
          <w:sz w:val="32"/>
          <w:szCs w:val="32"/>
        </w:rPr>
        <w:t>454.6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万元，其中，一般公共服务</w:t>
      </w:r>
      <w:r>
        <w:rPr>
          <w:rFonts w:ascii="仿宋_GB2312" w:eastAsia="仿宋_GB2312" w:hAnsi="宋体" w:cs="宋体"/>
          <w:color w:val="333333"/>
          <w:sz w:val="32"/>
          <w:szCs w:val="32"/>
        </w:rPr>
        <w:t>334.96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万元，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社会保障和就业</w:t>
      </w:r>
      <w:r>
        <w:rPr>
          <w:rFonts w:ascii="仿宋_GB2312" w:eastAsia="仿宋_GB2312" w:hAnsi="宋体" w:cs="宋体"/>
          <w:color w:val="333333"/>
          <w:sz w:val="32"/>
          <w:szCs w:val="32"/>
        </w:rPr>
        <w:t>65.37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万元，医疗卫生与计划生育</w:t>
      </w:r>
      <w:r>
        <w:rPr>
          <w:rFonts w:ascii="Times New Roman" w:eastAsia="仿宋_GB2312" w:hAnsi="Times New Roman"/>
          <w:color w:val="333333"/>
          <w:sz w:val="32"/>
          <w:szCs w:val="32"/>
        </w:rPr>
        <w:t>15.05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万元，住房保障</w:t>
      </w:r>
      <w:r>
        <w:rPr>
          <w:rFonts w:ascii="Times New Roman" w:eastAsia="仿宋_GB2312" w:hAnsi="Times New Roman"/>
          <w:color w:val="333333"/>
          <w:sz w:val="32"/>
          <w:szCs w:val="32"/>
        </w:rPr>
        <w:t>39.22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万元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。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支出较去年增加</w:t>
      </w:r>
      <w:r>
        <w:rPr>
          <w:rFonts w:ascii="仿宋_GB2312" w:eastAsia="仿宋_GB2312" w:hAnsi="宋体" w:cs="宋体"/>
          <w:color w:val="333333"/>
          <w:sz w:val="32"/>
          <w:szCs w:val="32"/>
        </w:rPr>
        <w:t>83.79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万元，主要是基本支出增加</w:t>
      </w:r>
      <w:r>
        <w:rPr>
          <w:rFonts w:ascii="Times New Roman" w:eastAsia="仿宋_GB2312" w:hAnsi="Times New Roman"/>
          <w:color w:val="333333"/>
          <w:sz w:val="32"/>
          <w:szCs w:val="32"/>
        </w:rPr>
        <w:t>83.79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万元。</w:t>
      </w:r>
    </w:p>
    <w:p w:rsidR="00B750D2" w:rsidRPr="00EC0824" w:rsidRDefault="00B750D2" w:rsidP="00EC0824">
      <w:pPr>
        <w:widowControl/>
        <w:shd w:val="clear" w:color="auto" w:fill="FFFFFF"/>
        <w:spacing w:before="100" w:beforeAutospacing="1" w:after="100" w:afterAutospacing="1" w:line="600" w:lineRule="atLeast"/>
        <w:ind w:firstLine="66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EC0824">
        <w:rPr>
          <w:rFonts w:ascii="黑体" w:eastAsia="黑体" w:hAnsi="黑体" w:hint="eastAsia"/>
          <w:color w:val="333333"/>
          <w:sz w:val="32"/>
          <w:szCs w:val="32"/>
        </w:rPr>
        <w:t>四、一般公共预算拨款支出预算</w:t>
      </w:r>
    </w:p>
    <w:p w:rsidR="00B750D2" w:rsidRPr="00EC0824" w:rsidRDefault="00B750D2" w:rsidP="00EC0824">
      <w:pPr>
        <w:widowControl/>
        <w:shd w:val="clear" w:color="auto" w:fill="FFFFFF"/>
        <w:spacing w:before="100" w:beforeAutospacing="1" w:after="100" w:afterAutospacing="1" w:line="600" w:lineRule="atLeast"/>
        <w:ind w:firstLine="66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EC0824">
        <w:rPr>
          <w:rFonts w:ascii="Times New Roman" w:eastAsia="仿宋_GB2312" w:hAnsi="Times New Roman"/>
          <w:color w:val="333333"/>
          <w:sz w:val="32"/>
          <w:szCs w:val="32"/>
        </w:rPr>
        <w:t>201</w:t>
      </w:r>
      <w:r w:rsidRPr="00EC0824">
        <w:rPr>
          <w:rFonts w:ascii="仿宋_GB2312" w:eastAsia="仿宋_GB2312" w:hAnsi="宋体" w:cs="宋体"/>
          <w:color w:val="333333"/>
          <w:sz w:val="32"/>
          <w:szCs w:val="32"/>
        </w:rPr>
        <w:t>8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年一般公共预算拨款收入</w:t>
      </w:r>
      <w:r>
        <w:rPr>
          <w:rFonts w:ascii="仿宋_GB2312" w:eastAsia="仿宋_GB2312" w:hAnsi="宋体" w:cs="宋体"/>
          <w:color w:val="333333"/>
          <w:sz w:val="32"/>
          <w:szCs w:val="32"/>
        </w:rPr>
        <w:t>454.6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万元，具体安排情况如下：</w:t>
      </w:r>
    </w:p>
    <w:p w:rsidR="00B750D2" w:rsidRPr="00EC0824" w:rsidRDefault="00B750D2" w:rsidP="00EC0824">
      <w:pPr>
        <w:widowControl/>
        <w:shd w:val="clear" w:color="auto" w:fill="FFFFFF"/>
        <w:spacing w:before="100" w:beforeAutospacing="1" w:after="100" w:afterAutospacing="1" w:line="600" w:lineRule="atLeast"/>
        <w:ind w:firstLine="66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（一）基本支出：</w:t>
      </w:r>
      <w:r w:rsidRPr="00EC0824">
        <w:rPr>
          <w:rFonts w:ascii="Times New Roman" w:eastAsia="仿宋_GB2312" w:hAnsi="Times New Roman"/>
          <w:color w:val="333333"/>
          <w:sz w:val="32"/>
          <w:szCs w:val="32"/>
        </w:rPr>
        <w:t>201</w:t>
      </w:r>
      <w:r w:rsidRPr="00EC0824">
        <w:rPr>
          <w:rFonts w:ascii="仿宋_GB2312" w:eastAsia="仿宋_GB2312" w:hAnsi="宋体" w:cs="宋体"/>
          <w:color w:val="333333"/>
          <w:sz w:val="32"/>
          <w:szCs w:val="32"/>
        </w:rPr>
        <w:t>8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年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基本支出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年初预算数为</w:t>
      </w:r>
      <w:r>
        <w:rPr>
          <w:rFonts w:ascii="仿宋_GB2312" w:eastAsia="仿宋_GB2312" w:hAnsi="宋体" w:cs="宋体"/>
          <w:color w:val="333333"/>
          <w:sz w:val="32"/>
          <w:szCs w:val="32"/>
        </w:rPr>
        <w:t>454.6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万元，是指为保障单位机构正常运转、完成日常工作任务而发生的各项支出，包括用于基本工资、津贴补贴等人员经费以及</w:t>
      </w:r>
      <w:r>
        <w:rPr>
          <w:rFonts w:ascii="仿宋_GB2312" w:eastAsia="仿宋_GB2312" w:hAnsi="Times New Roman" w:hint="eastAsia"/>
          <w:color w:val="333333"/>
          <w:sz w:val="32"/>
          <w:szCs w:val="32"/>
        </w:rPr>
        <w:t>商品和服务支出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等日常公用经费。</w:t>
      </w:r>
    </w:p>
    <w:p w:rsidR="00B750D2" w:rsidRPr="00EC0824" w:rsidRDefault="00B750D2" w:rsidP="00EC0824">
      <w:pPr>
        <w:widowControl/>
        <w:shd w:val="clear" w:color="auto" w:fill="FFFFFF"/>
        <w:spacing w:before="100" w:beforeAutospacing="1" w:after="100" w:afterAutospacing="1" w:line="600" w:lineRule="atLeast"/>
        <w:ind w:firstLine="66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（二）项目支出：</w:t>
      </w:r>
      <w:r w:rsidRPr="00EC0824">
        <w:rPr>
          <w:rFonts w:ascii="Times New Roman" w:eastAsia="仿宋_GB2312" w:hAnsi="Times New Roman"/>
          <w:color w:val="333333"/>
          <w:sz w:val="32"/>
          <w:szCs w:val="32"/>
        </w:rPr>
        <w:t>201</w:t>
      </w:r>
      <w:r w:rsidRPr="00EC0824">
        <w:rPr>
          <w:rFonts w:ascii="仿宋_GB2312" w:eastAsia="仿宋_GB2312" w:hAnsi="宋体" w:cs="宋体"/>
          <w:color w:val="333333"/>
          <w:sz w:val="32"/>
          <w:szCs w:val="32"/>
        </w:rPr>
        <w:t>8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年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项目支出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年初预算数为</w:t>
      </w:r>
      <w:r>
        <w:rPr>
          <w:rFonts w:ascii="仿宋_GB2312" w:eastAsia="仿宋_GB2312" w:hAnsi="宋体" w:cs="宋体"/>
          <w:color w:val="333333"/>
          <w:sz w:val="32"/>
          <w:szCs w:val="32"/>
        </w:rPr>
        <w:t>0</w:t>
      </w:r>
      <w:r w:rsidRPr="00EC0824">
        <w:rPr>
          <w:rFonts w:ascii="仿宋_GB2312" w:eastAsia="仿宋_GB2312" w:hAnsi="Times New Roman" w:hint="eastAsia"/>
          <w:color w:val="333333"/>
          <w:sz w:val="32"/>
          <w:szCs w:val="32"/>
        </w:rPr>
        <w:t>万元</w:t>
      </w:r>
      <w:r w:rsidRPr="00EC0824">
        <w:rPr>
          <w:rFonts w:ascii="仿宋_GB2312" w:eastAsia="仿宋_GB2312" w:hAnsi="宋体" w:cs="宋体" w:hint="eastAsia"/>
          <w:color w:val="333333"/>
          <w:sz w:val="32"/>
          <w:szCs w:val="32"/>
        </w:rPr>
        <w:t>。</w:t>
      </w:r>
    </w:p>
    <w:p w:rsidR="00B750D2" w:rsidRPr="00EC0824" w:rsidRDefault="00B750D2" w:rsidP="00EC0824">
      <w:pPr>
        <w:widowControl/>
        <w:shd w:val="clear" w:color="auto" w:fill="FFFFFF"/>
        <w:spacing w:before="100" w:beforeAutospacing="1" w:after="100" w:afterAutospacing="1" w:line="600" w:lineRule="atLeast"/>
        <w:ind w:firstLine="660"/>
        <w:jc w:val="left"/>
        <w:rPr>
          <w:rFonts w:ascii="宋体" w:cs="宋体"/>
          <w:color w:val="333333"/>
          <w:kern w:val="0"/>
          <w:sz w:val="24"/>
          <w:szCs w:val="24"/>
        </w:rPr>
      </w:pPr>
      <w:r w:rsidRPr="00EC0824">
        <w:rPr>
          <w:rFonts w:ascii="黑体" w:eastAsia="黑体" w:hAnsi="黑体" w:hint="eastAsia"/>
          <w:color w:val="333333"/>
          <w:sz w:val="32"/>
          <w:szCs w:val="32"/>
        </w:rPr>
        <w:t>五、其他重要事项的情况说明</w:t>
      </w:r>
    </w:p>
    <w:p w:rsidR="00B750D2" w:rsidRPr="00EC0824" w:rsidRDefault="00B750D2" w:rsidP="00EE6860">
      <w:pPr>
        <w:ind w:firstLineChars="200" w:firstLine="31680"/>
      </w:pPr>
      <w:r>
        <w:rPr>
          <w:rFonts w:ascii="Times New Roman" w:eastAsia="仿宋_GB2312" w:hAnsi="Times New Roman" w:hint="eastAsia"/>
          <w:color w:val="333333"/>
          <w:sz w:val="32"/>
          <w:szCs w:val="32"/>
        </w:rPr>
        <w:t>无</w:t>
      </w:r>
    </w:p>
    <w:sectPr w:rsidR="00B750D2" w:rsidRPr="00EC0824" w:rsidSect="007919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0D2" w:rsidRDefault="00B750D2" w:rsidP="00EC0824">
      <w:r>
        <w:separator/>
      </w:r>
    </w:p>
  </w:endnote>
  <w:endnote w:type="continuationSeparator" w:id="0">
    <w:p w:rsidR="00B750D2" w:rsidRDefault="00B750D2" w:rsidP="00EC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D2" w:rsidRDefault="00B750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D2" w:rsidRDefault="00B750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D2" w:rsidRDefault="00B750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0D2" w:rsidRDefault="00B750D2" w:rsidP="00EC0824">
      <w:r>
        <w:separator/>
      </w:r>
    </w:p>
  </w:footnote>
  <w:footnote w:type="continuationSeparator" w:id="0">
    <w:p w:rsidR="00B750D2" w:rsidRDefault="00B750D2" w:rsidP="00EC0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D2" w:rsidRDefault="00B750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D2" w:rsidRDefault="00B750D2" w:rsidP="003A40F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0D2" w:rsidRDefault="00B750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824"/>
    <w:rsid w:val="00054AE2"/>
    <w:rsid w:val="000D7EFC"/>
    <w:rsid w:val="001E108A"/>
    <w:rsid w:val="002B0CD4"/>
    <w:rsid w:val="00324D23"/>
    <w:rsid w:val="003A40FD"/>
    <w:rsid w:val="003F4976"/>
    <w:rsid w:val="003F4C47"/>
    <w:rsid w:val="003F5BA8"/>
    <w:rsid w:val="00516317"/>
    <w:rsid w:val="00571AF8"/>
    <w:rsid w:val="005C6D1D"/>
    <w:rsid w:val="007537C7"/>
    <w:rsid w:val="007919EC"/>
    <w:rsid w:val="007A1DFF"/>
    <w:rsid w:val="00836296"/>
    <w:rsid w:val="0086621B"/>
    <w:rsid w:val="0089655F"/>
    <w:rsid w:val="008B6860"/>
    <w:rsid w:val="008C046D"/>
    <w:rsid w:val="009119AF"/>
    <w:rsid w:val="00936681"/>
    <w:rsid w:val="009C1E55"/>
    <w:rsid w:val="00A5421E"/>
    <w:rsid w:val="00A8580E"/>
    <w:rsid w:val="00A95B98"/>
    <w:rsid w:val="00B37088"/>
    <w:rsid w:val="00B750D2"/>
    <w:rsid w:val="00B92C91"/>
    <w:rsid w:val="00B96866"/>
    <w:rsid w:val="00BD0535"/>
    <w:rsid w:val="00C62D2F"/>
    <w:rsid w:val="00C6537F"/>
    <w:rsid w:val="00CD2961"/>
    <w:rsid w:val="00CE30C3"/>
    <w:rsid w:val="00D12CA3"/>
    <w:rsid w:val="00D24AFA"/>
    <w:rsid w:val="00D3744A"/>
    <w:rsid w:val="00D37AF2"/>
    <w:rsid w:val="00D52409"/>
    <w:rsid w:val="00DA7933"/>
    <w:rsid w:val="00EA4BBB"/>
    <w:rsid w:val="00EC0824"/>
    <w:rsid w:val="00EE6860"/>
    <w:rsid w:val="00F4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9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C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082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C0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0824"/>
    <w:rPr>
      <w:rFonts w:cs="Times New Roman"/>
      <w:sz w:val="18"/>
      <w:szCs w:val="18"/>
    </w:rPr>
  </w:style>
  <w:style w:type="paragraph" w:customStyle="1" w:styleId="p">
    <w:name w:val="p"/>
    <w:basedOn w:val="Normal"/>
    <w:uiPriority w:val="99"/>
    <w:rsid w:val="00EC08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42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4</Pages>
  <Words>200</Words>
  <Characters>1141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大堰垱镇政府2018年部门预算说明</dc:title>
  <dc:subject/>
  <dc:creator>lx</dc:creator>
  <cp:keywords/>
  <dc:description/>
  <cp:lastModifiedBy>Microsoft</cp:lastModifiedBy>
  <cp:revision>6</cp:revision>
  <dcterms:created xsi:type="dcterms:W3CDTF">2018-03-27T02:25:00Z</dcterms:created>
  <dcterms:modified xsi:type="dcterms:W3CDTF">2018-03-27T02:50:00Z</dcterms:modified>
</cp:coreProperties>
</file>