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083D5">
      <w:pPr>
        <w:rPr>
          <w:rFonts w:ascii="仿宋_GB2312" w:hAnsi="仿宋_GB2312" w:eastAsia="仿宋_GB2312" w:cs="仿宋_GB2312"/>
          <w:sz w:val="36"/>
          <w:szCs w:val="36"/>
        </w:rPr>
      </w:pPr>
    </w:p>
    <w:p w14:paraId="6AB46F03">
      <w:pPr>
        <w:rPr>
          <w:rFonts w:ascii="仿宋_GB2312" w:hAnsi="仿宋_GB2312" w:eastAsia="仿宋_GB2312" w:cs="仿宋_GB2312"/>
          <w:sz w:val="36"/>
          <w:szCs w:val="36"/>
        </w:rPr>
      </w:pPr>
    </w:p>
    <w:p w14:paraId="73EAF480">
      <w:pPr>
        <w:rPr>
          <w:rFonts w:ascii="仿宋_GB2312" w:hAnsi="仿宋_GB2312" w:eastAsia="仿宋_GB2312" w:cs="仿宋_GB2312"/>
          <w:sz w:val="36"/>
          <w:szCs w:val="36"/>
        </w:rPr>
      </w:pPr>
    </w:p>
    <w:p w14:paraId="0E7D728E">
      <w:pPr>
        <w:rPr>
          <w:rFonts w:ascii="仿宋_GB2312" w:hAnsi="仿宋_GB2312" w:eastAsia="仿宋_GB2312" w:cs="仿宋_GB2312"/>
          <w:sz w:val="36"/>
          <w:szCs w:val="36"/>
        </w:rPr>
      </w:pPr>
    </w:p>
    <w:p w14:paraId="4B82672C">
      <w:pPr>
        <w:rPr>
          <w:rFonts w:ascii="仿宋_GB2312" w:hAnsi="仿宋_GB2312" w:eastAsia="仿宋_GB2312" w:cs="仿宋_GB2312"/>
          <w:sz w:val="36"/>
          <w:szCs w:val="36"/>
        </w:rPr>
      </w:pPr>
    </w:p>
    <w:p w14:paraId="674FC44E">
      <w:pPr>
        <w:adjustRightInd w:val="0"/>
        <w:snapToGrid w:val="0"/>
        <w:jc w:val="center"/>
        <w:outlineLvl w:val="0"/>
        <w:rPr>
          <w:rFonts w:ascii="方正小标宋_GBK" w:eastAsia="方正小标宋_GBK"/>
          <w:bCs/>
          <w:sz w:val="72"/>
          <w:szCs w:val="72"/>
        </w:rPr>
      </w:pPr>
      <w:bookmarkStart w:id="0" w:name="_Toc14955"/>
      <w:bookmarkStart w:id="1" w:name="_Toc70240083"/>
      <w:bookmarkStart w:id="2" w:name="_Toc14879"/>
      <w:bookmarkStart w:id="3" w:name="_Toc71215861"/>
      <w:bookmarkStart w:id="4" w:name="_Toc5107"/>
      <w:bookmarkStart w:id="5" w:name="_Hlk70348411"/>
      <w:r>
        <w:rPr>
          <w:rFonts w:hint="eastAsia" w:ascii="方正小标宋_GBK" w:eastAsia="方正小标宋_GBK"/>
          <w:bCs/>
          <w:sz w:val="72"/>
          <w:szCs w:val="72"/>
        </w:rPr>
        <w:t>建设项目</w:t>
      </w:r>
      <w:r>
        <w:rPr>
          <w:rFonts w:hint="eastAsia" w:ascii="方正小标宋_GBK" w:eastAsia="方正小标宋_GBK"/>
          <w:b w:val="0"/>
          <w:bCs/>
          <w:sz w:val="72"/>
          <w:szCs w:val="72"/>
        </w:rPr>
        <w:t>环境影响报告</w:t>
      </w:r>
      <w:r>
        <w:rPr>
          <w:rFonts w:hint="eastAsia" w:ascii="方正小标宋_GBK" w:eastAsia="方正小标宋_GBK"/>
          <w:bCs/>
          <w:sz w:val="72"/>
          <w:szCs w:val="72"/>
        </w:rPr>
        <w:t>表</w:t>
      </w:r>
      <w:bookmarkEnd w:id="0"/>
      <w:bookmarkEnd w:id="1"/>
      <w:bookmarkEnd w:id="2"/>
      <w:bookmarkEnd w:id="3"/>
      <w:bookmarkEnd w:id="4"/>
    </w:p>
    <w:p w14:paraId="33B5E1E5">
      <w:pPr>
        <w:adjustRightInd w:val="0"/>
        <w:snapToGrid w:val="0"/>
        <w:spacing w:before="192" w:beforeLines="80"/>
        <w:jc w:val="center"/>
        <w:rPr>
          <w:rFonts w:ascii="楷体_GB2312" w:eastAsia="楷体_GB2312"/>
          <w:bCs/>
          <w:sz w:val="48"/>
          <w:szCs w:val="48"/>
        </w:rPr>
      </w:pPr>
      <w:r>
        <w:rPr>
          <w:rFonts w:hint="eastAsia" w:ascii="楷体_GB2312" w:eastAsia="楷体_GB2312"/>
          <w:bCs/>
          <w:sz w:val="48"/>
          <w:szCs w:val="48"/>
        </w:rPr>
        <w:t>（污染影响类）</w:t>
      </w:r>
    </w:p>
    <w:p w14:paraId="09AD6A63">
      <w:pPr>
        <w:jc w:val="center"/>
        <w:rPr>
          <w:rFonts w:eastAsia="仿宋"/>
          <w:sz w:val="52"/>
          <w:szCs w:val="52"/>
        </w:rPr>
      </w:pPr>
    </w:p>
    <w:p w14:paraId="032CE322">
      <w:pPr>
        <w:ind w:firstLine="1040"/>
        <w:rPr>
          <w:rFonts w:eastAsia="仿宋"/>
          <w:sz w:val="44"/>
          <w:szCs w:val="44"/>
        </w:rPr>
      </w:pPr>
    </w:p>
    <w:p w14:paraId="7D401A66">
      <w:pPr>
        <w:ind w:firstLine="1040"/>
        <w:rPr>
          <w:rFonts w:eastAsia="仿宋"/>
          <w:sz w:val="44"/>
          <w:szCs w:val="44"/>
        </w:rPr>
      </w:pPr>
    </w:p>
    <w:p w14:paraId="5D734F33">
      <w:pPr>
        <w:ind w:firstLine="1040"/>
        <w:rPr>
          <w:rFonts w:eastAsia="仿宋"/>
          <w:sz w:val="44"/>
          <w:szCs w:val="44"/>
        </w:rPr>
      </w:pPr>
    </w:p>
    <w:p w14:paraId="7A346839">
      <w:pPr>
        <w:ind w:firstLine="1040"/>
        <w:rPr>
          <w:rFonts w:eastAsia="仿宋"/>
          <w:sz w:val="44"/>
          <w:szCs w:val="44"/>
        </w:rPr>
      </w:pPr>
    </w:p>
    <w:p w14:paraId="41CF3826">
      <w:pPr>
        <w:adjustRightInd w:val="0"/>
        <w:snapToGrid w:val="0"/>
        <w:spacing w:line="288" w:lineRule="auto"/>
        <w:ind w:left="360" w:hanging="360" w:hangingChars="100"/>
        <w:rPr>
          <w:rFonts w:hint="eastAsia" w:ascii="仿宋_GB2312" w:eastAsia="仿宋_GB2312"/>
          <w:sz w:val="36"/>
          <w:szCs w:val="36"/>
          <w:u w:val="single"/>
        </w:rPr>
      </w:pPr>
      <w:r>
        <w:rPr>
          <w:rFonts w:hint="eastAsia" w:ascii="仿宋_GB2312" w:eastAsia="仿宋_GB2312"/>
          <w:sz w:val="36"/>
          <w:szCs w:val="36"/>
        </w:rPr>
        <w:t>项目名称：</w:t>
      </w:r>
      <w:r>
        <w:rPr>
          <w:rFonts w:hint="eastAsia" w:ascii="仿宋_GB2312" w:eastAsia="仿宋_GB2312"/>
          <w:sz w:val="36"/>
          <w:szCs w:val="36"/>
          <w:u w:val="single"/>
          <w:lang w:eastAsia="zh-CN"/>
        </w:rPr>
        <w:t>中国石油天然气股份有限公司湖南销售常德分公司澧县芷兰加油站建设项目</w:t>
      </w:r>
      <w:r>
        <w:rPr>
          <w:rFonts w:hint="eastAsia" w:ascii="仿宋_GB2312" w:eastAsia="仿宋_GB2312"/>
          <w:sz w:val="36"/>
          <w:szCs w:val="36"/>
          <w:u w:val="single"/>
        </w:rPr>
        <w:t xml:space="preserve">         </w:t>
      </w:r>
      <w:r>
        <w:rPr>
          <w:rFonts w:hint="eastAsia" w:ascii="仿宋_GB2312" w:eastAsia="仿宋_GB2312"/>
          <w:sz w:val="36"/>
          <w:szCs w:val="36"/>
          <w:u w:val="single"/>
          <w:lang w:val="en-US" w:eastAsia="zh-CN"/>
        </w:rPr>
        <w:t xml:space="preserve">  </w:t>
      </w:r>
      <w:r>
        <w:rPr>
          <w:rFonts w:hint="eastAsia" w:ascii="仿宋_GB2312" w:eastAsia="仿宋_GB2312"/>
          <w:sz w:val="36"/>
          <w:szCs w:val="36"/>
          <w:u w:val="single"/>
        </w:rPr>
        <w:t xml:space="preserve"> </w:t>
      </w:r>
    </w:p>
    <w:p w14:paraId="43437043">
      <w:pPr>
        <w:adjustRightInd w:val="0"/>
        <w:snapToGrid w:val="0"/>
        <w:spacing w:line="288" w:lineRule="auto"/>
        <w:rPr>
          <w:rFonts w:hint="default" w:ascii="仿宋_GB2312" w:eastAsia="仿宋_GB2312"/>
          <w:sz w:val="36"/>
          <w:szCs w:val="36"/>
          <w:u w:val="single"/>
          <w:lang w:val="en-US"/>
        </w:rPr>
      </w:pPr>
      <w:r>
        <w:rPr>
          <w:rFonts w:hint="eastAsia" w:ascii="仿宋_GB2312" w:eastAsia="仿宋_GB2312"/>
          <w:sz w:val="36"/>
          <w:szCs w:val="36"/>
        </w:rPr>
        <w:t>建设单位（盖章）：</w:t>
      </w:r>
      <w:r>
        <w:rPr>
          <w:rFonts w:hint="eastAsia" w:ascii="仿宋_GB2312" w:eastAsia="仿宋_GB2312"/>
          <w:sz w:val="36"/>
          <w:szCs w:val="36"/>
          <w:u w:val="single"/>
          <w:lang w:eastAsia="zh-CN"/>
        </w:rPr>
        <w:t>中国石油天然气股份有限公司湖南销售常德分公司</w:t>
      </w:r>
      <w:r>
        <w:rPr>
          <w:rFonts w:hint="eastAsia" w:ascii="仿宋_GB2312" w:eastAsia="仿宋_GB2312"/>
          <w:sz w:val="36"/>
          <w:szCs w:val="36"/>
          <w:u w:val="single"/>
          <w:lang w:val="en-US" w:eastAsia="zh-CN"/>
        </w:rPr>
        <w:t xml:space="preserve"> </w:t>
      </w:r>
    </w:p>
    <w:p w14:paraId="0A951DB3">
      <w:pPr>
        <w:adjustRightInd w:val="0"/>
        <w:snapToGrid w:val="0"/>
        <w:spacing w:line="288" w:lineRule="auto"/>
        <w:rPr>
          <w:rFonts w:ascii="仿宋_GB2312" w:eastAsia="仿宋_GB2312"/>
          <w:sz w:val="36"/>
          <w:szCs w:val="36"/>
          <w:u w:val="single"/>
        </w:rPr>
      </w:pPr>
      <w:r>
        <w:rPr>
          <w:rFonts w:hint="eastAsia" w:ascii="仿宋_GB2312" w:eastAsia="仿宋_GB2312"/>
          <w:sz w:val="36"/>
          <w:szCs w:val="36"/>
        </w:rPr>
        <w:t>编制日期：</w:t>
      </w:r>
      <w:r>
        <w:rPr>
          <w:rFonts w:hint="eastAsia" w:ascii="仿宋_GB2312" w:eastAsia="仿宋_GB2312"/>
          <w:sz w:val="36"/>
          <w:szCs w:val="36"/>
          <w:u w:val="single"/>
        </w:rPr>
        <w:t xml:space="preserve"> </w:t>
      </w:r>
      <w:r>
        <w:rPr>
          <w:rFonts w:ascii="仿宋_GB2312" w:eastAsia="仿宋_GB2312"/>
          <w:sz w:val="36"/>
          <w:szCs w:val="36"/>
          <w:u w:val="single"/>
        </w:rPr>
        <w:t xml:space="preserve">       </w:t>
      </w:r>
      <w:r>
        <w:rPr>
          <w:rFonts w:eastAsia="仿宋_GB2312"/>
          <w:sz w:val="36"/>
          <w:szCs w:val="36"/>
          <w:u w:val="single"/>
        </w:rPr>
        <w:t xml:space="preserve"> </w:t>
      </w:r>
      <w:r>
        <w:rPr>
          <w:rFonts w:hint="eastAsia" w:eastAsia="仿宋_GB2312"/>
          <w:sz w:val="36"/>
          <w:szCs w:val="36"/>
          <w:u w:val="single"/>
          <w:lang w:val="en-US" w:eastAsia="zh-CN"/>
        </w:rPr>
        <w:t xml:space="preserve">   </w:t>
      </w:r>
      <w:r>
        <w:rPr>
          <w:rFonts w:eastAsia="仿宋_GB2312"/>
          <w:sz w:val="36"/>
          <w:szCs w:val="36"/>
          <w:u w:val="single"/>
        </w:rPr>
        <w:t xml:space="preserve"> 202</w:t>
      </w:r>
      <w:r>
        <w:rPr>
          <w:rFonts w:hint="eastAsia" w:eastAsia="仿宋_GB2312"/>
          <w:sz w:val="36"/>
          <w:szCs w:val="36"/>
          <w:u w:val="single"/>
          <w:lang w:val="en-US" w:eastAsia="zh-CN"/>
        </w:rPr>
        <w:t>5</w:t>
      </w:r>
      <w:r>
        <w:rPr>
          <w:rFonts w:eastAsia="仿宋_GB2312"/>
          <w:sz w:val="36"/>
          <w:szCs w:val="36"/>
          <w:u w:val="single"/>
        </w:rPr>
        <w:t>年</w:t>
      </w:r>
      <w:r>
        <w:rPr>
          <w:rFonts w:hint="eastAsia" w:eastAsia="仿宋_GB2312"/>
          <w:sz w:val="36"/>
          <w:szCs w:val="36"/>
          <w:u w:val="single"/>
          <w:lang w:val="en-US" w:eastAsia="zh-CN"/>
        </w:rPr>
        <w:t>3</w:t>
      </w:r>
      <w:r>
        <w:rPr>
          <w:rFonts w:eastAsia="仿宋_GB2312"/>
          <w:sz w:val="36"/>
          <w:szCs w:val="36"/>
          <w:u w:val="single"/>
        </w:rPr>
        <w:t xml:space="preserve">月 </w:t>
      </w:r>
      <w:r>
        <w:rPr>
          <w:rFonts w:ascii="仿宋_GB2312" w:eastAsia="仿宋_GB2312"/>
          <w:sz w:val="36"/>
          <w:szCs w:val="36"/>
          <w:u w:val="single"/>
        </w:rPr>
        <w:t xml:space="preserve">                </w:t>
      </w:r>
      <w:r>
        <w:rPr>
          <w:rFonts w:hint="eastAsia" w:ascii="仿宋_GB2312" w:eastAsia="仿宋_GB2312"/>
          <w:sz w:val="36"/>
          <w:szCs w:val="36"/>
          <w:u w:val="single"/>
        </w:rPr>
        <w:t xml:space="preserve"> </w:t>
      </w:r>
    </w:p>
    <w:p w14:paraId="0A5A15A2">
      <w:pPr>
        <w:adjustRightInd w:val="0"/>
        <w:snapToGrid w:val="0"/>
        <w:spacing w:line="288" w:lineRule="auto"/>
        <w:ind w:firstLine="1040"/>
        <w:rPr>
          <w:rFonts w:ascii="仿宋_GB2312" w:eastAsia="仿宋_GB2312"/>
          <w:sz w:val="36"/>
          <w:szCs w:val="36"/>
          <w:u w:val="single"/>
        </w:rPr>
      </w:pPr>
      <w:bookmarkStart w:id="6" w:name="_Hlk57884087"/>
    </w:p>
    <w:bookmarkEnd w:id="6"/>
    <w:p w14:paraId="27A14700">
      <w:pPr>
        <w:adjustRightInd w:val="0"/>
        <w:snapToGrid w:val="0"/>
        <w:spacing w:line="288" w:lineRule="auto"/>
        <w:jc w:val="center"/>
        <w:outlineLvl w:val="9"/>
        <w:rPr>
          <w:rFonts w:ascii="楷体_GB2312" w:eastAsia="楷体_GB2312"/>
          <w:sz w:val="36"/>
          <w:szCs w:val="36"/>
        </w:rPr>
      </w:pPr>
      <w:bookmarkStart w:id="7" w:name="_Toc22300"/>
    </w:p>
    <w:p w14:paraId="61D0686F">
      <w:pPr>
        <w:adjustRightInd w:val="0"/>
        <w:snapToGrid w:val="0"/>
        <w:spacing w:line="288" w:lineRule="auto"/>
        <w:jc w:val="center"/>
        <w:outlineLvl w:val="9"/>
        <w:rPr>
          <w:rFonts w:ascii="楷体_GB2312" w:eastAsia="楷体_GB2312"/>
          <w:sz w:val="36"/>
          <w:szCs w:val="36"/>
        </w:rPr>
      </w:pPr>
    </w:p>
    <w:p w14:paraId="4B253D3E">
      <w:pPr>
        <w:adjustRightInd w:val="0"/>
        <w:snapToGrid w:val="0"/>
        <w:spacing w:line="288" w:lineRule="auto"/>
        <w:jc w:val="center"/>
        <w:outlineLvl w:val="9"/>
        <w:rPr>
          <w:rFonts w:ascii="楷体_GB2312" w:eastAsia="楷体_GB2312"/>
          <w:sz w:val="36"/>
          <w:szCs w:val="36"/>
        </w:rPr>
      </w:pPr>
    </w:p>
    <w:bookmarkEnd w:id="5"/>
    <w:bookmarkEnd w:id="7"/>
    <w:p w14:paraId="2EA28684">
      <w:pPr>
        <w:adjustRightInd w:val="0"/>
        <w:snapToGrid w:val="0"/>
        <w:spacing w:line="288" w:lineRule="auto"/>
        <w:jc w:val="center"/>
        <w:outlineLvl w:val="0"/>
        <w:rPr>
          <w:rFonts w:ascii="楷体_GB2312" w:eastAsia="楷体_GB2312"/>
          <w:sz w:val="36"/>
          <w:szCs w:val="36"/>
        </w:rPr>
      </w:pPr>
      <w:bookmarkStart w:id="8" w:name="_Toc18552"/>
      <w:bookmarkStart w:id="9" w:name="_Toc5323"/>
      <w:r>
        <w:rPr>
          <w:rFonts w:hint="eastAsia" w:ascii="楷体_GB2312" w:eastAsia="楷体_GB2312"/>
          <w:sz w:val="36"/>
          <w:szCs w:val="36"/>
        </w:rPr>
        <w:t>中华人民共和国生态环境部制</w:t>
      </w:r>
      <w:bookmarkEnd w:id="8"/>
      <w:bookmarkEnd w:id="9"/>
    </w:p>
    <w:p w14:paraId="150C753F">
      <w:pPr>
        <w:adjustRightInd w:val="0"/>
        <w:snapToGrid w:val="0"/>
        <w:spacing w:line="288" w:lineRule="auto"/>
        <w:ind w:firstLine="1040"/>
        <w:rPr>
          <w:rFonts w:ascii="仿宋_GB2312" w:eastAsia="仿宋_GB2312"/>
          <w:sz w:val="36"/>
          <w:szCs w:val="36"/>
        </w:rPr>
        <w:sectPr>
          <w:headerReference r:id="rId3" w:type="default"/>
          <w:footerReference r:id="rId4" w:type="default"/>
          <w:footerReference r:id="rId5"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14:paraId="4014F2D4">
      <w:pPr>
        <w:spacing w:line="360" w:lineRule="auto"/>
        <w:rPr>
          <w:b/>
          <w:bCs/>
          <w:sz w:val="24"/>
        </w:rPr>
      </w:pPr>
      <w:r>
        <w:rPr>
          <w:b/>
          <w:bCs/>
          <w:sz w:val="24"/>
        </w:rPr>
        <w:t xml:space="preserve"> </w:t>
      </w:r>
    </w:p>
    <w:sdt>
      <w:sdtPr>
        <w:rPr>
          <w:rFonts w:ascii="宋体" w:hAnsi="宋体" w:eastAsia="宋体" w:cs="Times New Roman"/>
          <w:kern w:val="2"/>
          <w:sz w:val="21"/>
          <w:szCs w:val="24"/>
          <w:lang w:val="en-US" w:eastAsia="zh-CN" w:bidi="ar-SA"/>
        </w:rPr>
        <w:id w:val="147471139"/>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14:paraId="1E870DA7">
          <w:pPr>
            <w:spacing w:before="0" w:beforeLines="0" w:after="0" w:afterLines="0" w:line="240" w:lineRule="auto"/>
            <w:ind w:left="0" w:leftChars="0" w:right="0" w:rightChars="0" w:firstLine="0" w:firstLineChars="0"/>
            <w:jc w:val="center"/>
            <w:rPr>
              <w:b/>
              <w:bCs/>
              <w:sz w:val="28"/>
              <w:szCs w:val="28"/>
            </w:rPr>
          </w:pPr>
          <w:r>
            <w:rPr>
              <w:rFonts w:ascii="宋体" w:hAnsi="宋体" w:eastAsia="宋体"/>
              <w:b/>
              <w:bCs/>
              <w:sz w:val="28"/>
              <w:szCs w:val="28"/>
            </w:rPr>
            <w:t>目录</w:t>
          </w:r>
        </w:p>
        <w:p w14:paraId="0C3B1840">
          <w:pPr>
            <w:pStyle w:val="71"/>
            <w:tabs>
              <w:tab w:val="right" w:leader="middleDot" w:pos="8844"/>
            </w:tabs>
            <w:rPr>
              <w:b/>
            </w:rPr>
          </w:pPr>
          <w:r>
            <w:fldChar w:fldCharType="begin"/>
          </w:r>
          <w:r>
            <w:instrText xml:space="preserve">TOC \o "1-2" \h \u </w:instrText>
          </w:r>
          <w:r>
            <w:fldChar w:fldCharType="separate"/>
          </w:r>
        </w:p>
        <w:p w14:paraId="7F1D9C67">
          <w:pPr>
            <w:pStyle w:val="71"/>
            <w:keepNext w:val="0"/>
            <w:keepLines w:val="0"/>
            <w:pageBreakBefore w:val="0"/>
            <w:widowControl/>
            <w:tabs>
              <w:tab w:val="right" w:leader="middleDot" w:pos="8844"/>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HYPERLINK \l _Toc30804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napToGrid w:val="0"/>
              <w:sz w:val="21"/>
              <w:szCs w:val="21"/>
            </w:rPr>
            <w:t>一、建设项目基本情况</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_Toc30804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1</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sz w:val="21"/>
              <w:szCs w:val="21"/>
            </w:rPr>
            <w:fldChar w:fldCharType="end"/>
          </w:r>
        </w:p>
        <w:p w14:paraId="74C771A9">
          <w:pPr>
            <w:pStyle w:val="71"/>
            <w:keepNext w:val="0"/>
            <w:keepLines w:val="0"/>
            <w:pageBreakBefore w:val="0"/>
            <w:widowControl/>
            <w:tabs>
              <w:tab w:val="right" w:leader="middleDot" w:pos="8844"/>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HYPERLINK \l _Toc4267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napToGrid w:val="0"/>
              <w:sz w:val="21"/>
              <w:szCs w:val="21"/>
            </w:rPr>
            <w:t>二、建设项目工程分析</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_Toc4267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8</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sz w:val="21"/>
              <w:szCs w:val="21"/>
            </w:rPr>
            <w:fldChar w:fldCharType="end"/>
          </w:r>
        </w:p>
        <w:p w14:paraId="66B7AEC7">
          <w:pPr>
            <w:pStyle w:val="71"/>
            <w:keepNext w:val="0"/>
            <w:keepLines w:val="0"/>
            <w:pageBreakBefore w:val="0"/>
            <w:widowControl/>
            <w:tabs>
              <w:tab w:val="right" w:leader="middleDot" w:pos="8844"/>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HYPERLINK \l _Toc28161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napToGrid w:val="0"/>
              <w:sz w:val="21"/>
              <w:szCs w:val="21"/>
            </w:rPr>
            <w:t>三、区域环境质量现状、环境保护目标及评价标准</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_Toc28161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27</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sz w:val="21"/>
              <w:szCs w:val="21"/>
            </w:rPr>
            <w:fldChar w:fldCharType="end"/>
          </w:r>
        </w:p>
        <w:p w14:paraId="2D425AE8">
          <w:pPr>
            <w:pStyle w:val="71"/>
            <w:keepNext w:val="0"/>
            <w:keepLines w:val="0"/>
            <w:pageBreakBefore w:val="0"/>
            <w:widowControl/>
            <w:tabs>
              <w:tab w:val="right" w:leader="middleDot" w:pos="8844"/>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HYPERLINK \l _Toc21858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napToGrid w:val="0"/>
              <w:sz w:val="21"/>
              <w:szCs w:val="21"/>
            </w:rPr>
            <w:t>四、主要环境影响和保护措施</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_Toc21858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33</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sz w:val="21"/>
              <w:szCs w:val="21"/>
            </w:rPr>
            <w:fldChar w:fldCharType="end"/>
          </w:r>
        </w:p>
        <w:p w14:paraId="02439E83">
          <w:pPr>
            <w:pStyle w:val="71"/>
            <w:keepNext w:val="0"/>
            <w:keepLines w:val="0"/>
            <w:pageBreakBefore w:val="0"/>
            <w:widowControl/>
            <w:tabs>
              <w:tab w:val="right" w:leader="middleDot" w:pos="8844"/>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HYPERLINK \l _Toc2503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napToGrid w:val="0"/>
              <w:sz w:val="21"/>
              <w:szCs w:val="21"/>
            </w:rPr>
            <w:t>五、环境保护措施监督检查清单</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_Toc2503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52</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sz w:val="21"/>
              <w:szCs w:val="21"/>
            </w:rPr>
            <w:fldChar w:fldCharType="end"/>
          </w:r>
        </w:p>
        <w:p w14:paraId="4078D2DB">
          <w:pPr>
            <w:pStyle w:val="71"/>
            <w:keepNext w:val="0"/>
            <w:keepLines w:val="0"/>
            <w:pageBreakBefore w:val="0"/>
            <w:widowControl/>
            <w:tabs>
              <w:tab w:val="right" w:leader="middleDot" w:pos="8844"/>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HYPERLINK \l _Toc13037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napToGrid w:val="0"/>
              <w:sz w:val="21"/>
              <w:szCs w:val="21"/>
            </w:rPr>
            <w:t>六、结论</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_Toc13037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55</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sz w:val="21"/>
              <w:szCs w:val="21"/>
            </w:rPr>
            <w:fldChar w:fldCharType="end"/>
          </w:r>
        </w:p>
        <w:p w14:paraId="41ED84BC">
          <w:pPr>
            <w:pStyle w:val="71"/>
            <w:keepNext w:val="0"/>
            <w:keepLines w:val="0"/>
            <w:pageBreakBefore w:val="0"/>
            <w:widowControl/>
            <w:tabs>
              <w:tab w:val="right" w:leader="middleDot" w:pos="8844"/>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HYPERLINK \l _Toc4777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napToGrid w:val="0"/>
              <w:sz w:val="21"/>
              <w:szCs w:val="21"/>
            </w:rPr>
            <w:t>建设项目污染物排放量汇总表</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_Toc4777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56</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sz w:val="21"/>
              <w:szCs w:val="21"/>
            </w:rPr>
            <w:fldChar w:fldCharType="end"/>
          </w:r>
        </w:p>
        <w:p w14:paraId="44CDD07E">
          <w:pPr>
            <w:pStyle w:val="71"/>
            <w:keepNext w:val="0"/>
            <w:keepLines w:val="0"/>
            <w:pageBreakBefore w:val="0"/>
            <w:widowControl/>
            <w:tabs>
              <w:tab w:val="right" w:leader="middleDot" w:pos="8844"/>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HYPERLINK \l _Toc5979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本工程大气污染物排放基本情况一览表</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_Toc5979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58</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sz w:val="21"/>
              <w:szCs w:val="21"/>
            </w:rPr>
            <w:fldChar w:fldCharType="end"/>
          </w:r>
        </w:p>
        <w:p w14:paraId="05FF91E4">
          <w:pPr>
            <w:pStyle w:val="71"/>
            <w:keepNext w:val="0"/>
            <w:keepLines w:val="0"/>
            <w:pageBreakBefore w:val="0"/>
            <w:widowControl/>
            <w:tabs>
              <w:tab w:val="right" w:leader="middleDot" w:pos="8844"/>
            </w:tabs>
            <w:kinsoku/>
            <w:wordWrap/>
            <w:overflowPunct/>
            <w:topLinePunct w:val="0"/>
            <w:autoSpaceDE/>
            <w:autoSpaceDN/>
            <w:bidi w:val="0"/>
            <w:adjustRightInd/>
            <w:snapToGrid/>
            <w:spacing w:line="360" w:lineRule="auto"/>
            <w:textAlignment w:val="auto"/>
            <w:rPr>
              <w:b/>
            </w:rPr>
          </w:pP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HYPERLINK \l _Toc15689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本工程废水污染物排放基本情况一览表</w:t>
          </w:r>
          <w:r>
            <w:rPr>
              <w:rFonts w:hint="default" w:ascii="Times New Roman" w:hAnsi="Times New Roman" w:eastAsia="宋体" w:cs="Times New Roman"/>
              <w:b w:val="0"/>
              <w:bCs/>
              <w:sz w:val="21"/>
              <w:szCs w:val="21"/>
            </w:rPr>
            <w:tab/>
          </w:r>
          <w:r>
            <w:rPr>
              <w:rFonts w:hint="default" w:ascii="Times New Roman" w:hAnsi="Times New Roman" w:eastAsia="宋体" w:cs="Times New Roman"/>
              <w:b w:val="0"/>
              <w:bCs/>
              <w:sz w:val="21"/>
              <w:szCs w:val="21"/>
            </w:rPr>
            <w:fldChar w:fldCharType="begin"/>
          </w:r>
          <w:r>
            <w:rPr>
              <w:rFonts w:hint="default" w:ascii="Times New Roman" w:hAnsi="Times New Roman" w:eastAsia="宋体" w:cs="Times New Roman"/>
              <w:b w:val="0"/>
              <w:bCs/>
              <w:sz w:val="21"/>
              <w:szCs w:val="21"/>
            </w:rPr>
            <w:instrText xml:space="preserve"> PAGEREF _Toc15689 \h </w:instrText>
          </w:r>
          <w:r>
            <w:rPr>
              <w:rFonts w:hint="default" w:ascii="Times New Roman" w:hAnsi="Times New Roman" w:eastAsia="宋体" w:cs="Times New Roman"/>
              <w:b w:val="0"/>
              <w:bCs/>
              <w:sz w:val="21"/>
              <w:szCs w:val="21"/>
            </w:rPr>
            <w:fldChar w:fldCharType="separate"/>
          </w:r>
          <w:r>
            <w:rPr>
              <w:rFonts w:hint="default" w:ascii="Times New Roman" w:hAnsi="Times New Roman" w:eastAsia="宋体" w:cs="Times New Roman"/>
              <w:b w:val="0"/>
              <w:bCs/>
              <w:sz w:val="21"/>
              <w:szCs w:val="21"/>
            </w:rPr>
            <w:t>59</w:t>
          </w:r>
          <w:r>
            <w:rPr>
              <w:rFonts w:hint="default" w:ascii="Times New Roman" w:hAnsi="Times New Roman" w:eastAsia="宋体" w:cs="Times New Roman"/>
              <w:b w:val="0"/>
              <w:bCs/>
              <w:sz w:val="21"/>
              <w:szCs w:val="21"/>
            </w:rPr>
            <w:fldChar w:fldCharType="end"/>
          </w:r>
          <w:r>
            <w:rPr>
              <w:rFonts w:hint="default" w:ascii="Times New Roman" w:hAnsi="Times New Roman" w:eastAsia="宋体" w:cs="Times New Roman"/>
              <w:b w:val="0"/>
              <w:bCs/>
              <w:sz w:val="21"/>
              <w:szCs w:val="21"/>
            </w:rPr>
            <w:fldChar w:fldCharType="end"/>
          </w:r>
        </w:p>
        <w:p w14:paraId="1570DEDB">
          <w:r>
            <w:rPr>
              <w:b/>
            </w:rPr>
            <w:fldChar w:fldCharType="end"/>
          </w:r>
        </w:p>
      </w:sdtContent>
    </w:sdt>
    <w:p w14:paraId="72E7F701">
      <w:pPr>
        <w:rPr>
          <w:rFonts w:hint="eastAsia" w:ascii="黑体" w:hAnsi="黑体" w:eastAsia="黑体"/>
          <w:snapToGrid w:val="0"/>
          <w:sz w:val="30"/>
          <w:szCs w:val="30"/>
        </w:rPr>
      </w:pPr>
      <w:bookmarkStart w:id="10" w:name="_Toc30804"/>
      <w:r>
        <w:rPr>
          <w:rFonts w:hint="eastAsia" w:ascii="黑体" w:hAnsi="黑体" w:eastAsia="黑体"/>
          <w:snapToGrid w:val="0"/>
          <w:sz w:val="30"/>
          <w:szCs w:val="30"/>
        </w:rPr>
        <w:br w:type="page"/>
      </w:r>
    </w:p>
    <w:p w14:paraId="3B9C2379">
      <w:pPr>
        <w:pStyle w:val="17"/>
        <w:spacing w:before="0" w:beforeAutospacing="0" w:after="0" w:afterAutospacing="0" w:line="360" w:lineRule="auto"/>
        <w:jc w:val="center"/>
        <w:outlineLvl w:val="0"/>
        <w:rPr>
          <w:rFonts w:hint="eastAsia" w:ascii="黑体" w:hAnsi="黑体" w:eastAsia="黑体"/>
          <w:snapToGrid w:val="0"/>
          <w:sz w:val="30"/>
          <w:szCs w:val="30"/>
        </w:rPr>
        <w:sectPr>
          <w:footerReference r:id="rId6"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420FDBB6">
      <w:pPr>
        <w:pStyle w:val="17"/>
        <w:spacing w:before="0" w:beforeAutospacing="0" w:after="0" w:afterAutospacing="0" w:line="360" w:lineRule="auto"/>
        <w:jc w:val="center"/>
        <w:outlineLvl w:val="0"/>
        <w:rPr>
          <w:rFonts w:ascii="黑体" w:hAnsi="黑体" w:eastAsia="黑体"/>
          <w:snapToGrid w:val="0"/>
          <w:sz w:val="30"/>
          <w:szCs w:val="30"/>
        </w:rPr>
      </w:pPr>
      <w:r>
        <w:rPr>
          <w:rFonts w:hint="eastAsia" w:ascii="黑体" w:hAnsi="黑体" w:eastAsia="黑体"/>
          <w:snapToGrid w:val="0"/>
          <w:sz w:val="30"/>
          <w:szCs w:val="30"/>
        </w:rPr>
        <w:t>一、建设项目基本情况</w:t>
      </w:r>
      <w:bookmarkEnd w:id="10"/>
    </w:p>
    <w:tbl>
      <w:tblPr>
        <w:tblStyle w:val="23"/>
        <w:tblW w:w="905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93"/>
        <w:gridCol w:w="1592"/>
        <w:gridCol w:w="1634"/>
        <w:gridCol w:w="2212"/>
        <w:gridCol w:w="2822"/>
      </w:tblGrid>
      <w:tr w14:paraId="071D6D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5" w:type="dxa"/>
            <w:gridSpan w:val="2"/>
            <w:tcMar>
              <w:top w:w="16" w:type="dxa"/>
              <w:left w:w="16" w:type="dxa"/>
              <w:right w:w="16" w:type="dxa"/>
            </w:tcMar>
            <w:vAlign w:val="center"/>
          </w:tcPr>
          <w:p w14:paraId="78129627">
            <w:pPr>
              <w:keepNext w:val="0"/>
              <w:keepLines w:val="0"/>
              <w:suppressLineNumbers w:val="0"/>
              <w:adjustRightInd w:val="0"/>
              <w:snapToGrid w:val="0"/>
              <w:spacing w:before="0" w:beforeAutospacing="0" w:after="0" w:afterAutospacing="0"/>
              <w:ind w:left="0" w:right="0"/>
              <w:jc w:val="center"/>
              <w:rPr>
                <w:rFonts w:hint="default" w:ascii="宋体" w:hAnsi="宋体" w:cs="宋体"/>
                <w:szCs w:val="21"/>
              </w:rPr>
            </w:pPr>
            <w:r>
              <w:rPr>
                <w:rFonts w:hint="eastAsia" w:ascii="宋体" w:hAnsi="宋体" w:cs="宋体"/>
                <w:szCs w:val="21"/>
              </w:rPr>
              <w:t>建设项目名称</w:t>
            </w:r>
          </w:p>
        </w:tc>
        <w:tc>
          <w:tcPr>
            <w:tcW w:w="6668" w:type="dxa"/>
            <w:gridSpan w:val="3"/>
            <w:vAlign w:val="center"/>
          </w:tcPr>
          <w:p w14:paraId="1E3D6106">
            <w:pPr>
              <w:keepNext w:val="0"/>
              <w:keepLines w:val="0"/>
              <w:suppressLineNumbers w:val="0"/>
              <w:adjustRightInd w:val="0"/>
              <w:snapToGrid w:val="0"/>
              <w:spacing w:before="0" w:beforeAutospacing="0" w:after="0" w:afterAutospacing="0"/>
              <w:ind w:left="0" w:right="0"/>
              <w:jc w:val="center"/>
              <w:rPr>
                <w:rFonts w:hint="default"/>
                <w:szCs w:val="21"/>
              </w:rPr>
            </w:pPr>
            <w:r>
              <w:rPr>
                <w:rFonts w:hint="eastAsia"/>
                <w:szCs w:val="21"/>
                <w:lang w:eastAsia="zh-CN"/>
              </w:rPr>
              <w:t>中国石油天然气股份有限公司湖南销售常德分公司澧县芷兰加油站建设项目</w:t>
            </w:r>
          </w:p>
        </w:tc>
      </w:tr>
      <w:tr w14:paraId="616737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5" w:type="dxa"/>
            <w:gridSpan w:val="2"/>
            <w:tcMar>
              <w:top w:w="16" w:type="dxa"/>
              <w:left w:w="16" w:type="dxa"/>
              <w:right w:w="16" w:type="dxa"/>
            </w:tcMar>
            <w:vAlign w:val="center"/>
          </w:tcPr>
          <w:p w14:paraId="307BDAC9">
            <w:pPr>
              <w:keepNext w:val="0"/>
              <w:keepLines w:val="0"/>
              <w:suppressLineNumbers w:val="0"/>
              <w:adjustRightInd w:val="0"/>
              <w:snapToGrid w:val="0"/>
              <w:spacing w:before="0" w:beforeAutospacing="0" w:after="0" w:afterAutospacing="0"/>
              <w:ind w:left="0" w:right="0"/>
              <w:jc w:val="center"/>
              <w:rPr>
                <w:rFonts w:hint="default" w:ascii="宋体" w:hAnsi="宋体" w:cs="宋体"/>
                <w:szCs w:val="21"/>
              </w:rPr>
            </w:pPr>
            <w:r>
              <w:rPr>
                <w:rFonts w:hint="eastAsia" w:ascii="宋体" w:hAnsi="宋体" w:cs="宋体"/>
                <w:szCs w:val="21"/>
              </w:rPr>
              <w:t>项目代码</w:t>
            </w:r>
          </w:p>
        </w:tc>
        <w:tc>
          <w:tcPr>
            <w:tcW w:w="6668" w:type="dxa"/>
            <w:gridSpan w:val="3"/>
            <w:vAlign w:val="center"/>
          </w:tcPr>
          <w:p w14:paraId="40B2F64E">
            <w:pPr>
              <w:keepNext w:val="0"/>
              <w:keepLines w:val="0"/>
              <w:suppressLineNumbers w:val="0"/>
              <w:adjustRightInd w:val="0"/>
              <w:snapToGrid w:val="0"/>
              <w:spacing w:before="0" w:beforeAutospacing="0" w:after="0" w:afterAutospacing="0"/>
              <w:ind w:left="0" w:right="0"/>
              <w:jc w:val="center"/>
              <w:rPr>
                <w:rFonts w:hint="default"/>
                <w:szCs w:val="21"/>
              </w:rPr>
            </w:pPr>
            <w:r>
              <w:rPr>
                <w:rFonts w:hint="eastAsia"/>
                <w:szCs w:val="21"/>
              </w:rPr>
              <w:t>/</w:t>
            </w:r>
          </w:p>
        </w:tc>
      </w:tr>
      <w:tr w14:paraId="3E6F4A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5" w:type="dxa"/>
            <w:gridSpan w:val="2"/>
            <w:tcMar>
              <w:top w:w="16" w:type="dxa"/>
              <w:left w:w="16" w:type="dxa"/>
              <w:right w:w="16" w:type="dxa"/>
            </w:tcMar>
            <w:vAlign w:val="center"/>
          </w:tcPr>
          <w:p w14:paraId="1AF257A7">
            <w:pPr>
              <w:keepNext w:val="0"/>
              <w:keepLines w:val="0"/>
              <w:suppressLineNumbers w:val="0"/>
              <w:adjustRightInd w:val="0"/>
              <w:snapToGrid w:val="0"/>
              <w:spacing w:before="0" w:beforeAutospacing="0" w:after="0" w:afterAutospacing="0"/>
              <w:ind w:left="0" w:right="0"/>
              <w:jc w:val="center"/>
              <w:rPr>
                <w:rFonts w:hint="default" w:ascii="宋体" w:hAnsi="宋体" w:cs="宋体"/>
                <w:szCs w:val="21"/>
              </w:rPr>
            </w:pPr>
            <w:r>
              <w:rPr>
                <w:rFonts w:hint="eastAsia" w:ascii="宋体" w:hAnsi="宋体" w:cs="宋体"/>
                <w:szCs w:val="21"/>
              </w:rPr>
              <w:t>建设单位联系人</w:t>
            </w:r>
          </w:p>
        </w:tc>
        <w:tc>
          <w:tcPr>
            <w:tcW w:w="1634" w:type="dxa"/>
            <w:vAlign w:val="center"/>
          </w:tcPr>
          <w:p w14:paraId="2DE38C9B">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cs="宋体"/>
                <w:szCs w:val="21"/>
                <w:lang w:val="en-US" w:eastAsia="zh-CN"/>
              </w:rPr>
              <w:t>朱佳威</w:t>
            </w:r>
          </w:p>
        </w:tc>
        <w:tc>
          <w:tcPr>
            <w:tcW w:w="2212" w:type="dxa"/>
            <w:vAlign w:val="center"/>
          </w:tcPr>
          <w:p w14:paraId="0F7FA162">
            <w:pPr>
              <w:keepNext w:val="0"/>
              <w:keepLines w:val="0"/>
              <w:suppressLineNumbers w:val="0"/>
              <w:adjustRightInd w:val="0"/>
              <w:snapToGrid w:val="0"/>
              <w:spacing w:before="0" w:beforeAutospacing="0" w:after="0" w:afterAutospacing="0"/>
              <w:ind w:left="0" w:right="0"/>
              <w:jc w:val="center"/>
              <w:rPr>
                <w:rFonts w:hint="default" w:ascii="宋体" w:hAnsi="宋体" w:cs="宋体"/>
                <w:szCs w:val="21"/>
              </w:rPr>
            </w:pPr>
            <w:r>
              <w:rPr>
                <w:rFonts w:hint="eastAsia" w:ascii="宋体" w:hAnsi="宋体" w:cs="宋体"/>
                <w:szCs w:val="21"/>
              </w:rPr>
              <w:t>联系方式</w:t>
            </w:r>
          </w:p>
        </w:tc>
        <w:tc>
          <w:tcPr>
            <w:tcW w:w="2822" w:type="dxa"/>
            <w:vAlign w:val="center"/>
          </w:tcPr>
          <w:p w14:paraId="51168821">
            <w:pPr>
              <w:keepNext w:val="0"/>
              <w:keepLines w:val="0"/>
              <w:suppressLineNumbers w:val="0"/>
              <w:adjustRightInd w:val="0"/>
              <w:snapToGrid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15211206600</w:t>
            </w:r>
          </w:p>
        </w:tc>
      </w:tr>
      <w:tr w14:paraId="6AC509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5" w:type="dxa"/>
            <w:gridSpan w:val="2"/>
            <w:tcMar>
              <w:top w:w="16" w:type="dxa"/>
              <w:left w:w="16" w:type="dxa"/>
              <w:right w:w="16" w:type="dxa"/>
            </w:tcMar>
            <w:vAlign w:val="center"/>
          </w:tcPr>
          <w:p w14:paraId="70525D28">
            <w:pPr>
              <w:keepNext w:val="0"/>
              <w:keepLines w:val="0"/>
              <w:suppressLineNumbers w:val="0"/>
              <w:adjustRightInd w:val="0"/>
              <w:snapToGrid w:val="0"/>
              <w:spacing w:before="0" w:beforeAutospacing="0" w:after="0" w:afterAutospacing="0"/>
              <w:ind w:left="0" w:right="0"/>
              <w:jc w:val="center"/>
              <w:rPr>
                <w:rFonts w:hint="default" w:ascii="宋体" w:hAnsi="宋体" w:cs="宋体"/>
                <w:szCs w:val="21"/>
              </w:rPr>
            </w:pPr>
            <w:r>
              <w:rPr>
                <w:rFonts w:hint="eastAsia" w:ascii="宋体" w:hAnsi="宋体" w:cs="宋体"/>
                <w:szCs w:val="21"/>
              </w:rPr>
              <w:t>建设地点</w:t>
            </w:r>
          </w:p>
        </w:tc>
        <w:tc>
          <w:tcPr>
            <w:tcW w:w="6668" w:type="dxa"/>
            <w:gridSpan w:val="3"/>
            <w:vAlign w:val="center"/>
          </w:tcPr>
          <w:p w14:paraId="0FCD742D">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Cs w:val="21"/>
                <w:lang w:val="en-US" w:eastAsia="zh-CN"/>
              </w:rPr>
            </w:pP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湖南省澧县澧阳街道办事处黄桥居委会澧阳路1080号</w:t>
            </w:r>
          </w:p>
        </w:tc>
      </w:tr>
      <w:tr w14:paraId="027486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5" w:type="dxa"/>
            <w:gridSpan w:val="2"/>
            <w:tcMar>
              <w:top w:w="16" w:type="dxa"/>
              <w:left w:w="16" w:type="dxa"/>
              <w:right w:w="16" w:type="dxa"/>
            </w:tcMar>
            <w:vAlign w:val="center"/>
          </w:tcPr>
          <w:p w14:paraId="72C3ED8D">
            <w:pPr>
              <w:keepNext w:val="0"/>
              <w:keepLines w:val="0"/>
              <w:suppressLineNumbers w:val="0"/>
              <w:adjustRightInd w:val="0"/>
              <w:snapToGrid w:val="0"/>
              <w:spacing w:before="0" w:beforeAutospacing="0" w:after="0" w:afterAutospacing="0"/>
              <w:ind w:left="0" w:right="0"/>
              <w:jc w:val="center"/>
              <w:rPr>
                <w:rFonts w:hint="default" w:ascii="宋体" w:hAnsi="宋体" w:cs="宋体"/>
                <w:szCs w:val="21"/>
              </w:rPr>
            </w:pPr>
            <w:r>
              <w:rPr>
                <w:rFonts w:hint="eastAsia" w:ascii="宋体" w:hAnsi="宋体" w:cs="宋体"/>
                <w:szCs w:val="21"/>
              </w:rPr>
              <w:t>地理坐标</w:t>
            </w:r>
          </w:p>
        </w:tc>
        <w:tc>
          <w:tcPr>
            <w:tcW w:w="6668" w:type="dxa"/>
            <w:gridSpan w:val="3"/>
            <w:vAlign w:val="center"/>
          </w:tcPr>
          <w:p w14:paraId="07D7B545">
            <w:pPr>
              <w:keepNext w:val="0"/>
              <w:keepLines w:val="0"/>
              <w:suppressLineNumbers w:val="0"/>
              <w:spacing w:before="0" w:beforeAutospacing="0" w:after="0" w:afterAutospacing="0"/>
              <w:ind w:left="0" w:right="0"/>
              <w:jc w:val="center"/>
              <w:rPr>
                <w:rFonts w:hint="default" w:ascii="宋体" w:hAnsi="宋体" w:cs="宋体"/>
                <w:szCs w:val="21"/>
              </w:rPr>
            </w:pPr>
            <w:r>
              <w:rPr>
                <w:rFonts w:hint="default"/>
                <w:color w:val="000000"/>
                <w:szCs w:val="21"/>
              </w:rPr>
              <w:t>（东</w:t>
            </w:r>
            <w:r>
              <w:rPr>
                <w:rFonts w:hint="default" w:ascii="Times New Roman" w:hAnsi="Times New Roman" w:cs="Times New Roman"/>
                <w:color w:val="000000"/>
                <w:szCs w:val="21"/>
              </w:rPr>
              <w:t>经：111°45′3.67857″，北纬：29°39′39.03012″）</w:t>
            </w:r>
          </w:p>
        </w:tc>
      </w:tr>
      <w:tr w14:paraId="4B7C27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385" w:type="dxa"/>
            <w:gridSpan w:val="2"/>
            <w:tcMar>
              <w:top w:w="16" w:type="dxa"/>
              <w:left w:w="16" w:type="dxa"/>
              <w:right w:w="16" w:type="dxa"/>
            </w:tcMar>
            <w:vAlign w:val="center"/>
          </w:tcPr>
          <w:p w14:paraId="387853AE">
            <w:pPr>
              <w:keepNext w:val="0"/>
              <w:keepLines w:val="0"/>
              <w:suppressLineNumbers w:val="0"/>
              <w:adjustRightInd w:val="0"/>
              <w:snapToGrid w:val="0"/>
              <w:spacing w:before="0" w:beforeAutospacing="0" w:after="0" w:afterAutospacing="0"/>
              <w:ind w:left="0" w:right="0"/>
              <w:jc w:val="center"/>
              <w:rPr>
                <w:rFonts w:hint="default" w:ascii="宋体" w:hAnsi="宋体" w:cs="宋体"/>
                <w:szCs w:val="21"/>
              </w:rPr>
            </w:pPr>
            <w:r>
              <w:rPr>
                <w:rFonts w:hint="eastAsia" w:ascii="宋体" w:hAnsi="宋体" w:cs="宋体"/>
                <w:szCs w:val="21"/>
              </w:rPr>
              <w:t>国民经济</w:t>
            </w:r>
          </w:p>
          <w:p w14:paraId="18CF52E9">
            <w:pPr>
              <w:keepNext w:val="0"/>
              <w:keepLines w:val="0"/>
              <w:suppressLineNumbers w:val="0"/>
              <w:adjustRightInd w:val="0"/>
              <w:snapToGrid w:val="0"/>
              <w:spacing w:before="0" w:beforeAutospacing="0" w:after="0" w:afterAutospacing="0"/>
              <w:ind w:left="0" w:right="0"/>
              <w:jc w:val="center"/>
              <w:rPr>
                <w:rFonts w:hint="default" w:ascii="宋体" w:hAnsi="宋体" w:cs="宋体"/>
                <w:szCs w:val="21"/>
              </w:rPr>
            </w:pPr>
            <w:r>
              <w:rPr>
                <w:rFonts w:hint="eastAsia" w:ascii="宋体" w:hAnsi="宋体" w:cs="宋体"/>
                <w:szCs w:val="21"/>
              </w:rPr>
              <w:t>行业类别</w:t>
            </w:r>
          </w:p>
        </w:tc>
        <w:tc>
          <w:tcPr>
            <w:tcW w:w="1634" w:type="dxa"/>
            <w:vAlign w:val="center"/>
          </w:tcPr>
          <w:p w14:paraId="57072454">
            <w:pPr>
              <w:keepNext w:val="0"/>
              <w:keepLines w:val="0"/>
              <w:suppressLineNumbers w:val="0"/>
              <w:adjustRightInd w:val="0"/>
              <w:snapToGrid w:val="0"/>
              <w:spacing w:before="0" w:beforeAutospacing="0" w:after="0" w:afterAutospacing="0"/>
              <w:ind w:left="0" w:right="0"/>
              <w:jc w:val="center"/>
              <w:rPr>
                <w:rFonts w:hint="default"/>
                <w:szCs w:val="21"/>
              </w:rPr>
            </w:pPr>
            <w:r>
              <w:rPr>
                <w:rFonts w:hint="eastAsia"/>
                <w:szCs w:val="21"/>
              </w:rPr>
              <w:t>F5265</w:t>
            </w:r>
          </w:p>
          <w:p w14:paraId="0A58CF8D">
            <w:pPr>
              <w:keepNext w:val="0"/>
              <w:keepLines w:val="0"/>
              <w:suppressLineNumbers w:val="0"/>
              <w:adjustRightInd w:val="0"/>
              <w:snapToGrid w:val="0"/>
              <w:spacing w:before="0" w:beforeAutospacing="0" w:after="0" w:afterAutospacing="0"/>
              <w:ind w:left="0" w:right="0"/>
              <w:jc w:val="center"/>
              <w:rPr>
                <w:rFonts w:hint="default"/>
                <w:szCs w:val="21"/>
              </w:rPr>
            </w:pPr>
            <w:r>
              <w:rPr>
                <w:rFonts w:hint="eastAsia"/>
                <w:szCs w:val="21"/>
              </w:rPr>
              <w:t>机动车燃油零售</w:t>
            </w:r>
          </w:p>
        </w:tc>
        <w:tc>
          <w:tcPr>
            <w:tcW w:w="2212" w:type="dxa"/>
            <w:vAlign w:val="center"/>
          </w:tcPr>
          <w:p w14:paraId="28AF2111">
            <w:pPr>
              <w:keepNext w:val="0"/>
              <w:keepLines w:val="0"/>
              <w:suppressLineNumbers w:val="0"/>
              <w:adjustRightInd w:val="0"/>
              <w:snapToGrid w:val="0"/>
              <w:spacing w:before="0" w:beforeAutospacing="0" w:after="0" w:afterAutospacing="0"/>
              <w:ind w:left="0" w:right="0"/>
              <w:jc w:val="center"/>
              <w:rPr>
                <w:rFonts w:hint="default" w:ascii="宋体" w:hAnsi="宋体" w:cs="宋体"/>
                <w:szCs w:val="21"/>
              </w:rPr>
            </w:pPr>
            <w:bookmarkStart w:id="11" w:name="_Hlk49843745"/>
            <w:r>
              <w:rPr>
                <w:rFonts w:hint="eastAsia" w:ascii="宋体" w:hAnsi="宋体" w:cs="宋体"/>
                <w:szCs w:val="21"/>
              </w:rPr>
              <w:t>建设项目</w:t>
            </w:r>
          </w:p>
          <w:p w14:paraId="6DAD38A9">
            <w:pPr>
              <w:keepNext w:val="0"/>
              <w:keepLines w:val="0"/>
              <w:suppressLineNumbers w:val="0"/>
              <w:adjustRightInd w:val="0"/>
              <w:snapToGrid w:val="0"/>
              <w:spacing w:before="0" w:beforeAutospacing="0" w:after="0" w:afterAutospacing="0"/>
              <w:ind w:left="0" w:right="0"/>
              <w:jc w:val="center"/>
              <w:rPr>
                <w:rFonts w:hint="default" w:ascii="宋体" w:hAnsi="宋体" w:cs="宋体"/>
                <w:szCs w:val="21"/>
              </w:rPr>
            </w:pPr>
            <w:r>
              <w:rPr>
                <w:rFonts w:hint="eastAsia" w:ascii="宋体" w:hAnsi="宋体" w:cs="宋体"/>
                <w:szCs w:val="21"/>
              </w:rPr>
              <w:t>行业类别</w:t>
            </w:r>
            <w:bookmarkEnd w:id="11"/>
          </w:p>
        </w:tc>
        <w:tc>
          <w:tcPr>
            <w:tcW w:w="2822" w:type="dxa"/>
            <w:vAlign w:val="center"/>
          </w:tcPr>
          <w:p w14:paraId="773CA049">
            <w:pPr>
              <w:keepNext w:val="0"/>
              <w:keepLines w:val="0"/>
              <w:suppressLineNumbers w:val="0"/>
              <w:adjustRightInd w:val="0"/>
              <w:snapToGrid w:val="0"/>
              <w:spacing w:before="0" w:beforeAutospacing="0" w:after="0" w:afterAutospacing="0"/>
              <w:ind w:left="0" w:right="0"/>
              <w:jc w:val="center"/>
              <w:rPr>
                <w:rFonts w:hint="default"/>
                <w:szCs w:val="21"/>
              </w:rPr>
            </w:pPr>
            <w:r>
              <w:rPr>
                <w:rFonts w:hint="eastAsia"/>
                <w:szCs w:val="21"/>
              </w:rPr>
              <w:t>五十、社会事业与服务业</w:t>
            </w:r>
            <w:r>
              <w:rPr>
                <w:rFonts w:hint="default"/>
                <w:szCs w:val="21"/>
              </w:rPr>
              <w:t>119 加油、加气站</w:t>
            </w:r>
          </w:p>
        </w:tc>
      </w:tr>
      <w:tr w14:paraId="4A294A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385" w:type="dxa"/>
            <w:gridSpan w:val="2"/>
            <w:tcMar>
              <w:top w:w="16" w:type="dxa"/>
              <w:left w:w="16" w:type="dxa"/>
              <w:right w:w="16" w:type="dxa"/>
            </w:tcMar>
            <w:vAlign w:val="center"/>
          </w:tcPr>
          <w:p w14:paraId="54FE65C1">
            <w:pPr>
              <w:keepNext w:val="0"/>
              <w:keepLines w:val="0"/>
              <w:suppressLineNumbers w:val="0"/>
              <w:adjustRightInd w:val="0"/>
              <w:snapToGrid w:val="0"/>
              <w:spacing w:before="0" w:beforeAutospacing="0" w:after="0" w:afterAutospacing="0"/>
              <w:ind w:left="0" w:right="0"/>
              <w:jc w:val="center"/>
              <w:rPr>
                <w:rFonts w:hint="default" w:ascii="宋体" w:hAnsi="宋体" w:cs="宋体"/>
                <w:szCs w:val="21"/>
              </w:rPr>
            </w:pPr>
            <w:r>
              <w:rPr>
                <w:rFonts w:hint="eastAsia" w:ascii="宋体" w:hAnsi="宋体" w:cs="宋体"/>
                <w:szCs w:val="21"/>
              </w:rPr>
              <w:t>建设性质</w:t>
            </w:r>
          </w:p>
        </w:tc>
        <w:tc>
          <w:tcPr>
            <w:tcW w:w="1634" w:type="dxa"/>
            <w:vAlign w:val="center"/>
          </w:tcPr>
          <w:p w14:paraId="4F21F77D">
            <w:pPr>
              <w:keepNext w:val="0"/>
              <w:keepLines w:val="0"/>
              <w:suppressLineNumbers w:val="0"/>
              <w:spacing w:before="0" w:beforeAutospacing="0" w:after="0" w:afterAutospacing="0"/>
              <w:ind w:left="0" w:right="0" w:firstLine="210" w:firstLineChars="100"/>
              <w:jc w:val="left"/>
              <w:rPr>
                <w:rFonts w:hint="default" w:ascii="宋体" w:hAnsi="宋体" w:cs="宋体"/>
                <w:szCs w:val="21"/>
              </w:rPr>
            </w:pPr>
            <w:r>
              <w:rPr>
                <w:rFonts w:hint="default" w:ascii="宋体" w:hAnsi="宋体" w:cs="宋体"/>
                <w:szCs w:val="21"/>
              </w:rPr>
              <w:fldChar w:fldCharType="begin"/>
            </w:r>
            <w:r>
              <w:rPr>
                <w:rFonts w:hint="default" w:ascii="宋体" w:hAnsi="宋体" w:cs="宋体"/>
                <w:szCs w:val="21"/>
              </w:rPr>
              <w:instrText xml:space="preserve"> </w:instrText>
            </w:r>
            <w:r>
              <w:rPr>
                <w:rFonts w:hint="eastAsia" w:ascii="宋体" w:hAnsi="宋体" w:cs="宋体"/>
                <w:szCs w:val="21"/>
              </w:rPr>
              <w:instrText xml:space="preserve">eq \o\ac(□</w:instrText>
            </w:r>
            <w:r>
              <w:rPr>
                <w:rFonts w:hint="eastAsia" w:ascii="宋体" w:hAnsi="宋体" w:cs="宋体"/>
                <w:szCs w:val="21"/>
                <w:lang w:eastAsia="zh-CN"/>
              </w:rPr>
              <w:instrText xml:space="preserve">,√</w:instrText>
            </w:r>
            <w:r>
              <w:rPr>
                <w:rFonts w:hint="eastAsia" w:ascii="宋体" w:hAnsi="宋体" w:cs="宋体"/>
                <w:szCs w:val="21"/>
              </w:rPr>
              <w:instrText xml:space="preserve">)</w:instrText>
            </w:r>
            <w:r>
              <w:rPr>
                <w:rFonts w:hint="default" w:ascii="宋体" w:hAnsi="宋体" w:cs="宋体"/>
                <w:szCs w:val="21"/>
              </w:rPr>
              <w:fldChar w:fldCharType="end"/>
            </w:r>
            <w:r>
              <w:rPr>
                <w:rFonts w:hint="eastAsia" w:ascii="宋体" w:hAnsi="宋体" w:cs="宋体"/>
                <w:szCs w:val="21"/>
              </w:rPr>
              <w:t>新建（迁建）</w:t>
            </w:r>
          </w:p>
          <w:p w14:paraId="07871981">
            <w:pPr>
              <w:keepNext w:val="0"/>
              <w:keepLines w:val="0"/>
              <w:suppressLineNumbers w:val="0"/>
              <w:spacing w:before="0" w:beforeAutospacing="0" w:after="0" w:afterAutospacing="0"/>
              <w:ind w:left="0" w:right="0" w:firstLine="210" w:firstLineChars="100"/>
              <w:jc w:val="left"/>
              <w:rPr>
                <w:rFonts w:hint="eastAsia" w:ascii="宋体" w:hAnsi="宋体" w:eastAsia="宋体" w:cs="宋体"/>
                <w:szCs w:val="21"/>
                <w:lang w:eastAsia="zh-CN"/>
              </w:rPr>
            </w:pPr>
            <w:r>
              <w:rPr>
                <w:rFonts w:hint="default" w:ascii="宋体" w:hAnsi="宋体" w:cs="宋体"/>
                <w:szCs w:val="21"/>
              </w:rPr>
              <w:fldChar w:fldCharType="begin"/>
            </w:r>
            <w:r>
              <w:rPr>
                <w:rFonts w:hint="default" w:ascii="宋体" w:hAnsi="宋体" w:cs="宋体"/>
                <w:szCs w:val="21"/>
              </w:rPr>
              <w:instrText xml:space="preserve"> </w:instrText>
            </w:r>
            <w:r>
              <w:rPr>
                <w:rFonts w:hint="eastAsia" w:ascii="宋体" w:hAnsi="宋体" w:cs="宋体"/>
                <w:szCs w:val="21"/>
              </w:rPr>
              <w:instrText xml:space="preserve">eq \o\ac(□)</w:instrText>
            </w:r>
            <w:r>
              <w:rPr>
                <w:rFonts w:hint="default" w:ascii="宋体" w:hAnsi="宋体" w:cs="宋体"/>
                <w:szCs w:val="21"/>
              </w:rPr>
              <w:fldChar w:fldCharType="end"/>
            </w:r>
            <w:r>
              <w:rPr>
                <w:rFonts w:hint="eastAsia" w:ascii="宋体" w:hAnsi="宋体" w:cs="宋体"/>
                <w:szCs w:val="21"/>
                <w:lang w:eastAsia="zh-CN"/>
              </w:rPr>
              <w:t>扩建</w:t>
            </w:r>
          </w:p>
          <w:p w14:paraId="35FF11F9">
            <w:pPr>
              <w:keepNext w:val="0"/>
              <w:keepLines w:val="0"/>
              <w:suppressLineNumbers w:val="0"/>
              <w:spacing w:before="0" w:beforeAutospacing="0" w:after="0" w:afterAutospacing="0"/>
              <w:ind w:left="0" w:right="0" w:firstLine="210" w:firstLineChars="100"/>
              <w:jc w:val="left"/>
              <w:rPr>
                <w:rFonts w:hint="default" w:ascii="宋体" w:hAnsi="宋体" w:cs="宋体"/>
                <w:szCs w:val="21"/>
              </w:rPr>
            </w:pPr>
            <w:r>
              <w:rPr>
                <w:rFonts w:hint="default" w:ascii="宋体" w:hAnsi="宋体" w:cs="宋体"/>
                <w:szCs w:val="21"/>
              </w:rPr>
              <w:fldChar w:fldCharType="begin"/>
            </w:r>
            <w:r>
              <w:rPr>
                <w:rFonts w:hint="default" w:ascii="宋体" w:hAnsi="宋体" w:cs="宋体"/>
                <w:szCs w:val="21"/>
              </w:rPr>
              <w:instrText xml:space="preserve"> </w:instrText>
            </w:r>
            <w:r>
              <w:rPr>
                <w:rFonts w:hint="eastAsia" w:ascii="宋体" w:hAnsi="宋体" w:cs="宋体"/>
                <w:szCs w:val="21"/>
              </w:rPr>
              <w:instrText xml:space="preserve">eq \o\ac(□)</w:instrText>
            </w:r>
            <w:r>
              <w:rPr>
                <w:rFonts w:hint="default" w:ascii="宋体" w:hAnsi="宋体" w:cs="宋体"/>
                <w:szCs w:val="21"/>
              </w:rPr>
              <w:fldChar w:fldCharType="end"/>
            </w:r>
            <w:r>
              <w:rPr>
                <w:rFonts w:hint="eastAsia" w:ascii="宋体" w:hAnsi="宋体" w:cs="宋体"/>
                <w:szCs w:val="21"/>
                <w:lang w:val="en-US" w:eastAsia="zh-CN"/>
              </w:rPr>
              <w:t>改</w:t>
            </w:r>
            <w:r>
              <w:rPr>
                <w:rFonts w:hint="eastAsia" w:ascii="宋体" w:hAnsi="宋体" w:cs="宋体"/>
                <w:szCs w:val="21"/>
              </w:rPr>
              <w:t>建</w:t>
            </w:r>
          </w:p>
          <w:p w14:paraId="094211F2">
            <w:pPr>
              <w:keepNext w:val="0"/>
              <w:keepLines w:val="0"/>
              <w:suppressLineNumbers w:val="0"/>
              <w:spacing w:before="0" w:beforeAutospacing="0" w:after="0" w:afterAutospacing="0"/>
              <w:ind w:left="0" w:right="0" w:firstLine="210" w:firstLineChars="100"/>
              <w:jc w:val="left"/>
              <w:rPr>
                <w:rFonts w:hint="default" w:ascii="宋体" w:hAnsi="宋体" w:cs="宋体"/>
                <w:szCs w:val="21"/>
              </w:rPr>
            </w:pPr>
            <w:r>
              <w:rPr>
                <w:rFonts w:hint="eastAsia" w:ascii="宋体" w:hAnsi="宋体" w:cs="宋体"/>
                <w:szCs w:val="21"/>
                <w:lang w:eastAsia="zh-CN"/>
              </w:rPr>
              <w:t>□</w:t>
            </w:r>
            <w:r>
              <w:rPr>
                <w:rFonts w:hint="eastAsia" w:ascii="宋体" w:hAnsi="宋体" w:cs="宋体"/>
                <w:szCs w:val="21"/>
              </w:rPr>
              <w:t>技术改造</w:t>
            </w:r>
          </w:p>
        </w:tc>
        <w:tc>
          <w:tcPr>
            <w:tcW w:w="2212" w:type="dxa"/>
            <w:vAlign w:val="center"/>
          </w:tcPr>
          <w:p w14:paraId="191F7B54">
            <w:pPr>
              <w:keepNext w:val="0"/>
              <w:keepLines w:val="0"/>
              <w:suppressLineNumbers w:val="0"/>
              <w:adjustRightInd w:val="0"/>
              <w:snapToGrid w:val="0"/>
              <w:spacing w:before="0" w:beforeAutospacing="0" w:after="0" w:afterAutospacing="0"/>
              <w:ind w:left="0" w:right="0"/>
              <w:jc w:val="center"/>
              <w:rPr>
                <w:rFonts w:hint="default" w:ascii="宋体" w:hAnsi="宋体" w:cs="宋体"/>
                <w:szCs w:val="21"/>
              </w:rPr>
            </w:pPr>
            <w:r>
              <w:rPr>
                <w:rFonts w:hint="eastAsia" w:ascii="宋体" w:hAnsi="宋体" w:cs="宋体"/>
                <w:szCs w:val="21"/>
              </w:rPr>
              <w:t>建设项目</w:t>
            </w:r>
          </w:p>
          <w:p w14:paraId="234B2DB9">
            <w:pPr>
              <w:keepNext w:val="0"/>
              <w:keepLines w:val="0"/>
              <w:suppressLineNumbers w:val="0"/>
              <w:adjustRightInd w:val="0"/>
              <w:snapToGrid w:val="0"/>
              <w:spacing w:before="0" w:beforeAutospacing="0" w:after="0" w:afterAutospacing="0"/>
              <w:ind w:left="0" w:right="0"/>
              <w:jc w:val="center"/>
              <w:rPr>
                <w:rFonts w:hint="default" w:ascii="宋体" w:hAnsi="宋体" w:cs="宋体"/>
                <w:szCs w:val="21"/>
              </w:rPr>
            </w:pPr>
            <w:r>
              <w:rPr>
                <w:rFonts w:hint="eastAsia" w:ascii="宋体" w:hAnsi="宋体" w:cs="宋体"/>
                <w:szCs w:val="21"/>
              </w:rPr>
              <w:t>申报情形</w:t>
            </w:r>
          </w:p>
        </w:tc>
        <w:tc>
          <w:tcPr>
            <w:tcW w:w="2822" w:type="dxa"/>
            <w:vAlign w:val="center"/>
          </w:tcPr>
          <w:p w14:paraId="20D76164">
            <w:pPr>
              <w:keepNext w:val="0"/>
              <w:keepLines w:val="0"/>
              <w:suppressLineNumbers w:val="0"/>
              <w:spacing w:before="0" w:beforeAutospacing="0" w:after="0" w:afterAutospacing="0"/>
              <w:ind w:left="0" w:right="0" w:firstLine="210" w:firstLineChars="100"/>
              <w:jc w:val="left"/>
              <w:rPr>
                <w:rFonts w:hint="default" w:ascii="宋体" w:hAnsi="宋体" w:cs="宋体"/>
                <w:szCs w:val="21"/>
              </w:rPr>
            </w:pPr>
            <w:r>
              <w:rPr>
                <w:rFonts w:hint="default" w:ascii="宋体" w:hAnsi="宋体" w:cs="宋体"/>
                <w:szCs w:val="21"/>
              </w:rPr>
              <w:fldChar w:fldCharType="begin"/>
            </w:r>
            <w:r>
              <w:rPr>
                <w:rFonts w:hint="default" w:ascii="宋体" w:hAnsi="宋体" w:cs="宋体"/>
                <w:szCs w:val="21"/>
              </w:rPr>
              <w:instrText xml:space="preserve"> </w:instrText>
            </w:r>
            <w:r>
              <w:rPr>
                <w:rFonts w:hint="eastAsia" w:ascii="宋体" w:hAnsi="宋体" w:cs="宋体"/>
                <w:szCs w:val="21"/>
              </w:rPr>
              <w:instrText xml:space="preserve">eq \o\ac(□</w:instrText>
            </w:r>
            <w:r>
              <w:rPr>
                <w:rFonts w:hint="eastAsia" w:ascii="宋体" w:hAnsi="宋体" w:cs="宋体"/>
                <w:szCs w:val="21"/>
                <w:lang w:eastAsia="zh-CN"/>
              </w:rPr>
              <w:instrText xml:space="preserve">,</w:instrText>
            </w:r>
            <w:r>
              <w:rPr>
                <w:rFonts w:hint="eastAsia" w:ascii="宋体" w:hAnsi="宋体" w:cs="宋体"/>
                <w:position w:val="2"/>
                <w:sz w:val="13"/>
                <w:szCs w:val="21"/>
                <w:lang w:eastAsia="zh-CN"/>
              </w:rPr>
              <w:instrText xml:space="preserve">√</w:instrText>
            </w:r>
            <w:r>
              <w:rPr>
                <w:rFonts w:hint="eastAsia" w:ascii="宋体" w:hAnsi="宋体" w:cs="宋体"/>
                <w:szCs w:val="21"/>
              </w:rPr>
              <w:instrText xml:space="preserve">)</w:instrText>
            </w:r>
            <w:r>
              <w:rPr>
                <w:rFonts w:hint="default" w:ascii="宋体" w:hAnsi="宋体" w:cs="宋体"/>
                <w:szCs w:val="21"/>
              </w:rPr>
              <w:fldChar w:fldCharType="end"/>
            </w:r>
            <w:r>
              <w:rPr>
                <w:rFonts w:hint="eastAsia" w:ascii="宋体" w:hAnsi="宋体" w:cs="宋体"/>
                <w:szCs w:val="21"/>
              </w:rPr>
              <w:t>首次申报项目</w:t>
            </w:r>
            <w:r>
              <w:rPr>
                <w:rFonts w:hint="default" w:ascii="宋体" w:hAnsi="宋体" w:cs="宋体"/>
                <w:szCs w:val="21"/>
              </w:rPr>
              <w:t xml:space="preserve">             </w:t>
            </w:r>
          </w:p>
          <w:p w14:paraId="00C34F52">
            <w:pPr>
              <w:keepNext w:val="0"/>
              <w:keepLines w:val="0"/>
              <w:suppressLineNumbers w:val="0"/>
              <w:spacing w:before="0" w:beforeAutospacing="0" w:after="0" w:afterAutospacing="0"/>
              <w:ind w:left="0" w:right="0" w:firstLine="210" w:firstLineChars="100"/>
              <w:jc w:val="left"/>
              <w:rPr>
                <w:rFonts w:hint="default" w:ascii="宋体" w:hAnsi="宋体" w:cs="宋体"/>
                <w:szCs w:val="21"/>
              </w:rPr>
            </w:pPr>
            <w:r>
              <w:rPr>
                <w:rFonts w:hint="eastAsia" w:ascii="宋体" w:hAnsi="宋体" w:cs="宋体"/>
                <w:szCs w:val="21"/>
              </w:rPr>
              <w:t>□不予批准后再次申报项目</w:t>
            </w:r>
          </w:p>
          <w:p w14:paraId="56071498">
            <w:pPr>
              <w:keepNext w:val="0"/>
              <w:keepLines w:val="0"/>
              <w:suppressLineNumbers w:val="0"/>
              <w:spacing w:before="0" w:beforeAutospacing="0" w:after="0" w:afterAutospacing="0"/>
              <w:ind w:left="0" w:right="0" w:firstLine="210" w:firstLineChars="100"/>
              <w:jc w:val="left"/>
              <w:rPr>
                <w:rFonts w:hint="default" w:ascii="宋体" w:hAnsi="宋体" w:cs="宋体"/>
                <w:szCs w:val="21"/>
              </w:rPr>
            </w:pPr>
            <w:r>
              <w:rPr>
                <w:rFonts w:hint="eastAsia" w:ascii="宋体" w:hAnsi="宋体" w:cs="宋体"/>
                <w:szCs w:val="21"/>
              </w:rPr>
              <w:t>□超五年重新审核项目</w:t>
            </w:r>
            <w:r>
              <w:rPr>
                <w:rFonts w:hint="default" w:ascii="宋体" w:hAnsi="宋体" w:cs="宋体"/>
                <w:szCs w:val="21"/>
              </w:rPr>
              <w:t xml:space="preserve">     </w:t>
            </w:r>
          </w:p>
          <w:p w14:paraId="34AF1F3C">
            <w:pPr>
              <w:keepNext w:val="0"/>
              <w:keepLines w:val="0"/>
              <w:suppressLineNumbers w:val="0"/>
              <w:spacing w:before="0" w:beforeAutospacing="0" w:after="0" w:afterAutospacing="0"/>
              <w:ind w:left="0" w:right="0" w:firstLine="210" w:firstLineChars="100"/>
              <w:jc w:val="left"/>
              <w:rPr>
                <w:rFonts w:hint="default" w:ascii="宋体" w:hAnsi="宋体" w:cs="宋体"/>
                <w:szCs w:val="21"/>
              </w:rPr>
            </w:pPr>
            <w:r>
              <w:rPr>
                <w:rFonts w:hint="default" w:ascii="宋体" w:hAnsi="宋体" w:cs="宋体"/>
                <w:szCs w:val="21"/>
              </w:rPr>
              <w:fldChar w:fldCharType="begin"/>
            </w:r>
            <w:r>
              <w:rPr>
                <w:rFonts w:hint="default" w:ascii="宋体" w:hAnsi="宋体" w:cs="宋体"/>
                <w:szCs w:val="21"/>
              </w:rPr>
              <w:instrText xml:space="preserve"> </w:instrText>
            </w:r>
            <w:r>
              <w:rPr>
                <w:rFonts w:hint="eastAsia" w:ascii="宋体" w:hAnsi="宋体" w:cs="宋体"/>
                <w:szCs w:val="21"/>
              </w:rPr>
              <w:instrText xml:space="preserve">eq \o\ac(□)</w:instrText>
            </w:r>
            <w:r>
              <w:rPr>
                <w:rFonts w:hint="default" w:ascii="宋体" w:hAnsi="宋体" w:cs="宋体"/>
                <w:szCs w:val="21"/>
              </w:rPr>
              <w:fldChar w:fldCharType="end"/>
            </w:r>
            <w:r>
              <w:rPr>
                <w:rFonts w:hint="eastAsia" w:ascii="宋体" w:hAnsi="宋体" w:cs="宋体"/>
                <w:szCs w:val="21"/>
              </w:rPr>
              <w:t>重大变动重新报批项目</w:t>
            </w:r>
          </w:p>
        </w:tc>
      </w:tr>
      <w:tr w14:paraId="49627A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385" w:type="dxa"/>
            <w:gridSpan w:val="2"/>
            <w:tcMar>
              <w:top w:w="16" w:type="dxa"/>
              <w:left w:w="16" w:type="dxa"/>
              <w:right w:w="16" w:type="dxa"/>
            </w:tcMar>
            <w:vAlign w:val="center"/>
          </w:tcPr>
          <w:p w14:paraId="7F2AE946">
            <w:pPr>
              <w:keepNext w:val="0"/>
              <w:keepLines w:val="0"/>
              <w:suppressLineNumbers w:val="0"/>
              <w:adjustRightInd w:val="0"/>
              <w:snapToGrid w:val="0"/>
              <w:spacing w:before="0" w:beforeAutospacing="0" w:after="0" w:afterAutospacing="0"/>
              <w:ind w:left="0" w:right="0"/>
              <w:jc w:val="center"/>
              <w:rPr>
                <w:rFonts w:hint="default" w:ascii="宋体" w:hAnsi="宋体" w:cs="宋体"/>
                <w:szCs w:val="21"/>
              </w:rPr>
            </w:pPr>
            <w:r>
              <w:rPr>
                <w:rFonts w:hint="eastAsia" w:ascii="宋体" w:hAnsi="宋体" w:cs="宋体"/>
                <w:szCs w:val="21"/>
              </w:rPr>
              <w:t>项目审批（核准</w:t>
            </w:r>
            <w:r>
              <w:rPr>
                <w:rFonts w:hint="default" w:ascii="宋体" w:hAnsi="宋体" w:cs="宋体"/>
                <w:szCs w:val="21"/>
              </w:rPr>
              <w:t>/</w:t>
            </w:r>
          </w:p>
          <w:p w14:paraId="18F4043E">
            <w:pPr>
              <w:keepNext w:val="0"/>
              <w:keepLines w:val="0"/>
              <w:suppressLineNumbers w:val="0"/>
              <w:adjustRightInd w:val="0"/>
              <w:snapToGrid w:val="0"/>
              <w:spacing w:before="0" w:beforeAutospacing="0" w:after="0" w:afterAutospacing="0"/>
              <w:ind w:left="0" w:right="0"/>
              <w:jc w:val="center"/>
              <w:rPr>
                <w:rFonts w:hint="default" w:ascii="宋体" w:hAnsi="宋体" w:cs="宋体"/>
                <w:szCs w:val="21"/>
              </w:rPr>
            </w:pPr>
            <w:r>
              <w:rPr>
                <w:rFonts w:hint="eastAsia" w:ascii="宋体" w:hAnsi="宋体" w:cs="宋体"/>
                <w:szCs w:val="21"/>
              </w:rPr>
              <w:t>备案）部门（选填）</w:t>
            </w:r>
          </w:p>
        </w:tc>
        <w:tc>
          <w:tcPr>
            <w:tcW w:w="1634" w:type="dxa"/>
            <w:vAlign w:val="center"/>
          </w:tcPr>
          <w:p w14:paraId="0F715F8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w:t>
            </w:r>
          </w:p>
        </w:tc>
        <w:tc>
          <w:tcPr>
            <w:tcW w:w="2212" w:type="dxa"/>
            <w:vAlign w:val="center"/>
          </w:tcPr>
          <w:p w14:paraId="094B80C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项目审批（核准/</w:t>
            </w:r>
          </w:p>
          <w:p w14:paraId="602112D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备案）文号（选填）</w:t>
            </w:r>
          </w:p>
        </w:tc>
        <w:tc>
          <w:tcPr>
            <w:tcW w:w="2822" w:type="dxa"/>
            <w:vAlign w:val="center"/>
          </w:tcPr>
          <w:p w14:paraId="34D9A67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w:t>
            </w:r>
          </w:p>
        </w:tc>
      </w:tr>
      <w:tr w14:paraId="29A9DF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385" w:type="dxa"/>
            <w:gridSpan w:val="2"/>
            <w:tcMar>
              <w:top w:w="16" w:type="dxa"/>
              <w:left w:w="16" w:type="dxa"/>
              <w:right w:w="16" w:type="dxa"/>
            </w:tcMar>
            <w:vAlign w:val="center"/>
          </w:tcPr>
          <w:p w14:paraId="76BEDBC3">
            <w:pPr>
              <w:keepNext w:val="0"/>
              <w:keepLines w:val="0"/>
              <w:suppressLineNumbers w:val="0"/>
              <w:adjustRightInd w:val="0"/>
              <w:snapToGrid w:val="0"/>
              <w:spacing w:before="0" w:beforeAutospacing="0" w:after="0" w:afterAutospacing="0"/>
              <w:ind w:left="0" w:right="0"/>
              <w:jc w:val="center"/>
              <w:rPr>
                <w:rFonts w:hint="default" w:ascii="宋体" w:hAnsi="宋体" w:cs="宋体"/>
                <w:szCs w:val="21"/>
              </w:rPr>
            </w:pPr>
            <w:r>
              <w:rPr>
                <w:rFonts w:hint="eastAsia" w:ascii="宋体" w:hAnsi="宋体" w:cs="宋体"/>
                <w:szCs w:val="21"/>
              </w:rPr>
              <w:t>总投资（万元）</w:t>
            </w:r>
          </w:p>
        </w:tc>
        <w:tc>
          <w:tcPr>
            <w:tcW w:w="1634" w:type="dxa"/>
            <w:vAlign w:val="center"/>
          </w:tcPr>
          <w:p w14:paraId="4CF5C73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lang w:val="en-US"/>
              </w:rPr>
            </w:pPr>
            <w:r>
              <w:rPr>
                <w:rFonts w:hint="eastAsia" w:cs="Times New Roman"/>
                <w:szCs w:val="21"/>
                <w:lang w:val="en-US" w:eastAsia="zh-CN"/>
              </w:rPr>
              <w:t>600</w:t>
            </w:r>
          </w:p>
        </w:tc>
        <w:tc>
          <w:tcPr>
            <w:tcW w:w="2212" w:type="dxa"/>
            <w:tcMar>
              <w:top w:w="16" w:type="dxa"/>
              <w:left w:w="16" w:type="dxa"/>
              <w:right w:w="16" w:type="dxa"/>
            </w:tcMar>
            <w:vAlign w:val="center"/>
          </w:tcPr>
          <w:p w14:paraId="4A84655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环保投资（万元）</w:t>
            </w:r>
          </w:p>
        </w:tc>
        <w:tc>
          <w:tcPr>
            <w:tcW w:w="2822" w:type="dxa"/>
            <w:vAlign w:val="center"/>
          </w:tcPr>
          <w:p w14:paraId="762FAC7A">
            <w:pPr>
              <w:pStyle w:val="31"/>
              <w:keepNext w:val="0"/>
              <w:keepLines w:val="0"/>
              <w:suppressLineNumbers w:val="0"/>
              <w:spacing w:before="0" w:beforeAutospacing="0" w:after="0" w:afterAutospacing="0"/>
              <w:ind w:left="0" w:right="0" w:firstLine="0" w:firstLineChars="0"/>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60</w:t>
            </w:r>
          </w:p>
        </w:tc>
      </w:tr>
      <w:tr w14:paraId="711F97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5" w:type="dxa"/>
            <w:gridSpan w:val="2"/>
            <w:tcMar>
              <w:top w:w="16" w:type="dxa"/>
              <w:left w:w="16" w:type="dxa"/>
              <w:right w:w="16" w:type="dxa"/>
            </w:tcMar>
            <w:vAlign w:val="center"/>
          </w:tcPr>
          <w:p w14:paraId="427B741B">
            <w:pPr>
              <w:keepNext w:val="0"/>
              <w:keepLines w:val="0"/>
              <w:suppressLineNumbers w:val="0"/>
              <w:adjustRightInd w:val="0"/>
              <w:snapToGrid w:val="0"/>
              <w:spacing w:before="0" w:beforeAutospacing="0" w:after="0" w:afterAutospacing="0"/>
              <w:ind w:left="0" w:right="0"/>
              <w:jc w:val="center"/>
              <w:rPr>
                <w:rFonts w:hint="default" w:ascii="宋体" w:hAnsi="宋体" w:cs="宋体"/>
                <w:szCs w:val="21"/>
              </w:rPr>
            </w:pPr>
            <w:r>
              <w:rPr>
                <w:rFonts w:hint="eastAsia" w:ascii="宋体" w:hAnsi="宋体" w:cs="宋体"/>
                <w:szCs w:val="21"/>
              </w:rPr>
              <w:t>环保投资占比（</w:t>
            </w:r>
            <w:r>
              <w:rPr>
                <w:rFonts w:hint="default"/>
                <w:szCs w:val="21"/>
              </w:rPr>
              <w:t>%</w:t>
            </w:r>
            <w:r>
              <w:rPr>
                <w:rFonts w:hint="eastAsia" w:ascii="宋体" w:hAnsi="宋体" w:cs="宋体"/>
                <w:szCs w:val="21"/>
              </w:rPr>
              <w:t>）</w:t>
            </w:r>
          </w:p>
        </w:tc>
        <w:tc>
          <w:tcPr>
            <w:tcW w:w="1634" w:type="dxa"/>
            <w:vAlign w:val="center"/>
          </w:tcPr>
          <w:p w14:paraId="255EC4AF">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lang w:val="en-US"/>
              </w:rPr>
            </w:pPr>
            <w:r>
              <w:rPr>
                <w:rFonts w:hint="eastAsia" w:cs="Times New Roman"/>
                <w:szCs w:val="21"/>
                <w:lang w:val="en-US" w:eastAsia="zh-CN"/>
              </w:rPr>
              <w:t>10</w:t>
            </w:r>
          </w:p>
        </w:tc>
        <w:tc>
          <w:tcPr>
            <w:tcW w:w="2212" w:type="dxa"/>
            <w:tcMar>
              <w:top w:w="16" w:type="dxa"/>
              <w:left w:w="16" w:type="dxa"/>
              <w:right w:w="16" w:type="dxa"/>
            </w:tcMar>
            <w:vAlign w:val="center"/>
          </w:tcPr>
          <w:p w14:paraId="09DC8AC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施工工期</w:t>
            </w:r>
          </w:p>
        </w:tc>
        <w:tc>
          <w:tcPr>
            <w:tcW w:w="2822" w:type="dxa"/>
            <w:vAlign w:val="center"/>
          </w:tcPr>
          <w:p w14:paraId="15CEDA7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r>
              <w:rPr>
                <w:rFonts w:hint="eastAsia" w:cs="Times New Roman"/>
                <w:szCs w:val="21"/>
                <w:lang w:val="en-US" w:eastAsia="zh-CN"/>
              </w:rPr>
              <w:t>1</w:t>
            </w:r>
            <w:r>
              <w:rPr>
                <w:rFonts w:hint="default" w:ascii="Times New Roman" w:hAnsi="Times New Roman" w:cs="Times New Roman"/>
                <w:szCs w:val="21"/>
                <w:lang w:val="en-US" w:eastAsia="zh-CN"/>
              </w:rPr>
              <w:t>个月</w:t>
            </w:r>
            <w:r>
              <w:rPr>
                <w:rFonts w:hint="default" w:ascii="Times New Roman" w:hAnsi="Times New Roman" w:cs="Times New Roman"/>
                <w:szCs w:val="21"/>
              </w:rPr>
              <w:t xml:space="preserve"> </w:t>
            </w:r>
          </w:p>
        </w:tc>
      </w:tr>
      <w:tr w14:paraId="3C52D0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385" w:type="dxa"/>
            <w:gridSpan w:val="2"/>
            <w:tcMar>
              <w:top w:w="16" w:type="dxa"/>
              <w:left w:w="16" w:type="dxa"/>
              <w:right w:w="16" w:type="dxa"/>
            </w:tcMar>
            <w:vAlign w:val="center"/>
          </w:tcPr>
          <w:p w14:paraId="314319BF">
            <w:pPr>
              <w:keepNext w:val="0"/>
              <w:keepLines w:val="0"/>
              <w:suppressLineNumbers w:val="0"/>
              <w:adjustRightInd w:val="0"/>
              <w:snapToGrid w:val="0"/>
              <w:spacing w:before="0" w:beforeAutospacing="0" w:after="0" w:afterAutospacing="0"/>
              <w:ind w:left="0" w:right="0"/>
              <w:jc w:val="center"/>
              <w:rPr>
                <w:rFonts w:hint="default" w:ascii="宋体" w:hAnsi="宋体" w:cs="宋体"/>
                <w:szCs w:val="21"/>
              </w:rPr>
            </w:pPr>
            <w:r>
              <w:rPr>
                <w:rFonts w:hint="eastAsia" w:ascii="宋体" w:hAnsi="宋体" w:cs="宋体"/>
                <w:szCs w:val="21"/>
              </w:rPr>
              <w:t>是否开工建设</w:t>
            </w:r>
          </w:p>
        </w:tc>
        <w:tc>
          <w:tcPr>
            <w:tcW w:w="1634" w:type="dxa"/>
            <w:vAlign w:val="center"/>
          </w:tcPr>
          <w:p w14:paraId="51A85E64">
            <w:pPr>
              <w:keepNext w:val="0"/>
              <w:keepLines w:val="0"/>
              <w:suppressLineNumbers w:val="0"/>
              <w:adjustRightInd w:val="0"/>
              <w:snapToGrid w:val="0"/>
              <w:spacing w:before="0" w:beforeAutospacing="0" w:after="0" w:afterAutospacing="0"/>
              <w:ind w:left="0" w:right="0" w:firstLine="210" w:firstLineChars="100"/>
              <w:rPr>
                <w:rFonts w:hint="default" w:ascii="Times New Roman" w:hAnsi="Times New Roman" w:cs="Times New Roman"/>
                <w:szCs w:val="21"/>
              </w:rPr>
            </w:pPr>
            <w:r>
              <w:rPr>
                <w:rFonts w:hint="eastAsia" w:ascii="宋体" w:hAnsi="宋体" w:cs="宋体"/>
                <w:szCs w:val="21"/>
                <w:lang w:eastAsia="zh-CN"/>
              </w:rPr>
              <w:t>□</w:t>
            </w:r>
            <w:r>
              <w:rPr>
                <w:rFonts w:hint="default" w:ascii="Times New Roman" w:hAnsi="Times New Roman" w:cs="Times New Roman"/>
                <w:szCs w:val="21"/>
              </w:rPr>
              <w:t>否</w:t>
            </w:r>
          </w:p>
          <w:p w14:paraId="2646F4F9">
            <w:pPr>
              <w:keepNext w:val="0"/>
              <w:keepLines w:val="0"/>
              <w:suppressLineNumbers w:val="0"/>
              <w:adjustRightInd w:val="0"/>
              <w:snapToGrid w:val="0"/>
              <w:spacing w:before="0" w:beforeAutospacing="0" w:after="0" w:afterAutospacing="0"/>
              <w:ind w:left="0" w:right="0" w:firstLine="210" w:firstLineChars="100"/>
              <w:rPr>
                <w:rFonts w:hint="default" w:ascii="Times New Roman" w:hAnsi="Times New Roman" w:cs="Times New Roman"/>
                <w:szCs w:val="21"/>
                <w:lang w:val="en-US"/>
              </w:rPr>
            </w:pPr>
            <w:r>
              <w:rPr>
                <w:rFonts w:hint="eastAsia" w:ascii="宋体" w:hAnsi="宋体" w:cs="宋体"/>
                <w:szCs w:val="21"/>
                <w:lang w:eastAsia="zh-CN"/>
              </w:rPr>
              <w:t>☑</w:t>
            </w:r>
            <w:r>
              <w:rPr>
                <w:rFonts w:hint="default" w:ascii="Times New Roman" w:hAnsi="Times New Roman" w:cs="Times New Roman"/>
                <w:szCs w:val="21"/>
              </w:rPr>
              <w:t>是：</w:t>
            </w:r>
            <w:r>
              <w:rPr>
                <w:rFonts w:hint="eastAsia" w:cs="Times New Roman"/>
                <w:szCs w:val="21"/>
                <w:u w:val="single"/>
                <w:lang w:val="en-US" w:eastAsia="zh-CN"/>
              </w:rPr>
              <w:t>本项目位于城市建成区，应编制环境影响报告表，但加油站2003年填报为登记表，现予以修正</w:t>
            </w:r>
          </w:p>
        </w:tc>
        <w:tc>
          <w:tcPr>
            <w:tcW w:w="2212" w:type="dxa"/>
            <w:tcMar>
              <w:top w:w="16" w:type="dxa"/>
              <w:left w:w="16" w:type="dxa"/>
              <w:right w:w="16" w:type="dxa"/>
            </w:tcMar>
            <w:vAlign w:val="center"/>
          </w:tcPr>
          <w:p w14:paraId="28BFDC8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用地（用海）</w:t>
            </w:r>
          </w:p>
          <w:p w14:paraId="4375F78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面积（m</w:t>
            </w:r>
            <w:r>
              <w:rPr>
                <w:rFonts w:hint="default" w:ascii="Times New Roman" w:hAnsi="Times New Roman" w:cs="Times New Roman"/>
                <w:szCs w:val="21"/>
                <w:vertAlign w:val="superscript"/>
              </w:rPr>
              <w:t>2</w:t>
            </w:r>
            <w:r>
              <w:rPr>
                <w:rFonts w:hint="default" w:ascii="Times New Roman" w:hAnsi="Times New Roman" w:cs="Times New Roman"/>
                <w:szCs w:val="21"/>
              </w:rPr>
              <w:t>）</w:t>
            </w:r>
          </w:p>
        </w:tc>
        <w:tc>
          <w:tcPr>
            <w:tcW w:w="2822" w:type="dxa"/>
            <w:vAlign w:val="center"/>
          </w:tcPr>
          <w:p w14:paraId="3E6FE7D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r>
              <w:rPr>
                <w:rFonts w:hint="eastAsia" w:cs="Times New Roman"/>
                <w:szCs w:val="21"/>
                <w:lang w:val="en-US" w:eastAsia="zh-CN"/>
              </w:rPr>
              <w:t>3550</w:t>
            </w:r>
            <w:r>
              <w:rPr>
                <w:rFonts w:hint="default" w:ascii="Times New Roman" w:hAnsi="Times New Roman" w:cs="Times New Roman"/>
                <w:spacing w:val="-6"/>
                <w:szCs w:val="21"/>
              </w:rPr>
              <w:t>m</w:t>
            </w:r>
            <w:r>
              <w:rPr>
                <w:rFonts w:hint="default" w:ascii="Times New Roman" w:hAnsi="Times New Roman" w:cs="Times New Roman"/>
                <w:spacing w:val="-6"/>
                <w:szCs w:val="21"/>
                <w:vertAlign w:val="superscript"/>
              </w:rPr>
              <w:t>2</w:t>
            </w:r>
          </w:p>
        </w:tc>
      </w:tr>
      <w:tr w14:paraId="511BD1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5" w:type="dxa"/>
            <w:gridSpan w:val="2"/>
            <w:vAlign w:val="center"/>
          </w:tcPr>
          <w:p w14:paraId="5E4EA196">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专项评价设置情况</w:t>
            </w:r>
          </w:p>
        </w:tc>
        <w:tc>
          <w:tcPr>
            <w:tcW w:w="6668" w:type="dxa"/>
            <w:gridSpan w:val="3"/>
            <w:vAlign w:val="center"/>
          </w:tcPr>
          <w:p w14:paraId="5D797E7A">
            <w:pPr>
              <w:keepNext w:val="0"/>
              <w:keepLines w:val="0"/>
              <w:suppressLineNumbers w:val="0"/>
              <w:autoSpaceDE w:val="0"/>
              <w:autoSpaceDN w:val="0"/>
              <w:adjustRightInd w:val="0"/>
              <w:snapToGrid w:val="0"/>
              <w:spacing w:before="0" w:beforeAutospacing="0" w:after="0" w:afterAutospacing="0"/>
              <w:ind w:left="0" w:right="0"/>
              <w:jc w:val="left"/>
              <w:rPr>
                <w:rFonts w:hint="default" w:ascii="Times New Roman" w:hAnsi="Times New Roman" w:cs="Times New Roman"/>
                <w:kern w:val="0"/>
                <w:szCs w:val="21"/>
              </w:rPr>
            </w:pPr>
            <w:r>
              <w:rPr>
                <w:rFonts w:hint="default" w:ascii="Times New Roman" w:hAnsi="Times New Roman" w:cs="Times New Roman"/>
                <w:kern w:val="0"/>
                <w:szCs w:val="21"/>
              </w:rPr>
              <w:t>无</w:t>
            </w:r>
          </w:p>
        </w:tc>
      </w:tr>
      <w:tr w14:paraId="409954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5" w:type="dxa"/>
            <w:gridSpan w:val="2"/>
            <w:vAlign w:val="center"/>
          </w:tcPr>
          <w:p w14:paraId="3A4DC4B1">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kern w:val="0"/>
                <w:szCs w:val="21"/>
              </w:rPr>
            </w:pPr>
            <w:r>
              <w:rPr>
                <w:rFonts w:hint="eastAsia" w:ascii="宋体" w:hAnsi="宋体" w:cs="宋体"/>
                <w:szCs w:val="21"/>
              </w:rPr>
              <w:t>规划情况</w:t>
            </w:r>
          </w:p>
        </w:tc>
        <w:tc>
          <w:tcPr>
            <w:tcW w:w="6668" w:type="dxa"/>
            <w:gridSpan w:val="3"/>
            <w:vAlign w:val="center"/>
          </w:tcPr>
          <w:p w14:paraId="041A5C6D">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eastAsia="宋体"/>
                <w:kern w:val="0"/>
                <w:szCs w:val="21"/>
                <w:lang w:val="en-US" w:eastAsia="zh-CN"/>
              </w:rPr>
            </w:pPr>
            <w:r>
              <w:rPr>
                <w:rFonts w:hint="eastAsia"/>
                <w:kern w:val="0"/>
                <w:szCs w:val="21"/>
                <w:lang w:val="en-US" w:eastAsia="zh-CN"/>
              </w:rPr>
              <w:t>无</w:t>
            </w:r>
          </w:p>
        </w:tc>
      </w:tr>
      <w:tr w14:paraId="10D3B6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5" w:type="dxa"/>
            <w:gridSpan w:val="2"/>
            <w:vAlign w:val="center"/>
          </w:tcPr>
          <w:p w14:paraId="17226CE9">
            <w:pPr>
              <w:keepNext w:val="0"/>
              <w:keepLines w:val="0"/>
              <w:suppressLineNumbers w:val="0"/>
              <w:adjustRightInd w:val="0"/>
              <w:snapToGrid w:val="0"/>
              <w:spacing w:before="0" w:beforeAutospacing="0" w:after="0" w:afterAutospacing="0" w:line="360" w:lineRule="auto"/>
              <w:ind w:left="0" w:right="0"/>
              <w:jc w:val="center"/>
              <w:rPr>
                <w:rFonts w:hint="default"/>
                <w:szCs w:val="21"/>
              </w:rPr>
            </w:pPr>
            <w:r>
              <w:rPr>
                <w:rFonts w:hint="default"/>
                <w:szCs w:val="21"/>
              </w:rPr>
              <w:t>规划环境影响</w:t>
            </w:r>
          </w:p>
          <w:p w14:paraId="568B3825">
            <w:pPr>
              <w:keepNext w:val="0"/>
              <w:keepLines w:val="0"/>
              <w:suppressLineNumbers w:val="0"/>
              <w:adjustRightInd w:val="0"/>
              <w:snapToGrid w:val="0"/>
              <w:spacing w:before="0" w:beforeAutospacing="0" w:after="0" w:afterAutospacing="0" w:line="360" w:lineRule="auto"/>
              <w:ind w:left="0" w:right="0"/>
              <w:jc w:val="center"/>
              <w:rPr>
                <w:rFonts w:hint="default"/>
                <w:kern w:val="0"/>
                <w:szCs w:val="21"/>
              </w:rPr>
            </w:pPr>
            <w:r>
              <w:rPr>
                <w:rFonts w:hint="default"/>
                <w:szCs w:val="21"/>
              </w:rPr>
              <w:t>评价情况</w:t>
            </w:r>
          </w:p>
        </w:tc>
        <w:tc>
          <w:tcPr>
            <w:tcW w:w="6668" w:type="dxa"/>
            <w:gridSpan w:val="3"/>
            <w:vAlign w:val="center"/>
          </w:tcPr>
          <w:p w14:paraId="009E8EB0">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eastAsia="宋体"/>
                <w:kern w:val="0"/>
                <w:szCs w:val="21"/>
                <w:lang w:val="en-US" w:eastAsia="zh-CN"/>
              </w:rPr>
            </w:pPr>
            <w:r>
              <w:rPr>
                <w:rFonts w:hint="eastAsia"/>
                <w:kern w:val="0"/>
                <w:szCs w:val="21"/>
                <w:lang w:val="en-US" w:eastAsia="zh-CN"/>
              </w:rPr>
              <w:t>无</w:t>
            </w:r>
          </w:p>
        </w:tc>
      </w:tr>
      <w:tr w14:paraId="72E49E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5" w:type="dxa"/>
            <w:gridSpan w:val="2"/>
            <w:vAlign w:val="center"/>
          </w:tcPr>
          <w:p w14:paraId="7CDD458B">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规划及规划环境</w:t>
            </w:r>
          </w:p>
          <w:p w14:paraId="5D42070A">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影响评价符合性分析</w:t>
            </w:r>
          </w:p>
        </w:tc>
        <w:tc>
          <w:tcPr>
            <w:tcW w:w="6668" w:type="dxa"/>
            <w:gridSpan w:val="3"/>
            <w:vAlign w:val="center"/>
          </w:tcPr>
          <w:p w14:paraId="329CEA7B">
            <w:pPr>
              <w:keepNext w:val="0"/>
              <w:keepLines w:val="0"/>
              <w:suppressLineNumbers w:val="0"/>
              <w:spacing w:before="0" w:beforeAutospacing="0" w:after="0" w:afterAutospacing="0"/>
              <w:ind w:left="0" w:right="0"/>
              <w:jc w:val="both"/>
              <w:rPr>
                <w:rFonts w:hint="default"/>
              </w:rPr>
            </w:pPr>
            <w:r>
              <w:rPr>
                <w:rFonts w:hint="eastAsia"/>
                <w:lang w:val="en-US" w:eastAsia="zh-CN"/>
              </w:rPr>
              <w:t>无</w:t>
            </w:r>
          </w:p>
        </w:tc>
      </w:tr>
      <w:tr w14:paraId="1996BE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42" w:type="dxa"/>
            <w:bottom w:w="0" w:type="dxa"/>
            <w:right w:w="142" w:type="dxa"/>
          </w:tblCellMar>
        </w:tblPrEx>
        <w:trPr>
          <w:trHeight w:val="7480" w:hRule="atLeast"/>
          <w:jc w:val="center"/>
        </w:trPr>
        <w:tc>
          <w:tcPr>
            <w:tcW w:w="793" w:type="dxa"/>
            <w:tcMar>
              <w:top w:w="16" w:type="dxa"/>
              <w:left w:w="16" w:type="dxa"/>
              <w:right w:w="16" w:type="dxa"/>
            </w:tcMar>
            <w:vAlign w:val="center"/>
          </w:tcPr>
          <w:p w14:paraId="40355120">
            <w:pPr>
              <w:keepNext w:val="0"/>
              <w:keepLines w:val="0"/>
              <w:suppressLineNumbers w:val="0"/>
              <w:adjustRightInd w:val="0"/>
              <w:snapToGrid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其</w:t>
            </w:r>
          </w:p>
          <w:p w14:paraId="6DCC6C98">
            <w:pPr>
              <w:keepNext w:val="0"/>
              <w:keepLines w:val="0"/>
              <w:suppressLineNumbers w:val="0"/>
              <w:adjustRightInd w:val="0"/>
              <w:snapToGrid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他</w:t>
            </w:r>
          </w:p>
          <w:p w14:paraId="030C3B4D">
            <w:pPr>
              <w:keepNext w:val="0"/>
              <w:keepLines w:val="0"/>
              <w:suppressLineNumbers w:val="0"/>
              <w:adjustRightInd w:val="0"/>
              <w:snapToGrid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符</w:t>
            </w:r>
          </w:p>
          <w:p w14:paraId="1CE88246">
            <w:pPr>
              <w:keepNext w:val="0"/>
              <w:keepLines w:val="0"/>
              <w:suppressLineNumbers w:val="0"/>
              <w:adjustRightInd w:val="0"/>
              <w:snapToGrid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合</w:t>
            </w:r>
          </w:p>
          <w:p w14:paraId="0E89FB94">
            <w:pPr>
              <w:keepNext w:val="0"/>
              <w:keepLines w:val="0"/>
              <w:suppressLineNumbers w:val="0"/>
              <w:adjustRightInd w:val="0"/>
              <w:snapToGrid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性</w:t>
            </w:r>
          </w:p>
          <w:p w14:paraId="552DF445">
            <w:pPr>
              <w:keepNext w:val="0"/>
              <w:keepLines w:val="0"/>
              <w:suppressLineNumbers w:val="0"/>
              <w:adjustRightInd w:val="0"/>
              <w:snapToGrid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分</w:t>
            </w:r>
          </w:p>
          <w:p w14:paraId="321F0318">
            <w:pPr>
              <w:keepNext w:val="0"/>
              <w:keepLines w:val="0"/>
              <w:suppressLineNumbers w:val="0"/>
              <w:adjustRightInd w:val="0"/>
              <w:snapToGrid w:val="0"/>
              <w:spacing w:before="0" w:beforeAutospacing="0" w:after="0" w:afterAutospacing="0"/>
              <w:ind w:left="0" w:right="0"/>
              <w:jc w:val="center"/>
              <w:rPr>
                <w:rFonts w:hint="default" w:ascii="宋体" w:hAnsi="宋体" w:cs="宋体"/>
                <w:sz w:val="24"/>
              </w:rPr>
            </w:pPr>
            <w:r>
              <w:rPr>
                <w:rFonts w:hint="eastAsia" w:ascii="宋体" w:hAnsi="宋体" w:cs="宋体"/>
                <w:kern w:val="0"/>
                <w:sz w:val="24"/>
              </w:rPr>
              <w:t>析</w:t>
            </w:r>
          </w:p>
        </w:tc>
        <w:tc>
          <w:tcPr>
            <w:tcW w:w="8260" w:type="dxa"/>
            <w:gridSpan w:val="4"/>
            <w:vAlign w:val="center"/>
          </w:tcPr>
          <w:p w14:paraId="1C425435">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default"/>
              </w:rPr>
            </w:pPr>
            <w:r>
              <w:rPr>
                <w:rFonts w:hint="default"/>
              </w:rPr>
              <w:t>1、产业政策符合性分析</w:t>
            </w:r>
          </w:p>
          <w:p w14:paraId="41841E17">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default"/>
              </w:rPr>
            </w:pPr>
            <w:r>
              <w:rPr>
                <w:rFonts w:hint="default"/>
              </w:rPr>
              <w:t>本项目主要从事成品柴油和汽油销售。对照《产业结构调整指导目录</w:t>
            </w:r>
            <w:r>
              <w:rPr>
                <w:rFonts w:hint="eastAsia"/>
              </w:rPr>
              <w:t>（20</w:t>
            </w:r>
            <w:r>
              <w:rPr>
                <w:rFonts w:hint="eastAsia"/>
                <w:lang w:val="en-US" w:eastAsia="zh-CN"/>
              </w:rPr>
              <w:t>24</w:t>
            </w:r>
            <w:r>
              <w:rPr>
                <w:rFonts w:hint="default"/>
              </w:rPr>
              <w:t>年本</w:t>
            </w:r>
            <w:r>
              <w:rPr>
                <w:rFonts w:hint="eastAsia"/>
              </w:rPr>
              <w:t>）</w:t>
            </w:r>
            <w:r>
              <w:rPr>
                <w:rFonts w:hint="default"/>
              </w:rPr>
              <w:t>》，项目不属于限制和淘汰类</w:t>
            </w:r>
            <w:r>
              <w:rPr>
                <w:rFonts w:hint="eastAsia"/>
              </w:rPr>
              <w:t>，为允许类</w:t>
            </w:r>
            <w:r>
              <w:rPr>
                <w:rFonts w:hint="default"/>
              </w:rPr>
              <w:t>。因此，本项目建设符合国家产业政策。</w:t>
            </w:r>
          </w:p>
          <w:p w14:paraId="78225239">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default"/>
              </w:rPr>
            </w:pPr>
            <w:r>
              <w:rPr>
                <w:rFonts w:hint="eastAsia"/>
              </w:rPr>
              <w:t>2、与《常德市“三线一单”生态环境管控基本要求暨环境管控单元生态环境准入清单》的符合性分析</w:t>
            </w:r>
          </w:p>
          <w:p w14:paraId="6DD29AE4">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default"/>
              </w:rPr>
            </w:pPr>
            <w:r>
              <w:rPr>
                <w:rFonts w:hint="eastAsia"/>
              </w:rPr>
              <w:t>本项目位于</w:t>
            </w: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湖南省澧县澧阳街道办事处黄桥居委会澧阳路1080号</w:t>
            </w:r>
            <w:r>
              <w:rPr>
                <w:rFonts w:hint="eastAsia"/>
              </w:rPr>
              <w:t>，根据常德市其他环境管控单元(省级及以上产业园区除外)生态环境准入清单（2023年版）中明确生态环境准入清单ZH43072320001</w:t>
            </w:r>
            <w:r>
              <w:rPr>
                <w:rFonts w:hint="eastAsia"/>
                <w:lang w:val="en-US" w:eastAsia="zh-CN"/>
              </w:rPr>
              <w:t>澧阳街道</w:t>
            </w:r>
            <w:r>
              <w:rPr>
                <w:rFonts w:hint="eastAsia"/>
              </w:rPr>
              <w:t>的生态环境管控基本要求，具体管控要求见表1-1。</w:t>
            </w:r>
          </w:p>
          <w:p w14:paraId="575C89FF">
            <w:pPr>
              <w:keepNext w:val="0"/>
              <w:keepLines w:val="0"/>
              <w:suppressLineNumbers w:val="0"/>
              <w:autoSpaceDE w:val="0"/>
              <w:autoSpaceDN w:val="0"/>
              <w:adjustRightInd w:val="0"/>
              <w:snapToGrid w:val="0"/>
              <w:spacing w:before="0" w:beforeAutospacing="0" w:after="0" w:afterAutospacing="0" w:line="360" w:lineRule="auto"/>
              <w:ind w:left="0" w:right="0" w:firstLine="422" w:firstLineChars="200"/>
              <w:jc w:val="center"/>
              <w:rPr>
                <w:rFonts w:hint="default"/>
                <w:b/>
                <w:bCs/>
                <w:szCs w:val="21"/>
              </w:rPr>
            </w:pPr>
            <w:r>
              <w:rPr>
                <w:rFonts w:hint="eastAsia"/>
                <w:b/>
                <w:bCs/>
                <w:szCs w:val="21"/>
              </w:rPr>
              <w:t>表1-1  与“三线一单”生态环境管控要求相符性分析一览表</w:t>
            </w:r>
          </w:p>
          <w:tbl>
            <w:tblPr>
              <w:tblStyle w:val="24"/>
              <w:tblW w:w="7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613"/>
              <w:gridCol w:w="3750"/>
              <w:gridCol w:w="2675"/>
              <w:gridCol w:w="523"/>
            </w:tblGrid>
            <w:tr w14:paraId="49AC0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3" w:type="dxa"/>
                  <w:vAlign w:val="center"/>
                </w:tcPr>
                <w:p w14:paraId="4F8FCE2E">
                  <w:pPr>
                    <w:keepNext w:val="0"/>
                    <w:keepLines w:val="0"/>
                    <w:suppressLineNumbers w:val="0"/>
                    <w:autoSpaceDE w:val="0"/>
                    <w:autoSpaceDN w:val="0"/>
                    <w:adjustRightInd w:val="0"/>
                    <w:snapToGrid w:val="0"/>
                    <w:spacing w:before="0" w:beforeAutospacing="0" w:after="0" w:afterAutospacing="0"/>
                    <w:ind w:left="0" w:right="0"/>
                    <w:jc w:val="center"/>
                    <w:rPr>
                      <w:rFonts w:hint="default"/>
                      <w:b/>
                      <w:bCs/>
                      <w:szCs w:val="21"/>
                    </w:rPr>
                  </w:pPr>
                  <w:r>
                    <w:rPr>
                      <w:rFonts w:hint="eastAsia"/>
                      <w:b/>
                      <w:bCs/>
                      <w:szCs w:val="21"/>
                    </w:rPr>
                    <w:t>序号</w:t>
                  </w:r>
                </w:p>
              </w:tc>
              <w:tc>
                <w:tcPr>
                  <w:tcW w:w="4363" w:type="dxa"/>
                  <w:gridSpan w:val="2"/>
                  <w:vAlign w:val="center"/>
                </w:tcPr>
                <w:p w14:paraId="0302571A">
                  <w:pPr>
                    <w:keepNext w:val="0"/>
                    <w:keepLines w:val="0"/>
                    <w:suppressLineNumbers w:val="0"/>
                    <w:autoSpaceDE w:val="0"/>
                    <w:autoSpaceDN w:val="0"/>
                    <w:adjustRightInd w:val="0"/>
                    <w:snapToGrid w:val="0"/>
                    <w:spacing w:before="0" w:beforeAutospacing="0" w:after="0" w:afterAutospacing="0"/>
                    <w:ind w:left="0" w:right="0"/>
                    <w:jc w:val="center"/>
                    <w:rPr>
                      <w:rFonts w:hint="default"/>
                      <w:b/>
                      <w:bCs/>
                      <w:szCs w:val="21"/>
                    </w:rPr>
                  </w:pPr>
                  <w:r>
                    <w:rPr>
                      <w:rFonts w:hint="default"/>
                      <w:b/>
                      <w:bCs/>
                      <w:szCs w:val="21"/>
                    </w:rPr>
                    <w:t>区域要求</w:t>
                  </w:r>
                </w:p>
              </w:tc>
              <w:tc>
                <w:tcPr>
                  <w:tcW w:w="2675" w:type="dxa"/>
                  <w:vAlign w:val="center"/>
                </w:tcPr>
                <w:p w14:paraId="3F5E6FC5">
                  <w:pPr>
                    <w:keepNext w:val="0"/>
                    <w:keepLines w:val="0"/>
                    <w:suppressLineNumbers w:val="0"/>
                    <w:autoSpaceDE w:val="0"/>
                    <w:autoSpaceDN w:val="0"/>
                    <w:adjustRightInd w:val="0"/>
                    <w:snapToGrid w:val="0"/>
                    <w:spacing w:before="0" w:beforeAutospacing="0" w:after="0" w:afterAutospacing="0"/>
                    <w:ind w:left="0" w:right="0"/>
                    <w:jc w:val="center"/>
                    <w:rPr>
                      <w:rFonts w:hint="default"/>
                      <w:b/>
                      <w:bCs/>
                      <w:szCs w:val="21"/>
                    </w:rPr>
                  </w:pPr>
                  <w:r>
                    <w:rPr>
                      <w:rFonts w:hint="default"/>
                      <w:b/>
                      <w:bCs/>
                      <w:szCs w:val="21"/>
                    </w:rPr>
                    <w:t>项目情况</w:t>
                  </w:r>
                </w:p>
              </w:tc>
              <w:tc>
                <w:tcPr>
                  <w:tcW w:w="523" w:type="dxa"/>
                  <w:vAlign w:val="center"/>
                </w:tcPr>
                <w:p w14:paraId="29594599">
                  <w:pPr>
                    <w:keepNext w:val="0"/>
                    <w:keepLines w:val="0"/>
                    <w:suppressLineNumbers w:val="0"/>
                    <w:autoSpaceDE w:val="0"/>
                    <w:autoSpaceDN w:val="0"/>
                    <w:adjustRightInd w:val="0"/>
                    <w:snapToGrid w:val="0"/>
                    <w:spacing w:before="0" w:beforeAutospacing="0" w:after="0" w:afterAutospacing="0"/>
                    <w:ind w:left="0" w:right="0"/>
                    <w:jc w:val="center"/>
                    <w:rPr>
                      <w:rFonts w:hint="default"/>
                      <w:b/>
                      <w:bCs/>
                      <w:szCs w:val="21"/>
                    </w:rPr>
                  </w:pPr>
                  <w:r>
                    <w:rPr>
                      <w:rFonts w:hint="default"/>
                      <w:b/>
                      <w:bCs/>
                      <w:szCs w:val="21"/>
                    </w:rPr>
                    <w:t>符 合 性</w:t>
                  </w:r>
                </w:p>
              </w:tc>
            </w:tr>
            <w:tr w14:paraId="6DC8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dxa"/>
                  <w:vAlign w:val="center"/>
                </w:tcPr>
                <w:p w14:paraId="20E71EFB">
                  <w:pPr>
                    <w:keepNext w:val="0"/>
                    <w:keepLines w:val="0"/>
                    <w:suppressLineNumbers w:val="0"/>
                    <w:autoSpaceDE w:val="0"/>
                    <w:autoSpaceDN w:val="0"/>
                    <w:adjustRightInd w:val="0"/>
                    <w:snapToGrid w:val="0"/>
                    <w:spacing w:before="0" w:beforeAutospacing="0" w:after="0" w:afterAutospacing="0"/>
                    <w:ind w:left="0" w:right="0"/>
                    <w:jc w:val="center"/>
                    <w:rPr>
                      <w:rFonts w:hint="default"/>
                      <w:szCs w:val="21"/>
                    </w:rPr>
                  </w:pPr>
                  <w:r>
                    <w:rPr>
                      <w:rFonts w:hint="eastAsia"/>
                      <w:szCs w:val="21"/>
                    </w:rPr>
                    <w:t>1</w:t>
                  </w:r>
                </w:p>
              </w:tc>
              <w:tc>
                <w:tcPr>
                  <w:tcW w:w="613" w:type="dxa"/>
                  <w:vAlign w:val="center"/>
                </w:tcPr>
                <w:p w14:paraId="3118253F">
                  <w:pPr>
                    <w:keepNext w:val="0"/>
                    <w:keepLines w:val="0"/>
                    <w:suppressLineNumbers w:val="0"/>
                    <w:autoSpaceDE w:val="0"/>
                    <w:autoSpaceDN w:val="0"/>
                    <w:adjustRightInd w:val="0"/>
                    <w:snapToGrid w:val="0"/>
                    <w:spacing w:before="0" w:beforeAutospacing="0" w:after="0" w:afterAutospacing="0"/>
                    <w:ind w:left="0" w:right="0"/>
                    <w:jc w:val="center"/>
                    <w:rPr>
                      <w:rFonts w:hint="default"/>
                      <w:szCs w:val="21"/>
                    </w:rPr>
                  </w:pPr>
                  <w:r>
                    <w:rPr>
                      <w:rFonts w:hint="default"/>
                      <w:szCs w:val="21"/>
                    </w:rPr>
                    <w:t>空间 布局 约束</w:t>
                  </w:r>
                </w:p>
              </w:tc>
              <w:tc>
                <w:tcPr>
                  <w:tcW w:w="3750" w:type="dxa"/>
                  <w:shd w:val="clear" w:color="auto" w:fill="auto"/>
                  <w:vAlign w:val="top"/>
                </w:tcPr>
                <w:p w14:paraId="66D9BEA6">
                  <w:pPr>
                    <w:pStyle w:val="70"/>
                    <w:keepNext w:val="0"/>
                    <w:keepLines w:val="0"/>
                    <w:widowControl w:val="0"/>
                    <w:suppressLineNumbers w:val="0"/>
                    <w:kinsoku/>
                    <w:autoSpaceDE/>
                    <w:autoSpaceDN/>
                    <w:adjustRightInd/>
                    <w:snapToGrid/>
                    <w:spacing w:before="0" w:beforeAutospacing="0" w:after="0" w:afterAutospacing="0"/>
                    <w:ind w:left="0" w:right="0" w:firstLine="420"/>
                    <w:jc w:val="both"/>
                    <w:textAlignment w:val="auto"/>
                    <w:rPr>
                      <w:rFonts w:hint="default" w:ascii="Times New Roman" w:hAnsi="Times New Roman" w:eastAsia="宋体" w:cs="Times New Roman"/>
                      <w:highlight w:val="none"/>
                    </w:rPr>
                  </w:pPr>
                  <w:r>
                    <w:rPr>
                      <w:rFonts w:hint="default" w:ascii="Times New Roman" w:hAnsi="Times New Roman" w:eastAsia="宋体" w:cs="Times New Roman"/>
                      <w:spacing w:val="4"/>
                      <w:highlight w:val="none"/>
                    </w:rPr>
                    <w:t>(1.1)城头山省级地质公园依法加强地质公园管理。</w:t>
                  </w:r>
                </w:p>
                <w:p w14:paraId="44AB8B48">
                  <w:pPr>
                    <w:pStyle w:val="70"/>
                    <w:keepNext w:val="0"/>
                    <w:keepLines w:val="0"/>
                    <w:widowControl w:val="0"/>
                    <w:suppressLineNumbers w:val="0"/>
                    <w:kinsoku/>
                    <w:autoSpaceDE/>
                    <w:autoSpaceDN/>
                    <w:adjustRightInd/>
                    <w:snapToGrid/>
                    <w:spacing w:before="0" w:beforeAutospacing="0" w:after="0" w:afterAutospacing="0"/>
                    <w:ind w:left="0" w:right="0" w:firstLine="476" w:firstLineChars="200"/>
                    <w:jc w:val="both"/>
                    <w:textAlignment w:val="auto"/>
                    <w:rPr>
                      <w:rFonts w:hint="default" w:ascii="Times New Roman" w:hAnsi="Times New Roman" w:eastAsia="宋体" w:cs="Times New Roman"/>
                      <w:spacing w:val="14"/>
                      <w:kern w:val="2"/>
                      <w:sz w:val="21"/>
                      <w:szCs w:val="20"/>
                      <w:highlight w:val="none"/>
                      <w:lang w:val="en-US" w:eastAsia="zh-CN" w:bidi="ar-SA"/>
                    </w:rPr>
                  </w:pPr>
                  <w:r>
                    <w:rPr>
                      <w:rFonts w:hint="default" w:ascii="Times New Roman" w:hAnsi="Times New Roman" w:eastAsia="宋体" w:cs="Times New Roman"/>
                      <w:spacing w:val="14"/>
                      <w:highlight w:val="none"/>
                    </w:rPr>
                    <w:t>(1.2)</w:t>
                  </w:r>
                  <w:r>
                    <w:rPr>
                      <w:rFonts w:hint="default" w:ascii="Times New Roman" w:hAnsi="Times New Roman" w:eastAsia="宋体" w:cs="Times New Roman"/>
                      <w:spacing w:val="3"/>
                      <w:highlight w:val="none"/>
                    </w:rPr>
                    <w:t>生态保护红线内，自然保护地核心保护区原则上禁止人为活动，其他区域严格禁止开发性、生产性建设活动，在符合现行法律法规</w:t>
                  </w:r>
                  <w:r>
                    <w:rPr>
                      <w:rFonts w:hint="default" w:ascii="Times New Roman" w:hAnsi="Times New Roman" w:eastAsia="宋体" w:cs="Times New Roman"/>
                      <w:spacing w:val="4"/>
                      <w:highlight w:val="none"/>
                    </w:rPr>
                    <w:t>前提</w:t>
                  </w:r>
                  <w:r>
                    <w:rPr>
                      <w:rFonts w:hint="default" w:ascii="Times New Roman" w:hAnsi="Times New Roman" w:eastAsia="宋体" w:cs="Times New Roman"/>
                      <w:spacing w:val="3"/>
                      <w:highlight w:val="none"/>
                    </w:rPr>
                    <w:t>下，除国家重大战略项目外，仅允许对生态功能不造成破坏的有限人为活动。生态保护红线内自然保护区、风景名胜区、饮用水水源保护区等区域，依照法律法规执行。</w:t>
                  </w:r>
                </w:p>
              </w:tc>
              <w:tc>
                <w:tcPr>
                  <w:tcW w:w="2675" w:type="dxa"/>
                  <w:vAlign w:val="center"/>
                </w:tcPr>
                <w:p w14:paraId="622D89B8">
                  <w:pPr>
                    <w:keepNext w:val="0"/>
                    <w:keepLines w:val="0"/>
                    <w:suppressLineNumbers w:val="0"/>
                    <w:autoSpaceDE w:val="0"/>
                    <w:autoSpaceDN w:val="0"/>
                    <w:adjustRightInd w:val="0"/>
                    <w:snapToGrid w:val="0"/>
                    <w:spacing w:before="0" w:beforeAutospacing="0" w:after="0" w:afterAutospacing="0"/>
                    <w:ind w:left="0" w:right="0"/>
                    <w:jc w:val="lef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（1）本项目不在</w:t>
                  </w:r>
                  <w:r>
                    <w:rPr>
                      <w:rFonts w:hint="default" w:ascii="Times New Roman" w:hAnsi="Times New Roman" w:eastAsia="宋体" w:cs="Times New Roman"/>
                      <w:bCs/>
                      <w:sz w:val="21"/>
                      <w:szCs w:val="21"/>
                    </w:rPr>
                    <w:t>城头山省级地质公园</w:t>
                  </w:r>
                  <w:r>
                    <w:rPr>
                      <w:rFonts w:hint="default" w:ascii="Times New Roman" w:hAnsi="Times New Roman" w:cs="Times New Roman"/>
                      <w:szCs w:val="21"/>
                      <w:lang w:val="en-US" w:eastAsia="zh-CN"/>
                    </w:rPr>
                    <w:t>管控范围内</w:t>
                  </w:r>
                </w:p>
                <w:p w14:paraId="68F6BAE3">
                  <w:pPr>
                    <w:keepNext w:val="0"/>
                    <w:keepLines w:val="0"/>
                    <w:suppressLineNumbers w:val="0"/>
                    <w:autoSpaceDE w:val="0"/>
                    <w:autoSpaceDN w:val="0"/>
                    <w:adjustRightInd w:val="0"/>
                    <w:snapToGrid w:val="0"/>
                    <w:spacing w:before="0" w:beforeAutospacing="0" w:after="0" w:afterAutospacing="0"/>
                    <w:ind w:left="0" w:right="0"/>
                    <w:jc w:val="left"/>
                    <w:rPr>
                      <w:rFonts w:hint="default"/>
                      <w:lang w:val="en-US" w:eastAsia="zh-CN"/>
                    </w:rPr>
                  </w:pPr>
                  <w:r>
                    <w:rPr>
                      <w:rFonts w:hint="default" w:ascii="Times New Roman" w:hAnsi="Times New Roman" w:cs="Times New Roman"/>
                      <w:szCs w:val="21"/>
                      <w:lang w:val="en-US" w:eastAsia="zh-CN"/>
                    </w:rPr>
                    <w:t>（2）本项目不</w:t>
                  </w:r>
                  <w:r>
                    <w:rPr>
                      <w:rFonts w:hint="eastAsia" w:cs="Times New Roman"/>
                      <w:szCs w:val="21"/>
                      <w:lang w:val="en-US" w:eastAsia="zh-CN"/>
                    </w:rPr>
                    <w:t>涉及澧县</w:t>
                  </w:r>
                  <w:r>
                    <w:rPr>
                      <w:rFonts w:hint="default" w:ascii="Times New Roman" w:hAnsi="Times New Roman" w:eastAsia="宋体" w:cs="Times New Roman"/>
                      <w:sz w:val="21"/>
                      <w:szCs w:val="21"/>
                    </w:rPr>
                    <w:t>生态保护红线</w:t>
                  </w:r>
                </w:p>
              </w:tc>
              <w:tc>
                <w:tcPr>
                  <w:tcW w:w="523" w:type="dxa"/>
                  <w:vAlign w:val="center"/>
                </w:tcPr>
                <w:p w14:paraId="6913289B">
                  <w:pPr>
                    <w:keepNext w:val="0"/>
                    <w:keepLines w:val="0"/>
                    <w:suppressLineNumbers w:val="0"/>
                    <w:autoSpaceDE w:val="0"/>
                    <w:autoSpaceDN w:val="0"/>
                    <w:adjustRightInd w:val="0"/>
                    <w:snapToGrid w:val="0"/>
                    <w:spacing w:before="0" w:beforeAutospacing="0" w:after="0" w:afterAutospacing="0"/>
                    <w:ind w:left="0" w:right="0"/>
                    <w:jc w:val="center"/>
                    <w:rPr>
                      <w:rFonts w:hint="default"/>
                      <w:szCs w:val="21"/>
                    </w:rPr>
                  </w:pPr>
                  <w:r>
                    <w:rPr>
                      <w:rFonts w:hint="eastAsia"/>
                      <w:szCs w:val="21"/>
                    </w:rPr>
                    <w:t>符合</w:t>
                  </w:r>
                </w:p>
              </w:tc>
            </w:tr>
            <w:tr w14:paraId="1242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dxa"/>
                  <w:vAlign w:val="center"/>
                </w:tcPr>
                <w:p w14:paraId="5EBA04DD">
                  <w:pPr>
                    <w:keepNext w:val="0"/>
                    <w:keepLines w:val="0"/>
                    <w:suppressLineNumbers w:val="0"/>
                    <w:autoSpaceDE w:val="0"/>
                    <w:autoSpaceDN w:val="0"/>
                    <w:adjustRightInd w:val="0"/>
                    <w:snapToGrid w:val="0"/>
                    <w:spacing w:before="0" w:beforeAutospacing="0" w:after="0" w:afterAutospacing="0"/>
                    <w:ind w:left="0" w:right="0"/>
                    <w:jc w:val="center"/>
                    <w:rPr>
                      <w:rFonts w:hint="default"/>
                      <w:szCs w:val="21"/>
                    </w:rPr>
                  </w:pPr>
                  <w:r>
                    <w:rPr>
                      <w:rFonts w:hint="default"/>
                      <w:szCs w:val="21"/>
                    </w:rPr>
                    <w:t>2</w:t>
                  </w:r>
                </w:p>
              </w:tc>
              <w:tc>
                <w:tcPr>
                  <w:tcW w:w="613" w:type="dxa"/>
                  <w:vAlign w:val="center"/>
                </w:tcPr>
                <w:p w14:paraId="0841940F">
                  <w:pPr>
                    <w:keepNext w:val="0"/>
                    <w:keepLines w:val="0"/>
                    <w:suppressLineNumbers w:val="0"/>
                    <w:autoSpaceDE w:val="0"/>
                    <w:autoSpaceDN w:val="0"/>
                    <w:adjustRightInd w:val="0"/>
                    <w:snapToGrid w:val="0"/>
                    <w:spacing w:before="0" w:beforeAutospacing="0" w:after="0" w:afterAutospacing="0"/>
                    <w:ind w:left="0" w:right="0"/>
                    <w:jc w:val="center"/>
                    <w:rPr>
                      <w:rFonts w:hint="default"/>
                      <w:szCs w:val="21"/>
                    </w:rPr>
                  </w:pPr>
                  <w:r>
                    <w:rPr>
                      <w:rFonts w:hint="default"/>
                      <w:szCs w:val="21"/>
                    </w:rPr>
                    <w:t>污染物排放管控</w:t>
                  </w:r>
                </w:p>
              </w:tc>
              <w:tc>
                <w:tcPr>
                  <w:tcW w:w="3750" w:type="dxa"/>
                  <w:shd w:val="clear" w:color="auto" w:fill="auto"/>
                  <w:vAlign w:val="top"/>
                </w:tcPr>
                <w:p w14:paraId="2BBB1953">
                  <w:pPr>
                    <w:pStyle w:val="70"/>
                    <w:keepNext w:val="0"/>
                    <w:keepLines w:val="0"/>
                    <w:widowControl w:val="0"/>
                    <w:suppressLineNumbers w:val="0"/>
                    <w:kinsoku/>
                    <w:autoSpaceDE/>
                    <w:autoSpaceDN/>
                    <w:adjustRightInd/>
                    <w:snapToGrid/>
                    <w:spacing w:before="0" w:beforeAutospacing="0" w:after="0" w:afterAutospacing="0"/>
                    <w:ind w:left="0" w:right="0" w:firstLine="420"/>
                    <w:jc w:val="both"/>
                    <w:textAlignment w:val="auto"/>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spacing w:val="11"/>
                      <w:highlight w:val="none"/>
                    </w:rPr>
                    <w:t>(2.1)</w:t>
                  </w:r>
                  <w:r>
                    <w:rPr>
                      <w:rFonts w:hint="default" w:ascii="Times New Roman" w:hAnsi="Times New Roman" w:eastAsia="宋体" w:cs="Times New Roman"/>
                      <w:spacing w:val="8"/>
                      <w:highlight w:val="none"/>
                    </w:rPr>
                    <w:t>开展土壤污染风险评估，明确修复和治理的责任主体和技术要求，监督污</w:t>
                  </w:r>
                  <w:r>
                    <w:rPr>
                      <w:rFonts w:hint="default" w:ascii="Times New Roman" w:hAnsi="Times New Roman" w:eastAsia="宋体" w:cs="Times New Roman"/>
                      <w:color w:val="000000" w:themeColor="text1"/>
                      <w:spacing w:val="8"/>
                      <w:highlight w:val="none"/>
                      <w14:textFill>
                        <w14:solidFill>
                          <w14:schemeClr w14:val="tx1"/>
                        </w14:solidFill>
                      </w14:textFill>
                    </w:rPr>
                    <w:t>染场地治理和修复，降低土地再利用特别是改为居住用地对人体</w:t>
                  </w:r>
                  <w:r>
                    <w:rPr>
                      <w:rFonts w:hint="default" w:ascii="Times New Roman" w:hAnsi="Times New Roman" w:eastAsia="宋体" w:cs="Times New Roman"/>
                      <w:color w:val="000000" w:themeColor="text1"/>
                      <w:highlight w:val="none"/>
                      <w14:textFill>
                        <w14:solidFill>
                          <w14:schemeClr w14:val="tx1"/>
                        </w14:solidFill>
                      </w14:textFill>
                    </w:rPr>
                    <w:t>健康</w:t>
                  </w:r>
                  <w:r>
                    <w:rPr>
                      <w:rFonts w:hint="default" w:ascii="Times New Roman" w:hAnsi="Times New Roman" w:eastAsia="宋体" w:cs="Times New Roman"/>
                      <w:color w:val="000000" w:themeColor="text1"/>
                      <w:spacing w:val="8"/>
                      <w:highlight w:val="none"/>
                      <w14:textFill>
                        <w14:solidFill>
                          <w14:schemeClr w14:val="tx1"/>
                        </w14:solidFill>
                      </w14:textFill>
                    </w:rPr>
                    <w:t>影响的风险。</w:t>
                  </w:r>
                </w:p>
                <w:p w14:paraId="136D5028">
                  <w:pPr>
                    <w:pStyle w:val="70"/>
                    <w:keepNext w:val="0"/>
                    <w:keepLines w:val="0"/>
                    <w:widowControl w:val="0"/>
                    <w:suppressLineNumbers w:val="0"/>
                    <w:kinsoku/>
                    <w:autoSpaceDE/>
                    <w:autoSpaceDN/>
                    <w:adjustRightInd/>
                    <w:snapToGrid/>
                    <w:spacing w:before="0" w:beforeAutospacing="0" w:after="0" w:afterAutospacing="0"/>
                    <w:ind w:left="0" w:right="0" w:firstLine="420"/>
                    <w:jc w:val="both"/>
                    <w:textAlignment w:val="auto"/>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pacing w:val="5"/>
                      <w:highlight w:val="none"/>
                      <w14:textFill>
                        <w14:solidFill>
                          <w14:schemeClr w14:val="tx1"/>
                        </w14:solidFill>
                      </w14:textFill>
                    </w:rPr>
                    <w:t>(2.2)</w:t>
                  </w:r>
                  <w:r>
                    <w:rPr>
                      <w:rFonts w:hint="default" w:ascii="Times New Roman" w:hAnsi="Times New Roman" w:eastAsia="宋体" w:cs="Times New Roman"/>
                      <w:strike w:val="0"/>
                      <w:dstrike w:val="0"/>
                      <w:color w:val="000000" w:themeColor="text1"/>
                      <w:spacing w:val="15"/>
                      <w:sz w:val="21"/>
                      <w:szCs w:val="21"/>
                      <w:highlight w:val="none"/>
                      <w14:textFill>
                        <w14:solidFill>
                          <w14:schemeClr w14:val="tx1"/>
                        </w14:solidFill>
                      </w14:textFill>
                    </w:rPr>
                    <w:t>城市污水收集处理系统要适应城镇化发展，完善城市污水管网建设，实现建成区污水管网全覆盖。改造老旧破损管网及检查井，系 统解决管网漏损问题</w:t>
                  </w:r>
                  <w:r>
                    <w:rPr>
                      <w:rFonts w:hint="default" w:ascii="Times New Roman" w:hAnsi="Times New Roman" w:eastAsia="宋体" w:cs="Times New Roman"/>
                      <w:strike w:val="0"/>
                      <w:dstrike w:val="0"/>
                      <w:color w:val="000000" w:themeColor="text1"/>
                      <w:spacing w:val="15"/>
                      <w:sz w:val="21"/>
                      <w:szCs w:val="21"/>
                      <w:highlight w:val="none"/>
                      <w:lang w:eastAsia="zh-CN"/>
                      <w14:textFill>
                        <w14:solidFill>
                          <w14:schemeClr w14:val="tx1"/>
                        </w14:solidFill>
                      </w14:textFill>
                    </w:rPr>
                    <w:t>。</w:t>
                  </w:r>
                </w:p>
                <w:p w14:paraId="50278073">
                  <w:pPr>
                    <w:pStyle w:val="70"/>
                    <w:keepNext w:val="0"/>
                    <w:keepLines w:val="0"/>
                    <w:widowControl w:val="0"/>
                    <w:suppressLineNumbers w:val="0"/>
                    <w:kinsoku/>
                    <w:autoSpaceDE/>
                    <w:autoSpaceDN/>
                    <w:adjustRightInd/>
                    <w:snapToGrid/>
                    <w:spacing w:before="0" w:beforeAutospacing="0" w:after="0" w:afterAutospacing="0"/>
                    <w:ind w:left="0" w:right="0" w:firstLine="420"/>
                    <w:jc w:val="both"/>
                    <w:textAlignment w:val="auto"/>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pacing w:val="4"/>
                      <w:highlight w:val="none"/>
                      <w14:textFill>
                        <w14:solidFill>
                          <w14:schemeClr w14:val="tx1"/>
                        </w14:solidFill>
                      </w14:textFill>
                    </w:rPr>
                    <w:t>(2.3)禁燃区内，禁止</w:t>
                  </w:r>
                  <w:r>
                    <w:rPr>
                      <w:rFonts w:hint="default" w:ascii="Times New Roman" w:hAnsi="Times New Roman" w:eastAsia="宋体" w:cs="Times New Roman"/>
                      <w:color w:val="000000" w:themeColor="text1"/>
                      <w:highlight w:val="none"/>
                      <w14:textFill>
                        <w14:solidFill>
                          <w14:schemeClr w14:val="tx1"/>
                        </w14:solidFill>
                      </w14:textFill>
                    </w:rPr>
                    <w:t>销售</w:t>
                  </w:r>
                  <w:r>
                    <w:rPr>
                      <w:rFonts w:hint="default" w:ascii="Times New Roman" w:hAnsi="Times New Roman" w:eastAsia="宋体" w:cs="Times New Roman"/>
                      <w:color w:val="000000" w:themeColor="text1"/>
                      <w:spacing w:val="4"/>
                      <w:highlight w:val="none"/>
                      <w14:textFill>
                        <w14:solidFill>
                          <w14:schemeClr w14:val="tx1"/>
                        </w14:solidFill>
                      </w14:textFill>
                    </w:rPr>
                    <w:t>、燃用高污染燃料；新建、扩建燃用高污染燃料设施的，应当在</w:t>
                  </w:r>
                  <w:r>
                    <w:rPr>
                      <w:rFonts w:hint="default" w:ascii="Times New Roman" w:hAnsi="Times New Roman" w:eastAsia="宋体" w:cs="Times New Roman"/>
                      <w:color w:val="000000" w:themeColor="text1"/>
                      <w:spacing w:val="4"/>
                      <w:sz w:val="21"/>
                      <w:szCs w:val="21"/>
                      <w:highlight w:val="none"/>
                      <w:lang w:val="en-US" w:eastAsia="zh-CN"/>
                      <w14:textFill>
                        <w14:solidFill>
                          <w14:schemeClr w14:val="tx1"/>
                        </w14:solidFill>
                      </w14:textFill>
                    </w:rPr>
                    <w:t>本级人民政府</w:t>
                  </w:r>
                  <w:r>
                    <w:rPr>
                      <w:rFonts w:hint="default" w:ascii="Times New Roman" w:hAnsi="Times New Roman" w:eastAsia="宋体" w:cs="Times New Roman"/>
                      <w:color w:val="000000" w:themeColor="text1"/>
                      <w:spacing w:val="4"/>
                      <w:highlight w:val="none"/>
                      <w14:textFill>
                        <w14:solidFill>
                          <w14:schemeClr w14:val="tx1"/>
                        </w14:solidFill>
                      </w14:textFill>
                    </w:rPr>
                    <w:t>规定期限内改用天然气、页岩气、液</w:t>
                  </w:r>
                  <w:r>
                    <w:rPr>
                      <w:rFonts w:hint="default" w:ascii="Times New Roman" w:hAnsi="Times New Roman" w:eastAsia="宋体" w:cs="Times New Roman"/>
                      <w:color w:val="000000" w:themeColor="text1"/>
                      <w:spacing w:val="7"/>
                      <w:highlight w:val="none"/>
                      <w14:textFill>
                        <w14:solidFill>
                          <w14:schemeClr w14:val="tx1"/>
                        </w14:solidFill>
                      </w14:textFill>
                    </w:rPr>
                    <w:t>化石油气、电或者其他清洁能源。</w:t>
                  </w:r>
                </w:p>
                <w:p w14:paraId="61B53FEB">
                  <w:pPr>
                    <w:pStyle w:val="70"/>
                    <w:keepNext w:val="0"/>
                    <w:keepLines w:val="0"/>
                    <w:widowControl w:val="0"/>
                    <w:suppressLineNumbers w:val="0"/>
                    <w:kinsoku/>
                    <w:autoSpaceDE/>
                    <w:autoSpaceDN/>
                    <w:adjustRightInd/>
                    <w:snapToGrid/>
                    <w:spacing w:before="0" w:beforeAutospacing="0" w:after="0" w:afterAutospacing="0"/>
                    <w:ind w:left="0" w:right="0" w:firstLine="440" w:firstLineChars="200"/>
                    <w:jc w:val="both"/>
                    <w:textAlignment w:val="auto"/>
                    <w:rPr>
                      <w:rFonts w:hint="default" w:ascii="Times New Roman" w:hAnsi="Times New Roman" w:eastAsia="宋体" w:cs="Times New Roman"/>
                      <w:spacing w:val="5"/>
                      <w:kern w:val="2"/>
                      <w:sz w:val="21"/>
                      <w:szCs w:val="20"/>
                      <w:highlight w:val="none"/>
                      <w:lang w:val="en-US" w:eastAsia="zh-CN" w:bidi="ar-SA"/>
                    </w:rPr>
                  </w:pPr>
                  <w:r>
                    <w:rPr>
                      <w:rFonts w:hint="default" w:ascii="Times New Roman" w:hAnsi="Times New Roman" w:eastAsia="宋体" w:cs="Times New Roman"/>
                      <w:color w:val="000000" w:themeColor="text1"/>
                      <w:spacing w:val="5"/>
                      <w:highlight w:val="none"/>
                      <w14:textFill>
                        <w14:solidFill>
                          <w14:schemeClr w14:val="tx1"/>
                        </w14:solidFill>
                      </w14:textFill>
                    </w:rPr>
                    <w:t>(2.4)</w:t>
                  </w:r>
                  <w:r>
                    <w:rPr>
                      <w:rFonts w:hint="default" w:ascii="Times New Roman" w:hAnsi="Times New Roman" w:eastAsia="宋体" w:cs="Times New Roman"/>
                      <w:color w:val="000000" w:themeColor="text1"/>
                      <w:spacing w:val="19"/>
                      <w:highlight w:val="none"/>
                      <w14:textFill>
                        <w14:solidFill>
                          <w14:schemeClr w14:val="tx1"/>
                        </w14:solidFill>
                      </w14:textFill>
                    </w:rPr>
                    <w:t>严格执行畜禽</w:t>
                  </w:r>
                  <w:r>
                    <w:rPr>
                      <w:rFonts w:hint="default" w:ascii="Times New Roman" w:hAnsi="Times New Roman" w:eastAsia="宋体" w:cs="Times New Roman"/>
                      <w:color w:val="000000" w:themeColor="text1"/>
                      <w:highlight w:val="none"/>
                      <w14:textFill>
                        <w14:solidFill>
                          <w14:schemeClr w14:val="tx1"/>
                        </w14:solidFill>
                      </w14:textFill>
                    </w:rPr>
                    <w:t>养殖</w:t>
                  </w:r>
                  <w:r>
                    <w:rPr>
                      <w:rFonts w:hint="default" w:ascii="Times New Roman" w:hAnsi="Times New Roman" w:eastAsia="宋体" w:cs="Times New Roman"/>
                      <w:color w:val="000000" w:themeColor="text1"/>
                      <w:spacing w:val="19"/>
                      <w:highlight w:val="none"/>
                      <w14:textFill>
                        <w14:solidFill>
                          <w14:schemeClr w14:val="tx1"/>
                        </w14:solidFill>
                      </w14:textFill>
                    </w:rPr>
                    <w:t>禁养区、限养区、适养区管</w:t>
                  </w:r>
                  <w:r>
                    <w:rPr>
                      <w:rFonts w:hint="default" w:ascii="Times New Roman" w:hAnsi="Times New Roman" w:eastAsia="宋体" w:cs="Times New Roman"/>
                      <w:spacing w:val="19"/>
                      <w:highlight w:val="none"/>
                    </w:rPr>
                    <w:t>理规定，防治养殖污染反弹。推进畜禽养殖废弃物资源化利用，推进规模化养殖场标准化改造，配套与养殖规模和处理工艺相适应的粪污消纳用地，与养殖量匹配，加强畜禽养殖污染防治监管执法，将纳入国家主要污染物总量减排核算范围的规模化畜禽养殖场列入日常监督性监测范围。</w:t>
                  </w:r>
                </w:p>
              </w:tc>
              <w:tc>
                <w:tcPr>
                  <w:tcW w:w="2675" w:type="dxa"/>
                  <w:vAlign w:val="center"/>
                </w:tcPr>
                <w:p w14:paraId="13084558">
                  <w:pPr>
                    <w:pStyle w:val="31"/>
                    <w:keepNext w:val="0"/>
                    <w:keepLines w:val="0"/>
                    <w:suppressLineNumbers w:val="0"/>
                    <w:spacing w:before="0" w:beforeAutospacing="0" w:after="0" w:afterAutospacing="0"/>
                    <w:ind w:left="0" w:leftChars="0" w:right="0" w:firstLine="0" w:firstLineChars="0"/>
                    <w:rPr>
                      <w:rFonts w:hint="default" w:ascii="Times New Roman" w:hAnsi="Times New Roman" w:cs="Times New Roman"/>
                      <w:sz w:val="21"/>
                      <w:szCs w:val="21"/>
                      <w:lang w:eastAsia="zh-CN"/>
                    </w:rPr>
                  </w:pPr>
                  <w:r>
                    <w:rPr>
                      <w:rFonts w:hint="default" w:ascii="Times New Roman" w:hAnsi="Times New Roman" w:cs="Times New Roman"/>
                      <w:lang w:val="en-US" w:eastAsia="zh-CN"/>
                    </w:rPr>
                    <w:t>（1）本项目不涉及</w:t>
                  </w:r>
                  <w:r>
                    <w:rPr>
                      <w:rFonts w:hint="default" w:ascii="Times New Roman" w:hAnsi="Times New Roman" w:eastAsia="宋体" w:cs="Times New Roman"/>
                      <w:sz w:val="21"/>
                      <w:szCs w:val="21"/>
                    </w:rPr>
                    <w:t>土壤污染综合防治</w:t>
                  </w:r>
                </w:p>
                <w:p w14:paraId="43172621">
                  <w:pPr>
                    <w:keepNext w:val="0"/>
                    <w:keepLines w:val="0"/>
                    <w:suppressLineNumbers w:val="0"/>
                    <w:spacing w:before="0" w:beforeAutospacing="0" w:after="0" w:afterAutospacing="0"/>
                    <w:ind w:left="0" w:right="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2</w:t>
                  </w:r>
                  <w:r>
                    <w:rPr>
                      <w:rFonts w:hint="default" w:ascii="Times New Roman" w:hAnsi="Times New Roman" w:cs="Times New Roman"/>
                      <w:sz w:val="21"/>
                      <w:szCs w:val="21"/>
                      <w:lang w:eastAsia="zh-CN"/>
                    </w:rPr>
                    <w:t>）本项目废水经市政管网排入澧县污水处理厂</w:t>
                  </w:r>
                </w:p>
                <w:p w14:paraId="00E7CE39">
                  <w:pPr>
                    <w:pStyle w:val="31"/>
                    <w:keepNext w:val="0"/>
                    <w:keepLines w:val="0"/>
                    <w:suppressLineNumbers w:val="0"/>
                    <w:spacing w:before="0" w:beforeAutospacing="0" w:after="0" w:afterAutospacing="0"/>
                    <w:ind w:left="0" w:leftChars="0" w:right="0" w:firstLine="0" w:firstLineChars="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3</w:t>
                  </w:r>
                  <w:r>
                    <w:rPr>
                      <w:rFonts w:hint="default" w:ascii="Times New Roman" w:hAnsi="Times New Roman" w:cs="Times New Roman"/>
                      <w:sz w:val="21"/>
                      <w:szCs w:val="21"/>
                      <w:lang w:eastAsia="zh-CN"/>
                    </w:rPr>
                    <w:t>）本项目不涉及</w:t>
                  </w:r>
                  <w:r>
                    <w:rPr>
                      <w:rFonts w:hint="default" w:ascii="Times New Roman" w:hAnsi="Times New Roman" w:eastAsia="宋体" w:cs="Times New Roman"/>
                      <w:sz w:val="21"/>
                      <w:szCs w:val="21"/>
                    </w:rPr>
                    <w:t>高污染燃料</w:t>
                  </w:r>
                </w:p>
                <w:p w14:paraId="6EBF09D9">
                  <w:pPr>
                    <w:keepNext w:val="0"/>
                    <w:keepLines w:val="0"/>
                    <w:suppressLineNumbers w:val="0"/>
                    <w:spacing w:before="0" w:beforeAutospacing="0" w:after="0" w:afterAutospacing="0"/>
                    <w:ind w:left="0" w:right="0"/>
                    <w:rPr>
                      <w:rFonts w:hint="eastAsia"/>
                      <w:lang w:val="en-US" w:eastAsia="zh-CN"/>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4</w:t>
                  </w:r>
                  <w:r>
                    <w:rPr>
                      <w:rFonts w:hint="default" w:ascii="Times New Roman" w:hAnsi="Times New Roman" w:cs="Times New Roman"/>
                      <w:sz w:val="21"/>
                      <w:szCs w:val="21"/>
                      <w:lang w:eastAsia="zh-CN"/>
                    </w:rPr>
                    <w:t>）本项目不涉及</w:t>
                  </w:r>
                  <w:r>
                    <w:rPr>
                      <w:rFonts w:hint="default" w:ascii="Times New Roman" w:hAnsi="Times New Roman" w:eastAsia="宋体" w:cs="Times New Roman"/>
                      <w:sz w:val="21"/>
                      <w:szCs w:val="21"/>
                    </w:rPr>
                    <w:t>畜禽养殖污染防治</w:t>
                  </w:r>
                </w:p>
              </w:tc>
              <w:tc>
                <w:tcPr>
                  <w:tcW w:w="523" w:type="dxa"/>
                  <w:vAlign w:val="center"/>
                </w:tcPr>
                <w:p w14:paraId="605719AA">
                  <w:pPr>
                    <w:keepNext w:val="0"/>
                    <w:keepLines w:val="0"/>
                    <w:suppressLineNumbers w:val="0"/>
                    <w:autoSpaceDE w:val="0"/>
                    <w:autoSpaceDN w:val="0"/>
                    <w:adjustRightInd w:val="0"/>
                    <w:snapToGrid w:val="0"/>
                    <w:spacing w:before="0" w:beforeAutospacing="0" w:after="0" w:afterAutospacing="0"/>
                    <w:ind w:left="0" w:right="0"/>
                    <w:jc w:val="center"/>
                    <w:rPr>
                      <w:rFonts w:hint="default"/>
                      <w:szCs w:val="21"/>
                    </w:rPr>
                  </w:pPr>
                  <w:r>
                    <w:rPr>
                      <w:rFonts w:hint="eastAsia"/>
                      <w:szCs w:val="21"/>
                    </w:rPr>
                    <w:t>符合</w:t>
                  </w:r>
                </w:p>
              </w:tc>
            </w:tr>
            <w:tr w14:paraId="5DC55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dxa"/>
                  <w:vAlign w:val="center"/>
                </w:tcPr>
                <w:p w14:paraId="386BB718">
                  <w:pPr>
                    <w:keepNext w:val="0"/>
                    <w:keepLines w:val="0"/>
                    <w:suppressLineNumbers w:val="0"/>
                    <w:autoSpaceDE w:val="0"/>
                    <w:autoSpaceDN w:val="0"/>
                    <w:adjustRightInd w:val="0"/>
                    <w:snapToGrid w:val="0"/>
                    <w:spacing w:before="0" w:beforeAutospacing="0" w:after="0" w:afterAutospacing="0"/>
                    <w:ind w:left="0" w:right="0"/>
                    <w:jc w:val="center"/>
                    <w:rPr>
                      <w:rFonts w:hint="default"/>
                      <w:szCs w:val="21"/>
                    </w:rPr>
                  </w:pPr>
                  <w:r>
                    <w:rPr>
                      <w:rFonts w:hint="default"/>
                      <w:szCs w:val="21"/>
                    </w:rPr>
                    <w:t>3</w:t>
                  </w:r>
                </w:p>
              </w:tc>
              <w:tc>
                <w:tcPr>
                  <w:tcW w:w="613" w:type="dxa"/>
                  <w:vAlign w:val="center"/>
                </w:tcPr>
                <w:p w14:paraId="3D25DF9D">
                  <w:pPr>
                    <w:keepNext w:val="0"/>
                    <w:keepLines w:val="0"/>
                    <w:suppressLineNumbers w:val="0"/>
                    <w:autoSpaceDE w:val="0"/>
                    <w:autoSpaceDN w:val="0"/>
                    <w:adjustRightInd w:val="0"/>
                    <w:snapToGrid w:val="0"/>
                    <w:spacing w:before="0" w:beforeAutospacing="0" w:after="0" w:afterAutospacing="0"/>
                    <w:ind w:left="0" w:right="0"/>
                    <w:jc w:val="center"/>
                    <w:rPr>
                      <w:rFonts w:hint="default"/>
                      <w:szCs w:val="21"/>
                    </w:rPr>
                  </w:pPr>
                  <w:r>
                    <w:rPr>
                      <w:rFonts w:hint="default"/>
                      <w:szCs w:val="21"/>
                    </w:rPr>
                    <w:t>环境风险防控</w:t>
                  </w:r>
                </w:p>
              </w:tc>
              <w:tc>
                <w:tcPr>
                  <w:tcW w:w="3750" w:type="dxa"/>
                  <w:shd w:val="clear" w:color="auto" w:fill="auto"/>
                  <w:vAlign w:val="top"/>
                </w:tcPr>
                <w:p w14:paraId="753B56D6">
                  <w:pPr>
                    <w:pStyle w:val="70"/>
                    <w:keepNext w:val="0"/>
                    <w:keepLines w:val="0"/>
                    <w:widowControl w:val="0"/>
                    <w:suppressLineNumbers w:val="0"/>
                    <w:kinsoku/>
                    <w:autoSpaceDE/>
                    <w:autoSpaceDN/>
                    <w:adjustRightInd/>
                    <w:snapToGrid/>
                    <w:spacing w:before="0" w:beforeAutospacing="0" w:after="0" w:afterAutospacing="0"/>
                    <w:ind w:left="0" w:right="0" w:firstLine="420"/>
                    <w:jc w:val="both"/>
                    <w:textAlignment w:val="auto"/>
                    <w:rPr>
                      <w:rFonts w:hint="default" w:ascii="Times New Roman" w:hAnsi="Times New Roman" w:eastAsia="宋体" w:cs="Times New Roman"/>
                      <w:highlight w:val="none"/>
                    </w:rPr>
                  </w:pPr>
                  <w:r>
                    <w:rPr>
                      <w:rFonts w:hint="default" w:ascii="Times New Roman" w:hAnsi="Times New Roman" w:eastAsia="宋体" w:cs="Times New Roman"/>
                      <w:color w:val="auto"/>
                      <w:highlight w:val="none"/>
                    </w:rPr>
                    <w:t>(3.1)加</w:t>
                  </w:r>
                  <w:r>
                    <w:rPr>
                      <w:rFonts w:hint="default" w:ascii="Times New Roman" w:hAnsi="Times New Roman" w:eastAsia="宋体" w:cs="Times New Roman"/>
                      <w:spacing w:val="14"/>
                      <w:highlight w:val="none"/>
                    </w:rPr>
                    <w:t>强地下水环境保护。开展矿山开采区地下水环境状况调查评估，评估地下水环境风险，并根据评估结果，开展地下水环境状况调查评估及修复试点，控制地下水污染。</w:t>
                  </w:r>
                </w:p>
                <w:p w14:paraId="61EAC8D6">
                  <w:pPr>
                    <w:pStyle w:val="70"/>
                    <w:keepNext w:val="0"/>
                    <w:keepLines w:val="0"/>
                    <w:widowControl w:val="0"/>
                    <w:suppressLineNumbers w:val="0"/>
                    <w:kinsoku/>
                    <w:autoSpaceDE/>
                    <w:autoSpaceDN/>
                    <w:adjustRightInd/>
                    <w:snapToGrid/>
                    <w:spacing w:before="0" w:beforeAutospacing="0" w:after="0" w:afterAutospacing="0"/>
                    <w:ind w:left="0" w:right="0" w:firstLine="420"/>
                    <w:jc w:val="both"/>
                    <w:textAlignment w:val="auto"/>
                    <w:rPr>
                      <w:rFonts w:hint="default" w:ascii="Times New Roman" w:hAnsi="Times New Roman" w:eastAsia="宋体" w:cs="Times New Roman"/>
                      <w:spacing w:val="6"/>
                      <w:highlight w:val="none"/>
                    </w:rPr>
                  </w:pPr>
                  <w:r>
                    <w:rPr>
                      <w:rFonts w:hint="default" w:ascii="Times New Roman" w:hAnsi="Times New Roman" w:eastAsia="宋体" w:cs="Times New Roman"/>
                      <w:snapToGrid w:val="0"/>
                      <w:color w:val="auto"/>
                      <w:sz w:val="21"/>
                      <w:szCs w:val="20"/>
                      <w:highlight w:val="none"/>
                      <w:lang w:val="en-US" w:eastAsia="zh-CN" w:bidi="ar-SA"/>
                    </w:rPr>
                    <w:t>(3.2)涉</w:t>
                  </w:r>
                  <w:r>
                    <w:rPr>
                      <w:rFonts w:hint="default" w:ascii="Times New Roman" w:hAnsi="Times New Roman" w:eastAsia="宋体" w:cs="Times New Roman"/>
                      <w:spacing w:val="6"/>
                      <w:highlight w:val="none"/>
                    </w:rPr>
                    <w:t>及危险化学品单位建立一企一档动态管理台账，认真记录各环节的情况，并编制有针对性、可操作性强的环境应急和事故应急预案。配套应急设施和装备，开展应急演练。</w:t>
                  </w:r>
                </w:p>
                <w:p w14:paraId="4081C954">
                  <w:pPr>
                    <w:pStyle w:val="70"/>
                    <w:keepNext w:val="0"/>
                    <w:keepLines w:val="0"/>
                    <w:widowControl w:val="0"/>
                    <w:suppressLineNumbers w:val="0"/>
                    <w:kinsoku/>
                    <w:autoSpaceDE/>
                    <w:autoSpaceDN/>
                    <w:adjustRightInd/>
                    <w:snapToGrid/>
                    <w:spacing w:before="0" w:beforeAutospacing="0" w:after="0" w:afterAutospacing="0"/>
                    <w:ind w:left="0" w:right="0" w:firstLine="420"/>
                    <w:jc w:val="both"/>
                    <w:textAlignment w:val="auto"/>
                    <w:rPr>
                      <w:rFonts w:hint="default" w:ascii="Times New Roman" w:hAnsi="Times New Roman" w:eastAsia="宋体" w:cs="Times New Roman"/>
                      <w:highlight w:val="none"/>
                    </w:rPr>
                  </w:pPr>
                  <w:r>
                    <w:rPr>
                      <w:rFonts w:hint="default" w:ascii="Times New Roman" w:hAnsi="Times New Roman" w:eastAsia="宋体" w:cs="Times New Roman"/>
                      <w:snapToGrid w:val="0"/>
                      <w:color w:val="auto"/>
                      <w:sz w:val="21"/>
                      <w:szCs w:val="20"/>
                      <w:highlight w:val="none"/>
                      <w:lang w:val="en-US" w:eastAsia="zh-CN" w:bidi="ar-SA"/>
                    </w:rPr>
                    <w:t>(3.3)全</w:t>
                  </w:r>
                  <w:r>
                    <w:rPr>
                      <w:rFonts w:hint="default" w:ascii="Times New Roman" w:hAnsi="Times New Roman" w:eastAsia="宋体" w:cs="Times New Roman"/>
                      <w:spacing w:val="2"/>
                      <w:highlight w:val="none"/>
                    </w:rPr>
                    <w:t>面完成饮用水水源保护区规范化建设，开展饮用水源现状本底调查，实施环境综合治理，提高饮用水水源地应急能力建设，加强对水源地</w:t>
                  </w:r>
                  <w:r>
                    <w:rPr>
                      <w:rFonts w:hint="default" w:ascii="Times New Roman" w:hAnsi="Times New Roman" w:eastAsia="宋体" w:cs="Times New Roman"/>
                      <w:color w:val="auto"/>
                      <w:highlight w:val="none"/>
                    </w:rPr>
                    <w:t>环境</w:t>
                  </w:r>
                  <w:r>
                    <w:rPr>
                      <w:rFonts w:hint="default" w:ascii="Times New Roman" w:hAnsi="Times New Roman" w:eastAsia="宋体" w:cs="Times New Roman"/>
                      <w:spacing w:val="2"/>
                      <w:highlight w:val="none"/>
                    </w:rPr>
                    <w:t>监管平台建设，掌握水源地环境状况。</w:t>
                  </w:r>
                </w:p>
                <w:p w14:paraId="092F5967">
                  <w:pPr>
                    <w:pStyle w:val="70"/>
                    <w:keepNext w:val="0"/>
                    <w:keepLines w:val="0"/>
                    <w:widowControl w:val="0"/>
                    <w:suppressLineNumbers w:val="0"/>
                    <w:kinsoku/>
                    <w:autoSpaceDE/>
                    <w:autoSpaceDN/>
                    <w:adjustRightInd/>
                    <w:snapToGrid/>
                    <w:spacing w:before="0" w:beforeAutospacing="0" w:after="0" w:afterAutospacing="0"/>
                    <w:ind w:left="0" w:right="0" w:firstLine="420" w:firstLineChars="200"/>
                    <w:jc w:val="both"/>
                    <w:textAlignment w:val="auto"/>
                    <w:rPr>
                      <w:rFonts w:hint="default" w:ascii="Times New Roman" w:hAnsi="Times New Roman" w:eastAsia="宋体" w:cs="Times New Roman"/>
                      <w:spacing w:val="5"/>
                      <w:kern w:val="2"/>
                      <w:sz w:val="21"/>
                      <w:szCs w:val="20"/>
                      <w:highlight w:val="none"/>
                      <w:lang w:val="en-US" w:eastAsia="zh-CN" w:bidi="ar-SA"/>
                    </w:rPr>
                  </w:pPr>
                  <w:r>
                    <w:rPr>
                      <w:rFonts w:hint="default" w:ascii="Times New Roman" w:hAnsi="Times New Roman" w:eastAsia="宋体" w:cs="Times New Roman"/>
                      <w:snapToGrid w:val="0"/>
                      <w:color w:val="auto"/>
                      <w:sz w:val="21"/>
                      <w:szCs w:val="20"/>
                      <w:highlight w:val="none"/>
                      <w:lang w:val="en-US" w:eastAsia="zh-CN" w:bidi="ar-SA"/>
                    </w:rPr>
                    <w:t>(3.4)严格</w:t>
                  </w:r>
                  <w:r>
                    <w:rPr>
                      <w:rFonts w:hint="default" w:ascii="Times New Roman" w:hAnsi="Times New Roman" w:eastAsia="宋体" w:cs="Times New Roman"/>
                      <w:spacing w:val="13"/>
                      <w:highlight w:val="none"/>
                    </w:rPr>
                    <w:t>环境督察执法，实施工业污染源全面达标排放计划，在重污染行业深入推进强制性清洁生产审核，着力整治“散乱污”企业，有效解决“劣币驱逐良币”问题，促进合规企业生产负荷和效益不断提升。</w:t>
                  </w:r>
                  <w:r>
                    <w:rPr>
                      <w:rFonts w:hint="default" w:ascii="Times New Roman" w:hAnsi="Times New Roman" w:eastAsia="宋体" w:cs="Times New Roman"/>
                      <w:spacing w:val="12"/>
                      <w:highlight w:val="none"/>
                    </w:rPr>
                    <w:t>开展农产品深加工，延伸产业链，提高原料利用率，改进生产工艺，推行清洁生产，从源头减少污染物产生量、排放量。</w:t>
                  </w:r>
                </w:p>
              </w:tc>
              <w:tc>
                <w:tcPr>
                  <w:tcW w:w="2675" w:type="dxa"/>
                  <w:vAlign w:val="center"/>
                </w:tcPr>
                <w:p w14:paraId="756EF606">
                  <w:pPr>
                    <w:keepNext w:val="0"/>
                    <w:keepLines w:val="0"/>
                    <w:suppressLineNumbers w:val="0"/>
                    <w:autoSpaceDE w:val="0"/>
                    <w:autoSpaceDN w:val="0"/>
                    <w:adjustRightInd w:val="0"/>
                    <w:snapToGrid w:val="0"/>
                    <w:spacing w:before="0" w:beforeAutospacing="0" w:after="0" w:afterAutospacing="0"/>
                    <w:ind w:left="0" w:right="0"/>
                    <w:jc w:val="left"/>
                    <w:rPr>
                      <w:rFonts w:hint="default" w:ascii="Times New Roman" w:hAnsi="Times New Roman" w:cs="Times New Roman"/>
                      <w:sz w:val="21"/>
                      <w:szCs w:val="21"/>
                      <w:lang w:eastAsia="zh-CN"/>
                    </w:rPr>
                  </w:pPr>
                  <w:r>
                    <w:rPr>
                      <w:rFonts w:hint="default" w:ascii="Times New Roman" w:hAnsi="Times New Roman" w:cs="Times New Roman"/>
                      <w:szCs w:val="21"/>
                      <w:lang w:val="en-US" w:eastAsia="zh-CN"/>
                    </w:rPr>
                    <w:t>（1）</w:t>
                  </w:r>
                  <w:r>
                    <w:rPr>
                      <w:rFonts w:hint="default" w:ascii="Times New Roman" w:hAnsi="Times New Roman" w:cs="Times New Roman"/>
                      <w:sz w:val="21"/>
                      <w:szCs w:val="21"/>
                      <w:lang w:eastAsia="zh-CN"/>
                    </w:rPr>
                    <w:t>本项目</w:t>
                  </w:r>
                  <w:r>
                    <w:rPr>
                      <w:rFonts w:hint="default" w:ascii="Times New Roman" w:hAnsi="Times New Roman" w:eastAsia="宋体" w:cs="Times New Roman"/>
                      <w:sz w:val="21"/>
                      <w:szCs w:val="21"/>
                    </w:rPr>
                    <w:t>地下油罐</w:t>
                  </w:r>
                  <w:r>
                    <w:rPr>
                      <w:rFonts w:hint="eastAsia" w:cs="Times New Roman"/>
                      <w:sz w:val="21"/>
                      <w:szCs w:val="21"/>
                      <w:lang w:val="en-US" w:eastAsia="zh-CN"/>
                    </w:rPr>
                    <w:t>2016年</w:t>
                  </w:r>
                  <w:r>
                    <w:rPr>
                      <w:rFonts w:hint="default" w:ascii="Times New Roman" w:hAnsi="Times New Roman" w:cs="Times New Roman"/>
                      <w:sz w:val="21"/>
                      <w:szCs w:val="21"/>
                      <w:lang w:eastAsia="zh-CN"/>
                    </w:rPr>
                    <w:t>已完成双层罐改造</w:t>
                  </w:r>
                </w:p>
                <w:p w14:paraId="071BC9A1">
                  <w:pPr>
                    <w:pStyle w:val="31"/>
                    <w:keepNext w:val="0"/>
                    <w:keepLines w:val="0"/>
                    <w:suppressLineNumbers w:val="0"/>
                    <w:spacing w:before="0" w:beforeAutospacing="0" w:after="0" w:afterAutospacing="0"/>
                    <w:ind w:left="0" w:leftChars="0" w:right="0" w:firstLine="0" w:firstLineChars="0"/>
                    <w:jc w:val="left"/>
                    <w:rPr>
                      <w:rFonts w:hint="eastAsia" w:ascii="Times New Roman" w:hAnsi="Times New Roman" w:eastAsia="宋体" w:cs="Times New Roman"/>
                      <w:sz w:val="21"/>
                      <w:szCs w:val="21"/>
                      <w:lang w:eastAsia="zh-CN"/>
                    </w:rPr>
                  </w:pPr>
                  <w:r>
                    <w:rPr>
                      <w:rFonts w:hint="default" w:ascii="Times New Roman" w:hAnsi="Times New Roman" w:cs="Times New Roman"/>
                      <w:lang w:val="en-US" w:eastAsia="zh-CN"/>
                    </w:rPr>
                    <w:t>（2）</w:t>
                  </w:r>
                  <w:r>
                    <w:rPr>
                      <w:rFonts w:hint="default" w:ascii="Times New Roman" w:hAnsi="Times New Roman" w:cs="Times New Roman"/>
                      <w:szCs w:val="21"/>
                      <w:lang w:val="en-US" w:eastAsia="zh-CN"/>
                    </w:rPr>
                    <w:t>本项目不涉及</w:t>
                  </w:r>
                  <w:r>
                    <w:rPr>
                      <w:rFonts w:hint="default" w:ascii="Times New Roman" w:hAnsi="Times New Roman" w:eastAsia="宋体" w:cs="Times New Roman"/>
                      <w:sz w:val="21"/>
                      <w:szCs w:val="21"/>
                    </w:rPr>
                    <w:t>沿江河湖库工业企业、工业集聚区环境</w:t>
                  </w:r>
                </w:p>
                <w:p w14:paraId="7CE2F689">
                  <w:pPr>
                    <w:keepNext w:val="0"/>
                    <w:keepLines w:val="0"/>
                    <w:suppressLineNumbers w:val="0"/>
                    <w:spacing w:before="0" w:beforeAutospacing="0" w:after="0" w:afterAutospacing="0"/>
                    <w:ind w:left="0" w:right="0"/>
                    <w:jc w:val="left"/>
                    <w:rPr>
                      <w:rFonts w:hint="eastAsia" w:ascii="Times New Roman" w:hAnsi="Times New Roman" w:eastAsia="宋体" w:cs="Times New Roman"/>
                      <w:sz w:val="21"/>
                      <w:szCs w:val="21"/>
                      <w:lang w:eastAsia="zh-CN"/>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3</w:t>
                  </w:r>
                  <w:r>
                    <w:rPr>
                      <w:rFonts w:hint="default" w:ascii="Times New Roman" w:hAnsi="Times New Roman" w:cs="Times New Roman"/>
                      <w:sz w:val="21"/>
                      <w:szCs w:val="21"/>
                      <w:lang w:eastAsia="zh-CN"/>
                    </w:rPr>
                    <w:t>）</w:t>
                  </w:r>
                  <w:r>
                    <w:rPr>
                      <w:rFonts w:hint="default" w:ascii="Times New Roman" w:hAnsi="Times New Roman" w:cs="Times New Roman"/>
                      <w:szCs w:val="21"/>
                      <w:lang w:val="en-US" w:eastAsia="zh-CN"/>
                    </w:rPr>
                    <w:t>本项目不涉及</w:t>
                  </w:r>
                  <w:r>
                    <w:rPr>
                      <w:rFonts w:hint="default" w:ascii="Times New Roman" w:hAnsi="Times New Roman" w:eastAsia="宋体" w:cs="Times New Roman"/>
                      <w:sz w:val="21"/>
                      <w:szCs w:val="21"/>
                    </w:rPr>
                    <w:t>饮用水水源保护区入河排污口</w:t>
                  </w:r>
                </w:p>
                <w:p w14:paraId="221CEB7A">
                  <w:pPr>
                    <w:pStyle w:val="31"/>
                    <w:keepNext w:val="0"/>
                    <w:keepLines w:val="0"/>
                    <w:suppressLineNumbers w:val="0"/>
                    <w:spacing w:before="0" w:beforeAutospacing="0" w:after="0" w:afterAutospacing="0"/>
                    <w:ind w:left="0" w:leftChars="0" w:right="0" w:firstLine="0" w:firstLineChars="0"/>
                    <w:jc w:val="left"/>
                    <w:rPr>
                      <w:rFonts w:hint="eastAsia" w:eastAsia="宋体"/>
                      <w:lang w:val="en-US" w:eastAsia="zh-CN"/>
                    </w:rPr>
                  </w:pPr>
                  <w:r>
                    <w:rPr>
                      <w:rFonts w:hint="default" w:ascii="Times New Roman" w:hAnsi="Times New Roman" w:cs="Times New Roman"/>
                      <w:lang w:val="en-US" w:eastAsia="zh-CN"/>
                    </w:rPr>
                    <w:t>（4）</w:t>
                  </w:r>
                  <w:r>
                    <w:rPr>
                      <w:rFonts w:hint="default" w:ascii="Times New Roman" w:hAnsi="Times New Roman" w:cs="Times New Roman"/>
                      <w:szCs w:val="21"/>
                      <w:lang w:val="en-US" w:eastAsia="zh-CN"/>
                    </w:rPr>
                    <w:t>本项目不涉及</w:t>
                  </w:r>
                  <w:r>
                    <w:rPr>
                      <w:rFonts w:hint="default" w:ascii="Times New Roman" w:hAnsi="Times New Roman" w:eastAsia="宋体" w:cs="Times New Roman"/>
                      <w:kern w:val="0"/>
                      <w:sz w:val="21"/>
                      <w:szCs w:val="21"/>
                    </w:rPr>
                    <w:t>矿山地质环境保护与恢复治理</w:t>
                  </w:r>
                </w:p>
              </w:tc>
              <w:tc>
                <w:tcPr>
                  <w:tcW w:w="523" w:type="dxa"/>
                  <w:vAlign w:val="center"/>
                </w:tcPr>
                <w:p w14:paraId="5FE15BE9">
                  <w:pPr>
                    <w:keepNext w:val="0"/>
                    <w:keepLines w:val="0"/>
                    <w:suppressLineNumbers w:val="0"/>
                    <w:autoSpaceDE w:val="0"/>
                    <w:autoSpaceDN w:val="0"/>
                    <w:adjustRightInd w:val="0"/>
                    <w:snapToGrid w:val="0"/>
                    <w:spacing w:before="0" w:beforeAutospacing="0" w:after="0" w:afterAutospacing="0"/>
                    <w:ind w:left="0" w:right="0"/>
                    <w:jc w:val="center"/>
                    <w:rPr>
                      <w:rFonts w:hint="default"/>
                      <w:szCs w:val="21"/>
                    </w:rPr>
                  </w:pPr>
                  <w:r>
                    <w:rPr>
                      <w:rFonts w:hint="eastAsia"/>
                      <w:szCs w:val="21"/>
                    </w:rPr>
                    <w:t>符合</w:t>
                  </w:r>
                </w:p>
              </w:tc>
            </w:tr>
            <w:tr w14:paraId="558A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dxa"/>
                  <w:vAlign w:val="center"/>
                </w:tcPr>
                <w:p w14:paraId="07B57AB8">
                  <w:pPr>
                    <w:keepNext w:val="0"/>
                    <w:keepLines w:val="0"/>
                    <w:suppressLineNumbers w:val="0"/>
                    <w:autoSpaceDE w:val="0"/>
                    <w:autoSpaceDN w:val="0"/>
                    <w:adjustRightInd w:val="0"/>
                    <w:snapToGrid w:val="0"/>
                    <w:spacing w:before="0" w:beforeAutospacing="0" w:after="0" w:afterAutospacing="0"/>
                    <w:ind w:left="0" w:right="0"/>
                    <w:jc w:val="center"/>
                    <w:rPr>
                      <w:rFonts w:hint="default"/>
                      <w:szCs w:val="21"/>
                    </w:rPr>
                  </w:pPr>
                  <w:r>
                    <w:rPr>
                      <w:rFonts w:hint="default"/>
                      <w:szCs w:val="21"/>
                    </w:rPr>
                    <w:t>4</w:t>
                  </w:r>
                </w:p>
              </w:tc>
              <w:tc>
                <w:tcPr>
                  <w:tcW w:w="613" w:type="dxa"/>
                  <w:vAlign w:val="center"/>
                </w:tcPr>
                <w:p w14:paraId="69D2D877">
                  <w:pPr>
                    <w:keepNext w:val="0"/>
                    <w:keepLines w:val="0"/>
                    <w:suppressLineNumbers w:val="0"/>
                    <w:autoSpaceDE w:val="0"/>
                    <w:autoSpaceDN w:val="0"/>
                    <w:adjustRightInd w:val="0"/>
                    <w:snapToGrid w:val="0"/>
                    <w:spacing w:before="0" w:beforeAutospacing="0" w:after="0" w:afterAutospacing="0"/>
                    <w:ind w:left="0" w:right="0"/>
                    <w:jc w:val="center"/>
                    <w:rPr>
                      <w:rFonts w:hint="default"/>
                      <w:szCs w:val="21"/>
                    </w:rPr>
                  </w:pPr>
                  <w:r>
                    <w:rPr>
                      <w:rFonts w:hint="default"/>
                      <w:szCs w:val="21"/>
                    </w:rPr>
                    <w:t>资 源 开 发 效 率 要 求</w:t>
                  </w:r>
                </w:p>
              </w:tc>
              <w:tc>
                <w:tcPr>
                  <w:tcW w:w="3750" w:type="dxa"/>
                  <w:shd w:val="clear" w:color="auto" w:fill="auto"/>
                  <w:vAlign w:val="top"/>
                </w:tcPr>
                <w:p w14:paraId="08A3B7DB">
                  <w:pPr>
                    <w:keepNext w:val="0"/>
                    <w:keepLines w:val="0"/>
                    <w:suppressLineNumbers w:val="0"/>
                    <w:spacing w:before="0" w:beforeAutospacing="0" w:after="0" w:afterAutospacing="0"/>
                    <w:ind w:left="0" w:right="0" w:firstLine="444" w:firstLineChars="200"/>
                    <w:rPr>
                      <w:rFonts w:hint="default" w:ascii="Times New Roman" w:hAnsi="Times New Roman" w:eastAsia="宋体" w:cs="Times New Roman"/>
                      <w:highlight w:val="none"/>
                    </w:rPr>
                  </w:pPr>
                  <w:r>
                    <w:rPr>
                      <w:rFonts w:hint="default" w:ascii="Times New Roman" w:hAnsi="Times New Roman" w:eastAsia="宋体" w:cs="Times New Roman"/>
                      <w:spacing w:val="6"/>
                      <w:highlight w:val="none"/>
                    </w:rPr>
                    <w:t>(4.1)水资源</w:t>
                  </w:r>
                </w:p>
                <w:p w14:paraId="4B170720">
                  <w:pPr>
                    <w:pStyle w:val="70"/>
                    <w:keepNext w:val="0"/>
                    <w:keepLines w:val="0"/>
                    <w:widowControl w:val="0"/>
                    <w:suppressLineNumbers w:val="0"/>
                    <w:kinsoku/>
                    <w:autoSpaceDE/>
                    <w:autoSpaceDN/>
                    <w:adjustRightInd/>
                    <w:snapToGrid/>
                    <w:spacing w:before="0" w:beforeAutospacing="0" w:after="0" w:afterAutospacing="0"/>
                    <w:ind w:left="0" w:right="0" w:firstLine="420"/>
                    <w:jc w:val="both"/>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提升江河湖库水源涵养与保护能力，保障重点河湖基本生态流量，改善水环境状况，控制人为水土流失，治理重点地区水土流失，逐步控制地下水超采情况。现代化水利建设目标：加快建设“智慧水利”综合信息平台，完善水资源监控体系，实现各区域联防联控，信息共享。到2025年，澧县用水总量为4.78亿立方米，万元国内生产总值用水量、万元工业增加值用水量分别比2020年降低17.92%和16.74%。</w:t>
                  </w:r>
                </w:p>
                <w:p w14:paraId="12A9D33E">
                  <w:pPr>
                    <w:pStyle w:val="70"/>
                    <w:keepNext w:val="0"/>
                    <w:keepLines w:val="0"/>
                    <w:widowControl w:val="0"/>
                    <w:suppressLineNumbers w:val="0"/>
                    <w:kinsoku/>
                    <w:autoSpaceDE/>
                    <w:autoSpaceDN/>
                    <w:adjustRightInd/>
                    <w:snapToGrid/>
                    <w:spacing w:before="0" w:beforeAutospacing="0" w:after="0" w:afterAutospacing="0"/>
                    <w:ind w:left="0" w:right="0" w:firstLine="420"/>
                    <w:jc w:val="both"/>
                    <w:textAlignment w:val="auto"/>
                    <w:rPr>
                      <w:rFonts w:hint="default" w:ascii="Times New Roman" w:hAnsi="Times New Roman" w:eastAsia="宋体" w:cs="Times New Roman"/>
                      <w:highlight w:val="none"/>
                    </w:rPr>
                  </w:pPr>
                  <w:r>
                    <w:rPr>
                      <w:rFonts w:hint="default" w:ascii="Times New Roman" w:hAnsi="Times New Roman" w:eastAsia="宋体" w:cs="Times New Roman"/>
                      <w:spacing w:val="9"/>
                      <w:highlight w:val="none"/>
                    </w:rPr>
                    <w:t>(4.2)土地资源</w:t>
                  </w:r>
                </w:p>
                <w:p w14:paraId="297F5984">
                  <w:pPr>
                    <w:pStyle w:val="70"/>
                    <w:keepNext w:val="0"/>
                    <w:keepLines w:val="0"/>
                    <w:widowControl w:val="0"/>
                    <w:suppressLineNumbers w:val="0"/>
                    <w:kinsoku/>
                    <w:autoSpaceDE/>
                    <w:autoSpaceDN/>
                    <w:adjustRightInd/>
                    <w:snapToGrid/>
                    <w:spacing w:before="0" w:beforeAutospacing="0" w:after="0" w:afterAutospacing="0"/>
                    <w:ind w:left="0" w:right="0" w:firstLine="420"/>
                    <w:jc w:val="both"/>
                    <w:textAlignment w:val="auto"/>
                    <w:rPr>
                      <w:rFonts w:hint="default" w:ascii="Times New Roman" w:hAnsi="Times New Roman" w:eastAsia="宋体" w:cs="Times New Roman"/>
                      <w:highlight w:val="none"/>
                    </w:rPr>
                  </w:pPr>
                  <w:r>
                    <w:rPr>
                      <w:rFonts w:hint="default" w:ascii="Times New Roman" w:hAnsi="Times New Roman" w:eastAsia="宋体" w:cs="Times New Roman"/>
                      <w:spacing w:val="9"/>
                      <w:highlight w:val="none"/>
                    </w:rPr>
                    <w:t>(4.2.1)</w:t>
                  </w:r>
                  <w:r>
                    <w:rPr>
                      <w:rFonts w:hint="default" w:ascii="Times New Roman" w:hAnsi="Times New Roman" w:eastAsia="宋体" w:cs="Times New Roman"/>
                      <w:color w:val="auto"/>
                      <w:highlight w:val="none"/>
                    </w:rPr>
                    <w:t>农田保护区按照相关法律法规进行管理，区内从严管控非农建设占用永久基本农田，鼓励开展高标准农田建设和土地整治，提高永久基本农田质量。国家能源、交通、水利、军事设施等重点建设项目选址确实难以避让永久基本农田的，涉及农用地转用或者土地征收的，必须经国务院批准。</w:t>
                  </w:r>
                </w:p>
                <w:p w14:paraId="6C015F6F">
                  <w:pPr>
                    <w:pStyle w:val="70"/>
                    <w:keepNext w:val="0"/>
                    <w:keepLines w:val="0"/>
                    <w:widowControl w:val="0"/>
                    <w:suppressLineNumbers w:val="0"/>
                    <w:kinsoku/>
                    <w:autoSpaceDE/>
                    <w:autoSpaceDN/>
                    <w:adjustRightInd/>
                    <w:snapToGrid/>
                    <w:spacing w:before="0" w:beforeAutospacing="0" w:after="0" w:afterAutospacing="0"/>
                    <w:ind w:left="0" w:right="0" w:firstLine="420"/>
                    <w:jc w:val="both"/>
                    <w:textAlignment w:val="auto"/>
                    <w:rPr>
                      <w:rFonts w:hint="default" w:ascii="Times New Roman" w:hAnsi="Times New Roman" w:eastAsia="宋体" w:cs="Times New Roman"/>
                      <w:highlight w:val="none"/>
                    </w:rPr>
                  </w:pPr>
                  <w:r>
                    <w:rPr>
                      <w:rFonts w:hint="default" w:ascii="Times New Roman" w:hAnsi="Times New Roman" w:eastAsia="宋体" w:cs="Times New Roman"/>
                      <w:spacing w:val="6"/>
                      <w:highlight w:val="none"/>
                    </w:rPr>
                    <w:t>(4.2.2)</w:t>
                  </w:r>
                  <w:r>
                    <w:rPr>
                      <w:rFonts w:hint="default" w:ascii="Times New Roman" w:hAnsi="Times New Roman" w:eastAsia="宋体" w:cs="Times New Roman"/>
                      <w:spacing w:val="9"/>
                      <w:highlight w:val="none"/>
                    </w:rPr>
                    <w:t>至2025年，澧县耕地保有量663.92平方千米，永久基本农田609.69平方千米，湿地保护率73%，村庄建设用地211.33平方千米；至2035年，澧县耕地保有量654.58平方千米，永久基本农田609.69平方千米，生态保护红线290.63平方千米，城镇开发边界61.54平方千米，林地保有量472.40平方千米，湿地保护率75%，村庄建设用地211.33平方千米。</w:t>
                  </w:r>
                </w:p>
                <w:p w14:paraId="6CF4F415">
                  <w:pPr>
                    <w:pStyle w:val="70"/>
                    <w:keepNext w:val="0"/>
                    <w:keepLines w:val="0"/>
                    <w:widowControl w:val="0"/>
                    <w:suppressLineNumbers w:val="0"/>
                    <w:kinsoku/>
                    <w:autoSpaceDE/>
                    <w:autoSpaceDN/>
                    <w:adjustRightInd/>
                    <w:snapToGrid/>
                    <w:spacing w:before="0" w:beforeAutospacing="0" w:after="0" w:afterAutospacing="0"/>
                    <w:ind w:left="0" w:right="0" w:firstLine="420"/>
                    <w:jc w:val="both"/>
                    <w:textAlignment w:val="auto"/>
                    <w:rPr>
                      <w:rFonts w:hint="default" w:ascii="Times New Roman" w:hAnsi="Times New Roman" w:eastAsia="宋体" w:cs="Times New Roman"/>
                      <w:highlight w:val="none"/>
                    </w:rPr>
                  </w:pPr>
                  <w:r>
                    <w:rPr>
                      <w:rFonts w:hint="default" w:ascii="Times New Roman" w:hAnsi="Times New Roman" w:eastAsia="宋体" w:cs="Times New Roman"/>
                      <w:spacing w:val="14"/>
                      <w:highlight w:val="none"/>
                    </w:rPr>
                    <w:t>(4.3)</w:t>
                  </w:r>
                  <w:r>
                    <w:rPr>
                      <w:rFonts w:hint="default" w:ascii="Times New Roman" w:hAnsi="Times New Roman" w:eastAsia="宋体" w:cs="Times New Roman"/>
                      <w:color w:val="auto"/>
                      <w:highlight w:val="none"/>
                    </w:rPr>
                    <w:t>能源</w:t>
                  </w:r>
                </w:p>
                <w:p w14:paraId="545BFF71">
                  <w:pPr>
                    <w:pStyle w:val="70"/>
                    <w:keepNext w:val="0"/>
                    <w:keepLines w:val="0"/>
                    <w:widowControl w:val="0"/>
                    <w:suppressLineNumbers w:val="0"/>
                    <w:kinsoku/>
                    <w:autoSpaceDE/>
                    <w:autoSpaceDN/>
                    <w:adjustRightInd/>
                    <w:snapToGrid/>
                    <w:spacing w:before="0" w:beforeAutospacing="0" w:after="0" w:afterAutospacing="0"/>
                    <w:ind w:left="0" w:right="0" w:firstLine="424" w:firstLineChars="200"/>
                    <w:jc w:val="both"/>
                    <w:textAlignment w:val="auto"/>
                    <w:rPr>
                      <w:rFonts w:hint="default" w:ascii="Times New Roman" w:hAnsi="Times New Roman" w:eastAsia="宋体" w:cs="Times New Roman"/>
                      <w:spacing w:val="1"/>
                      <w:kern w:val="2"/>
                      <w:sz w:val="21"/>
                      <w:szCs w:val="20"/>
                      <w:highlight w:val="none"/>
                      <w:lang w:val="en-US" w:eastAsia="zh-CN" w:bidi="ar-SA"/>
                    </w:rPr>
                  </w:pPr>
                  <w:r>
                    <w:rPr>
                      <w:rFonts w:hint="default" w:ascii="Times New Roman" w:hAnsi="Times New Roman" w:eastAsia="宋体" w:cs="Times New Roman"/>
                      <w:spacing w:val="1"/>
                      <w:highlight w:val="none"/>
                    </w:rPr>
                    <w:t>(4.3.1)坚持高能效、低污染、低排放、多种能源</w:t>
                  </w:r>
                  <w:r>
                    <w:rPr>
                      <w:rFonts w:hint="default" w:ascii="Times New Roman" w:hAnsi="Times New Roman" w:eastAsia="宋体" w:cs="Times New Roman"/>
                      <w:highlight w:val="none"/>
                    </w:rPr>
                    <w:t>并举互补的发展目标，加快推进能源结构调整，提高能源利用效率，使用清洁能源，扩大本地可再生能源利用，推进绿色能源示范性建设。同时提升能源储备能力，形成可靠、经济、清洁、低碳的</w:t>
                  </w:r>
                  <w:r>
                    <w:rPr>
                      <w:rFonts w:hint="default" w:ascii="Times New Roman" w:hAnsi="Times New Roman" w:eastAsia="宋体" w:cs="Times New Roman"/>
                      <w:spacing w:val="-1"/>
                      <w:highlight w:val="none"/>
                    </w:rPr>
                    <w:t>多元化能源保障体</w:t>
                  </w:r>
                  <w:r>
                    <w:rPr>
                      <w:rFonts w:hint="default" w:ascii="Times New Roman" w:hAnsi="Times New Roman" w:eastAsia="宋体" w:cs="Times New Roman"/>
                      <w:spacing w:val="-7"/>
                      <w:highlight w:val="none"/>
                    </w:rPr>
                    <w:t>系。</w:t>
                  </w:r>
                </w:p>
              </w:tc>
              <w:tc>
                <w:tcPr>
                  <w:tcW w:w="2675" w:type="dxa"/>
                  <w:vAlign w:val="center"/>
                </w:tcPr>
                <w:p w14:paraId="5AEC0457">
                  <w:pPr>
                    <w:keepNext w:val="0"/>
                    <w:keepLines w:val="0"/>
                    <w:suppressLineNumbers w:val="0"/>
                    <w:autoSpaceDE w:val="0"/>
                    <w:autoSpaceDN w:val="0"/>
                    <w:adjustRightInd w:val="0"/>
                    <w:snapToGrid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本项目不新增土地，主要能源为水、电等</w:t>
                  </w:r>
                </w:p>
              </w:tc>
              <w:tc>
                <w:tcPr>
                  <w:tcW w:w="523" w:type="dxa"/>
                  <w:vAlign w:val="center"/>
                </w:tcPr>
                <w:p w14:paraId="2E82A219">
                  <w:pPr>
                    <w:keepNext w:val="0"/>
                    <w:keepLines w:val="0"/>
                    <w:suppressLineNumbers w:val="0"/>
                    <w:autoSpaceDE w:val="0"/>
                    <w:autoSpaceDN w:val="0"/>
                    <w:adjustRightInd w:val="0"/>
                    <w:snapToGrid w:val="0"/>
                    <w:spacing w:before="0" w:beforeAutospacing="0" w:after="0" w:afterAutospacing="0"/>
                    <w:ind w:left="0" w:right="0"/>
                    <w:jc w:val="center"/>
                    <w:rPr>
                      <w:rFonts w:hint="default"/>
                      <w:szCs w:val="21"/>
                    </w:rPr>
                  </w:pPr>
                  <w:r>
                    <w:rPr>
                      <w:rFonts w:hint="eastAsia"/>
                      <w:szCs w:val="21"/>
                    </w:rPr>
                    <w:t>符合</w:t>
                  </w:r>
                </w:p>
              </w:tc>
            </w:tr>
          </w:tbl>
          <w:p w14:paraId="634E1401">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default"/>
              </w:rPr>
            </w:pPr>
            <w:r>
              <w:rPr>
                <w:rFonts w:hint="eastAsia"/>
              </w:rPr>
              <w:t>综上所述，本项目与《常德市“三线一单”生态环境管控基本要求暨环境管控单元生态环境准入清单》相符。</w:t>
            </w:r>
          </w:p>
          <w:p w14:paraId="27E1669E">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default"/>
              </w:rPr>
            </w:pPr>
            <w:r>
              <w:rPr>
                <w:rFonts w:hint="eastAsia"/>
              </w:rPr>
              <w:t>3、与《建设项目环境保护管理条例》的符合性分析</w:t>
            </w:r>
          </w:p>
          <w:p w14:paraId="574902E8">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default"/>
              </w:rPr>
            </w:pPr>
            <w:r>
              <w:rPr>
                <w:rFonts w:hint="eastAsia"/>
              </w:rPr>
              <w:t>根据《建设项目环境保护管理条例》第十一条建设项目有下列情形之一的，环境保护行政主管部门应当对环境影响报告书、环境影响报告表作出不予批准的决定，具体内容见表1-2。</w:t>
            </w:r>
          </w:p>
          <w:p w14:paraId="46444240">
            <w:pPr>
              <w:keepNext w:val="0"/>
              <w:keepLines w:val="0"/>
              <w:suppressLineNumbers w:val="0"/>
              <w:autoSpaceDE w:val="0"/>
              <w:autoSpaceDN w:val="0"/>
              <w:adjustRightInd w:val="0"/>
              <w:snapToGrid w:val="0"/>
              <w:spacing w:before="0" w:beforeAutospacing="0" w:after="0" w:afterAutospacing="0" w:line="360" w:lineRule="auto"/>
              <w:ind w:left="0" w:right="0" w:firstLine="422" w:firstLineChars="200"/>
              <w:jc w:val="center"/>
              <w:rPr>
                <w:rFonts w:hint="default"/>
                <w:b/>
                <w:bCs/>
              </w:rPr>
            </w:pPr>
            <w:r>
              <w:rPr>
                <w:rFonts w:hint="eastAsia"/>
                <w:b/>
                <w:bCs/>
              </w:rPr>
              <w:t>表 1-2  与《建设项目环境保护管理条例》符合性分析一览表</w:t>
            </w:r>
          </w:p>
          <w:tbl>
            <w:tblPr>
              <w:tblStyle w:val="24"/>
              <w:tblW w:w="7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3635"/>
              <w:gridCol w:w="2596"/>
              <w:gridCol w:w="1163"/>
            </w:tblGrid>
            <w:tr w14:paraId="6CA7D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72379E7E">
                  <w:pPr>
                    <w:keepNext w:val="0"/>
                    <w:keepLines w:val="0"/>
                    <w:suppressLineNumbers w:val="0"/>
                    <w:autoSpaceDE w:val="0"/>
                    <w:autoSpaceDN w:val="0"/>
                    <w:adjustRightInd w:val="0"/>
                    <w:snapToGrid w:val="0"/>
                    <w:spacing w:before="0" w:beforeAutospacing="0" w:after="0" w:afterAutospacing="0"/>
                    <w:ind w:left="0" w:right="0"/>
                    <w:jc w:val="center"/>
                    <w:rPr>
                      <w:rFonts w:hint="default"/>
                      <w:b/>
                      <w:bCs/>
                    </w:rPr>
                  </w:pPr>
                  <w:r>
                    <w:rPr>
                      <w:rFonts w:hint="default"/>
                      <w:b/>
                      <w:bCs/>
                    </w:rPr>
                    <w:t>序 号</w:t>
                  </w:r>
                </w:p>
              </w:tc>
              <w:tc>
                <w:tcPr>
                  <w:tcW w:w="3635" w:type="dxa"/>
                  <w:vAlign w:val="center"/>
                </w:tcPr>
                <w:p w14:paraId="41DE4CCF">
                  <w:pPr>
                    <w:keepNext w:val="0"/>
                    <w:keepLines w:val="0"/>
                    <w:suppressLineNumbers w:val="0"/>
                    <w:autoSpaceDE w:val="0"/>
                    <w:autoSpaceDN w:val="0"/>
                    <w:adjustRightInd w:val="0"/>
                    <w:snapToGrid w:val="0"/>
                    <w:spacing w:before="0" w:beforeAutospacing="0" w:after="0" w:afterAutospacing="0"/>
                    <w:ind w:left="0" w:right="0"/>
                    <w:jc w:val="center"/>
                    <w:rPr>
                      <w:rFonts w:hint="default"/>
                      <w:b/>
                      <w:bCs/>
                    </w:rPr>
                  </w:pPr>
                  <w:r>
                    <w:rPr>
                      <w:rFonts w:hint="default"/>
                      <w:b/>
                      <w:bCs/>
                    </w:rPr>
                    <w:t>《建设项目环境保护管理条例》</w:t>
                  </w:r>
                </w:p>
              </w:tc>
              <w:tc>
                <w:tcPr>
                  <w:tcW w:w="2596" w:type="dxa"/>
                  <w:vAlign w:val="center"/>
                </w:tcPr>
                <w:p w14:paraId="0F1049D5">
                  <w:pPr>
                    <w:keepNext w:val="0"/>
                    <w:keepLines w:val="0"/>
                    <w:suppressLineNumbers w:val="0"/>
                    <w:autoSpaceDE w:val="0"/>
                    <w:autoSpaceDN w:val="0"/>
                    <w:adjustRightInd w:val="0"/>
                    <w:snapToGrid w:val="0"/>
                    <w:spacing w:before="0" w:beforeAutospacing="0" w:after="0" w:afterAutospacing="0"/>
                    <w:ind w:left="0" w:right="0"/>
                    <w:jc w:val="center"/>
                    <w:rPr>
                      <w:rFonts w:hint="default"/>
                      <w:b/>
                      <w:bCs/>
                    </w:rPr>
                  </w:pPr>
                  <w:r>
                    <w:rPr>
                      <w:rFonts w:hint="default"/>
                      <w:b/>
                      <w:bCs/>
                    </w:rPr>
                    <w:t>本项目</w:t>
                  </w:r>
                </w:p>
              </w:tc>
              <w:tc>
                <w:tcPr>
                  <w:tcW w:w="1163" w:type="dxa"/>
                  <w:vAlign w:val="center"/>
                </w:tcPr>
                <w:p w14:paraId="6A888F7D">
                  <w:pPr>
                    <w:keepNext w:val="0"/>
                    <w:keepLines w:val="0"/>
                    <w:suppressLineNumbers w:val="0"/>
                    <w:autoSpaceDE w:val="0"/>
                    <w:autoSpaceDN w:val="0"/>
                    <w:adjustRightInd w:val="0"/>
                    <w:snapToGrid w:val="0"/>
                    <w:spacing w:before="0" w:beforeAutospacing="0" w:after="0" w:afterAutospacing="0"/>
                    <w:ind w:left="0" w:right="0"/>
                    <w:jc w:val="center"/>
                    <w:rPr>
                      <w:rFonts w:hint="default"/>
                      <w:b/>
                      <w:bCs/>
                    </w:rPr>
                  </w:pPr>
                  <w:r>
                    <w:rPr>
                      <w:rFonts w:hint="default"/>
                      <w:b/>
                      <w:bCs/>
                    </w:rPr>
                    <w:t>符合情况</w:t>
                  </w:r>
                </w:p>
              </w:tc>
            </w:tr>
            <w:tr w14:paraId="720CE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472D1ADD">
                  <w:pPr>
                    <w:keepNext w:val="0"/>
                    <w:keepLines w:val="0"/>
                    <w:suppressLineNumbers w:val="0"/>
                    <w:autoSpaceDE w:val="0"/>
                    <w:autoSpaceDN w:val="0"/>
                    <w:adjustRightInd w:val="0"/>
                    <w:snapToGrid w:val="0"/>
                    <w:spacing w:before="0" w:beforeAutospacing="0" w:after="0" w:afterAutospacing="0"/>
                    <w:ind w:left="0" w:right="0"/>
                    <w:jc w:val="center"/>
                    <w:rPr>
                      <w:rFonts w:hint="default"/>
                    </w:rPr>
                  </w:pPr>
                  <w:r>
                    <w:rPr>
                      <w:rFonts w:hint="eastAsia"/>
                    </w:rPr>
                    <w:t>1</w:t>
                  </w:r>
                </w:p>
              </w:tc>
              <w:tc>
                <w:tcPr>
                  <w:tcW w:w="3635" w:type="dxa"/>
                  <w:vAlign w:val="center"/>
                </w:tcPr>
                <w:p w14:paraId="528C06AF">
                  <w:pPr>
                    <w:keepNext w:val="0"/>
                    <w:keepLines w:val="0"/>
                    <w:suppressLineNumbers w:val="0"/>
                    <w:autoSpaceDE w:val="0"/>
                    <w:autoSpaceDN w:val="0"/>
                    <w:adjustRightInd w:val="0"/>
                    <w:snapToGrid w:val="0"/>
                    <w:spacing w:before="0" w:beforeAutospacing="0" w:after="0" w:afterAutospacing="0"/>
                    <w:ind w:left="0" w:right="0"/>
                    <w:jc w:val="center"/>
                    <w:rPr>
                      <w:rFonts w:hint="default"/>
                    </w:rPr>
                  </w:pPr>
                  <w:r>
                    <w:rPr>
                      <w:rFonts w:hint="default"/>
                    </w:rPr>
                    <w:t>建设项目类型及其选址、布局、规模等不符合环境保护法律法规和相关法定规划</w:t>
                  </w:r>
                </w:p>
              </w:tc>
              <w:tc>
                <w:tcPr>
                  <w:tcW w:w="2596" w:type="dxa"/>
                </w:tcPr>
                <w:p w14:paraId="7EC5B5BA">
                  <w:pPr>
                    <w:keepNext w:val="0"/>
                    <w:keepLines w:val="0"/>
                    <w:suppressLineNumbers w:val="0"/>
                    <w:autoSpaceDE w:val="0"/>
                    <w:autoSpaceDN w:val="0"/>
                    <w:adjustRightInd w:val="0"/>
                    <w:snapToGrid w:val="0"/>
                    <w:spacing w:before="0" w:beforeAutospacing="0" w:after="0" w:afterAutospacing="0"/>
                    <w:ind w:left="0" w:right="0"/>
                    <w:jc w:val="center"/>
                    <w:rPr>
                      <w:rFonts w:hint="default"/>
                    </w:rPr>
                  </w:pPr>
                  <w:r>
                    <w:rPr>
                      <w:rFonts w:hint="eastAsia"/>
                    </w:rPr>
                    <w:t>项目场地位于</w:t>
                  </w: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湖南省澧县澧阳街道办事处黄桥居委会澧阳路1080号</w:t>
                  </w:r>
                  <w:r>
                    <w:rPr>
                      <w:rFonts w:hint="eastAsia"/>
                    </w:rPr>
                    <w:t>，加油站选址、平面布置符合《汽车加油加气加氢站技术标准》（GB50156-2021）的相关标准要求</w:t>
                  </w:r>
                </w:p>
              </w:tc>
              <w:tc>
                <w:tcPr>
                  <w:tcW w:w="1163" w:type="dxa"/>
                  <w:vAlign w:val="center"/>
                </w:tcPr>
                <w:p w14:paraId="464F25B6">
                  <w:pPr>
                    <w:keepNext w:val="0"/>
                    <w:keepLines w:val="0"/>
                    <w:suppressLineNumbers w:val="0"/>
                    <w:autoSpaceDE w:val="0"/>
                    <w:autoSpaceDN w:val="0"/>
                    <w:adjustRightInd w:val="0"/>
                    <w:snapToGrid w:val="0"/>
                    <w:spacing w:before="0" w:beforeAutospacing="0" w:after="0" w:afterAutospacing="0"/>
                    <w:ind w:left="0" w:right="0"/>
                    <w:jc w:val="center"/>
                    <w:rPr>
                      <w:rFonts w:hint="default"/>
                    </w:rPr>
                  </w:pPr>
                  <w:r>
                    <w:rPr>
                      <w:rFonts w:hint="eastAsia"/>
                    </w:rPr>
                    <w:t>符合</w:t>
                  </w:r>
                </w:p>
              </w:tc>
            </w:tr>
            <w:tr w14:paraId="006A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61370ABA">
                  <w:pPr>
                    <w:keepNext w:val="0"/>
                    <w:keepLines w:val="0"/>
                    <w:suppressLineNumbers w:val="0"/>
                    <w:autoSpaceDE w:val="0"/>
                    <w:autoSpaceDN w:val="0"/>
                    <w:adjustRightInd w:val="0"/>
                    <w:snapToGrid w:val="0"/>
                    <w:spacing w:before="0" w:beforeAutospacing="0" w:after="0" w:afterAutospacing="0"/>
                    <w:ind w:left="0" w:right="0"/>
                    <w:jc w:val="center"/>
                    <w:rPr>
                      <w:rFonts w:hint="default"/>
                    </w:rPr>
                  </w:pPr>
                  <w:r>
                    <w:rPr>
                      <w:rFonts w:hint="eastAsia"/>
                    </w:rPr>
                    <w:t>2</w:t>
                  </w:r>
                </w:p>
              </w:tc>
              <w:tc>
                <w:tcPr>
                  <w:tcW w:w="3635" w:type="dxa"/>
                  <w:vAlign w:val="center"/>
                </w:tcPr>
                <w:p w14:paraId="25FD3C3B">
                  <w:pPr>
                    <w:keepNext w:val="0"/>
                    <w:keepLines w:val="0"/>
                    <w:suppressLineNumbers w:val="0"/>
                    <w:autoSpaceDE w:val="0"/>
                    <w:autoSpaceDN w:val="0"/>
                    <w:adjustRightInd w:val="0"/>
                    <w:snapToGrid w:val="0"/>
                    <w:spacing w:before="0" w:beforeAutospacing="0" w:after="0" w:afterAutospacing="0"/>
                    <w:ind w:left="0" w:right="0"/>
                    <w:jc w:val="center"/>
                    <w:rPr>
                      <w:rFonts w:hint="default"/>
                    </w:rPr>
                  </w:pPr>
                  <w:r>
                    <w:rPr>
                      <w:rFonts w:hint="default"/>
                    </w:rPr>
                    <w:t>所在区域环境质量未达到国家或者地方环境质量标准，且建设项目拟采取的措施不能满足区域环境质量改善目标管理要求</w:t>
                  </w:r>
                </w:p>
              </w:tc>
              <w:tc>
                <w:tcPr>
                  <w:tcW w:w="2596" w:type="dxa"/>
                </w:tcPr>
                <w:p w14:paraId="733909D2">
                  <w:pPr>
                    <w:keepNext w:val="0"/>
                    <w:keepLines w:val="0"/>
                    <w:suppressLineNumbers w:val="0"/>
                    <w:autoSpaceDE w:val="0"/>
                    <w:autoSpaceDN w:val="0"/>
                    <w:adjustRightInd w:val="0"/>
                    <w:snapToGrid w:val="0"/>
                    <w:spacing w:before="0" w:beforeAutospacing="0" w:after="0" w:afterAutospacing="0"/>
                    <w:ind w:left="0" w:right="0"/>
                    <w:jc w:val="center"/>
                    <w:rPr>
                      <w:rFonts w:hint="default"/>
                    </w:rPr>
                  </w:pPr>
                  <w:r>
                    <w:rPr>
                      <w:rFonts w:hint="eastAsia"/>
                    </w:rPr>
                    <w:t>根据常德市生态环境局 202</w:t>
                  </w:r>
                  <w:r>
                    <w:rPr>
                      <w:rFonts w:hint="eastAsia"/>
                      <w:lang w:val="en-US" w:eastAsia="zh-CN"/>
                    </w:rPr>
                    <w:t>3</w:t>
                  </w:r>
                  <w:r>
                    <w:rPr>
                      <w:rFonts w:hint="eastAsia"/>
                    </w:rPr>
                    <w:t>年1-12月全市环境质量状况可知，所在区域环境空气质量符合《环境空气质量标准》（GB3095-2012），属于达标区；厂界</w:t>
                  </w:r>
                  <w:r>
                    <w:rPr>
                      <w:rFonts w:hint="eastAsia"/>
                      <w:lang w:val="en-US" w:eastAsia="zh-CN"/>
                    </w:rPr>
                    <w:t>西</w:t>
                  </w:r>
                  <w:r>
                    <w:rPr>
                      <w:rFonts w:hint="eastAsia"/>
                    </w:rPr>
                    <w:t>侧符合《声环境质量标准》(GB3096-2008)中4a类标准；厂界</w:t>
                  </w:r>
                  <w:r>
                    <w:rPr>
                      <w:rFonts w:hint="eastAsia"/>
                      <w:lang w:eastAsia="zh-CN"/>
                    </w:rPr>
                    <w:t>东、南、</w:t>
                  </w:r>
                  <w:r>
                    <w:rPr>
                      <w:rFonts w:hint="eastAsia"/>
                      <w:lang w:val="en-US" w:eastAsia="zh-CN"/>
                    </w:rPr>
                    <w:t>北</w:t>
                  </w:r>
                  <w:r>
                    <w:rPr>
                      <w:rFonts w:hint="eastAsia"/>
                    </w:rPr>
                    <w:t>侧的环境噪声符合《声环境质量标准》(GB3096-2008)中 2 类标准</w:t>
                  </w:r>
                </w:p>
                <w:p w14:paraId="515561D9">
                  <w:pPr>
                    <w:keepNext w:val="0"/>
                    <w:keepLines w:val="0"/>
                    <w:suppressLineNumbers w:val="0"/>
                    <w:autoSpaceDE w:val="0"/>
                    <w:autoSpaceDN w:val="0"/>
                    <w:adjustRightInd w:val="0"/>
                    <w:snapToGrid w:val="0"/>
                    <w:spacing w:before="0" w:beforeAutospacing="0" w:after="0" w:afterAutospacing="0"/>
                    <w:ind w:left="0" w:right="0"/>
                    <w:jc w:val="center"/>
                    <w:rPr>
                      <w:rFonts w:hint="default"/>
                    </w:rPr>
                  </w:pPr>
                </w:p>
              </w:tc>
              <w:tc>
                <w:tcPr>
                  <w:tcW w:w="1163" w:type="dxa"/>
                  <w:vAlign w:val="center"/>
                </w:tcPr>
                <w:p w14:paraId="1762C4AC">
                  <w:pPr>
                    <w:keepNext w:val="0"/>
                    <w:keepLines w:val="0"/>
                    <w:suppressLineNumbers w:val="0"/>
                    <w:autoSpaceDE w:val="0"/>
                    <w:autoSpaceDN w:val="0"/>
                    <w:adjustRightInd w:val="0"/>
                    <w:snapToGrid w:val="0"/>
                    <w:spacing w:before="0" w:beforeAutospacing="0" w:after="0" w:afterAutospacing="0"/>
                    <w:ind w:left="0" w:right="0"/>
                    <w:jc w:val="center"/>
                    <w:rPr>
                      <w:rFonts w:hint="default"/>
                    </w:rPr>
                  </w:pPr>
                  <w:r>
                    <w:rPr>
                      <w:rFonts w:hint="eastAsia"/>
                    </w:rPr>
                    <w:t>符合</w:t>
                  </w:r>
                </w:p>
              </w:tc>
            </w:tr>
            <w:tr w14:paraId="68CAF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192AFD13">
                  <w:pPr>
                    <w:keepNext w:val="0"/>
                    <w:keepLines w:val="0"/>
                    <w:suppressLineNumbers w:val="0"/>
                    <w:autoSpaceDE w:val="0"/>
                    <w:autoSpaceDN w:val="0"/>
                    <w:adjustRightInd w:val="0"/>
                    <w:snapToGrid w:val="0"/>
                    <w:spacing w:before="0" w:beforeAutospacing="0" w:after="0" w:afterAutospacing="0"/>
                    <w:ind w:left="0" w:right="0"/>
                    <w:jc w:val="center"/>
                    <w:rPr>
                      <w:rFonts w:hint="default"/>
                    </w:rPr>
                  </w:pPr>
                  <w:r>
                    <w:rPr>
                      <w:rFonts w:hint="eastAsia"/>
                    </w:rPr>
                    <w:t>3</w:t>
                  </w:r>
                </w:p>
              </w:tc>
              <w:tc>
                <w:tcPr>
                  <w:tcW w:w="3635" w:type="dxa"/>
                  <w:vAlign w:val="center"/>
                </w:tcPr>
                <w:p w14:paraId="3507E43C">
                  <w:pPr>
                    <w:keepNext w:val="0"/>
                    <w:keepLines w:val="0"/>
                    <w:suppressLineNumbers w:val="0"/>
                    <w:autoSpaceDE w:val="0"/>
                    <w:autoSpaceDN w:val="0"/>
                    <w:adjustRightInd w:val="0"/>
                    <w:snapToGrid w:val="0"/>
                    <w:spacing w:before="0" w:beforeAutospacing="0" w:after="0" w:afterAutospacing="0"/>
                    <w:ind w:left="0" w:right="0"/>
                    <w:jc w:val="center"/>
                    <w:rPr>
                      <w:rFonts w:hint="default"/>
                    </w:rPr>
                  </w:pPr>
                  <w:r>
                    <w:rPr>
                      <w:rFonts w:hint="default"/>
                    </w:rPr>
                    <w:t>建设项目采取的污染防治措施无法确保污染物排放达到国家和地方排放标准，或者未采取必要措施预防和控制生态破坏</w:t>
                  </w:r>
                </w:p>
              </w:tc>
              <w:tc>
                <w:tcPr>
                  <w:tcW w:w="2596" w:type="dxa"/>
                </w:tcPr>
                <w:p w14:paraId="1F3D769C">
                  <w:pPr>
                    <w:keepNext w:val="0"/>
                    <w:keepLines w:val="0"/>
                    <w:suppressLineNumbers w:val="0"/>
                    <w:autoSpaceDE w:val="0"/>
                    <w:autoSpaceDN w:val="0"/>
                    <w:adjustRightInd w:val="0"/>
                    <w:snapToGrid w:val="0"/>
                    <w:spacing w:before="0" w:beforeAutospacing="0" w:after="0" w:afterAutospacing="0"/>
                    <w:ind w:left="0" w:right="0"/>
                    <w:jc w:val="center"/>
                    <w:rPr>
                      <w:rFonts w:hint="default"/>
                    </w:rPr>
                  </w:pPr>
                  <w:r>
                    <w:rPr>
                      <w:rFonts w:hint="eastAsia"/>
                    </w:rPr>
                    <w:t>营运期加油站废气执行《加油站大气污染物排放标准》（GB 20952-2020），生活污水预处理后入管网满足《污水综合排放标准》（GB8978-1996）表 4</w:t>
                  </w:r>
                </w:p>
                <w:p w14:paraId="63A7009C">
                  <w:pPr>
                    <w:keepNext w:val="0"/>
                    <w:keepLines w:val="0"/>
                    <w:suppressLineNumbers w:val="0"/>
                    <w:autoSpaceDE w:val="0"/>
                    <w:autoSpaceDN w:val="0"/>
                    <w:adjustRightInd w:val="0"/>
                    <w:snapToGrid w:val="0"/>
                    <w:spacing w:before="0" w:beforeAutospacing="0" w:after="0" w:afterAutospacing="0"/>
                    <w:ind w:left="0" w:right="0"/>
                    <w:jc w:val="center"/>
                    <w:rPr>
                      <w:rFonts w:hint="default"/>
                    </w:rPr>
                  </w:pPr>
                  <w:r>
                    <w:rPr>
                      <w:rFonts w:hint="eastAsia"/>
                    </w:rPr>
                    <w:t>中第二类污染物最高允许排放浓度中三级标准，同时满足</w:t>
                  </w:r>
                  <w:r>
                    <w:rPr>
                      <w:rFonts w:hint="eastAsia"/>
                      <w:lang w:val="en-US" w:eastAsia="zh-CN"/>
                    </w:rPr>
                    <w:t>澧县污水</w:t>
                  </w:r>
                  <w:r>
                    <w:rPr>
                      <w:rFonts w:hint="eastAsia"/>
                    </w:rPr>
                    <w:t>处理厂进水水质要求后排放；厂界</w:t>
                  </w:r>
                  <w:r>
                    <w:rPr>
                      <w:rFonts w:hint="eastAsia"/>
                      <w:lang w:val="en-US" w:eastAsia="zh-CN"/>
                    </w:rPr>
                    <w:t>西</w:t>
                  </w:r>
                  <w:r>
                    <w:rPr>
                      <w:rFonts w:hint="eastAsia"/>
                    </w:rPr>
                    <w:t>侧噪声贡献值能满足《工业企业厂界环境噪声排放标准》(GB12348-2008)4类标准限值；</w:t>
                  </w:r>
                  <w:r>
                    <w:rPr>
                      <w:rFonts w:hint="eastAsia"/>
                      <w:lang w:eastAsia="zh-CN"/>
                    </w:rPr>
                    <w:t>东、南、</w:t>
                  </w:r>
                  <w:r>
                    <w:rPr>
                      <w:rFonts w:hint="eastAsia"/>
                      <w:lang w:val="en-US" w:eastAsia="zh-CN"/>
                    </w:rPr>
                    <w:t>北</w:t>
                  </w:r>
                  <w:r>
                    <w:rPr>
                      <w:rFonts w:hint="eastAsia"/>
                    </w:rPr>
                    <w:t>侧噪声贡献值能满足《工业企业厂界环境噪声排放标准》(GB12348-2008)2类标准限值；固体废物均得到有效收集处置</w:t>
                  </w:r>
                </w:p>
              </w:tc>
              <w:tc>
                <w:tcPr>
                  <w:tcW w:w="1163" w:type="dxa"/>
                  <w:vAlign w:val="center"/>
                </w:tcPr>
                <w:p w14:paraId="4B4A6266">
                  <w:pPr>
                    <w:keepNext w:val="0"/>
                    <w:keepLines w:val="0"/>
                    <w:suppressLineNumbers w:val="0"/>
                    <w:autoSpaceDE w:val="0"/>
                    <w:autoSpaceDN w:val="0"/>
                    <w:adjustRightInd w:val="0"/>
                    <w:snapToGrid w:val="0"/>
                    <w:spacing w:before="0" w:beforeAutospacing="0" w:after="0" w:afterAutospacing="0"/>
                    <w:ind w:left="0" w:right="0"/>
                    <w:jc w:val="center"/>
                    <w:rPr>
                      <w:rFonts w:hint="default"/>
                    </w:rPr>
                  </w:pPr>
                  <w:r>
                    <w:rPr>
                      <w:rFonts w:hint="eastAsia"/>
                    </w:rPr>
                    <w:t>符合</w:t>
                  </w:r>
                </w:p>
              </w:tc>
            </w:tr>
            <w:tr w14:paraId="6C0F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62B23930">
                  <w:pPr>
                    <w:keepNext w:val="0"/>
                    <w:keepLines w:val="0"/>
                    <w:suppressLineNumbers w:val="0"/>
                    <w:autoSpaceDE w:val="0"/>
                    <w:autoSpaceDN w:val="0"/>
                    <w:adjustRightInd w:val="0"/>
                    <w:snapToGrid w:val="0"/>
                    <w:spacing w:before="0" w:beforeAutospacing="0" w:after="0" w:afterAutospacing="0"/>
                    <w:ind w:left="0" w:right="0"/>
                    <w:jc w:val="center"/>
                    <w:rPr>
                      <w:rFonts w:hint="default"/>
                    </w:rPr>
                  </w:pPr>
                  <w:r>
                    <w:rPr>
                      <w:rFonts w:hint="eastAsia"/>
                    </w:rPr>
                    <w:t>4</w:t>
                  </w:r>
                </w:p>
              </w:tc>
              <w:tc>
                <w:tcPr>
                  <w:tcW w:w="3635" w:type="dxa"/>
                  <w:vAlign w:val="center"/>
                </w:tcPr>
                <w:p w14:paraId="3FD44088">
                  <w:pPr>
                    <w:keepNext w:val="0"/>
                    <w:keepLines w:val="0"/>
                    <w:suppressLineNumbers w:val="0"/>
                    <w:autoSpaceDE w:val="0"/>
                    <w:autoSpaceDN w:val="0"/>
                    <w:adjustRightInd w:val="0"/>
                    <w:snapToGrid w:val="0"/>
                    <w:spacing w:before="0" w:beforeAutospacing="0" w:after="0" w:afterAutospacing="0"/>
                    <w:ind w:left="0" w:right="0"/>
                    <w:jc w:val="center"/>
                    <w:rPr>
                      <w:rFonts w:hint="default"/>
                    </w:rPr>
                  </w:pPr>
                  <w:r>
                    <w:rPr>
                      <w:rFonts w:hint="eastAsia"/>
                      <w:lang w:eastAsia="zh-CN"/>
                    </w:rPr>
                    <w:t>扩建</w:t>
                  </w:r>
                  <w:r>
                    <w:rPr>
                      <w:rFonts w:hint="default"/>
                    </w:rPr>
                    <w:t>、</w:t>
                  </w:r>
                  <w:r>
                    <w:rPr>
                      <w:rFonts w:hint="eastAsia"/>
                      <w:lang w:eastAsia="zh-CN"/>
                    </w:rPr>
                    <w:t>改</w:t>
                  </w:r>
                  <w:r>
                    <w:rPr>
                      <w:rFonts w:hint="default"/>
                    </w:rPr>
                    <w:t>建和技术改造项目，未针对项目原有环境污染和生态破坏提出有效防治措施</w:t>
                  </w:r>
                </w:p>
              </w:tc>
              <w:tc>
                <w:tcPr>
                  <w:tcW w:w="2596" w:type="dxa"/>
                  <w:vAlign w:val="center"/>
                </w:tcPr>
                <w:p w14:paraId="4E3A10BC">
                  <w:pPr>
                    <w:keepNext w:val="0"/>
                    <w:keepLines w:val="0"/>
                    <w:suppressLineNumbers w:val="0"/>
                    <w:autoSpaceDE w:val="0"/>
                    <w:autoSpaceDN w:val="0"/>
                    <w:adjustRightInd w:val="0"/>
                    <w:snapToGrid w:val="0"/>
                    <w:spacing w:before="0" w:beforeAutospacing="0" w:after="0" w:afterAutospacing="0"/>
                    <w:ind w:left="0" w:right="0"/>
                    <w:jc w:val="center"/>
                    <w:rPr>
                      <w:rFonts w:hint="eastAsia" w:eastAsia="宋体"/>
                      <w:lang w:val="en-US" w:eastAsia="zh-CN"/>
                    </w:rPr>
                  </w:pPr>
                  <w:r>
                    <w:rPr>
                      <w:rFonts w:hint="eastAsia"/>
                      <w:lang w:val="en-US" w:eastAsia="zh-CN"/>
                    </w:rPr>
                    <w:t>已</w:t>
                  </w:r>
                  <w:r>
                    <w:rPr>
                      <w:rFonts w:hint="default"/>
                    </w:rPr>
                    <w:t>针对项目原有环境污染和生态破坏提出有效防治措施</w:t>
                  </w:r>
                </w:p>
              </w:tc>
              <w:tc>
                <w:tcPr>
                  <w:tcW w:w="1163" w:type="dxa"/>
                  <w:vAlign w:val="center"/>
                </w:tcPr>
                <w:p w14:paraId="7FB376D7">
                  <w:pPr>
                    <w:keepNext w:val="0"/>
                    <w:keepLines w:val="0"/>
                    <w:suppressLineNumbers w:val="0"/>
                    <w:autoSpaceDE w:val="0"/>
                    <w:autoSpaceDN w:val="0"/>
                    <w:adjustRightInd w:val="0"/>
                    <w:snapToGrid w:val="0"/>
                    <w:spacing w:before="0" w:beforeAutospacing="0" w:after="0" w:afterAutospacing="0"/>
                    <w:ind w:left="0" w:right="0"/>
                    <w:jc w:val="center"/>
                    <w:rPr>
                      <w:rFonts w:hint="default"/>
                    </w:rPr>
                  </w:pPr>
                  <w:r>
                    <w:rPr>
                      <w:rFonts w:hint="eastAsia"/>
                    </w:rPr>
                    <w:t>符合</w:t>
                  </w:r>
                </w:p>
              </w:tc>
            </w:tr>
            <w:tr w14:paraId="09D72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7B506519">
                  <w:pPr>
                    <w:keepNext w:val="0"/>
                    <w:keepLines w:val="0"/>
                    <w:suppressLineNumbers w:val="0"/>
                    <w:autoSpaceDE w:val="0"/>
                    <w:autoSpaceDN w:val="0"/>
                    <w:adjustRightInd w:val="0"/>
                    <w:snapToGrid w:val="0"/>
                    <w:spacing w:before="0" w:beforeAutospacing="0" w:after="0" w:afterAutospacing="0"/>
                    <w:ind w:left="0" w:right="0"/>
                    <w:jc w:val="center"/>
                    <w:rPr>
                      <w:rFonts w:hint="default"/>
                    </w:rPr>
                  </w:pPr>
                  <w:r>
                    <w:rPr>
                      <w:rFonts w:hint="eastAsia"/>
                    </w:rPr>
                    <w:t>5</w:t>
                  </w:r>
                </w:p>
              </w:tc>
              <w:tc>
                <w:tcPr>
                  <w:tcW w:w="3635" w:type="dxa"/>
                </w:tcPr>
                <w:p w14:paraId="7F02D378">
                  <w:pPr>
                    <w:keepNext w:val="0"/>
                    <w:keepLines w:val="0"/>
                    <w:suppressLineNumbers w:val="0"/>
                    <w:autoSpaceDE w:val="0"/>
                    <w:autoSpaceDN w:val="0"/>
                    <w:adjustRightInd w:val="0"/>
                    <w:snapToGrid w:val="0"/>
                    <w:spacing w:before="0" w:beforeAutospacing="0" w:after="0" w:afterAutospacing="0"/>
                    <w:ind w:left="0" w:right="0"/>
                    <w:jc w:val="center"/>
                    <w:rPr>
                      <w:rFonts w:hint="default"/>
                    </w:rPr>
                  </w:pPr>
                  <w:r>
                    <w:rPr>
                      <w:rFonts w:hint="default"/>
                    </w:rPr>
                    <w:t>建设项目的环境影响报告书、环境影响报告表的基础资料数据明显不实，内容存在重大缺陷、遗漏，或者环境影响评价结论不明确、不合理</w:t>
                  </w:r>
                </w:p>
              </w:tc>
              <w:tc>
                <w:tcPr>
                  <w:tcW w:w="2596" w:type="dxa"/>
                  <w:vAlign w:val="center"/>
                </w:tcPr>
                <w:p w14:paraId="5FC25AED">
                  <w:pPr>
                    <w:keepNext w:val="0"/>
                    <w:keepLines w:val="0"/>
                    <w:suppressLineNumbers w:val="0"/>
                    <w:autoSpaceDE w:val="0"/>
                    <w:autoSpaceDN w:val="0"/>
                    <w:adjustRightInd w:val="0"/>
                    <w:snapToGrid w:val="0"/>
                    <w:spacing w:before="0" w:beforeAutospacing="0" w:after="0" w:afterAutospacing="0"/>
                    <w:ind w:left="0" w:right="0"/>
                    <w:jc w:val="center"/>
                    <w:rPr>
                      <w:rFonts w:hint="default"/>
                    </w:rPr>
                  </w:pPr>
                  <w:r>
                    <w:rPr>
                      <w:rFonts w:hint="eastAsia"/>
                    </w:rPr>
                    <w:t>本项目基础资料数据为业主、提供，内容不存在重大缺陷、遗漏，环境影响评价结论明确、合理</w:t>
                  </w:r>
                </w:p>
              </w:tc>
              <w:tc>
                <w:tcPr>
                  <w:tcW w:w="1163" w:type="dxa"/>
                  <w:vAlign w:val="center"/>
                </w:tcPr>
                <w:p w14:paraId="7B98990A">
                  <w:pPr>
                    <w:keepNext w:val="0"/>
                    <w:keepLines w:val="0"/>
                    <w:suppressLineNumbers w:val="0"/>
                    <w:autoSpaceDE w:val="0"/>
                    <w:autoSpaceDN w:val="0"/>
                    <w:adjustRightInd w:val="0"/>
                    <w:snapToGrid w:val="0"/>
                    <w:spacing w:before="0" w:beforeAutospacing="0" w:after="0" w:afterAutospacing="0"/>
                    <w:ind w:left="0" w:right="0"/>
                    <w:jc w:val="center"/>
                    <w:rPr>
                      <w:rFonts w:hint="default"/>
                    </w:rPr>
                  </w:pPr>
                  <w:r>
                    <w:rPr>
                      <w:rFonts w:hint="eastAsia"/>
                    </w:rPr>
                    <w:t>符合</w:t>
                  </w:r>
                </w:p>
              </w:tc>
            </w:tr>
          </w:tbl>
          <w:p w14:paraId="4F23285E">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default"/>
              </w:rPr>
            </w:pPr>
            <w:r>
              <w:rPr>
                <w:rFonts w:hint="eastAsia"/>
              </w:rPr>
              <w:t>综上所述，本项目不存在以上五种不予审批的情况，符合《建设项目环境保护管理条例》的相关要求。</w:t>
            </w:r>
          </w:p>
          <w:p w14:paraId="182E76C4">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default"/>
              </w:rPr>
            </w:pPr>
            <w:r>
              <w:rPr>
                <w:rFonts w:hint="eastAsia"/>
              </w:rPr>
              <w:t>4、选址合理性分析</w:t>
            </w:r>
          </w:p>
          <w:p w14:paraId="128E8430">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default"/>
              </w:rPr>
            </w:pPr>
            <w:r>
              <w:rPr>
                <w:rFonts w:hint="eastAsia"/>
              </w:rPr>
              <w:t>项目场地位于</w:t>
            </w: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湖南省澧县澧阳街道办事处黄桥居委会澧阳路1080号</w:t>
            </w:r>
            <w:r>
              <w:rPr>
                <w:rFonts w:hint="eastAsia"/>
              </w:rPr>
              <w:t>，加油站及储罐选址、平面布置符合《汽车加油加气加氢站技术标准》（GB50156-2021）的相关标准要求，本项目建设情况与相关要求合理性分析情况分析见表1-3。</w:t>
            </w:r>
          </w:p>
          <w:p w14:paraId="67F9626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b/>
                <w:bCs/>
              </w:rPr>
            </w:pPr>
            <w:r>
              <w:rPr>
                <w:rFonts w:hint="eastAsia"/>
                <w:b/>
                <w:bCs/>
              </w:rPr>
              <w:t>表1-3  本项目选址与标准对比情况</w:t>
            </w:r>
          </w:p>
          <w:tbl>
            <w:tblPr>
              <w:tblStyle w:val="24"/>
              <w:tblW w:w="7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3077"/>
              <w:gridCol w:w="2519"/>
              <w:gridCol w:w="1479"/>
            </w:tblGrid>
            <w:tr w14:paraId="5B4C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4AD19BBA">
                  <w:pPr>
                    <w:keepNext w:val="0"/>
                    <w:keepLines w:val="0"/>
                    <w:suppressLineNumbers w:val="0"/>
                    <w:autoSpaceDE w:val="0"/>
                    <w:autoSpaceDN w:val="0"/>
                    <w:adjustRightInd w:val="0"/>
                    <w:snapToGrid w:val="0"/>
                    <w:spacing w:before="0" w:beforeAutospacing="0" w:after="0" w:afterAutospacing="0"/>
                    <w:ind w:left="0" w:right="0"/>
                    <w:jc w:val="center"/>
                    <w:rPr>
                      <w:rFonts w:hint="default"/>
                      <w:b/>
                      <w:bCs/>
                    </w:rPr>
                  </w:pPr>
                  <w:r>
                    <w:rPr>
                      <w:rFonts w:hint="eastAsia"/>
                      <w:b/>
                      <w:bCs/>
                    </w:rPr>
                    <w:t>序号</w:t>
                  </w:r>
                </w:p>
              </w:tc>
              <w:tc>
                <w:tcPr>
                  <w:tcW w:w="3077" w:type="dxa"/>
                  <w:vAlign w:val="center"/>
                </w:tcPr>
                <w:p w14:paraId="08976B93">
                  <w:pPr>
                    <w:keepNext w:val="0"/>
                    <w:keepLines w:val="0"/>
                    <w:suppressLineNumbers w:val="0"/>
                    <w:autoSpaceDE w:val="0"/>
                    <w:autoSpaceDN w:val="0"/>
                    <w:adjustRightInd w:val="0"/>
                    <w:snapToGrid w:val="0"/>
                    <w:spacing w:before="0" w:beforeAutospacing="0" w:after="0" w:afterAutospacing="0"/>
                    <w:ind w:left="0" w:right="0"/>
                    <w:jc w:val="center"/>
                    <w:rPr>
                      <w:rFonts w:hint="default"/>
                      <w:b/>
                      <w:bCs/>
                    </w:rPr>
                  </w:pPr>
                  <w:r>
                    <w:rPr>
                      <w:rFonts w:hint="eastAsia"/>
                      <w:b/>
                      <w:bCs/>
                    </w:rPr>
                    <w:t>标准要求</w:t>
                  </w:r>
                </w:p>
              </w:tc>
              <w:tc>
                <w:tcPr>
                  <w:tcW w:w="2519" w:type="dxa"/>
                  <w:vAlign w:val="center"/>
                </w:tcPr>
                <w:p w14:paraId="5F95E01D">
                  <w:pPr>
                    <w:keepNext w:val="0"/>
                    <w:keepLines w:val="0"/>
                    <w:suppressLineNumbers w:val="0"/>
                    <w:autoSpaceDE w:val="0"/>
                    <w:autoSpaceDN w:val="0"/>
                    <w:adjustRightInd w:val="0"/>
                    <w:snapToGrid w:val="0"/>
                    <w:spacing w:before="0" w:beforeAutospacing="0" w:after="0" w:afterAutospacing="0"/>
                    <w:ind w:left="0" w:right="0"/>
                    <w:jc w:val="center"/>
                    <w:rPr>
                      <w:rFonts w:hint="default"/>
                      <w:b/>
                      <w:bCs/>
                    </w:rPr>
                  </w:pPr>
                  <w:r>
                    <w:rPr>
                      <w:rFonts w:hint="eastAsia"/>
                      <w:b/>
                      <w:bCs/>
                    </w:rPr>
                    <w:t>实际情况</w:t>
                  </w:r>
                </w:p>
              </w:tc>
              <w:tc>
                <w:tcPr>
                  <w:tcW w:w="1479" w:type="dxa"/>
                  <w:vAlign w:val="center"/>
                </w:tcPr>
                <w:p w14:paraId="52BF5E64">
                  <w:pPr>
                    <w:keepNext w:val="0"/>
                    <w:keepLines w:val="0"/>
                    <w:suppressLineNumbers w:val="0"/>
                    <w:autoSpaceDE w:val="0"/>
                    <w:autoSpaceDN w:val="0"/>
                    <w:adjustRightInd w:val="0"/>
                    <w:snapToGrid w:val="0"/>
                    <w:spacing w:before="0" w:beforeAutospacing="0" w:after="0" w:afterAutospacing="0"/>
                    <w:ind w:left="0" w:right="0"/>
                    <w:jc w:val="center"/>
                    <w:rPr>
                      <w:rFonts w:hint="default"/>
                      <w:b/>
                      <w:bCs/>
                    </w:rPr>
                  </w:pPr>
                  <w:r>
                    <w:rPr>
                      <w:rFonts w:hint="eastAsia"/>
                      <w:b/>
                      <w:bCs/>
                    </w:rPr>
                    <w:t>符合情况</w:t>
                  </w:r>
                </w:p>
              </w:tc>
            </w:tr>
            <w:tr w14:paraId="1DCF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9" w:type="dxa"/>
                  <w:vAlign w:val="center"/>
                </w:tcPr>
                <w:p w14:paraId="317D5F7F">
                  <w:pPr>
                    <w:keepNext w:val="0"/>
                    <w:keepLines w:val="0"/>
                    <w:suppressLineNumbers w:val="0"/>
                    <w:autoSpaceDE w:val="0"/>
                    <w:autoSpaceDN w:val="0"/>
                    <w:adjustRightInd w:val="0"/>
                    <w:snapToGrid w:val="0"/>
                    <w:spacing w:before="0" w:beforeAutospacing="0" w:after="0" w:afterAutospacing="0"/>
                    <w:ind w:left="0" w:right="0"/>
                    <w:jc w:val="center"/>
                    <w:rPr>
                      <w:rFonts w:hint="default"/>
                    </w:rPr>
                  </w:pPr>
                  <w:r>
                    <w:rPr>
                      <w:rFonts w:hint="eastAsia"/>
                    </w:rPr>
                    <w:t>1</w:t>
                  </w:r>
                </w:p>
              </w:tc>
              <w:tc>
                <w:tcPr>
                  <w:tcW w:w="3077" w:type="dxa"/>
                  <w:vAlign w:val="center"/>
                </w:tcPr>
                <w:p w14:paraId="76BF0D7D">
                  <w:pPr>
                    <w:keepNext w:val="0"/>
                    <w:keepLines w:val="0"/>
                    <w:suppressLineNumbers w:val="0"/>
                    <w:autoSpaceDE w:val="0"/>
                    <w:autoSpaceDN w:val="0"/>
                    <w:adjustRightInd w:val="0"/>
                    <w:snapToGrid w:val="0"/>
                    <w:spacing w:before="0" w:beforeAutospacing="0" w:after="0" w:afterAutospacing="0"/>
                    <w:ind w:left="0" w:right="0"/>
                    <w:jc w:val="center"/>
                    <w:rPr>
                      <w:rFonts w:hint="default"/>
                    </w:rPr>
                  </w:pPr>
                  <w:r>
                    <w:rPr>
                      <w:rFonts w:hint="eastAsia"/>
                    </w:rPr>
                    <w:t>汽车加油加气加氢站、的站址选择应符合有关规划、环境保护和防火安全的要求，并应选在交通便利、用户使用方便的地方</w:t>
                  </w:r>
                </w:p>
              </w:tc>
              <w:tc>
                <w:tcPr>
                  <w:tcW w:w="2519" w:type="dxa"/>
                  <w:vAlign w:val="center"/>
                </w:tcPr>
                <w:p w14:paraId="64960BE4">
                  <w:pPr>
                    <w:keepNext w:val="0"/>
                    <w:keepLines w:val="0"/>
                    <w:suppressLineNumbers w:val="0"/>
                    <w:autoSpaceDE w:val="0"/>
                    <w:autoSpaceDN w:val="0"/>
                    <w:adjustRightInd w:val="0"/>
                    <w:snapToGrid w:val="0"/>
                    <w:spacing w:before="0" w:beforeAutospacing="0" w:after="0" w:afterAutospacing="0"/>
                    <w:ind w:left="0" w:right="0"/>
                    <w:jc w:val="center"/>
                    <w:rPr>
                      <w:rFonts w:hint="default"/>
                    </w:rPr>
                  </w:pPr>
                  <w:r>
                    <w:rPr>
                      <w:rFonts w:hint="eastAsia"/>
                    </w:rPr>
                    <w:t>项目用地性质为商业服务业设施用地，符合相关规划</w:t>
                  </w:r>
                </w:p>
              </w:tc>
              <w:tc>
                <w:tcPr>
                  <w:tcW w:w="1479" w:type="dxa"/>
                  <w:vAlign w:val="center"/>
                </w:tcPr>
                <w:p w14:paraId="1F23FCAB">
                  <w:pPr>
                    <w:keepNext w:val="0"/>
                    <w:keepLines w:val="0"/>
                    <w:suppressLineNumbers w:val="0"/>
                    <w:autoSpaceDE w:val="0"/>
                    <w:autoSpaceDN w:val="0"/>
                    <w:adjustRightInd w:val="0"/>
                    <w:snapToGrid w:val="0"/>
                    <w:spacing w:before="0" w:beforeAutospacing="0" w:after="0" w:afterAutospacing="0"/>
                    <w:ind w:left="0" w:right="0"/>
                    <w:jc w:val="center"/>
                    <w:rPr>
                      <w:rFonts w:hint="default"/>
                    </w:rPr>
                  </w:pPr>
                  <w:r>
                    <w:rPr>
                      <w:rFonts w:hint="eastAsia"/>
                    </w:rPr>
                    <w:t>符合</w:t>
                  </w:r>
                </w:p>
              </w:tc>
            </w:tr>
            <w:tr w14:paraId="12E2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2D759ED3">
                  <w:pPr>
                    <w:keepNext w:val="0"/>
                    <w:keepLines w:val="0"/>
                    <w:suppressLineNumbers w:val="0"/>
                    <w:autoSpaceDE w:val="0"/>
                    <w:autoSpaceDN w:val="0"/>
                    <w:adjustRightInd w:val="0"/>
                    <w:snapToGrid w:val="0"/>
                    <w:spacing w:before="0" w:beforeAutospacing="0" w:after="0" w:afterAutospacing="0"/>
                    <w:ind w:left="0" w:right="0"/>
                    <w:jc w:val="center"/>
                    <w:rPr>
                      <w:rFonts w:hint="default"/>
                    </w:rPr>
                  </w:pPr>
                  <w:r>
                    <w:rPr>
                      <w:rFonts w:hint="eastAsia"/>
                    </w:rPr>
                    <w:t>2</w:t>
                  </w:r>
                </w:p>
              </w:tc>
              <w:tc>
                <w:tcPr>
                  <w:tcW w:w="3077" w:type="dxa"/>
                  <w:vAlign w:val="center"/>
                </w:tcPr>
                <w:p w14:paraId="2C92F5DE">
                  <w:pPr>
                    <w:keepNext w:val="0"/>
                    <w:keepLines w:val="0"/>
                    <w:suppressLineNumbers w:val="0"/>
                    <w:autoSpaceDE w:val="0"/>
                    <w:autoSpaceDN w:val="0"/>
                    <w:adjustRightInd w:val="0"/>
                    <w:snapToGrid w:val="0"/>
                    <w:spacing w:before="0" w:beforeAutospacing="0" w:after="0" w:afterAutospacing="0"/>
                    <w:ind w:left="0" w:right="0"/>
                    <w:jc w:val="center"/>
                    <w:rPr>
                      <w:rFonts w:hint="default"/>
                    </w:rPr>
                  </w:pPr>
                  <w:r>
                    <w:rPr>
                      <w:rFonts w:hint="eastAsia"/>
                    </w:rPr>
                    <w:t>城市建成区内的汽车加油加气加氢站宜靠近城市道路，但不宜选在城市干道的交叉路口附近</w:t>
                  </w:r>
                </w:p>
              </w:tc>
              <w:tc>
                <w:tcPr>
                  <w:tcW w:w="2519" w:type="dxa"/>
                  <w:vAlign w:val="center"/>
                </w:tcPr>
                <w:p w14:paraId="22E6E9B0">
                  <w:pPr>
                    <w:keepNext w:val="0"/>
                    <w:keepLines w:val="0"/>
                    <w:suppressLineNumbers w:val="0"/>
                    <w:autoSpaceDE w:val="0"/>
                    <w:autoSpaceDN w:val="0"/>
                    <w:adjustRightInd w:val="0"/>
                    <w:snapToGrid w:val="0"/>
                    <w:spacing w:before="0" w:beforeAutospacing="0" w:after="0" w:afterAutospacing="0"/>
                    <w:ind w:left="0" w:right="0"/>
                    <w:jc w:val="center"/>
                    <w:rPr>
                      <w:rFonts w:hint="default" w:eastAsia="宋体"/>
                      <w:lang w:val="en-US" w:eastAsia="zh-CN"/>
                    </w:rPr>
                  </w:pPr>
                  <w:r>
                    <w:rPr>
                      <w:rFonts w:hint="eastAsia"/>
                    </w:rPr>
                    <w:t>项目</w:t>
                  </w:r>
                  <w:r>
                    <w:rPr>
                      <w:rFonts w:hint="eastAsia"/>
                      <w:lang w:eastAsia="zh-CN"/>
                    </w:rPr>
                    <w:t>西侧为澧阳路</w:t>
                  </w:r>
                  <w:r>
                    <w:rPr>
                      <w:rFonts w:hint="eastAsia"/>
                      <w:lang w:val="en-US" w:eastAsia="zh-CN"/>
                    </w:rPr>
                    <w:t>，仅</w:t>
                  </w:r>
                  <w:r>
                    <w:rPr>
                      <w:rFonts w:hint="eastAsia"/>
                      <w:lang w:eastAsia="zh-CN"/>
                    </w:rPr>
                    <w:t>西</w:t>
                  </w:r>
                  <w:r>
                    <w:rPr>
                      <w:rFonts w:hint="eastAsia"/>
                      <w:lang w:val="en-US" w:eastAsia="zh-CN"/>
                    </w:rPr>
                    <w:t>侧为道路，不在城市干道的交叉路口附近</w:t>
                  </w:r>
                </w:p>
              </w:tc>
              <w:tc>
                <w:tcPr>
                  <w:tcW w:w="1479" w:type="dxa"/>
                  <w:vAlign w:val="center"/>
                </w:tcPr>
                <w:p w14:paraId="11BD10E1">
                  <w:pPr>
                    <w:keepNext w:val="0"/>
                    <w:keepLines w:val="0"/>
                    <w:suppressLineNumbers w:val="0"/>
                    <w:autoSpaceDE w:val="0"/>
                    <w:autoSpaceDN w:val="0"/>
                    <w:adjustRightInd w:val="0"/>
                    <w:snapToGrid w:val="0"/>
                    <w:spacing w:before="0" w:beforeAutospacing="0" w:after="0" w:afterAutospacing="0"/>
                    <w:ind w:left="0" w:right="0"/>
                    <w:jc w:val="center"/>
                    <w:rPr>
                      <w:rFonts w:hint="default"/>
                    </w:rPr>
                  </w:pPr>
                  <w:r>
                    <w:rPr>
                      <w:rFonts w:hint="eastAsia"/>
                    </w:rPr>
                    <w:t>符合</w:t>
                  </w:r>
                </w:p>
              </w:tc>
            </w:tr>
            <w:tr w14:paraId="5DC1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5D7253BF">
                  <w:pPr>
                    <w:keepNext w:val="0"/>
                    <w:keepLines w:val="0"/>
                    <w:suppressLineNumbers w:val="0"/>
                    <w:autoSpaceDE w:val="0"/>
                    <w:autoSpaceDN w:val="0"/>
                    <w:adjustRightInd w:val="0"/>
                    <w:snapToGrid w:val="0"/>
                    <w:spacing w:before="0" w:beforeAutospacing="0" w:after="0" w:afterAutospacing="0"/>
                    <w:ind w:left="0" w:right="0"/>
                    <w:jc w:val="center"/>
                    <w:rPr>
                      <w:rFonts w:hint="default"/>
                    </w:rPr>
                  </w:pPr>
                  <w:r>
                    <w:rPr>
                      <w:rFonts w:hint="eastAsia"/>
                    </w:rPr>
                    <w:t>3</w:t>
                  </w:r>
                </w:p>
              </w:tc>
              <w:tc>
                <w:tcPr>
                  <w:tcW w:w="3077" w:type="dxa"/>
                  <w:vAlign w:val="center"/>
                </w:tcPr>
                <w:p w14:paraId="7B7EF073">
                  <w:pPr>
                    <w:keepNext w:val="0"/>
                    <w:keepLines w:val="0"/>
                    <w:suppressLineNumbers w:val="0"/>
                    <w:autoSpaceDE w:val="0"/>
                    <w:autoSpaceDN w:val="0"/>
                    <w:adjustRightInd w:val="0"/>
                    <w:snapToGrid w:val="0"/>
                    <w:spacing w:before="0" w:beforeAutospacing="0" w:after="0" w:afterAutospacing="0"/>
                    <w:ind w:left="0" w:right="0"/>
                    <w:jc w:val="center"/>
                    <w:rPr>
                      <w:rFonts w:hint="default"/>
                    </w:rPr>
                  </w:pPr>
                  <w:r>
                    <w:rPr>
                      <w:rFonts w:hint="eastAsia"/>
                    </w:rPr>
                    <w:t>加油站、各类合建站中汽油、柴油工艺设备与站外建（构）筑物的安全间距，不应小于技术标准中的规定</w:t>
                  </w:r>
                </w:p>
              </w:tc>
              <w:tc>
                <w:tcPr>
                  <w:tcW w:w="2519" w:type="dxa"/>
                  <w:vAlign w:val="center"/>
                </w:tcPr>
                <w:p w14:paraId="1A7E72A1">
                  <w:pPr>
                    <w:keepNext w:val="0"/>
                    <w:keepLines w:val="0"/>
                    <w:suppressLineNumbers w:val="0"/>
                    <w:autoSpaceDE w:val="0"/>
                    <w:autoSpaceDN w:val="0"/>
                    <w:adjustRightInd w:val="0"/>
                    <w:snapToGrid w:val="0"/>
                    <w:spacing w:before="0" w:beforeAutospacing="0" w:after="0" w:afterAutospacing="0"/>
                    <w:ind w:left="0" w:right="0"/>
                    <w:jc w:val="center"/>
                    <w:rPr>
                      <w:rFonts w:hint="default"/>
                    </w:rPr>
                  </w:pPr>
                  <w:r>
                    <w:rPr>
                      <w:rFonts w:hint="eastAsia"/>
                    </w:rPr>
                    <w:t>本项目为</w:t>
                  </w:r>
                  <w:r>
                    <w:rPr>
                      <w:rFonts w:hint="eastAsia"/>
                      <w:lang w:eastAsia="zh-CN"/>
                    </w:rPr>
                    <w:t>三级加油站</w:t>
                  </w:r>
                  <w:r>
                    <w:rPr>
                      <w:rFonts w:hint="eastAsia"/>
                    </w:rPr>
                    <w:t>，周边无重要公共建筑物；与民用建筑物三类保护物最近的安全间距</w:t>
                  </w:r>
                  <w:r>
                    <w:rPr>
                      <w:rFonts w:hint="eastAsia"/>
                      <w:lang w:val="en-US" w:eastAsia="zh-CN"/>
                    </w:rPr>
                    <w:t>均超过200m；与主干路最近的安全间距为20m，加油站周边无架空电力线路。加油站中汽油、柴油工艺设备与站外建（构）筑物的安全间距均符合《汽车加油加气加氢站技术标准》（GB50156-2021）的要求</w:t>
                  </w:r>
                </w:p>
              </w:tc>
              <w:tc>
                <w:tcPr>
                  <w:tcW w:w="1479" w:type="dxa"/>
                  <w:vAlign w:val="center"/>
                </w:tcPr>
                <w:p w14:paraId="352F508F">
                  <w:pPr>
                    <w:keepNext w:val="0"/>
                    <w:keepLines w:val="0"/>
                    <w:suppressLineNumbers w:val="0"/>
                    <w:autoSpaceDE w:val="0"/>
                    <w:autoSpaceDN w:val="0"/>
                    <w:adjustRightInd w:val="0"/>
                    <w:snapToGrid w:val="0"/>
                    <w:spacing w:before="0" w:beforeAutospacing="0" w:after="0" w:afterAutospacing="0"/>
                    <w:ind w:left="0" w:right="0"/>
                    <w:jc w:val="center"/>
                    <w:rPr>
                      <w:rFonts w:hint="default"/>
                    </w:rPr>
                  </w:pPr>
                  <w:r>
                    <w:rPr>
                      <w:rFonts w:hint="eastAsia"/>
                    </w:rPr>
                    <w:t>符合</w:t>
                  </w:r>
                </w:p>
              </w:tc>
            </w:tr>
            <w:tr w14:paraId="305EF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4FF52069">
                  <w:pPr>
                    <w:keepNext w:val="0"/>
                    <w:keepLines w:val="0"/>
                    <w:suppressLineNumbers w:val="0"/>
                    <w:autoSpaceDE w:val="0"/>
                    <w:autoSpaceDN w:val="0"/>
                    <w:adjustRightInd w:val="0"/>
                    <w:snapToGrid w:val="0"/>
                    <w:spacing w:before="0" w:beforeAutospacing="0" w:after="0" w:afterAutospacing="0"/>
                    <w:ind w:left="0" w:right="0"/>
                    <w:jc w:val="center"/>
                    <w:rPr>
                      <w:rFonts w:hint="default"/>
                    </w:rPr>
                  </w:pPr>
                  <w:r>
                    <w:rPr>
                      <w:rFonts w:hint="eastAsia"/>
                    </w:rPr>
                    <w:t>4</w:t>
                  </w:r>
                </w:p>
              </w:tc>
              <w:tc>
                <w:tcPr>
                  <w:tcW w:w="3077" w:type="dxa"/>
                  <w:vAlign w:val="center"/>
                </w:tcPr>
                <w:p w14:paraId="35628EB7">
                  <w:pPr>
                    <w:keepNext w:val="0"/>
                    <w:keepLines w:val="0"/>
                    <w:suppressLineNumbers w:val="0"/>
                    <w:autoSpaceDE w:val="0"/>
                    <w:autoSpaceDN w:val="0"/>
                    <w:adjustRightInd w:val="0"/>
                    <w:snapToGrid w:val="0"/>
                    <w:spacing w:before="0" w:beforeAutospacing="0" w:after="0" w:afterAutospacing="0"/>
                    <w:ind w:left="0" w:right="0"/>
                    <w:jc w:val="center"/>
                    <w:rPr>
                      <w:rFonts w:hint="default"/>
                    </w:rPr>
                  </w:pPr>
                  <w:r>
                    <w:rPr>
                      <w:rFonts w:hint="eastAsia"/>
                    </w:rPr>
                    <w:t>在城市建成区不宜建一级加油站</w:t>
                  </w:r>
                  <w:r>
                    <w:rPr>
                      <w:rFonts w:hint="eastAsia"/>
                      <w:lang w:eastAsia="zh-CN"/>
                    </w:rPr>
                    <w:t>、</w:t>
                  </w:r>
                  <w:r>
                    <w:rPr>
                      <w:rFonts w:hint="eastAsia"/>
                    </w:rPr>
                    <w:t>一级加气站、一级加油加气合建站、CNG 加气母站。在城市中心区不应建一级加油站、一级加气站、一级加油加气合建站、CNG 加气母站</w:t>
                  </w:r>
                </w:p>
              </w:tc>
              <w:tc>
                <w:tcPr>
                  <w:tcW w:w="2519" w:type="dxa"/>
                  <w:vAlign w:val="center"/>
                </w:tcPr>
                <w:p w14:paraId="4974AA53">
                  <w:pPr>
                    <w:keepNext w:val="0"/>
                    <w:keepLines w:val="0"/>
                    <w:suppressLineNumbers w:val="0"/>
                    <w:autoSpaceDE w:val="0"/>
                    <w:autoSpaceDN w:val="0"/>
                    <w:adjustRightInd w:val="0"/>
                    <w:snapToGrid w:val="0"/>
                    <w:spacing w:before="0" w:beforeAutospacing="0" w:after="0" w:afterAutospacing="0"/>
                    <w:ind w:left="0" w:right="0"/>
                    <w:jc w:val="center"/>
                    <w:rPr>
                      <w:rFonts w:hint="default"/>
                      <w:vertAlign w:val="baseline"/>
                      <w:lang w:val="en-US"/>
                    </w:rPr>
                  </w:pPr>
                  <w:r>
                    <w:rPr>
                      <w:rFonts w:hint="eastAsia"/>
                    </w:rPr>
                    <w:t>本项目</w:t>
                  </w:r>
                  <w:r>
                    <w:rPr>
                      <w:rFonts w:hint="eastAsia"/>
                      <w:lang w:val="en-US" w:eastAsia="zh-CN"/>
                    </w:rPr>
                    <w:t>汽油和柴油储罐单罐容积≤50m</w:t>
                  </w:r>
                  <w:r>
                    <w:rPr>
                      <w:rFonts w:hint="eastAsia"/>
                      <w:vertAlign w:val="superscript"/>
                      <w:lang w:val="en-US" w:eastAsia="zh-CN"/>
                    </w:rPr>
                    <w:t>3</w:t>
                  </w:r>
                  <w:r>
                    <w:rPr>
                      <w:rFonts w:hint="eastAsia"/>
                      <w:vertAlign w:val="baseline"/>
                      <w:lang w:val="en-US" w:eastAsia="zh-CN"/>
                    </w:rPr>
                    <w:t>，总容积为90m</w:t>
                  </w:r>
                  <w:r>
                    <w:rPr>
                      <w:rFonts w:hint="eastAsia"/>
                      <w:vertAlign w:val="superscript"/>
                      <w:lang w:val="en-US" w:eastAsia="zh-CN"/>
                    </w:rPr>
                    <w:t>3</w:t>
                  </w:r>
                  <w:r>
                    <w:rPr>
                      <w:rFonts w:hint="eastAsia"/>
                      <w:vertAlign w:val="baseline"/>
                      <w:lang w:val="en-US" w:eastAsia="zh-CN"/>
                    </w:rPr>
                    <w:t>（柴油折半计算），为三级加油站</w:t>
                  </w:r>
                </w:p>
              </w:tc>
              <w:tc>
                <w:tcPr>
                  <w:tcW w:w="1479" w:type="dxa"/>
                  <w:vAlign w:val="center"/>
                </w:tcPr>
                <w:p w14:paraId="2DE44820">
                  <w:pPr>
                    <w:keepNext w:val="0"/>
                    <w:keepLines w:val="0"/>
                    <w:suppressLineNumbers w:val="0"/>
                    <w:autoSpaceDE w:val="0"/>
                    <w:autoSpaceDN w:val="0"/>
                    <w:adjustRightInd w:val="0"/>
                    <w:snapToGrid w:val="0"/>
                    <w:spacing w:before="0" w:beforeAutospacing="0" w:after="0" w:afterAutospacing="0"/>
                    <w:ind w:left="0" w:right="0"/>
                    <w:jc w:val="center"/>
                    <w:rPr>
                      <w:rFonts w:hint="default"/>
                    </w:rPr>
                  </w:pPr>
                  <w:r>
                    <w:rPr>
                      <w:rFonts w:hint="eastAsia"/>
                    </w:rPr>
                    <w:t>符合</w:t>
                  </w:r>
                </w:p>
              </w:tc>
            </w:tr>
          </w:tbl>
          <w:p w14:paraId="7B0E5ED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auto"/>
              <w:rPr>
                <w:rFonts w:hint="default"/>
              </w:rPr>
            </w:pPr>
            <w:r>
              <w:rPr>
                <w:rFonts w:hint="eastAsia"/>
              </w:rPr>
              <w:t>本加油站</w:t>
            </w:r>
            <w:r>
              <w:rPr>
                <w:rFonts w:hint="eastAsia"/>
                <w:lang w:eastAsia="zh-CN"/>
              </w:rPr>
              <w:t>西侧为澧阳路</w:t>
            </w:r>
            <w:r>
              <w:rPr>
                <w:rFonts w:hint="eastAsia"/>
              </w:rPr>
              <w:t>，车流量较大，加油车辆客源数量大；项目建设用地满足用地总体规划和环境功能区划的要求，站内道路满足消防通道的要求；加油站内按《安全标志及其使用导则》（GB2894-2008）的规定在室内外醒目处设置安全标志。</w:t>
            </w:r>
          </w:p>
          <w:p w14:paraId="1F196F0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auto"/>
              <w:rPr>
                <w:rFonts w:hint="default"/>
              </w:rPr>
            </w:pPr>
            <w:r>
              <w:rPr>
                <w:rFonts w:hint="eastAsia"/>
              </w:rPr>
              <w:t>5、平面布置合理性分析</w:t>
            </w:r>
          </w:p>
          <w:p w14:paraId="5B85570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auto"/>
              <w:rPr>
                <w:rFonts w:hint="default"/>
                <w:sz w:val="21"/>
                <w:szCs w:val="21"/>
              </w:rPr>
            </w:pPr>
            <w:r>
              <w:rPr>
                <w:rFonts w:hint="eastAsia"/>
                <w:sz w:val="21"/>
                <w:szCs w:val="21"/>
              </w:rPr>
              <w:t>本项目项目为</w:t>
            </w:r>
            <w:r>
              <w:rPr>
                <w:rFonts w:hint="eastAsia"/>
                <w:sz w:val="21"/>
                <w:szCs w:val="21"/>
                <w:lang w:val="en-US" w:eastAsia="zh-CN"/>
              </w:rPr>
              <w:t>三</w:t>
            </w:r>
            <w:r>
              <w:rPr>
                <w:rFonts w:hint="eastAsia"/>
                <w:sz w:val="21"/>
                <w:szCs w:val="21"/>
                <w:lang w:eastAsia="zh-CN"/>
              </w:rPr>
              <w:t>级加油站</w:t>
            </w:r>
            <w:r>
              <w:rPr>
                <w:rFonts w:hint="eastAsia"/>
                <w:sz w:val="21"/>
                <w:szCs w:val="21"/>
              </w:rPr>
              <w:t>，加油站出入口设在站区</w:t>
            </w:r>
            <w:r>
              <w:rPr>
                <w:rFonts w:hint="eastAsia"/>
                <w:sz w:val="21"/>
                <w:szCs w:val="21"/>
                <w:lang w:val="en-US" w:eastAsia="zh-CN"/>
              </w:rPr>
              <w:t>西</w:t>
            </w:r>
            <w:r>
              <w:rPr>
                <w:rFonts w:hint="eastAsia"/>
                <w:sz w:val="21"/>
                <w:szCs w:val="21"/>
              </w:rPr>
              <w:t>面；罩棚设在站区中部，罩棚下设加油区和储罐区，设</w:t>
            </w:r>
            <w:r>
              <w:rPr>
                <w:rFonts w:hint="eastAsia"/>
                <w:sz w:val="21"/>
                <w:szCs w:val="21"/>
                <w:lang w:val="en-US" w:eastAsia="zh-CN"/>
              </w:rPr>
              <w:t>4</w:t>
            </w:r>
            <w:r>
              <w:rPr>
                <w:rFonts w:hint="eastAsia"/>
                <w:sz w:val="21"/>
                <w:szCs w:val="21"/>
              </w:rPr>
              <w:t>台加油机，共计</w:t>
            </w:r>
            <w:r>
              <w:rPr>
                <w:rFonts w:hint="eastAsia"/>
                <w:sz w:val="21"/>
                <w:szCs w:val="21"/>
                <w:lang w:val="en-US" w:eastAsia="zh-CN"/>
              </w:rPr>
              <w:t>8</w:t>
            </w:r>
            <w:r>
              <w:rPr>
                <w:rFonts w:hint="eastAsia"/>
                <w:sz w:val="21"/>
                <w:szCs w:val="21"/>
              </w:rPr>
              <w:t>把加油枪；站房设置于罩棚</w:t>
            </w:r>
            <w:r>
              <w:rPr>
                <w:rFonts w:hint="eastAsia"/>
                <w:sz w:val="21"/>
                <w:szCs w:val="21"/>
                <w:lang w:val="en-US" w:eastAsia="zh-CN"/>
              </w:rPr>
              <w:t>东</w:t>
            </w:r>
            <w:r>
              <w:rPr>
                <w:rFonts w:hint="eastAsia"/>
                <w:sz w:val="21"/>
                <w:szCs w:val="21"/>
              </w:rPr>
              <w:t>面，为二层建筑；洗车机位于站房</w:t>
            </w:r>
            <w:r>
              <w:rPr>
                <w:rFonts w:hint="eastAsia"/>
                <w:sz w:val="21"/>
                <w:szCs w:val="21"/>
                <w:lang w:val="en-US" w:eastAsia="zh-CN"/>
              </w:rPr>
              <w:t>南</w:t>
            </w:r>
            <w:r>
              <w:rPr>
                <w:rFonts w:hint="eastAsia"/>
                <w:sz w:val="21"/>
                <w:szCs w:val="21"/>
              </w:rPr>
              <w:t>面；站区西面设置密闭卸油口、通气管、消防池、隔油沉淀池等。具体参见附件中的总平面布置图。</w:t>
            </w:r>
          </w:p>
          <w:p w14:paraId="6E8905E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20" w:firstLineChars="200"/>
              <w:jc w:val="left"/>
              <w:textAlignment w:val="auto"/>
              <w:rPr>
                <w:rFonts w:hint="default"/>
              </w:rPr>
            </w:pPr>
            <w:r>
              <w:rPr>
                <w:rFonts w:hint="eastAsia"/>
              </w:rPr>
              <w:t>6、与《挥发性有机物(VOCs)污染防治技术政策》符合性分析</w:t>
            </w:r>
          </w:p>
          <w:p w14:paraId="0FA27BF7">
            <w:pPr>
              <w:keepNext w:val="0"/>
              <w:keepLines w:val="0"/>
              <w:suppressLineNumbers w:val="0"/>
              <w:autoSpaceDE w:val="0"/>
              <w:autoSpaceDN w:val="0"/>
              <w:adjustRightInd w:val="0"/>
              <w:spacing w:before="0" w:beforeAutospacing="0" w:after="0" w:afterAutospacing="0" w:line="360" w:lineRule="auto"/>
              <w:ind w:left="0" w:right="0" w:firstLine="420" w:firstLineChars="200"/>
              <w:jc w:val="left"/>
              <w:rPr>
                <w:rFonts w:hint="default"/>
              </w:rPr>
            </w:pPr>
            <w:r>
              <w:rPr>
                <w:rFonts w:hint="eastAsia"/>
              </w:rPr>
              <w:t>根据《挥发性有机物(VOCs)污染防治技术政策》中规定，“（八）在油类（燃油、溶剂）的储存、运输和销售过程中的 VOCs 污染防治技术措施包括：1.储油库、加油站和油罐车宜配备相应的油气收集系统，储油库、加油站宜配备相应的油气回收系统；2.油类（燃油、溶剂等）储罐宜采用高效密封的内（外）浮顶罐，当采用固定顶罐时，通过密闭排气系统将含 VOCs 气体输送至回收设备；3.油类（燃油、溶剂等）运载工具（汽车油罐车、铁路油槽车、油轮等）在装载过程中排放的 VOCs 密闭收集输送至回收设备，也可返回储罐或送入气体管网。”本加油站设计同时配备油气收集系统，埋地储罐采取高效密封内浮顶罐，排气系统采取密闭回收装置，运输车辆可接通站内油气回收装置，并定期检修，符合该政策相关要求。</w:t>
            </w:r>
          </w:p>
          <w:p w14:paraId="6F2464BB">
            <w:pPr>
              <w:keepNext w:val="0"/>
              <w:keepLines w:val="0"/>
              <w:suppressLineNumbers w:val="0"/>
              <w:spacing w:before="0" w:beforeAutospacing="0" w:after="0" w:afterAutospacing="0"/>
              <w:ind w:left="0" w:right="0"/>
              <w:rPr>
                <w:rFonts w:hint="default"/>
              </w:rPr>
            </w:pPr>
          </w:p>
          <w:p w14:paraId="41E8AB79">
            <w:pPr>
              <w:pStyle w:val="31"/>
              <w:keepNext w:val="0"/>
              <w:keepLines w:val="0"/>
              <w:suppressLineNumbers w:val="0"/>
              <w:spacing w:before="0" w:beforeAutospacing="0" w:after="0" w:afterAutospacing="0"/>
              <w:ind w:left="0" w:right="0" w:firstLine="0" w:firstLineChars="0"/>
              <w:rPr>
                <w:rFonts w:hint="default"/>
              </w:rPr>
            </w:pPr>
          </w:p>
        </w:tc>
      </w:tr>
    </w:tbl>
    <w:p w14:paraId="4B681607">
      <w:pPr>
        <w:spacing w:line="360" w:lineRule="auto"/>
        <w:rPr>
          <w:rFonts w:eastAsia="黑体"/>
          <w:sz w:val="30"/>
        </w:rPr>
        <w:sectPr>
          <w:footerReference r:id="rId7"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4DD3B403">
      <w:pPr>
        <w:pStyle w:val="17"/>
        <w:spacing w:before="0" w:beforeAutospacing="0" w:after="0" w:afterAutospacing="0" w:line="360" w:lineRule="auto"/>
        <w:jc w:val="center"/>
        <w:outlineLvl w:val="0"/>
        <w:rPr>
          <w:rFonts w:ascii="黑体" w:hAnsi="黑体" w:eastAsia="黑体"/>
          <w:snapToGrid w:val="0"/>
          <w:sz w:val="30"/>
          <w:szCs w:val="30"/>
        </w:rPr>
      </w:pPr>
      <w:bookmarkStart w:id="12" w:name="_Toc71215863"/>
      <w:bookmarkStart w:id="13" w:name="_Toc4267"/>
      <w:r>
        <w:rPr>
          <w:rFonts w:hint="eastAsia" w:ascii="黑体" w:hAnsi="黑体" w:eastAsia="黑体"/>
          <w:snapToGrid w:val="0"/>
          <w:sz w:val="30"/>
          <w:szCs w:val="30"/>
        </w:rPr>
        <w:t>二、建设项目工程分析</w:t>
      </w:r>
      <w:bookmarkEnd w:id="12"/>
      <w:bookmarkEnd w:id="13"/>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61"/>
      </w:tblGrid>
      <w:tr w14:paraId="06FF50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823" w:type="dxa"/>
            <w:vAlign w:val="center"/>
          </w:tcPr>
          <w:p w14:paraId="5FC0A573">
            <w:pPr>
              <w:pStyle w:val="17"/>
              <w:keepNext w:val="0"/>
              <w:keepLines w:val="0"/>
              <w:suppressLineNumbers w:val="0"/>
              <w:adjustRightInd w:val="0"/>
              <w:snapToGrid w:val="0"/>
              <w:spacing w:before="0" w:beforeAutospacing="0" w:after="0" w:afterAutospacing="0"/>
              <w:ind w:left="0" w:right="0"/>
              <w:jc w:val="center"/>
              <w:rPr>
                <w:rFonts w:hint="default" w:cs="宋体"/>
                <w:sz w:val="21"/>
                <w:szCs w:val="21"/>
              </w:rPr>
            </w:pPr>
            <w:r>
              <w:rPr>
                <w:rFonts w:hint="eastAsia" w:cs="宋体"/>
                <w:sz w:val="21"/>
                <w:szCs w:val="21"/>
              </w:rPr>
              <w:t>建设内容</w:t>
            </w:r>
          </w:p>
        </w:tc>
        <w:tc>
          <w:tcPr>
            <w:tcW w:w="8161" w:type="dxa"/>
          </w:tcPr>
          <w:p w14:paraId="6CB57C61">
            <w:pPr>
              <w:pStyle w:val="50"/>
              <w:keepNext w:val="0"/>
              <w:keepLines w:val="0"/>
              <w:suppressLineNumbers w:val="0"/>
              <w:spacing w:beforeAutospacing="0" w:after="0" w:afterAutospacing="0"/>
              <w:ind w:left="0" w:firstLine="422" w:firstLineChars="200"/>
              <w:rPr>
                <w:rFonts w:hint="default"/>
                <w:b/>
                <w:bCs/>
                <w:sz w:val="21"/>
                <w:szCs w:val="21"/>
              </w:rPr>
            </w:pPr>
            <w:r>
              <w:rPr>
                <w:rFonts w:hint="eastAsia"/>
                <w:b/>
                <w:bCs/>
                <w:sz w:val="21"/>
                <w:szCs w:val="21"/>
              </w:rPr>
              <w:t>1、项目背景</w:t>
            </w:r>
          </w:p>
          <w:p w14:paraId="57DDA39E">
            <w:pPr>
              <w:pStyle w:val="21"/>
              <w:keepNext w:val="0"/>
              <w:keepLines w:val="0"/>
              <w:suppressLineNumbers w:val="0"/>
              <w:spacing w:beforeAutospacing="0" w:after="0" w:afterAutospacing="0" w:line="360" w:lineRule="auto"/>
              <w:ind w:left="0" w:firstLine="420" w:firstLineChars="200"/>
              <w:rPr>
                <w:rFonts w:hint="default" w:ascii="Times New Roman" w:hAnsi="Times New Roman" w:cs="Times New Roman"/>
                <w:sz w:val="21"/>
                <w:szCs w:val="21"/>
              </w:rPr>
            </w:pPr>
            <w:r>
              <w:rPr>
                <w:rFonts w:hint="eastAsia"/>
                <w:sz w:val="21"/>
                <w:szCs w:val="21"/>
                <w:lang w:eastAsia="zh-CN"/>
              </w:rPr>
              <w:t>中国石油天然气股份有限公司湖南销售分公司澧县芷兰加油站</w:t>
            </w:r>
            <w:r>
              <w:rPr>
                <w:rFonts w:hint="default" w:ascii="Times New Roman" w:hAnsi="Times New Roman" w:cs="Times New Roman"/>
                <w:sz w:val="21"/>
                <w:szCs w:val="21"/>
              </w:rPr>
              <w:t>位于</w:t>
            </w:r>
            <w:r>
              <w:rPr>
                <w:rFonts w:hint="default" w:ascii="Times New Roman" w:hAnsi="Times New Roman" w:eastAsia="宋体" w:cs="Times New Roman"/>
                <w:i w:val="0"/>
                <w:iCs w:val="0"/>
                <w:caps w:val="0"/>
                <w:color w:val="000000" w:themeColor="text1"/>
                <w:spacing w:val="0"/>
                <w:sz w:val="21"/>
                <w:szCs w:val="21"/>
                <w:shd w:val="clear" w:fill="FFFFFF"/>
                <w14:textFill>
                  <w14:solidFill>
                    <w14:schemeClr w14:val="tx1"/>
                  </w14:solidFill>
                </w14:textFill>
              </w:rPr>
              <w:t>湖南省澧县澧阳街道办事处黄桥居委会澧阳路1080号</w:t>
            </w:r>
            <w:r>
              <w:rPr>
                <w:rFonts w:hint="default" w:ascii="Times New Roman" w:hAnsi="Times New Roman" w:cs="Times New Roman"/>
                <w:sz w:val="21"/>
                <w:szCs w:val="21"/>
              </w:rPr>
              <w:t>，地理坐标：</w:t>
            </w:r>
            <w:r>
              <w:rPr>
                <w:rFonts w:hint="default" w:ascii="Times New Roman" w:hAnsi="Times New Roman" w:cs="Times New Roman"/>
                <w:color w:val="000000"/>
                <w:sz w:val="21"/>
                <w:szCs w:val="21"/>
              </w:rPr>
              <w:t>东经：111°45′3.67857″，北纬：29°39′39.03012″</w:t>
            </w:r>
            <w:r>
              <w:rPr>
                <w:rFonts w:hint="default" w:ascii="Times New Roman" w:hAnsi="Times New Roman" w:cs="Times New Roman"/>
                <w:sz w:val="21"/>
                <w:szCs w:val="21"/>
              </w:rPr>
              <w:t>。于200</w:t>
            </w:r>
            <w:r>
              <w:rPr>
                <w:rFonts w:hint="eastAsia" w:ascii="Times New Roman" w:hAnsi="Times New Roman" w:cs="Times New Roman"/>
                <w:sz w:val="21"/>
                <w:szCs w:val="21"/>
                <w:lang w:val="en-US" w:eastAsia="zh-CN"/>
              </w:rPr>
              <w:t>6</w:t>
            </w:r>
            <w:r>
              <w:rPr>
                <w:rFonts w:hint="default" w:ascii="Times New Roman" w:hAnsi="Times New Roman" w:cs="Times New Roman"/>
                <w:sz w:val="21"/>
                <w:szCs w:val="21"/>
              </w:rPr>
              <w:t>年7月建成投产。该加油站总投资</w:t>
            </w:r>
            <w:r>
              <w:rPr>
                <w:rFonts w:hint="eastAsia" w:ascii="Times New Roman" w:hAnsi="Times New Roman" w:cs="Times New Roman"/>
                <w:sz w:val="21"/>
                <w:szCs w:val="21"/>
                <w:lang w:val="en-US" w:eastAsia="zh-CN"/>
              </w:rPr>
              <w:t>200</w:t>
            </w:r>
            <w:r>
              <w:rPr>
                <w:rFonts w:hint="default" w:ascii="Times New Roman" w:hAnsi="Times New Roman" w:cs="Times New Roman"/>
                <w:sz w:val="21"/>
                <w:szCs w:val="21"/>
              </w:rPr>
              <w:t>万元，共设置</w:t>
            </w:r>
            <w:r>
              <w:rPr>
                <w:rFonts w:hint="eastAsia" w:cs="Times New Roman"/>
                <w:sz w:val="21"/>
                <w:szCs w:val="21"/>
                <w:lang w:val="en-US" w:eastAsia="zh-CN"/>
              </w:rPr>
              <w:t>4</w:t>
            </w:r>
            <w:r>
              <w:rPr>
                <w:rFonts w:hint="default" w:ascii="Times New Roman" w:hAnsi="Times New Roman" w:cs="Times New Roman"/>
                <w:sz w:val="21"/>
                <w:szCs w:val="21"/>
              </w:rPr>
              <w:t>个埋地钢制卧式油罐</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2个汽油储罐、</w:t>
            </w:r>
            <w:r>
              <w:rPr>
                <w:rFonts w:hint="eastAsia" w:cs="Times New Roman"/>
                <w:sz w:val="21"/>
                <w:szCs w:val="21"/>
                <w:lang w:val="en-US" w:eastAsia="zh-CN"/>
              </w:rPr>
              <w:t>2</w:t>
            </w:r>
            <w:r>
              <w:rPr>
                <w:rFonts w:hint="eastAsia" w:ascii="Times New Roman" w:hAnsi="Times New Roman" w:cs="Times New Roman"/>
                <w:sz w:val="21"/>
                <w:szCs w:val="21"/>
                <w:lang w:val="en-US" w:eastAsia="zh-CN"/>
              </w:rPr>
              <w:t>个柴油储罐</w:t>
            </w:r>
            <w:r>
              <w:rPr>
                <w:rFonts w:hint="eastAsia" w:ascii="Times New Roman" w:hAnsi="Times New Roman" w:cs="Times New Roman"/>
                <w:sz w:val="21"/>
                <w:szCs w:val="21"/>
                <w:lang w:eastAsia="zh-CN"/>
              </w:rPr>
              <w:t>）</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4</w:t>
            </w:r>
            <w:r>
              <w:rPr>
                <w:rFonts w:hint="default" w:ascii="Times New Roman" w:hAnsi="Times New Roman" w:cs="Times New Roman"/>
                <w:sz w:val="21"/>
                <w:szCs w:val="21"/>
              </w:rPr>
              <w:t>台加油机，并配套建设</w:t>
            </w:r>
            <w:r>
              <w:rPr>
                <w:rFonts w:hint="eastAsia" w:ascii="Times New Roman" w:hAnsi="Times New Roman" w:cs="Times New Roman"/>
                <w:sz w:val="21"/>
                <w:szCs w:val="21"/>
                <w:lang w:eastAsia="zh-CN"/>
              </w:rPr>
              <w:t>一次油气回收</w:t>
            </w:r>
            <w:r>
              <w:rPr>
                <w:rFonts w:hint="default" w:ascii="Times New Roman" w:hAnsi="Times New Roman" w:cs="Times New Roman"/>
                <w:sz w:val="21"/>
                <w:szCs w:val="21"/>
              </w:rPr>
              <w:t>、二次油气回收系统等环保设施。</w:t>
            </w:r>
            <w:r>
              <w:rPr>
                <w:rFonts w:hint="eastAsia" w:ascii="Times New Roman" w:hAnsi="Times New Roman" w:cs="Times New Roman"/>
                <w:sz w:val="21"/>
                <w:szCs w:val="21"/>
                <w:lang w:eastAsia="zh-CN"/>
              </w:rPr>
              <w:t>主要销售汽油</w:t>
            </w:r>
            <w:r>
              <w:rPr>
                <w:rFonts w:hint="eastAsia" w:ascii="Times New Roman" w:hAnsi="Times New Roman" w:cs="Times New Roman"/>
                <w:sz w:val="21"/>
                <w:szCs w:val="21"/>
                <w:lang w:val="en-US" w:eastAsia="zh-CN"/>
              </w:rPr>
              <w:t>900吨/年、柴油300吨/年</w:t>
            </w:r>
            <w:r>
              <w:rPr>
                <w:rFonts w:hint="default" w:ascii="Times New Roman" w:hAnsi="Times New Roman" w:cs="Times New Roman"/>
                <w:sz w:val="21"/>
                <w:szCs w:val="21"/>
              </w:rPr>
              <w:t>。本项目可为过往车辆、当地居民提供油料服务，有助于促进当地及毗邻地区的交通运输及旅游行业。项目自建设起未发生过环境污染纠纷，未收到周围居民投诉。</w:t>
            </w:r>
          </w:p>
          <w:p w14:paraId="5D52E479">
            <w:pPr>
              <w:pStyle w:val="21"/>
              <w:keepNext w:val="0"/>
              <w:keepLines w:val="0"/>
              <w:suppressLineNumbers w:val="0"/>
              <w:spacing w:beforeAutospacing="0" w:after="0" w:afterAutospacing="0" w:line="360" w:lineRule="auto"/>
              <w:ind w:left="0" w:firstLine="420" w:firstLineChars="200"/>
              <w:rPr>
                <w:rFonts w:hint="eastAsia" w:cs="Times New Roman"/>
                <w:sz w:val="21"/>
                <w:szCs w:val="21"/>
                <w:lang w:eastAsia="zh-CN"/>
              </w:rPr>
            </w:pPr>
            <w:r>
              <w:rPr>
                <w:rFonts w:hint="eastAsia" w:cs="Times New Roman"/>
                <w:sz w:val="21"/>
                <w:szCs w:val="21"/>
                <w:lang w:eastAsia="zh-CN"/>
              </w:rPr>
              <w:t>该加油站位于澧县澧阳街道办事处黄桥居委会澧阳路1080号。澧阳街道是澧县的核心城区街道，通常街道办事处所在区域以及周边范围属于城市建成区的一部分。在《津澧新城总体规划（2016</w:t>
            </w:r>
            <w:r>
              <w:rPr>
                <w:rFonts w:hint="eastAsia" w:cs="Times New Roman"/>
                <w:sz w:val="21"/>
                <w:szCs w:val="21"/>
                <w:lang w:val="en-US" w:eastAsia="zh-CN"/>
              </w:rPr>
              <w:t>-</w:t>
            </w:r>
            <w:r>
              <w:rPr>
                <w:rFonts w:hint="eastAsia" w:cs="Times New Roman"/>
                <w:sz w:val="21"/>
                <w:szCs w:val="21"/>
                <w:lang w:eastAsia="zh-CN"/>
              </w:rPr>
              <w:t>2030年）》中，明确澧县城区以城市服务和商贸功能为主导，而澧阳街道作为县城的重要组成部分，承担着城市的各项服务和商贸职能。加油站所处的澧阳路是城市的主要道路，周边有完善的交通网络和各类城市基础设施，符合城市建成区市政公用设施和公共设施基本具备的特点。城市建成区内建筑物密集，人口相对集中，具备完善的市政公用设施和公共设施。加油站位于澧县城区的澧阳路，周边建有居民区、商业区、学校、医院等各类公共服务设施。因此，该该加油站位于城市建成区。</w:t>
            </w:r>
          </w:p>
          <w:p w14:paraId="649F2B56">
            <w:pPr>
              <w:pStyle w:val="21"/>
              <w:keepNext w:val="0"/>
              <w:keepLines w:val="0"/>
              <w:suppressLineNumbers w:val="0"/>
              <w:spacing w:beforeAutospacing="0" w:after="0" w:afterAutospacing="0" w:line="360" w:lineRule="auto"/>
              <w:ind w:left="0" w:firstLineChars="200"/>
              <w:rPr>
                <w:rFonts w:hint="default" w:ascii="Times New Roman" w:hAnsi="Times New Roman" w:cs="Times New Roman"/>
                <w:sz w:val="21"/>
                <w:szCs w:val="21"/>
                <w:lang w:val="en-US" w:eastAsia="zh-CN"/>
              </w:rPr>
            </w:pPr>
            <w:r>
              <w:rPr>
                <w:rFonts w:hint="eastAsia" w:cs="Times New Roman"/>
                <w:sz w:val="21"/>
                <w:szCs w:val="21"/>
                <w:lang w:val="en-US" w:eastAsia="zh-CN"/>
              </w:rPr>
              <w:t>根据《建设项目环境保护分类管理名录》（2003年1月1日起施行），加油站位于敏感区的，应编制环境影响报告表（敏感区：社会关注区：人口密集区、文教区、党政机关集中的办公地点、疗养地、医院等，以及具有历史、文化、科学、民族意义的保护地等）。依据该名录</w:t>
            </w:r>
            <w:r>
              <w:rPr>
                <w:rFonts w:hint="eastAsia"/>
                <w:sz w:val="21"/>
                <w:szCs w:val="21"/>
                <w:lang w:eastAsia="zh-CN"/>
              </w:rPr>
              <w:t>中国石油天然气股份有限公司湖南销售分公司澧县芷兰加油站应编制环境影响报告表。但</w:t>
            </w:r>
            <w:r>
              <w:rPr>
                <w:rFonts w:hint="eastAsia" w:ascii="Times New Roman" w:hAnsi="Times New Roman" w:cs="Times New Roman"/>
                <w:sz w:val="21"/>
                <w:szCs w:val="21"/>
                <w:lang w:val="en-US" w:eastAsia="zh-CN"/>
              </w:rPr>
              <w:t>2006年6月，</w:t>
            </w:r>
            <w:r>
              <w:rPr>
                <w:rFonts w:hint="eastAsia"/>
                <w:sz w:val="21"/>
                <w:szCs w:val="21"/>
                <w:lang w:eastAsia="zh-CN"/>
              </w:rPr>
              <w:t>中国石油天然气股份有限公司湖南销售分公司澧县芷兰加油站填报建设项目环境影响登记表。</w:t>
            </w:r>
            <w:r>
              <w:rPr>
                <w:rFonts w:hint="eastAsia"/>
                <w:sz w:val="21"/>
                <w:szCs w:val="21"/>
                <w:lang w:val="en-US" w:eastAsia="zh-CN"/>
              </w:rPr>
              <w:t>2006年6月4日获得原澧县环境保护局审批同意。2017年7月填报建设项目竣工环境保护验收申请登记卡。</w:t>
            </w:r>
          </w:p>
          <w:p w14:paraId="4F22C537">
            <w:pPr>
              <w:pStyle w:val="21"/>
              <w:keepNext w:val="0"/>
              <w:keepLines w:val="0"/>
              <w:suppressLineNumbers w:val="0"/>
              <w:tabs>
                <w:tab w:val="left" w:pos="4830"/>
              </w:tabs>
              <w:spacing w:beforeAutospacing="0" w:after="0" w:afterAutospacing="0" w:line="360" w:lineRule="auto"/>
              <w:ind w:left="0" w:firstLineChars="200"/>
              <w:rPr>
                <w:rFonts w:hint="eastAsia" w:cs="Times New Roman"/>
                <w:sz w:val="21"/>
                <w:szCs w:val="21"/>
                <w:lang w:val="en-US" w:eastAsia="zh-CN"/>
              </w:rPr>
            </w:pPr>
            <w:r>
              <w:rPr>
                <w:rFonts w:hint="eastAsia" w:cs="Times New Roman"/>
                <w:sz w:val="21"/>
                <w:szCs w:val="21"/>
                <w:lang w:val="en-US" w:eastAsia="zh-CN"/>
              </w:rPr>
              <w:t>因此，本次评价是对</w:t>
            </w:r>
            <w:r>
              <w:rPr>
                <w:rFonts w:hint="eastAsia" w:ascii="Times New Roman" w:hAnsi="Times New Roman" w:cs="Times New Roman"/>
                <w:sz w:val="21"/>
                <w:szCs w:val="21"/>
                <w:lang w:val="en-US" w:eastAsia="zh-CN"/>
              </w:rPr>
              <w:t>2006年6月</w:t>
            </w:r>
            <w:r>
              <w:rPr>
                <w:rFonts w:hint="eastAsia"/>
                <w:sz w:val="21"/>
                <w:szCs w:val="21"/>
                <w:lang w:eastAsia="zh-CN"/>
              </w:rPr>
              <w:t>中国石油天然气股份有限公司湖南销售分公司澧县芷兰加油站填报建设项目环境影响登记表进行修正。</w:t>
            </w:r>
            <w:r>
              <w:rPr>
                <w:rFonts w:hint="eastAsia" w:cs="Times New Roman"/>
                <w:sz w:val="21"/>
                <w:szCs w:val="21"/>
                <w:lang w:val="en-US" w:eastAsia="zh-CN"/>
              </w:rPr>
              <w:t>根据《建设项目环境影响评价分类管理名录》（2021版），“五十、社会事业与服务业-119加油、加气站”中的“城市建成区新建、扩建加油站”，应编制环境影响报告表。因此，</w:t>
            </w:r>
            <w:r>
              <w:rPr>
                <w:rFonts w:hint="eastAsia"/>
                <w:sz w:val="21"/>
                <w:szCs w:val="21"/>
                <w:lang w:eastAsia="zh-CN"/>
              </w:rPr>
              <w:t>中国石油天然气股份有限公司湖南销售分公司澧县芷兰加油站</w:t>
            </w:r>
            <w:r>
              <w:rPr>
                <w:rFonts w:hint="eastAsia" w:cs="Times New Roman"/>
                <w:sz w:val="21"/>
                <w:szCs w:val="21"/>
                <w:lang w:val="en-US" w:eastAsia="zh-CN"/>
              </w:rPr>
              <w:t>委托湖南华莲环保有限公司，负责该项目的环境影响评价工作，我公司接受委托后，组织技术人员对项目现场进行了查看，并编制了《</w:t>
            </w:r>
            <w:r>
              <w:rPr>
                <w:rFonts w:hint="eastAsia"/>
                <w:sz w:val="21"/>
                <w:szCs w:val="21"/>
                <w:lang w:eastAsia="zh-CN"/>
              </w:rPr>
              <w:t>中国石油天然气股份有限公司湖南销售常德分公司澧县芷兰加油站建设项目</w:t>
            </w:r>
            <w:r>
              <w:rPr>
                <w:rFonts w:hint="eastAsia" w:cs="Times New Roman"/>
                <w:sz w:val="21"/>
                <w:szCs w:val="21"/>
                <w:lang w:val="en-US" w:eastAsia="zh-CN"/>
              </w:rPr>
              <w:t>环境影响报告表》。</w:t>
            </w:r>
          </w:p>
          <w:p w14:paraId="1CB8C110">
            <w:pPr>
              <w:pStyle w:val="50"/>
              <w:keepNext w:val="0"/>
              <w:keepLines w:val="0"/>
              <w:suppressLineNumbers w:val="0"/>
              <w:spacing w:beforeAutospacing="0" w:after="0" w:afterAutospacing="0"/>
              <w:ind w:left="0" w:firstLine="422" w:firstLineChars="200"/>
              <w:rPr>
                <w:rFonts w:hint="default"/>
                <w:b/>
                <w:bCs/>
                <w:sz w:val="21"/>
                <w:szCs w:val="21"/>
              </w:rPr>
            </w:pPr>
            <w:r>
              <w:rPr>
                <w:rFonts w:hint="eastAsia"/>
                <w:b/>
                <w:bCs/>
                <w:sz w:val="21"/>
                <w:szCs w:val="21"/>
              </w:rPr>
              <w:t>2</w:t>
            </w:r>
            <w:r>
              <w:rPr>
                <w:rFonts w:hint="default"/>
                <w:b/>
                <w:bCs/>
                <w:sz w:val="21"/>
                <w:szCs w:val="21"/>
              </w:rPr>
              <w:t>、</w:t>
            </w:r>
            <w:r>
              <w:rPr>
                <w:rFonts w:hint="eastAsia"/>
                <w:b/>
                <w:bCs/>
                <w:sz w:val="21"/>
                <w:szCs w:val="21"/>
              </w:rPr>
              <w:t>项目建设内容及规模</w:t>
            </w:r>
          </w:p>
          <w:p w14:paraId="082C6B0A">
            <w:pPr>
              <w:keepNext w:val="0"/>
              <w:keepLines w:val="0"/>
              <w:suppressLineNumbers w:val="0"/>
              <w:spacing w:before="0" w:beforeAutospacing="0" w:after="0" w:afterAutospacing="0" w:line="360" w:lineRule="auto"/>
              <w:ind w:left="0" w:right="0" w:firstLine="420" w:firstLineChars="200"/>
              <w:rPr>
                <w:rFonts w:hint="default"/>
                <w:szCs w:val="21"/>
              </w:rPr>
            </w:pPr>
            <w:r>
              <w:rPr>
                <w:rFonts w:hint="default"/>
                <w:szCs w:val="21"/>
              </w:rPr>
              <w:t>（1）</w:t>
            </w:r>
            <w:r>
              <w:rPr>
                <w:rFonts w:hint="eastAsia"/>
                <w:szCs w:val="21"/>
              </w:rPr>
              <w:t>主要建设内容</w:t>
            </w:r>
          </w:p>
          <w:p w14:paraId="3F8F3FF8">
            <w:pPr>
              <w:keepNext w:val="0"/>
              <w:keepLines w:val="0"/>
              <w:suppressLineNumbers w:val="0"/>
              <w:spacing w:before="0" w:beforeAutospacing="0" w:after="0" w:afterAutospacing="0" w:line="360" w:lineRule="auto"/>
              <w:ind w:left="0" w:right="0" w:firstLine="420" w:firstLineChars="200"/>
              <w:rPr>
                <w:rFonts w:hint="default"/>
                <w:szCs w:val="21"/>
                <w:vertAlign w:val="baseline"/>
                <w:lang w:val="en-US" w:eastAsia="zh-CN"/>
              </w:rPr>
            </w:pPr>
            <w:r>
              <w:rPr>
                <w:rFonts w:hint="eastAsia"/>
                <w:szCs w:val="21"/>
                <w:lang w:eastAsia="zh-CN"/>
              </w:rPr>
              <w:t>中国石油天然气股份有限公司湖南销售分公司澧县芷兰加油站总占地面积</w:t>
            </w:r>
            <w:r>
              <w:rPr>
                <w:rFonts w:hint="eastAsia"/>
                <w:szCs w:val="21"/>
                <w:lang w:val="en-US" w:eastAsia="zh-CN"/>
              </w:rPr>
              <w:t>3550m</w:t>
            </w:r>
            <w:r>
              <w:rPr>
                <w:rFonts w:hint="eastAsia"/>
                <w:szCs w:val="21"/>
                <w:vertAlign w:val="superscript"/>
                <w:lang w:val="en-US" w:eastAsia="zh-CN"/>
              </w:rPr>
              <w:t>2</w:t>
            </w:r>
            <w:r>
              <w:rPr>
                <w:rFonts w:hint="eastAsia"/>
                <w:szCs w:val="21"/>
                <w:vertAlign w:val="baseline"/>
                <w:lang w:val="en-US" w:eastAsia="zh-CN"/>
              </w:rPr>
              <w:t>，设有4个30m</w:t>
            </w:r>
            <w:r>
              <w:rPr>
                <w:rFonts w:hint="eastAsia"/>
                <w:szCs w:val="21"/>
                <w:vertAlign w:val="superscript"/>
                <w:lang w:val="en-US" w:eastAsia="zh-CN"/>
              </w:rPr>
              <w:t>3</w:t>
            </w:r>
            <w:r>
              <w:rPr>
                <w:rFonts w:hint="eastAsia"/>
                <w:szCs w:val="21"/>
                <w:vertAlign w:val="baseline"/>
                <w:lang w:val="en-US" w:eastAsia="zh-CN"/>
              </w:rPr>
              <w:t>（其中，1个30立方米卧式SF单层92#汽油储罐，1个30立方米卧式SF单层95#汽油储罐，2个30立方米卧式SF单层0#柴油储罐），2016年，该站进行了双层罐改造。油罐当量容积合计为90m</w:t>
            </w:r>
            <w:r>
              <w:rPr>
                <w:rFonts w:hint="eastAsia"/>
                <w:szCs w:val="21"/>
                <w:vertAlign w:val="superscript"/>
                <w:lang w:val="en-US" w:eastAsia="zh-CN"/>
              </w:rPr>
              <w:t>3</w:t>
            </w:r>
            <w:r>
              <w:rPr>
                <w:rFonts w:hint="eastAsia"/>
                <w:szCs w:val="21"/>
                <w:vertAlign w:val="baseline"/>
                <w:lang w:val="en-US" w:eastAsia="zh-CN"/>
              </w:rPr>
              <w:t>（柴油折半计算），属于三级加油站。本项目主要建设内容见表2-1。</w:t>
            </w:r>
          </w:p>
          <w:p w14:paraId="67372196">
            <w:pPr>
              <w:keepNext w:val="0"/>
              <w:keepLines w:val="0"/>
              <w:suppressLineNumbers w:val="0"/>
              <w:spacing w:before="0" w:beforeAutospacing="0" w:after="0" w:afterAutospacing="0" w:line="360" w:lineRule="auto"/>
              <w:ind w:left="0" w:right="0"/>
              <w:jc w:val="center"/>
              <w:rPr>
                <w:rFonts w:hint="eastAsia"/>
                <w:b/>
                <w:bCs/>
                <w:szCs w:val="21"/>
              </w:rPr>
            </w:pPr>
            <w:r>
              <w:rPr>
                <w:rFonts w:hint="eastAsia"/>
                <w:b/>
                <w:bCs/>
                <w:szCs w:val="21"/>
              </w:rPr>
              <w:t>表2-</w:t>
            </w:r>
            <w:r>
              <w:rPr>
                <w:rFonts w:hint="default"/>
                <w:b/>
                <w:bCs/>
                <w:szCs w:val="21"/>
              </w:rPr>
              <w:t xml:space="preserve">1  </w:t>
            </w:r>
            <w:r>
              <w:rPr>
                <w:rFonts w:hint="eastAsia"/>
                <w:b/>
                <w:bCs/>
                <w:szCs w:val="21"/>
              </w:rPr>
              <w:t>主要建设内容一览表</w:t>
            </w:r>
          </w:p>
          <w:tbl>
            <w:tblPr>
              <w:tblStyle w:val="24"/>
              <w:tblW w:w="7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911"/>
              <w:gridCol w:w="3750"/>
              <w:gridCol w:w="2375"/>
            </w:tblGrid>
            <w:tr w14:paraId="19101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14:paraId="413AE81C">
                  <w:pPr>
                    <w:keepNext w:val="0"/>
                    <w:keepLines w:val="0"/>
                    <w:suppressLineNumbers w:val="0"/>
                    <w:bidi w:val="0"/>
                    <w:spacing w:before="0" w:beforeAutospacing="0" w:after="0" w:afterAutospacing="0"/>
                    <w:ind w:left="0" w:right="0"/>
                    <w:jc w:val="center"/>
                    <w:rPr>
                      <w:rFonts w:hint="eastAsia"/>
                      <w:b/>
                      <w:bCs/>
                    </w:rPr>
                  </w:pPr>
                  <w:r>
                    <w:rPr>
                      <w:rFonts w:hint="eastAsia"/>
                      <w:b/>
                      <w:bCs/>
                    </w:rPr>
                    <w:t>工程</w:t>
                  </w:r>
                </w:p>
                <w:p w14:paraId="1E908CE4">
                  <w:pPr>
                    <w:keepNext w:val="0"/>
                    <w:keepLines w:val="0"/>
                    <w:suppressLineNumbers w:val="0"/>
                    <w:bidi w:val="0"/>
                    <w:spacing w:before="0" w:beforeAutospacing="0" w:after="0" w:afterAutospacing="0"/>
                    <w:ind w:left="0" w:right="0"/>
                    <w:jc w:val="center"/>
                    <w:rPr>
                      <w:rFonts w:hint="eastAsia"/>
                    </w:rPr>
                  </w:pPr>
                  <w:r>
                    <w:rPr>
                      <w:rFonts w:hint="eastAsia"/>
                      <w:b/>
                      <w:bCs/>
                    </w:rPr>
                    <w:t>类别</w:t>
                  </w:r>
                </w:p>
              </w:tc>
              <w:tc>
                <w:tcPr>
                  <w:tcW w:w="911" w:type="dxa"/>
                  <w:vAlign w:val="center"/>
                </w:tcPr>
                <w:p w14:paraId="7F371B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bCs/>
                      <w:lang w:eastAsia="zh-CN"/>
                    </w:rPr>
                  </w:pPr>
                  <w:r>
                    <w:rPr>
                      <w:rFonts w:hint="eastAsia"/>
                      <w:b/>
                      <w:bCs/>
                      <w:lang w:eastAsia="zh-CN"/>
                    </w:rPr>
                    <w:t>工程</w:t>
                  </w:r>
                </w:p>
                <w:p w14:paraId="334FD6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eastAsia="宋体"/>
                      <w:b/>
                      <w:bCs/>
                      <w:lang w:eastAsia="zh-CN"/>
                    </w:rPr>
                  </w:pPr>
                  <w:r>
                    <w:rPr>
                      <w:rFonts w:hint="eastAsia"/>
                      <w:b/>
                      <w:bCs/>
                      <w:lang w:eastAsia="zh-CN"/>
                    </w:rPr>
                    <w:t>名称</w:t>
                  </w:r>
                </w:p>
              </w:tc>
              <w:tc>
                <w:tcPr>
                  <w:tcW w:w="3750" w:type="dxa"/>
                  <w:vAlign w:val="center"/>
                </w:tcPr>
                <w:p w14:paraId="750767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eastAsia="宋体"/>
                      <w:b/>
                      <w:bCs/>
                      <w:lang w:eastAsia="zh-CN"/>
                    </w:rPr>
                  </w:pPr>
                  <w:r>
                    <w:rPr>
                      <w:rFonts w:hint="eastAsia"/>
                      <w:b/>
                      <w:bCs/>
                      <w:lang w:eastAsia="zh-CN"/>
                    </w:rPr>
                    <w:t>主要建设内容</w:t>
                  </w:r>
                </w:p>
              </w:tc>
              <w:tc>
                <w:tcPr>
                  <w:tcW w:w="2375" w:type="dxa"/>
                  <w:vAlign w:val="center"/>
                </w:tcPr>
                <w:p w14:paraId="2DFEAD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eastAsia="宋体"/>
                      <w:b/>
                      <w:bCs/>
                      <w:lang w:eastAsia="zh-CN"/>
                    </w:rPr>
                  </w:pPr>
                  <w:r>
                    <w:rPr>
                      <w:rFonts w:hint="eastAsia"/>
                      <w:b/>
                      <w:bCs/>
                      <w:lang w:eastAsia="zh-CN"/>
                    </w:rPr>
                    <w:t>备注</w:t>
                  </w:r>
                </w:p>
              </w:tc>
            </w:tr>
            <w:tr w14:paraId="770D3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restart"/>
                  <w:vAlign w:val="center"/>
                </w:tcPr>
                <w:p w14:paraId="6C71DAA0">
                  <w:pPr>
                    <w:keepNext w:val="0"/>
                    <w:keepLines w:val="0"/>
                    <w:suppressLineNumbers w:val="0"/>
                    <w:bidi w:val="0"/>
                    <w:spacing w:before="0" w:beforeAutospacing="0" w:after="0" w:afterAutospacing="0"/>
                    <w:ind w:left="0" w:right="0"/>
                    <w:jc w:val="center"/>
                    <w:rPr>
                      <w:rFonts w:hint="eastAsia"/>
                      <w:sz w:val="21"/>
                      <w:szCs w:val="21"/>
                    </w:rPr>
                  </w:pPr>
                  <w:r>
                    <w:rPr>
                      <w:rFonts w:hint="eastAsia"/>
                      <w:sz w:val="21"/>
                      <w:szCs w:val="21"/>
                    </w:rPr>
                    <w:t>主体</w:t>
                  </w:r>
                </w:p>
                <w:p w14:paraId="0E68352A">
                  <w:pPr>
                    <w:keepNext w:val="0"/>
                    <w:keepLines w:val="0"/>
                    <w:suppressLineNumbers w:val="0"/>
                    <w:bidi w:val="0"/>
                    <w:spacing w:before="0" w:beforeAutospacing="0" w:after="0" w:afterAutospacing="0"/>
                    <w:ind w:left="0" w:right="0"/>
                    <w:jc w:val="center"/>
                    <w:rPr>
                      <w:rFonts w:hint="eastAsia"/>
                      <w:b/>
                      <w:bCs/>
                    </w:rPr>
                  </w:pPr>
                  <w:r>
                    <w:rPr>
                      <w:rFonts w:hint="eastAsia"/>
                      <w:sz w:val="21"/>
                      <w:szCs w:val="21"/>
                    </w:rPr>
                    <w:t>工程</w:t>
                  </w:r>
                </w:p>
              </w:tc>
              <w:tc>
                <w:tcPr>
                  <w:tcW w:w="911" w:type="dxa"/>
                  <w:shd w:val="clear" w:color="auto" w:fill="auto"/>
                  <w:vAlign w:val="center"/>
                </w:tcPr>
                <w:p w14:paraId="2EED4D47">
                  <w:pPr>
                    <w:pStyle w:val="74"/>
                    <w:keepNext w:val="0"/>
                    <w:keepLines w:val="0"/>
                    <w:suppressLineNumbers w:val="0"/>
                    <w:spacing w:before="0" w:beforeAutospacing="0" w:after="0" w:afterAutospacing="0" w:line="240" w:lineRule="auto"/>
                    <w:ind w:left="0" w:leftChars="0" w:right="0" w:rightChars="0"/>
                    <w:rPr>
                      <w:rFonts w:hint="eastAsia" w:ascii="Times New Roman" w:hAnsi="Times New Roman" w:eastAsia="宋体" w:cs="Times New Roman"/>
                      <w:color w:val="000000"/>
                      <w:kern w:val="2"/>
                      <w:sz w:val="21"/>
                      <w:szCs w:val="21"/>
                      <w:lang w:val="en-US" w:eastAsia="zh-CN" w:bidi="ar-SA"/>
                    </w:rPr>
                  </w:pPr>
                  <w:r>
                    <w:rPr>
                      <w:rFonts w:hint="eastAsia"/>
                      <w:sz w:val="21"/>
                      <w:szCs w:val="21"/>
                    </w:rPr>
                    <w:t>罩棚</w:t>
                  </w:r>
                </w:p>
              </w:tc>
              <w:tc>
                <w:tcPr>
                  <w:tcW w:w="3750" w:type="dxa"/>
                  <w:vAlign w:val="center"/>
                </w:tcPr>
                <w:p w14:paraId="0089C6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eastAsia="宋体"/>
                      <w:b/>
                      <w:bCs/>
                      <w:lang w:eastAsia="zh-CN"/>
                    </w:rPr>
                  </w:pPr>
                  <w:r>
                    <w:rPr>
                      <w:rFonts w:hint="eastAsia"/>
                      <w:sz w:val="21"/>
                      <w:szCs w:val="21"/>
                    </w:rPr>
                    <w:t>钢架结构，占地面积</w:t>
                  </w:r>
                  <w:r>
                    <w:rPr>
                      <w:rFonts w:hint="eastAsia"/>
                      <w:sz w:val="21"/>
                      <w:szCs w:val="21"/>
                      <w:lang w:val="en-US" w:eastAsia="zh-CN"/>
                    </w:rPr>
                    <w:t>645</w:t>
                  </w:r>
                  <w:r>
                    <w:rPr>
                      <w:rFonts w:hint="eastAsia"/>
                      <w:sz w:val="21"/>
                      <w:szCs w:val="21"/>
                    </w:rPr>
                    <w:t>m</w:t>
                  </w:r>
                  <w:r>
                    <w:rPr>
                      <w:rFonts w:hint="eastAsia"/>
                      <w:sz w:val="21"/>
                      <w:szCs w:val="21"/>
                      <w:vertAlign w:val="superscript"/>
                    </w:rPr>
                    <w:t>2</w:t>
                  </w:r>
                  <w:r>
                    <w:rPr>
                      <w:rFonts w:hint="eastAsia"/>
                      <w:sz w:val="21"/>
                      <w:szCs w:val="21"/>
                    </w:rPr>
                    <w:t>，高7.5m</w:t>
                  </w:r>
                  <w:r>
                    <w:rPr>
                      <w:rFonts w:hint="eastAsia"/>
                      <w:sz w:val="21"/>
                      <w:szCs w:val="21"/>
                      <w:lang w:eastAsia="zh-CN"/>
                    </w:rPr>
                    <w:t>，位于加油站中部</w:t>
                  </w:r>
                </w:p>
              </w:tc>
              <w:tc>
                <w:tcPr>
                  <w:tcW w:w="2375" w:type="dxa"/>
                  <w:vAlign w:val="center"/>
                </w:tcPr>
                <w:p w14:paraId="287FEA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bCs/>
                      <w:lang w:eastAsia="zh-CN"/>
                    </w:rPr>
                  </w:pPr>
                </w:p>
              </w:tc>
            </w:tr>
            <w:tr w14:paraId="06838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tcPr>
                <w:p w14:paraId="1BE262DF">
                  <w:pPr>
                    <w:keepNext w:val="0"/>
                    <w:keepLines w:val="0"/>
                    <w:suppressLineNumbers w:val="0"/>
                    <w:bidi w:val="0"/>
                    <w:spacing w:before="0" w:beforeAutospacing="0" w:after="0" w:afterAutospacing="0"/>
                    <w:ind w:left="0" w:right="0"/>
                    <w:jc w:val="center"/>
                    <w:rPr>
                      <w:rFonts w:hint="eastAsia"/>
                      <w:b/>
                      <w:bCs/>
                    </w:rPr>
                  </w:pPr>
                </w:p>
              </w:tc>
              <w:tc>
                <w:tcPr>
                  <w:tcW w:w="0" w:type="auto"/>
                  <w:shd w:val="clear" w:color="auto" w:fill="auto"/>
                  <w:vAlign w:val="center"/>
                </w:tcPr>
                <w:p w14:paraId="2C929A9C">
                  <w:pPr>
                    <w:pStyle w:val="74"/>
                    <w:keepNext w:val="0"/>
                    <w:keepLines w:val="0"/>
                    <w:suppressLineNumbers w:val="0"/>
                    <w:spacing w:before="0" w:beforeAutospacing="0" w:after="0" w:afterAutospacing="0" w:line="240" w:lineRule="auto"/>
                    <w:ind w:left="0" w:leftChars="0" w:right="0" w:rightChars="0"/>
                    <w:rPr>
                      <w:rFonts w:hint="eastAsia" w:ascii="Times New Roman" w:hAnsi="Times New Roman" w:eastAsia="宋体" w:cs="Times New Roman"/>
                      <w:color w:val="000000"/>
                      <w:kern w:val="2"/>
                      <w:sz w:val="21"/>
                      <w:szCs w:val="21"/>
                      <w:lang w:val="en-US" w:eastAsia="zh-CN" w:bidi="ar-SA"/>
                    </w:rPr>
                  </w:pPr>
                  <w:r>
                    <w:rPr>
                      <w:rFonts w:hint="eastAsia"/>
                      <w:sz w:val="21"/>
                      <w:szCs w:val="21"/>
                    </w:rPr>
                    <w:t>加油岛</w:t>
                  </w:r>
                </w:p>
              </w:tc>
              <w:tc>
                <w:tcPr>
                  <w:tcW w:w="3750" w:type="dxa"/>
                  <w:vAlign w:val="center"/>
                </w:tcPr>
                <w:p w14:paraId="3D58F6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val="0"/>
                      <w:bCs w:val="0"/>
                      <w:lang w:eastAsia="zh-CN"/>
                    </w:rPr>
                  </w:pPr>
                  <w:r>
                    <w:rPr>
                      <w:rFonts w:hint="eastAsia"/>
                      <w:b w:val="0"/>
                      <w:bCs w:val="0"/>
                      <w:sz w:val="21"/>
                      <w:szCs w:val="21"/>
                      <w:lang w:val="en-US" w:eastAsia="zh-CN"/>
                    </w:rPr>
                    <w:t>设4</w:t>
                  </w:r>
                  <w:r>
                    <w:rPr>
                      <w:rFonts w:hint="default"/>
                      <w:b w:val="0"/>
                      <w:bCs w:val="0"/>
                      <w:sz w:val="21"/>
                      <w:szCs w:val="21"/>
                    </w:rPr>
                    <w:t>座加油岛，每个加油岛上一台加油机，潜油泵式双枪加油机</w:t>
                  </w:r>
                  <w:r>
                    <w:rPr>
                      <w:rFonts w:hint="eastAsia"/>
                      <w:b w:val="0"/>
                      <w:bCs w:val="0"/>
                      <w:sz w:val="21"/>
                      <w:szCs w:val="21"/>
                      <w:lang w:val="en-US" w:eastAsia="zh-CN"/>
                    </w:rPr>
                    <w:t>4</w:t>
                  </w:r>
                  <w:r>
                    <w:rPr>
                      <w:rFonts w:hint="default"/>
                      <w:b w:val="0"/>
                      <w:bCs w:val="0"/>
                      <w:sz w:val="21"/>
                      <w:szCs w:val="21"/>
                    </w:rPr>
                    <w:t>台</w:t>
                  </w:r>
                </w:p>
              </w:tc>
              <w:tc>
                <w:tcPr>
                  <w:tcW w:w="2375" w:type="dxa"/>
                  <w:vAlign w:val="center"/>
                </w:tcPr>
                <w:p w14:paraId="685338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val="0"/>
                      <w:bCs w:val="0"/>
                      <w:lang w:val="en-US" w:eastAsia="zh-CN"/>
                    </w:rPr>
                  </w:pPr>
                  <w:r>
                    <w:rPr>
                      <w:rFonts w:hint="eastAsia"/>
                      <w:b w:val="0"/>
                      <w:bCs w:val="0"/>
                      <w:lang w:val="en-US" w:eastAsia="zh-CN"/>
                    </w:rPr>
                    <w:t>其中92#汽油加油枪3把，95#汽油加油枪2把，0#柴油加油枪3把</w:t>
                  </w:r>
                </w:p>
              </w:tc>
            </w:tr>
            <w:tr w14:paraId="5DA1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restart"/>
                  <w:vAlign w:val="center"/>
                </w:tcPr>
                <w:p w14:paraId="0B78887D">
                  <w:pPr>
                    <w:keepNext w:val="0"/>
                    <w:keepLines w:val="0"/>
                    <w:suppressLineNumbers w:val="0"/>
                    <w:bidi w:val="0"/>
                    <w:spacing w:before="0" w:beforeAutospacing="0" w:after="0" w:afterAutospacing="0"/>
                    <w:ind w:left="0" w:right="0"/>
                    <w:jc w:val="center"/>
                    <w:rPr>
                      <w:rFonts w:hint="eastAsia"/>
                      <w:b w:val="0"/>
                      <w:bCs/>
                      <w:sz w:val="21"/>
                      <w:szCs w:val="21"/>
                      <w:lang w:val="en-US" w:eastAsia="zh-CN"/>
                    </w:rPr>
                  </w:pPr>
                  <w:r>
                    <w:rPr>
                      <w:rFonts w:hint="eastAsia"/>
                      <w:b w:val="0"/>
                      <w:bCs/>
                      <w:sz w:val="21"/>
                      <w:szCs w:val="21"/>
                      <w:lang w:val="en-US" w:eastAsia="zh-CN"/>
                    </w:rPr>
                    <w:t>辅助</w:t>
                  </w:r>
                </w:p>
                <w:p w14:paraId="1431C716">
                  <w:pPr>
                    <w:keepNext w:val="0"/>
                    <w:keepLines w:val="0"/>
                    <w:suppressLineNumbers w:val="0"/>
                    <w:bidi w:val="0"/>
                    <w:spacing w:before="0" w:beforeAutospacing="0" w:after="0" w:afterAutospacing="0"/>
                    <w:ind w:left="0" w:right="0"/>
                    <w:jc w:val="center"/>
                    <w:rPr>
                      <w:rFonts w:hint="eastAsia"/>
                      <w:b/>
                      <w:bCs/>
                    </w:rPr>
                  </w:pPr>
                  <w:r>
                    <w:rPr>
                      <w:rFonts w:hint="eastAsia"/>
                      <w:b w:val="0"/>
                      <w:bCs/>
                      <w:sz w:val="21"/>
                      <w:szCs w:val="21"/>
                      <w:lang w:val="en-US" w:eastAsia="zh-CN"/>
                    </w:rPr>
                    <w:t>工程</w:t>
                  </w:r>
                </w:p>
              </w:tc>
              <w:tc>
                <w:tcPr>
                  <w:tcW w:w="0" w:type="auto"/>
                  <w:shd w:val="clear" w:color="auto" w:fill="auto"/>
                  <w:vAlign w:val="center"/>
                </w:tcPr>
                <w:p w14:paraId="49FA81EB">
                  <w:pPr>
                    <w:pStyle w:val="74"/>
                    <w:keepNext w:val="0"/>
                    <w:keepLines w:val="0"/>
                    <w:suppressLineNumbers w:val="0"/>
                    <w:spacing w:before="0" w:beforeAutospacing="0" w:after="0" w:afterAutospacing="0" w:line="240" w:lineRule="auto"/>
                    <w:ind w:left="0" w:leftChars="0" w:right="0" w:rightChars="0"/>
                    <w:rPr>
                      <w:rFonts w:hint="eastAsia" w:ascii="Times New Roman" w:hAnsi="Times New Roman" w:eastAsia="宋体" w:cs="Times New Roman"/>
                      <w:color w:val="000000"/>
                      <w:kern w:val="2"/>
                      <w:sz w:val="21"/>
                      <w:szCs w:val="21"/>
                      <w:lang w:val="en-US" w:eastAsia="zh-CN" w:bidi="ar-SA"/>
                    </w:rPr>
                  </w:pPr>
                  <w:r>
                    <w:rPr>
                      <w:rFonts w:hint="eastAsia"/>
                      <w:sz w:val="21"/>
                      <w:szCs w:val="21"/>
                    </w:rPr>
                    <w:t>站房</w:t>
                  </w:r>
                </w:p>
              </w:tc>
              <w:tc>
                <w:tcPr>
                  <w:tcW w:w="3750" w:type="dxa"/>
                  <w:shd w:val="clear" w:color="auto" w:fill="auto"/>
                  <w:vAlign w:val="center"/>
                </w:tcPr>
                <w:p w14:paraId="3C8F9CA8">
                  <w:pPr>
                    <w:pStyle w:val="74"/>
                    <w:keepNext w:val="0"/>
                    <w:keepLines w:val="0"/>
                    <w:suppressLineNumbers w:val="0"/>
                    <w:spacing w:before="0" w:beforeAutospacing="0" w:after="0" w:afterAutospacing="0" w:line="240" w:lineRule="auto"/>
                    <w:ind w:left="0" w:leftChars="0" w:right="0" w:rightChars="0"/>
                    <w:rPr>
                      <w:rFonts w:hint="eastAsia" w:ascii="Times New Roman" w:hAnsi="Times New Roman" w:eastAsia="宋体" w:cs="Times New Roman"/>
                      <w:b/>
                      <w:color w:val="000000"/>
                      <w:kern w:val="2"/>
                      <w:sz w:val="21"/>
                      <w:szCs w:val="21"/>
                      <w:lang w:val="en-US" w:eastAsia="zh-CN" w:bidi="ar-SA"/>
                    </w:rPr>
                  </w:pPr>
                  <w:r>
                    <w:rPr>
                      <w:rFonts w:hint="eastAsia"/>
                      <w:sz w:val="21"/>
                      <w:szCs w:val="21"/>
                    </w:rPr>
                    <w:t>砖混结构，</w:t>
                  </w:r>
                  <w:r>
                    <w:rPr>
                      <w:rFonts w:hint="eastAsia"/>
                      <w:sz w:val="21"/>
                      <w:szCs w:val="21"/>
                      <w:lang w:val="en-US" w:eastAsia="zh-CN"/>
                    </w:rPr>
                    <w:t>2</w:t>
                  </w:r>
                  <w:r>
                    <w:rPr>
                      <w:rFonts w:hint="eastAsia"/>
                      <w:sz w:val="21"/>
                      <w:szCs w:val="21"/>
                    </w:rPr>
                    <w:t>F，建筑面积</w:t>
                  </w:r>
                  <w:r>
                    <w:rPr>
                      <w:rFonts w:hint="eastAsia"/>
                      <w:sz w:val="21"/>
                      <w:szCs w:val="21"/>
                      <w:lang w:val="en-US" w:eastAsia="zh-CN"/>
                    </w:rPr>
                    <w:t>150</w:t>
                  </w:r>
                  <w:r>
                    <w:rPr>
                      <w:rFonts w:hint="eastAsia"/>
                      <w:sz w:val="21"/>
                      <w:szCs w:val="21"/>
                    </w:rPr>
                    <w:t>m</w:t>
                  </w:r>
                  <w:r>
                    <w:rPr>
                      <w:rFonts w:hint="eastAsia"/>
                      <w:sz w:val="21"/>
                      <w:szCs w:val="21"/>
                      <w:vertAlign w:val="superscript"/>
                    </w:rPr>
                    <w:t>2</w:t>
                  </w:r>
                  <w:r>
                    <w:rPr>
                      <w:rFonts w:hint="eastAsia"/>
                      <w:sz w:val="21"/>
                      <w:szCs w:val="21"/>
                      <w:vertAlign w:val="baseline"/>
                      <w:lang w:eastAsia="zh-CN"/>
                    </w:rPr>
                    <w:t>，</w:t>
                  </w:r>
                  <w:r>
                    <w:rPr>
                      <w:rFonts w:hint="eastAsia"/>
                      <w:sz w:val="21"/>
                      <w:szCs w:val="21"/>
                      <w:vertAlign w:val="baseline"/>
                      <w:lang w:val="en-US" w:eastAsia="zh-CN"/>
                    </w:rPr>
                    <w:t>设有便利店、站长办公室等</w:t>
                  </w:r>
                </w:p>
              </w:tc>
              <w:tc>
                <w:tcPr>
                  <w:tcW w:w="2375" w:type="dxa"/>
                  <w:vAlign w:val="center"/>
                </w:tcPr>
                <w:p w14:paraId="3BF610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val="0"/>
                      <w:bCs w:val="0"/>
                      <w:lang w:val="en-US" w:eastAsia="zh-CN"/>
                    </w:rPr>
                  </w:pPr>
                </w:p>
              </w:tc>
            </w:tr>
            <w:tr w14:paraId="73107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tcPr>
                <w:p w14:paraId="4385BF42">
                  <w:pPr>
                    <w:keepNext w:val="0"/>
                    <w:keepLines w:val="0"/>
                    <w:suppressLineNumbers w:val="0"/>
                    <w:bidi w:val="0"/>
                    <w:spacing w:before="0" w:beforeAutospacing="0" w:after="0" w:afterAutospacing="0"/>
                    <w:ind w:left="0" w:right="0"/>
                    <w:jc w:val="center"/>
                    <w:rPr>
                      <w:rFonts w:hint="eastAsia"/>
                      <w:b/>
                      <w:bCs/>
                    </w:rPr>
                  </w:pPr>
                </w:p>
              </w:tc>
              <w:tc>
                <w:tcPr>
                  <w:tcW w:w="0" w:type="auto"/>
                  <w:shd w:val="clear" w:color="auto" w:fill="auto"/>
                  <w:vAlign w:val="center"/>
                </w:tcPr>
                <w:p w14:paraId="54575833">
                  <w:pPr>
                    <w:pStyle w:val="74"/>
                    <w:keepNext w:val="0"/>
                    <w:keepLines w:val="0"/>
                    <w:suppressLineNumbers w:val="0"/>
                    <w:spacing w:before="0" w:beforeAutospacing="0" w:after="0" w:afterAutospacing="0" w:line="240" w:lineRule="auto"/>
                    <w:ind w:left="0" w:leftChars="0" w:right="0" w:rightChars="0"/>
                    <w:rPr>
                      <w:rFonts w:hint="eastAsia"/>
                      <w:sz w:val="21"/>
                      <w:szCs w:val="21"/>
                      <w:lang w:val="en-US" w:eastAsia="zh-CN"/>
                    </w:rPr>
                  </w:pPr>
                  <w:r>
                    <w:rPr>
                      <w:rFonts w:hint="eastAsia"/>
                      <w:sz w:val="21"/>
                      <w:szCs w:val="21"/>
                      <w:lang w:val="en-US" w:eastAsia="zh-CN"/>
                    </w:rPr>
                    <w:t>辅助</w:t>
                  </w:r>
                </w:p>
                <w:p w14:paraId="0F564518">
                  <w:pPr>
                    <w:pStyle w:val="74"/>
                    <w:keepNext w:val="0"/>
                    <w:keepLines w:val="0"/>
                    <w:suppressLineNumbers w:val="0"/>
                    <w:spacing w:before="0" w:beforeAutospacing="0" w:after="0" w:afterAutospacing="0" w:line="240" w:lineRule="auto"/>
                    <w:ind w:left="0" w:leftChars="0" w:right="0" w:rightChars="0"/>
                    <w:rPr>
                      <w:rFonts w:hint="eastAsia" w:ascii="Times New Roman" w:hAnsi="Times New Roman" w:eastAsia="宋体" w:cs="Times New Roman"/>
                      <w:color w:val="000000"/>
                      <w:kern w:val="2"/>
                      <w:sz w:val="21"/>
                      <w:szCs w:val="21"/>
                      <w:lang w:val="en-US" w:eastAsia="zh-CN" w:bidi="ar-SA"/>
                    </w:rPr>
                  </w:pPr>
                  <w:r>
                    <w:rPr>
                      <w:rFonts w:hint="eastAsia"/>
                      <w:sz w:val="21"/>
                      <w:szCs w:val="21"/>
                      <w:lang w:val="en-US" w:eastAsia="zh-CN"/>
                    </w:rPr>
                    <w:t>用房</w:t>
                  </w:r>
                </w:p>
              </w:tc>
              <w:tc>
                <w:tcPr>
                  <w:tcW w:w="3750" w:type="dxa"/>
                  <w:shd w:val="clear" w:color="auto" w:fill="auto"/>
                  <w:vAlign w:val="center"/>
                </w:tcPr>
                <w:p w14:paraId="6545B61A">
                  <w:pPr>
                    <w:pStyle w:val="74"/>
                    <w:keepNext w:val="0"/>
                    <w:keepLines w:val="0"/>
                    <w:suppressLineNumbers w:val="0"/>
                    <w:spacing w:before="0" w:beforeAutospacing="0" w:after="0" w:afterAutospacing="0" w:line="240" w:lineRule="auto"/>
                    <w:ind w:left="0" w:leftChars="0" w:right="0" w:rightChars="0"/>
                    <w:rPr>
                      <w:rFonts w:hint="eastAsia" w:ascii="Times New Roman" w:hAnsi="Times New Roman" w:eastAsia="宋体" w:cs="Times New Roman"/>
                      <w:color w:val="000000"/>
                      <w:kern w:val="2"/>
                      <w:sz w:val="21"/>
                      <w:szCs w:val="21"/>
                      <w:lang w:val="en-US" w:eastAsia="zh-CN" w:bidi="ar-SA"/>
                    </w:rPr>
                  </w:pPr>
                  <w:r>
                    <w:rPr>
                      <w:rFonts w:hint="eastAsia"/>
                      <w:sz w:val="21"/>
                      <w:szCs w:val="21"/>
                    </w:rPr>
                    <w:t>砖混结构，</w:t>
                  </w:r>
                  <w:r>
                    <w:rPr>
                      <w:rFonts w:hint="eastAsia"/>
                      <w:sz w:val="21"/>
                      <w:szCs w:val="21"/>
                      <w:lang w:val="en-US" w:eastAsia="zh-CN"/>
                    </w:rPr>
                    <w:t>1</w:t>
                  </w:r>
                  <w:r>
                    <w:rPr>
                      <w:rFonts w:hint="eastAsia"/>
                      <w:sz w:val="21"/>
                      <w:szCs w:val="21"/>
                    </w:rPr>
                    <w:t>F，建筑面积</w:t>
                  </w:r>
                  <w:r>
                    <w:rPr>
                      <w:rFonts w:hint="eastAsia"/>
                      <w:sz w:val="21"/>
                      <w:szCs w:val="21"/>
                      <w:lang w:val="en-US" w:eastAsia="zh-CN"/>
                    </w:rPr>
                    <w:t>100</w:t>
                  </w:r>
                  <w:r>
                    <w:rPr>
                      <w:rFonts w:hint="eastAsia"/>
                      <w:sz w:val="21"/>
                      <w:szCs w:val="21"/>
                    </w:rPr>
                    <w:t>m</w:t>
                  </w:r>
                  <w:r>
                    <w:rPr>
                      <w:rFonts w:hint="eastAsia"/>
                      <w:sz w:val="21"/>
                      <w:szCs w:val="21"/>
                      <w:vertAlign w:val="superscript"/>
                    </w:rPr>
                    <w:t>2</w:t>
                  </w:r>
                  <w:r>
                    <w:rPr>
                      <w:rFonts w:hint="eastAsia"/>
                      <w:sz w:val="21"/>
                      <w:szCs w:val="21"/>
                      <w:lang w:eastAsia="zh-CN"/>
                    </w:rPr>
                    <w:t>，</w:t>
                  </w:r>
                  <w:r>
                    <w:rPr>
                      <w:rFonts w:hint="eastAsia"/>
                      <w:sz w:val="21"/>
                      <w:szCs w:val="21"/>
                      <w:lang w:val="en-US" w:eastAsia="zh-CN"/>
                    </w:rPr>
                    <w:t>设有卫生间、备用柴油发电机房等</w:t>
                  </w:r>
                </w:p>
              </w:tc>
              <w:tc>
                <w:tcPr>
                  <w:tcW w:w="2375" w:type="dxa"/>
                  <w:vAlign w:val="center"/>
                </w:tcPr>
                <w:p w14:paraId="265F92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val="0"/>
                      <w:bCs w:val="0"/>
                      <w:lang w:val="en-US" w:eastAsia="zh-CN"/>
                    </w:rPr>
                  </w:pPr>
                </w:p>
              </w:tc>
            </w:tr>
            <w:tr w14:paraId="62AB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continue"/>
                </w:tcPr>
                <w:p w14:paraId="6F90EE38">
                  <w:pPr>
                    <w:keepNext w:val="0"/>
                    <w:keepLines w:val="0"/>
                    <w:suppressLineNumbers w:val="0"/>
                    <w:bidi w:val="0"/>
                    <w:spacing w:before="0" w:beforeAutospacing="0" w:after="0" w:afterAutospacing="0"/>
                    <w:ind w:left="0" w:right="0"/>
                    <w:jc w:val="center"/>
                    <w:rPr>
                      <w:rFonts w:hint="eastAsia"/>
                      <w:b/>
                      <w:bCs/>
                    </w:rPr>
                  </w:pPr>
                </w:p>
              </w:tc>
              <w:tc>
                <w:tcPr>
                  <w:tcW w:w="0" w:type="auto"/>
                  <w:shd w:val="clear" w:color="auto" w:fill="auto"/>
                  <w:vAlign w:val="center"/>
                </w:tcPr>
                <w:p w14:paraId="0A4F10DA">
                  <w:pPr>
                    <w:pStyle w:val="74"/>
                    <w:keepNext w:val="0"/>
                    <w:keepLines w:val="0"/>
                    <w:suppressLineNumbers w:val="0"/>
                    <w:spacing w:before="0" w:beforeAutospacing="0" w:after="0" w:afterAutospacing="0" w:line="240" w:lineRule="auto"/>
                    <w:ind w:left="0" w:leftChars="0" w:right="0" w:rightChars="0"/>
                    <w:rPr>
                      <w:rFonts w:hint="eastAsia" w:ascii="Times New Roman" w:hAnsi="Times New Roman" w:eastAsia="宋体" w:cs="Times New Roman"/>
                      <w:color w:val="000000"/>
                      <w:kern w:val="2"/>
                      <w:sz w:val="21"/>
                      <w:szCs w:val="21"/>
                      <w:lang w:val="en-US" w:eastAsia="zh-CN" w:bidi="ar-SA"/>
                    </w:rPr>
                  </w:pPr>
                  <w:r>
                    <w:rPr>
                      <w:rFonts w:hint="eastAsia"/>
                      <w:sz w:val="21"/>
                      <w:szCs w:val="21"/>
                    </w:rPr>
                    <w:t>洗车房</w:t>
                  </w:r>
                </w:p>
              </w:tc>
              <w:tc>
                <w:tcPr>
                  <w:tcW w:w="3750" w:type="dxa"/>
                  <w:vAlign w:val="center"/>
                </w:tcPr>
                <w:p w14:paraId="39EB0C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val="0"/>
                      <w:bCs w:val="0"/>
                      <w:sz w:val="21"/>
                      <w:szCs w:val="21"/>
                      <w:lang w:val="en-US" w:eastAsia="zh-CN"/>
                    </w:rPr>
                  </w:pPr>
                  <w:r>
                    <w:rPr>
                      <w:rFonts w:hint="eastAsia"/>
                      <w:sz w:val="21"/>
                      <w:szCs w:val="21"/>
                    </w:rPr>
                    <w:t>1座，</w:t>
                  </w:r>
                  <w:r>
                    <w:rPr>
                      <w:rFonts w:hint="eastAsia"/>
                      <w:sz w:val="21"/>
                      <w:szCs w:val="21"/>
                      <w:lang w:val="en-US" w:eastAsia="zh-CN"/>
                    </w:rPr>
                    <w:t>占地</w:t>
                  </w:r>
                  <w:r>
                    <w:rPr>
                      <w:rFonts w:hint="eastAsia"/>
                      <w:sz w:val="21"/>
                      <w:szCs w:val="21"/>
                    </w:rPr>
                    <w:t>面积</w:t>
                  </w:r>
                  <w:r>
                    <w:rPr>
                      <w:rFonts w:hint="eastAsia"/>
                      <w:sz w:val="21"/>
                      <w:szCs w:val="21"/>
                      <w:lang w:val="en-US" w:eastAsia="zh-CN"/>
                    </w:rPr>
                    <w:t>20</w:t>
                  </w:r>
                  <w:r>
                    <w:rPr>
                      <w:rFonts w:hint="eastAsia"/>
                      <w:sz w:val="21"/>
                      <w:szCs w:val="21"/>
                    </w:rPr>
                    <w:t>m</w:t>
                  </w:r>
                  <w:r>
                    <w:rPr>
                      <w:rFonts w:hint="eastAsia"/>
                      <w:sz w:val="21"/>
                      <w:szCs w:val="21"/>
                      <w:vertAlign w:val="superscript"/>
                    </w:rPr>
                    <w:t>2</w:t>
                  </w:r>
                </w:p>
              </w:tc>
              <w:tc>
                <w:tcPr>
                  <w:tcW w:w="2375" w:type="dxa"/>
                  <w:vAlign w:val="center"/>
                </w:tcPr>
                <w:p w14:paraId="5A478F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val="0"/>
                      <w:bCs w:val="0"/>
                      <w:lang w:val="en-US" w:eastAsia="zh-CN"/>
                    </w:rPr>
                  </w:pPr>
                </w:p>
              </w:tc>
            </w:tr>
            <w:tr w14:paraId="26597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vAlign w:val="center"/>
                </w:tcPr>
                <w:p w14:paraId="1D4130FC">
                  <w:pPr>
                    <w:keepNext w:val="0"/>
                    <w:keepLines w:val="0"/>
                    <w:suppressLineNumbers w:val="0"/>
                    <w:bidi w:val="0"/>
                    <w:spacing w:before="0" w:beforeAutospacing="0" w:after="0" w:afterAutospacing="0"/>
                    <w:ind w:left="0" w:right="0"/>
                    <w:jc w:val="center"/>
                    <w:rPr>
                      <w:rFonts w:hint="eastAsia"/>
                      <w:sz w:val="21"/>
                      <w:szCs w:val="21"/>
                    </w:rPr>
                  </w:pPr>
                  <w:r>
                    <w:rPr>
                      <w:rFonts w:hint="eastAsia"/>
                      <w:sz w:val="21"/>
                      <w:szCs w:val="21"/>
                    </w:rPr>
                    <w:t>储运</w:t>
                  </w:r>
                </w:p>
                <w:p w14:paraId="05F32890">
                  <w:pPr>
                    <w:keepNext w:val="0"/>
                    <w:keepLines w:val="0"/>
                    <w:suppressLineNumbers w:val="0"/>
                    <w:bidi w:val="0"/>
                    <w:spacing w:before="0" w:beforeAutospacing="0" w:after="0" w:afterAutospacing="0"/>
                    <w:ind w:left="0" w:right="0"/>
                    <w:jc w:val="center"/>
                    <w:rPr>
                      <w:rFonts w:hint="eastAsia"/>
                      <w:b/>
                      <w:bCs/>
                    </w:rPr>
                  </w:pPr>
                  <w:r>
                    <w:rPr>
                      <w:rFonts w:hint="eastAsia"/>
                      <w:sz w:val="21"/>
                      <w:szCs w:val="21"/>
                    </w:rPr>
                    <w:t>工程</w:t>
                  </w:r>
                </w:p>
              </w:tc>
              <w:tc>
                <w:tcPr>
                  <w:tcW w:w="0" w:type="auto"/>
                  <w:shd w:val="clear" w:color="auto" w:fill="auto"/>
                  <w:vAlign w:val="center"/>
                </w:tcPr>
                <w:p w14:paraId="4417567B">
                  <w:pPr>
                    <w:pStyle w:val="74"/>
                    <w:keepNext w:val="0"/>
                    <w:keepLines w:val="0"/>
                    <w:suppressLineNumbers w:val="0"/>
                    <w:spacing w:before="0" w:beforeAutospacing="0" w:after="0" w:afterAutospacing="0" w:line="240" w:lineRule="auto"/>
                    <w:ind w:left="0" w:leftChars="0" w:right="0" w:rightChars="0"/>
                    <w:rPr>
                      <w:rFonts w:hint="eastAsia"/>
                      <w:sz w:val="21"/>
                      <w:szCs w:val="21"/>
                    </w:rPr>
                  </w:pPr>
                  <w:r>
                    <w:rPr>
                      <w:rFonts w:hint="eastAsia"/>
                      <w:sz w:val="21"/>
                      <w:szCs w:val="21"/>
                    </w:rPr>
                    <w:t>埋地油罐</w:t>
                  </w:r>
                </w:p>
              </w:tc>
              <w:tc>
                <w:tcPr>
                  <w:tcW w:w="3750" w:type="dxa"/>
                  <w:vAlign w:val="center"/>
                </w:tcPr>
                <w:p w14:paraId="0BAA49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val="0"/>
                      <w:bCs w:val="0"/>
                      <w:sz w:val="21"/>
                      <w:szCs w:val="21"/>
                      <w:lang w:val="en-US" w:eastAsia="zh-CN"/>
                    </w:rPr>
                  </w:pPr>
                  <w:r>
                    <w:rPr>
                      <w:rFonts w:hint="default"/>
                      <w:sz w:val="21"/>
                      <w:szCs w:val="21"/>
                    </w:rPr>
                    <w:t>位于加油站</w:t>
                  </w:r>
                  <w:r>
                    <w:rPr>
                      <w:rFonts w:hint="eastAsia"/>
                      <w:sz w:val="21"/>
                      <w:szCs w:val="21"/>
                      <w:lang w:val="en-US" w:eastAsia="zh-CN"/>
                    </w:rPr>
                    <w:t>东南部</w:t>
                  </w:r>
                  <w:r>
                    <w:rPr>
                      <w:rFonts w:hint="default"/>
                      <w:sz w:val="21"/>
                      <w:szCs w:val="21"/>
                    </w:rPr>
                    <w:t>，</w:t>
                  </w:r>
                  <w:r>
                    <w:rPr>
                      <w:rFonts w:hint="eastAsia"/>
                      <w:sz w:val="21"/>
                      <w:szCs w:val="21"/>
                      <w:lang w:val="en-US" w:eastAsia="zh-CN"/>
                    </w:rPr>
                    <w:t>设2个30m</w:t>
                  </w:r>
                  <w:r>
                    <w:rPr>
                      <w:rFonts w:hint="eastAsia"/>
                      <w:sz w:val="21"/>
                      <w:szCs w:val="21"/>
                      <w:vertAlign w:val="superscript"/>
                      <w:lang w:val="en-US" w:eastAsia="zh-CN"/>
                    </w:rPr>
                    <w:t>3</w:t>
                  </w:r>
                  <w:r>
                    <w:rPr>
                      <w:rFonts w:hint="eastAsia"/>
                      <w:sz w:val="21"/>
                      <w:szCs w:val="21"/>
                      <w:vertAlign w:val="baseline"/>
                      <w:lang w:val="en-US" w:eastAsia="zh-CN"/>
                    </w:rPr>
                    <w:t>汽油储罐，2个30m</w:t>
                  </w:r>
                  <w:r>
                    <w:rPr>
                      <w:rFonts w:hint="eastAsia"/>
                      <w:sz w:val="21"/>
                      <w:szCs w:val="21"/>
                      <w:vertAlign w:val="superscript"/>
                      <w:lang w:val="en-US" w:eastAsia="zh-CN"/>
                    </w:rPr>
                    <w:t>3</w:t>
                  </w:r>
                  <w:r>
                    <w:rPr>
                      <w:rFonts w:hint="eastAsia"/>
                      <w:sz w:val="21"/>
                      <w:szCs w:val="21"/>
                      <w:vertAlign w:val="baseline"/>
                      <w:lang w:val="en-US" w:eastAsia="zh-CN"/>
                    </w:rPr>
                    <w:t>柴油储罐，4个储罐均为双层罐</w:t>
                  </w:r>
                </w:p>
              </w:tc>
              <w:tc>
                <w:tcPr>
                  <w:tcW w:w="2375" w:type="dxa"/>
                  <w:vAlign w:val="center"/>
                </w:tcPr>
                <w:p w14:paraId="0D1C20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val="0"/>
                      <w:bCs w:val="0"/>
                      <w:lang w:val="en-US" w:eastAsia="zh-CN"/>
                    </w:rPr>
                  </w:pPr>
                  <w:r>
                    <w:rPr>
                      <w:rFonts w:hint="eastAsia"/>
                      <w:b w:val="0"/>
                      <w:bCs w:val="0"/>
                      <w:lang w:val="en-US" w:eastAsia="zh-CN"/>
                    </w:rPr>
                    <w:t>2016年已完成双层罐改造</w:t>
                  </w:r>
                </w:p>
              </w:tc>
            </w:tr>
            <w:tr w14:paraId="08D6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909" w:type="dxa"/>
                  <w:vMerge w:val="restart"/>
                  <w:vAlign w:val="center"/>
                </w:tcPr>
                <w:p w14:paraId="5427B57D">
                  <w:pPr>
                    <w:keepNext w:val="0"/>
                    <w:keepLines w:val="0"/>
                    <w:suppressLineNumbers w:val="0"/>
                    <w:bidi w:val="0"/>
                    <w:spacing w:before="0" w:beforeAutospacing="0" w:after="0" w:afterAutospacing="0"/>
                    <w:ind w:left="0" w:right="0"/>
                    <w:jc w:val="center"/>
                    <w:rPr>
                      <w:rFonts w:hint="eastAsia"/>
                      <w:sz w:val="21"/>
                      <w:szCs w:val="21"/>
                    </w:rPr>
                  </w:pPr>
                  <w:r>
                    <w:rPr>
                      <w:rFonts w:hint="eastAsia"/>
                      <w:sz w:val="21"/>
                      <w:szCs w:val="21"/>
                    </w:rPr>
                    <w:t>公用</w:t>
                  </w:r>
                </w:p>
                <w:p w14:paraId="302197E4">
                  <w:pPr>
                    <w:keepNext w:val="0"/>
                    <w:keepLines w:val="0"/>
                    <w:suppressLineNumbers w:val="0"/>
                    <w:bidi w:val="0"/>
                    <w:spacing w:before="0" w:beforeAutospacing="0" w:after="0" w:afterAutospacing="0"/>
                    <w:ind w:left="0" w:right="0"/>
                    <w:jc w:val="center"/>
                    <w:rPr>
                      <w:rFonts w:hint="eastAsia"/>
                      <w:sz w:val="21"/>
                      <w:szCs w:val="21"/>
                    </w:rPr>
                  </w:pPr>
                  <w:r>
                    <w:rPr>
                      <w:rFonts w:hint="eastAsia"/>
                      <w:sz w:val="21"/>
                      <w:szCs w:val="21"/>
                    </w:rPr>
                    <w:t>工程</w:t>
                  </w:r>
                </w:p>
              </w:tc>
              <w:tc>
                <w:tcPr>
                  <w:tcW w:w="0" w:type="auto"/>
                  <w:shd w:val="clear" w:color="auto" w:fill="auto"/>
                  <w:vAlign w:val="center"/>
                </w:tcPr>
                <w:p w14:paraId="42AEB734">
                  <w:pPr>
                    <w:pStyle w:val="74"/>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kern w:val="2"/>
                      <w:sz w:val="21"/>
                      <w:szCs w:val="21"/>
                      <w:lang w:val="en-US" w:eastAsia="zh-CN" w:bidi="ar-SA"/>
                    </w:rPr>
                  </w:pPr>
                  <w:r>
                    <w:rPr>
                      <w:rFonts w:hint="eastAsia"/>
                      <w:sz w:val="21"/>
                      <w:szCs w:val="21"/>
                    </w:rPr>
                    <w:t>供水系统</w:t>
                  </w:r>
                </w:p>
              </w:tc>
              <w:tc>
                <w:tcPr>
                  <w:tcW w:w="3750" w:type="dxa"/>
                  <w:shd w:val="clear" w:color="auto" w:fill="auto"/>
                  <w:vAlign w:val="center"/>
                </w:tcPr>
                <w:p w14:paraId="2DA7C248">
                  <w:pPr>
                    <w:pStyle w:val="74"/>
                    <w:keepNext w:val="0"/>
                    <w:keepLines w:val="0"/>
                    <w:suppressLineNumbers w:val="0"/>
                    <w:spacing w:before="0" w:beforeAutospacing="0" w:after="0" w:afterAutospacing="0" w:line="240" w:lineRule="auto"/>
                    <w:ind w:left="0" w:leftChars="0" w:right="0" w:rightChars="0"/>
                    <w:rPr>
                      <w:rFonts w:hint="default" w:ascii="Times New Roman" w:hAnsi="Times New Roman" w:eastAsia="宋体" w:cs="Times New Roman"/>
                      <w:b/>
                      <w:color w:val="000000"/>
                      <w:kern w:val="2"/>
                      <w:sz w:val="21"/>
                      <w:szCs w:val="21"/>
                      <w:lang w:val="en-US" w:eastAsia="zh-CN" w:bidi="ar-SA"/>
                    </w:rPr>
                  </w:pPr>
                  <w:r>
                    <w:rPr>
                      <w:rFonts w:hint="eastAsia"/>
                      <w:sz w:val="21"/>
                      <w:szCs w:val="21"/>
                    </w:rPr>
                    <w:t>由</w:t>
                  </w:r>
                  <w:r>
                    <w:rPr>
                      <w:rFonts w:hint="eastAsia"/>
                      <w:sz w:val="21"/>
                      <w:szCs w:val="21"/>
                      <w:lang w:val="en-US" w:eastAsia="zh-CN"/>
                    </w:rPr>
                    <w:t>澧县</w:t>
                  </w:r>
                  <w:r>
                    <w:rPr>
                      <w:rFonts w:hint="eastAsia"/>
                      <w:sz w:val="21"/>
                      <w:szCs w:val="21"/>
                    </w:rPr>
                    <w:t>自来水管网供给</w:t>
                  </w:r>
                </w:p>
              </w:tc>
              <w:tc>
                <w:tcPr>
                  <w:tcW w:w="2375" w:type="dxa"/>
                  <w:vAlign w:val="center"/>
                </w:tcPr>
                <w:p w14:paraId="4DBCE1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val="0"/>
                      <w:bCs w:val="0"/>
                      <w:lang w:val="en-US" w:eastAsia="zh-CN"/>
                    </w:rPr>
                  </w:pPr>
                </w:p>
              </w:tc>
            </w:tr>
            <w:tr w14:paraId="6AE1B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909" w:type="dxa"/>
                  <w:vMerge w:val="continue"/>
                </w:tcPr>
                <w:p w14:paraId="582D1791">
                  <w:pPr>
                    <w:keepNext w:val="0"/>
                    <w:keepLines w:val="0"/>
                    <w:suppressLineNumbers w:val="0"/>
                    <w:bidi w:val="0"/>
                    <w:spacing w:before="0" w:beforeAutospacing="0" w:after="0" w:afterAutospacing="0"/>
                    <w:ind w:left="0" w:right="0"/>
                    <w:jc w:val="center"/>
                    <w:rPr>
                      <w:rFonts w:hint="eastAsia"/>
                      <w:sz w:val="21"/>
                      <w:szCs w:val="21"/>
                    </w:rPr>
                  </w:pPr>
                </w:p>
              </w:tc>
              <w:tc>
                <w:tcPr>
                  <w:tcW w:w="0" w:type="auto"/>
                  <w:shd w:val="clear" w:color="auto" w:fill="auto"/>
                  <w:vAlign w:val="center"/>
                </w:tcPr>
                <w:p w14:paraId="19FF032E">
                  <w:pPr>
                    <w:pStyle w:val="74"/>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kern w:val="2"/>
                      <w:sz w:val="21"/>
                      <w:szCs w:val="21"/>
                      <w:lang w:val="en-US" w:eastAsia="zh-CN" w:bidi="ar-SA"/>
                    </w:rPr>
                  </w:pPr>
                  <w:r>
                    <w:rPr>
                      <w:rFonts w:hint="eastAsia"/>
                      <w:sz w:val="21"/>
                      <w:szCs w:val="21"/>
                    </w:rPr>
                    <w:t>排水系统</w:t>
                  </w:r>
                </w:p>
              </w:tc>
              <w:tc>
                <w:tcPr>
                  <w:tcW w:w="0" w:type="auto"/>
                  <w:shd w:val="clear" w:color="auto" w:fill="auto"/>
                  <w:vAlign w:val="center"/>
                </w:tcPr>
                <w:p w14:paraId="4F765027">
                  <w:pPr>
                    <w:pStyle w:val="74"/>
                    <w:keepNext w:val="0"/>
                    <w:keepLines w:val="0"/>
                    <w:suppressLineNumbers w:val="0"/>
                    <w:spacing w:before="0" w:beforeAutospacing="0" w:after="0" w:afterAutospacing="0" w:line="240" w:lineRule="auto"/>
                    <w:ind w:left="0" w:leftChars="0" w:right="0" w:rightChars="0"/>
                    <w:rPr>
                      <w:rFonts w:hint="default" w:ascii="Times New Roman" w:hAnsi="Times New Roman" w:eastAsia="宋体" w:cs="Times New Roman"/>
                      <w:b w:val="0"/>
                      <w:bCs/>
                      <w:color w:val="000000"/>
                      <w:kern w:val="2"/>
                      <w:sz w:val="21"/>
                      <w:szCs w:val="21"/>
                      <w:lang w:val="en-US" w:eastAsia="zh-CN" w:bidi="ar-SA"/>
                    </w:rPr>
                  </w:pPr>
                  <w:r>
                    <w:rPr>
                      <w:rFonts w:hint="eastAsia"/>
                      <w:b w:val="0"/>
                      <w:bCs/>
                      <w:sz w:val="21"/>
                      <w:szCs w:val="21"/>
                      <w:lang w:val="en-US" w:eastAsia="zh-CN"/>
                    </w:rPr>
                    <w:t>雨污分流。雨水经市政雨水管网排入澧阳路雨水管网。污水经澧阳路污水管网排入澧县污水处理厂</w:t>
                  </w:r>
                </w:p>
              </w:tc>
              <w:tc>
                <w:tcPr>
                  <w:tcW w:w="0" w:type="auto"/>
                </w:tcPr>
                <w:p w14:paraId="656E99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val="0"/>
                      <w:bCs w:val="0"/>
                      <w:lang w:val="en-US" w:eastAsia="zh-CN"/>
                    </w:rPr>
                  </w:pPr>
                </w:p>
              </w:tc>
            </w:tr>
            <w:tr w14:paraId="35E0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909" w:type="dxa"/>
                  <w:vMerge w:val="continue"/>
                </w:tcPr>
                <w:p w14:paraId="0D4821D7">
                  <w:pPr>
                    <w:keepNext w:val="0"/>
                    <w:keepLines w:val="0"/>
                    <w:suppressLineNumbers w:val="0"/>
                    <w:bidi w:val="0"/>
                    <w:spacing w:before="0" w:beforeAutospacing="0" w:after="0" w:afterAutospacing="0"/>
                    <w:ind w:left="0" w:right="0"/>
                    <w:jc w:val="center"/>
                    <w:rPr>
                      <w:rFonts w:hint="eastAsia"/>
                      <w:sz w:val="21"/>
                      <w:szCs w:val="21"/>
                    </w:rPr>
                  </w:pPr>
                </w:p>
              </w:tc>
              <w:tc>
                <w:tcPr>
                  <w:tcW w:w="0" w:type="auto"/>
                  <w:shd w:val="clear" w:color="auto" w:fill="auto"/>
                  <w:vAlign w:val="center"/>
                </w:tcPr>
                <w:p w14:paraId="23EDF772">
                  <w:pPr>
                    <w:pStyle w:val="74"/>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kern w:val="2"/>
                      <w:sz w:val="21"/>
                      <w:szCs w:val="21"/>
                      <w:lang w:val="en-US" w:eastAsia="zh-CN" w:bidi="ar-SA"/>
                    </w:rPr>
                  </w:pPr>
                  <w:r>
                    <w:rPr>
                      <w:rFonts w:hint="eastAsia"/>
                      <w:sz w:val="21"/>
                      <w:szCs w:val="21"/>
                    </w:rPr>
                    <w:t>供电系统</w:t>
                  </w:r>
                </w:p>
              </w:tc>
              <w:tc>
                <w:tcPr>
                  <w:tcW w:w="0" w:type="auto"/>
                  <w:shd w:val="clear" w:color="auto" w:fill="auto"/>
                  <w:vAlign w:val="center"/>
                </w:tcPr>
                <w:p w14:paraId="3F85AFCA">
                  <w:pPr>
                    <w:pStyle w:val="74"/>
                    <w:keepNext w:val="0"/>
                    <w:keepLines w:val="0"/>
                    <w:suppressLineNumbers w:val="0"/>
                    <w:spacing w:before="0" w:beforeAutospacing="0" w:after="0" w:afterAutospacing="0" w:line="240" w:lineRule="auto"/>
                    <w:ind w:left="0" w:leftChars="0" w:right="0" w:rightChars="0"/>
                    <w:rPr>
                      <w:rFonts w:hint="default" w:ascii="Times New Roman" w:hAnsi="Times New Roman" w:eastAsia="宋体" w:cs="Times New Roman"/>
                      <w:b/>
                      <w:color w:val="000000"/>
                      <w:kern w:val="2"/>
                      <w:sz w:val="21"/>
                      <w:szCs w:val="21"/>
                      <w:lang w:val="en-US" w:eastAsia="zh-CN" w:bidi="ar-SA"/>
                    </w:rPr>
                  </w:pPr>
                  <w:r>
                    <w:rPr>
                      <w:rFonts w:hint="eastAsia"/>
                      <w:sz w:val="21"/>
                      <w:szCs w:val="21"/>
                    </w:rPr>
                    <w:t>市政供电，设1台30kw备用柴油发电机</w:t>
                  </w:r>
                </w:p>
              </w:tc>
              <w:tc>
                <w:tcPr>
                  <w:tcW w:w="0" w:type="auto"/>
                </w:tcPr>
                <w:p w14:paraId="1C7D9B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val="0"/>
                      <w:bCs w:val="0"/>
                      <w:lang w:val="en-US" w:eastAsia="zh-CN"/>
                    </w:rPr>
                  </w:pPr>
                </w:p>
              </w:tc>
            </w:tr>
            <w:tr w14:paraId="747B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vMerge w:val="continue"/>
                </w:tcPr>
                <w:p w14:paraId="0A449D72">
                  <w:pPr>
                    <w:keepNext w:val="0"/>
                    <w:keepLines w:val="0"/>
                    <w:suppressLineNumbers w:val="0"/>
                    <w:bidi w:val="0"/>
                    <w:spacing w:before="0" w:beforeAutospacing="0" w:after="0" w:afterAutospacing="0"/>
                    <w:ind w:left="0" w:right="0"/>
                    <w:jc w:val="center"/>
                    <w:rPr>
                      <w:rFonts w:hint="eastAsia"/>
                      <w:sz w:val="21"/>
                      <w:szCs w:val="21"/>
                    </w:rPr>
                  </w:pPr>
                </w:p>
              </w:tc>
              <w:tc>
                <w:tcPr>
                  <w:tcW w:w="0" w:type="auto"/>
                  <w:shd w:val="clear" w:color="auto" w:fill="auto"/>
                  <w:vAlign w:val="center"/>
                </w:tcPr>
                <w:p w14:paraId="39AD9717">
                  <w:pPr>
                    <w:pStyle w:val="74"/>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kern w:val="2"/>
                      <w:sz w:val="21"/>
                      <w:szCs w:val="21"/>
                      <w:lang w:val="en-US" w:eastAsia="zh-CN" w:bidi="ar-SA"/>
                    </w:rPr>
                  </w:pPr>
                  <w:r>
                    <w:rPr>
                      <w:rFonts w:hint="eastAsia"/>
                      <w:sz w:val="21"/>
                      <w:szCs w:val="21"/>
                    </w:rPr>
                    <w:t>消防</w:t>
                  </w:r>
                </w:p>
              </w:tc>
              <w:tc>
                <w:tcPr>
                  <w:tcW w:w="0" w:type="auto"/>
                  <w:shd w:val="clear" w:color="auto" w:fill="auto"/>
                  <w:vAlign w:val="center"/>
                </w:tcPr>
                <w:p w14:paraId="2BEB6952">
                  <w:pPr>
                    <w:pStyle w:val="74"/>
                    <w:keepNext w:val="0"/>
                    <w:keepLines w:val="0"/>
                    <w:suppressLineNumbers w:val="0"/>
                    <w:spacing w:before="0" w:beforeAutospacing="0" w:after="0" w:afterAutospacing="0" w:line="240" w:lineRule="auto"/>
                    <w:ind w:left="0" w:leftChars="0" w:right="0" w:rightChars="0"/>
                    <w:rPr>
                      <w:rFonts w:hint="default" w:ascii="Times New Roman" w:hAnsi="Times New Roman" w:eastAsia="宋体" w:cs="Times New Roman"/>
                      <w:b/>
                      <w:color w:val="000000"/>
                      <w:kern w:val="2"/>
                      <w:sz w:val="21"/>
                      <w:szCs w:val="21"/>
                      <w:lang w:val="en-US" w:eastAsia="zh-CN" w:bidi="ar-SA"/>
                    </w:rPr>
                  </w:pPr>
                  <w:r>
                    <w:rPr>
                      <w:rFonts w:hint="eastAsia"/>
                      <w:sz w:val="21"/>
                      <w:szCs w:val="21"/>
                    </w:rPr>
                    <w:t>设消防砂池、消防器材箱、灭火器</w:t>
                  </w:r>
                </w:p>
              </w:tc>
              <w:tc>
                <w:tcPr>
                  <w:tcW w:w="0" w:type="auto"/>
                </w:tcPr>
                <w:p w14:paraId="5D93FC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val="0"/>
                      <w:bCs w:val="0"/>
                      <w:lang w:val="en-US" w:eastAsia="zh-CN"/>
                    </w:rPr>
                  </w:pPr>
                </w:p>
              </w:tc>
            </w:tr>
            <w:tr w14:paraId="0EC7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vMerge w:val="restart"/>
                  <w:vAlign w:val="center"/>
                </w:tcPr>
                <w:p w14:paraId="74342F2A">
                  <w:pPr>
                    <w:keepNext w:val="0"/>
                    <w:keepLines w:val="0"/>
                    <w:suppressLineNumbers w:val="0"/>
                    <w:bidi w:val="0"/>
                    <w:spacing w:before="0" w:beforeAutospacing="0" w:after="0" w:afterAutospacing="0"/>
                    <w:ind w:left="0" w:right="0"/>
                    <w:jc w:val="center"/>
                    <w:rPr>
                      <w:rFonts w:hint="eastAsia"/>
                      <w:sz w:val="21"/>
                      <w:szCs w:val="21"/>
                    </w:rPr>
                  </w:pPr>
                  <w:r>
                    <w:rPr>
                      <w:rFonts w:hint="eastAsia"/>
                      <w:sz w:val="21"/>
                      <w:szCs w:val="21"/>
                    </w:rPr>
                    <w:t>环保工程</w:t>
                  </w:r>
                </w:p>
              </w:tc>
              <w:tc>
                <w:tcPr>
                  <w:tcW w:w="0" w:type="auto"/>
                  <w:shd w:val="clear" w:color="auto" w:fill="auto"/>
                  <w:vAlign w:val="center"/>
                </w:tcPr>
                <w:p w14:paraId="1B7383C2">
                  <w:pPr>
                    <w:pStyle w:val="74"/>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kern w:val="2"/>
                      <w:sz w:val="21"/>
                      <w:szCs w:val="21"/>
                      <w:lang w:val="en-US" w:eastAsia="zh-CN" w:bidi="ar-SA"/>
                    </w:rPr>
                  </w:pPr>
                  <w:r>
                    <w:rPr>
                      <w:rFonts w:hint="eastAsia"/>
                      <w:sz w:val="21"/>
                      <w:szCs w:val="21"/>
                    </w:rPr>
                    <w:t>废气</w:t>
                  </w:r>
                </w:p>
              </w:tc>
              <w:tc>
                <w:tcPr>
                  <w:tcW w:w="0" w:type="auto"/>
                  <w:shd w:val="clear" w:color="auto" w:fill="auto"/>
                  <w:vAlign w:val="center"/>
                </w:tcPr>
                <w:p w14:paraId="66DBBCAE">
                  <w:pPr>
                    <w:pStyle w:val="74"/>
                    <w:keepNext w:val="0"/>
                    <w:keepLines w:val="0"/>
                    <w:suppressLineNumbers w:val="0"/>
                    <w:spacing w:before="0" w:beforeAutospacing="0" w:after="0" w:afterAutospacing="0" w:line="240" w:lineRule="auto"/>
                    <w:ind w:left="0" w:leftChars="0" w:right="0" w:rightChars="0"/>
                    <w:rPr>
                      <w:rFonts w:hint="eastAsia" w:ascii="Times New Roman" w:hAnsi="Times New Roman" w:eastAsia="宋体" w:cs="Times New Roman"/>
                      <w:color w:val="000000"/>
                      <w:kern w:val="2"/>
                      <w:sz w:val="21"/>
                      <w:szCs w:val="21"/>
                      <w:lang w:val="en-US" w:eastAsia="zh-CN" w:bidi="ar-SA"/>
                    </w:rPr>
                  </w:pPr>
                  <w:r>
                    <w:rPr>
                      <w:rFonts w:hint="eastAsia"/>
                      <w:sz w:val="21"/>
                      <w:szCs w:val="21"/>
                    </w:rPr>
                    <w:t>1套一级卸油油气回收系统；</w:t>
                  </w:r>
                  <w:r>
                    <w:rPr>
                      <w:rFonts w:hint="eastAsia"/>
                      <w:sz w:val="21"/>
                      <w:szCs w:val="21"/>
                      <w:lang w:val="en-US" w:eastAsia="zh-CN"/>
                    </w:rPr>
                    <w:t>5</w:t>
                  </w:r>
                  <w:r>
                    <w:rPr>
                      <w:rFonts w:hint="eastAsia"/>
                      <w:sz w:val="21"/>
                      <w:szCs w:val="21"/>
                    </w:rPr>
                    <w:t>套加油油气回收系统</w:t>
                  </w:r>
                </w:p>
              </w:tc>
              <w:tc>
                <w:tcPr>
                  <w:tcW w:w="0" w:type="auto"/>
                </w:tcPr>
                <w:p w14:paraId="6E4B65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val="0"/>
                      <w:bCs w:val="0"/>
                      <w:lang w:val="en-US" w:eastAsia="zh-CN"/>
                    </w:rPr>
                  </w:pPr>
                  <w:r>
                    <w:rPr>
                      <w:rFonts w:hint="eastAsia"/>
                      <w:b w:val="0"/>
                      <w:bCs w:val="0"/>
                      <w:lang w:val="en-US" w:eastAsia="zh-CN"/>
                    </w:rPr>
                    <w:t>待湖南省加油站三次油气回收改造名单发布后，若本站在名单内，再进行三次油气回收系统改造</w:t>
                  </w:r>
                </w:p>
              </w:tc>
            </w:tr>
            <w:tr w14:paraId="0A9B9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vMerge w:val="continue"/>
                </w:tcPr>
                <w:p w14:paraId="6C86F99E">
                  <w:pPr>
                    <w:keepNext w:val="0"/>
                    <w:keepLines w:val="0"/>
                    <w:suppressLineNumbers w:val="0"/>
                    <w:bidi w:val="0"/>
                    <w:spacing w:before="0" w:beforeAutospacing="0" w:after="0" w:afterAutospacing="0"/>
                    <w:ind w:left="0" w:right="0"/>
                    <w:jc w:val="center"/>
                    <w:rPr>
                      <w:rFonts w:hint="eastAsia"/>
                      <w:sz w:val="21"/>
                      <w:szCs w:val="21"/>
                    </w:rPr>
                  </w:pPr>
                </w:p>
              </w:tc>
              <w:tc>
                <w:tcPr>
                  <w:tcW w:w="0" w:type="auto"/>
                  <w:shd w:val="clear" w:color="auto" w:fill="auto"/>
                  <w:vAlign w:val="center"/>
                </w:tcPr>
                <w:p w14:paraId="476BF952">
                  <w:pPr>
                    <w:pStyle w:val="74"/>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kern w:val="2"/>
                      <w:sz w:val="21"/>
                      <w:szCs w:val="21"/>
                      <w:lang w:val="en-US" w:eastAsia="zh-CN" w:bidi="ar-SA"/>
                    </w:rPr>
                  </w:pPr>
                  <w:r>
                    <w:rPr>
                      <w:rFonts w:hint="eastAsia"/>
                      <w:sz w:val="21"/>
                      <w:szCs w:val="21"/>
                    </w:rPr>
                    <w:t>废水</w:t>
                  </w:r>
                </w:p>
              </w:tc>
              <w:tc>
                <w:tcPr>
                  <w:tcW w:w="0" w:type="auto"/>
                  <w:shd w:val="clear" w:color="auto" w:fill="auto"/>
                  <w:vAlign w:val="center"/>
                </w:tcPr>
                <w:p w14:paraId="0DD04470">
                  <w:pPr>
                    <w:pStyle w:val="74"/>
                    <w:keepNext w:val="0"/>
                    <w:keepLines w:val="0"/>
                    <w:suppressLineNumbers w:val="0"/>
                    <w:spacing w:before="0" w:beforeAutospacing="0" w:after="0" w:afterAutospacing="0" w:line="240" w:lineRule="auto"/>
                    <w:ind w:left="0" w:leftChars="0" w:right="0" w:rightChars="0"/>
                    <w:rPr>
                      <w:rFonts w:hint="eastAsia" w:ascii="Times New Roman" w:hAnsi="Times New Roman" w:eastAsia="宋体" w:cs="Times New Roman"/>
                      <w:color w:val="000000"/>
                      <w:kern w:val="2"/>
                      <w:sz w:val="21"/>
                      <w:szCs w:val="21"/>
                      <w:lang w:val="en-US" w:eastAsia="zh-CN" w:bidi="ar-SA"/>
                    </w:rPr>
                  </w:pPr>
                  <w:r>
                    <w:rPr>
                      <w:rFonts w:hint="eastAsia"/>
                      <w:sz w:val="21"/>
                      <w:szCs w:val="21"/>
                    </w:rPr>
                    <w:t>5m</w:t>
                  </w:r>
                  <w:r>
                    <w:rPr>
                      <w:rFonts w:hint="eastAsia"/>
                      <w:sz w:val="21"/>
                      <w:szCs w:val="21"/>
                      <w:vertAlign w:val="superscript"/>
                    </w:rPr>
                    <w:t>3</w:t>
                  </w:r>
                  <w:r>
                    <w:rPr>
                      <w:rFonts w:hint="eastAsia"/>
                      <w:sz w:val="21"/>
                      <w:szCs w:val="21"/>
                    </w:rPr>
                    <w:t>化粪池1座，10m</w:t>
                  </w:r>
                  <w:r>
                    <w:rPr>
                      <w:rFonts w:hint="eastAsia"/>
                      <w:sz w:val="21"/>
                      <w:szCs w:val="21"/>
                      <w:vertAlign w:val="superscript"/>
                    </w:rPr>
                    <w:t>3</w:t>
                  </w:r>
                  <w:r>
                    <w:rPr>
                      <w:rFonts w:hint="eastAsia"/>
                      <w:sz w:val="21"/>
                      <w:szCs w:val="21"/>
                    </w:rPr>
                    <w:t>隔油池1座；洗车机自带废水处理设施；加油站雨水经厂区四周雨水沟汇入城市雨水管网</w:t>
                  </w:r>
                </w:p>
              </w:tc>
              <w:tc>
                <w:tcPr>
                  <w:tcW w:w="0" w:type="auto"/>
                </w:tcPr>
                <w:p w14:paraId="17EB56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val="0"/>
                      <w:bCs w:val="0"/>
                      <w:lang w:val="en-US" w:eastAsia="zh-CN"/>
                    </w:rPr>
                  </w:pPr>
                </w:p>
              </w:tc>
            </w:tr>
            <w:tr w14:paraId="68FF5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vMerge w:val="continue"/>
                </w:tcPr>
                <w:p w14:paraId="6C8458C9">
                  <w:pPr>
                    <w:keepNext w:val="0"/>
                    <w:keepLines w:val="0"/>
                    <w:suppressLineNumbers w:val="0"/>
                    <w:bidi w:val="0"/>
                    <w:spacing w:before="0" w:beforeAutospacing="0" w:after="0" w:afterAutospacing="0"/>
                    <w:ind w:left="0" w:right="0"/>
                    <w:jc w:val="center"/>
                    <w:rPr>
                      <w:rFonts w:hint="eastAsia"/>
                      <w:sz w:val="21"/>
                      <w:szCs w:val="21"/>
                    </w:rPr>
                  </w:pPr>
                </w:p>
              </w:tc>
              <w:tc>
                <w:tcPr>
                  <w:tcW w:w="0" w:type="auto"/>
                  <w:shd w:val="clear" w:color="auto" w:fill="auto"/>
                  <w:vAlign w:val="center"/>
                </w:tcPr>
                <w:p w14:paraId="4447991C">
                  <w:pPr>
                    <w:pStyle w:val="74"/>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kern w:val="2"/>
                      <w:sz w:val="21"/>
                      <w:szCs w:val="21"/>
                      <w:lang w:val="en-US" w:eastAsia="zh-CN" w:bidi="ar-SA"/>
                    </w:rPr>
                  </w:pPr>
                  <w:r>
                    <w:rPr>
                      <w:rFonts w:hint="eastAsia"/>
                      <w:sz w:val="21"/>
                      <w:szCs w:val="21"/>
                    </w:rPr>
                    <w:t>噪声</w:t>
                  </w:r>
                </w:p>
              </w:tc>
              <w:tc>
                <w:tcPr>
                  <w:tcW w:w="0" w:type="auto"/>
                  <w:shd w:val="clear" w:color="auto" w:fill="auto"/>
                  <w:vAlign w:val="center"/>
                </w:tcPr>
                <w:p w14:paraId="4A930A70">
                  <w:pPr>
                    <w:pStyle w:val="74"/>
                    <w:keepNext w:val="0"/>
                    <w:keepLines w:val="0"/>
                    <w:suppressLineNumbers w:val="0"/>
                    <w:spacing w:before="0" w:beforeAutospacing="0" w:after="0" w:afterAutospacing="0" w:line="240" w:lineRule="auto"/>
                    <w:ind w:left="0" w:leftChars="0" w:right="0" w:rightChars="0"/>
                    <w:rPr>
                      <w:rFonts w:hint="eastAsia" w:ascii="Times New Roman" w:hAnsi="Times New Roman" w:eastAsia="宋体" w:cs="Times New Roman"/>
                      <w:color w:val="000000"/>
                      <w:kern w:val="2"/>
                      <w:sz w:val="21"/>
                      <w:szCs w:val="21"/>
                      <w:lang w:val="en-US" w:eastAsia="zh-CN" w:bidi="ar-SA"/>
                    </w:rPr>
                  </w:pPr>
                  <w:r>
                    <w:rPr>
                      <w:rFonts w:hint="eastAsia"/>
                      <w:sz w:val="21"/>
                      <w:szCs w:val="21"/>
                    </w:rPr>
                    <w:t>设置基础减震、禁鸣标志</w:t>
                  </w:r>
                </w:p>
              </w:tc>
              <w:tc>
                <w:tcPr>
                  <w:tcW w:w="0" w:type="auto"/>
                </w:tcPr>
                <w:p w14:paraId="2DEDBC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val="0"/>
                      <w:bCs w:val="0"/>
                      <w:lang w:val="en-US" w:eastAsia="zh-CN"/>
                    </w:rPr>
                  </w:pPr>
                </w:p>
              </w:tc>
            </w:tr>
            <w:tr w14:paraId="1E83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vMerge w:val="continue"/>
                </w:tcPr>
                <w:p w14:paraId="49677AB4">
                  <w:pPr>
                    <w:keepNext w:val="0"/>
                    <w:keepLines w:val="0"/>
                    <w:suppressLineNumbers w:val="0"/>
                    <w:bidi w:val="0"/>
                    <w:spacing w:before="0" w:beforeAutospacing="0" w:after="0" w:afterAutospacing="0"/>
                    <w:ind w:left="0" w:right="0"/>
                    <w:jc w:val="center"/>
                    <w:rPr>
                      <w:rFonts w:hint="eastAsia"/>
                      <w:sz w:val="21"/>
                      <w:szCs w:val="21"/>
                    </w:rPr>
                  </w:pPr>
                </w:p>
              </w:tc>
              <w:tc>
                <w:tcPr>
                  <w:tcW w:w="0" w:type="auto"/>
                  <w:shd w:val="clear" w:color="auto" w:fill="auto"/>
                  <w:vAlign w:val="center"/>
                </w:tcPr>
                <w:p w14:paraId="168F9F48">
                  <w:pPr>
                    <w:pStyle w:val="74"/>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kern w:val="2"/>
                      <w:sz w:val="21"/>
                      <w:szCs w:val="21"/>
                      <w:lang w:val="en-US" w:eastAsia="zh-CN" w:bidi="ar-SA"/>
                    </w:rPr>
                  </w:pPr>
                  <w:r>
                    <w:rPr>
                      <w:rFonts w:hint="eastAsia"/>
                      <w:sz w:val="21"/>
                      <w:szCs w:val="21"/>
                    </w:rPr>
                    <w:t>固废</w:t>
                  </w:r>
                </w:p>
              </w:tc>
              <w:tc>
                <w:tcPr>
                  <w:tcW w:w="0" w:type="auto"/>
                  <w:shd w:val="clear" w:color="auto" w:fill="auto"/>
                  <w:vAlign w:val="center"/>
                </w:tcPr>
                <w:p w14:paraId="08C13EAB">
                  <w:pPr>
                    <w:pStyle w:val="74"/>
                    <w:keepNext w:val="0"/>
                    <w:keepLines w:val="0"/>
                    <w:suppressLineNumbers w:val="0"/>
                    <w:spacing w:before="0" w:beforeAutospacing="0" w:after="0" w:afterAutospacing="0" w:line="240" w:lineRule="auto"/>
                    <w:ind w:left="0" w:leftChars="0" w:right="0" w:rightChars="0"/>
                    <w:rPr>
                      <w:rFonts w:hint="eastAsia" w:ascii="Times New Roman" w:hAnsi="Times New Roman" w:eastAsia="宋体" w:cs="Times New Roman"/>
                      <w:color w:val="000000"/>
                      <w:kern w:val="2"/>
                      <w:sz w:val="21"/>
                      <w:szCs w:val="21"/>
                      <w:highlight w:val="none"/>
                      <w:lang w:val="en-US" w:eastAsia="zh-CN" w:bidi="ar-SA"/>
                    </w:rPr>
                  </w:pPr>
                  <w:r>
                    <w:rPr>
                      <w:rFonts w:hint="eastAsia"/>
                      <w:sz w:val="21"/>
                      <w:szCs w:val="21"/>
                      <w:highlight w:val="none"/>
                    </w:rPr>
                    <w:t>设</w:t>
                  </w:r>
                  <w:r>
                    <w:rPr>
                      <w:rFonts w:hint="eastAsia"/>
                      <w:sz w:val="21"/>
                      <w:szCs w:val="21"/>
                      <w:highlight w:val="none"/>
                      <w:lang w:val="en-US" w:eastAsia="zh-CN"/>
                    </w:rPr>
                    <w:t>1</w:t>
                  </w:r>
                  <w:r>
                    <w:rPr>
                      <w:rFonts w:hint="eastAsia"/>
                      <w:sz w:val="21"/>
                      <w:szCs w:val="21"/>
                      <w:highlight w:val="none"/>
                    </w:rPr>
                    <w:t>m</w:t>
                  </w:r>
                  <w:r>
                    <w:rPr>
                      <w:rFonts w:hint="eastAsia"/>
                      <w:sz w:val="21"/>
                      <w:szCs w:val="21"/>
                      <w:highlight w:val="none"/>
                      <w:vertAlign w:val="superscript"/>
                    </w:rPr>
                    <w:t>2</w:t>
                  </w:r>
                  <w:r>
                    <w:rPr>
                      <w:rFonts w:hint="eastAsia"/>
                      <w:sz w:val="21"/>
                      <w:szCs w:val="21"/>
                      <w:highlight w:val="none"/>
                    </w:rPr>
                    <w:t>危废暂存</w:t>
                  </w:r>
                  <w:r>
                    <w:rPr>
                      <w:rFonts w:hint="eastAsia"/>
                      <w:sz w:val="21"/>
                      <w:szCs w:val="21"/>
                      <w:highlight w:val="none"/>
                      <w:lang w:eastAsia="zh-CN"/>
                    </w:rPr>
                    <w:t>箱</w:t>
                  </w:r>
                  <w:r>
                    <w:rPr>
                      <w:rFonts w:hint="eastAsia"/>
                      <w:sz w:val="21"/>
                      <w:szCs w:val="21"/>
                      <w:highlight w:val="none"/>
                    </w:rPr>
                    <w:t>，</w:t>
                  </w:r>
                  <w:r>
                    <w:rPr>
                      <w:rFonts w:hint="default"/>
                      <w:sz w:val="21"/>
                      <w:szCs w:val="21"/>
                      <w:highlight w:val="none"/>
                    </w:rPr>
                    <w:t>含油抹布等</w:t>
                  </w:r>
                  <w:r>
                    <w:rPr>
                      <w:rFonts w:hint="eastAsia"/>
                      <w:sz w:val="21"/>
                      <w:szCs w:val="21"/>
                      <w:highlight w:val="none"/>
                      <w:lang w:eastAsia="zh-CN"/>
                    </w:rPr>
                    <w:t>在站内暂存后，交有资质单位处置；</w:t>
                  </w:r>
                  <w:r>
                    <w:rPr>
                      <w:rFonts w:hint="default"/>
                      <w:sz w:val="21"/>
                      <w:szCs w:val="21"/>
                      <w:highlight w:val="none"/>
                    </w:rPr>
                    <w:t>油罐清洗产生的废油渣及油泥和隔油池油泥</w:t>
                  </w:r>
                  <w:r>
                    <w:rPr>
                      <w:rFonts w:hint="eastAsia"/>
                      <w:sz w:val="21"/>
                      <w:szCs w:val="21"/>
                      <w:highlight w:val="none"/>
                      <w:lang w:eastAsia="zh-CN"/>
                    </w:rPr>
                    <w:t>由清理单位清理后带走，不在站内贮存</w:t>
                  </w:r>
                </w:p>
              </w:tc>
              <w:tc>
                <w:tcPr>
                  <w:tcW w:w="0" w:type="auto"/>
                </w:tcPr>
                <w:p w14:paraId="4EDFB3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val="0"/>
                      <w:bCs w:val="0"/>
                      <w:lang w:val="en-US" w:eastAsia="zh-CN"/>
                    </w:rPr>
                  </w:pPr>
                </w:p>
              </w:tc>
            </w:tr>
            <w:tr w14:paraId="13D5D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vMerge w:val="continue"/>
                </w:tcPr>
                <w:p w14:paraId="2CF79AF0">
                  <w:pPr>
                    <w:keepNext w:val="0"/>
                    <w:keepLines w:val="0"/>
                    <w:suppressLineNumbers w:val="0"/>
                    <w:bidi w:val="0"/>
                    <w:spacing w:before="0" w:beforeAutospacing="0" w:after="0" w:afterAutospacing="0"/>
                    <w:ind w:left="0" w:right="0"/>
                    <w:jc w:val="center"/>
                    <w:rPr>
                      <w:rFonts w:hint="eastAsia"/>
                      <w:sz w:val="21"/>
                      <w:szCs w:val="21"/>
                    </w:rPr>
                  </w:pPr>
                </w:p>
              </w:tc>
              <w:tc>
                <w:tcPr>
                  <w:tcW w:w="0" w:type="auto"/>
                  <w:shd w:val="clear" w:color="auto" w:fill="auto"/>
                  <w:vAlign w:val="center"/>
                </w:tcPr>
                <w:p w14:paraId="7A78FFEC">
                  <w:pPr>
                    <w:pStyle w:val="74"/>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000000"/>
                      <w:kern w:val="2"/>
                      <w:sz w:val="21"/>
                      <w:szCs w:val="21"/>
                      <w:lang w:val="en-US" w:eastAsia="zh-CN" w:bidi="ar-SA"/>
                    </w:rPr>
                  </w:pPr>
                  <w:r>
                    <w:rPr>
                      <w:rFonts w:hint="eastAsia"/>
                      <w:sz w:val="21"/>
                      <w:szCs w:val="21"/>
                      <w:lang w:val="en-US" w:eastAsia="zh-CN"/>
                    </w:rPr>
                    <w:t>风险防范</w:t>
                  </w:r>
                </w:p>
              </w:tc>
              <w:tc>
                <w:tcPr>
                  <w:tcW w:w="0" w:type="auto"/>
                  <w:shd w:val="clear" w:color="auto" w:fill="auto"/>
                  <w:vAlign w:val="center"/>
                </w:tcPr>
                <w:p w14:paraId="6D90D827">
                  <w:pPr>
                    <w:pStyle w:val="74"/>
                    <w:keepNext w:val="0"/>
                    <w:keepLines w:val="0"/>
                    <w:suppressLineNumbers w:val="0"/>
                    <w:spacing w:before="0" w:beforeAutospacing="0" w:after="0" w:afterAutospacing="0" w:line="240" w:lineRule="auto"/>
                    <w:ind w:left="0" w:leftChars="0" w:right="0" w:rightChars="0"/>
                    <w:rPr>
                      <w:rFonts w:hint="eastAsia" w:ascii="Times New Roman" w:hAnsi="Times New Roman" w:eastAsia="宋体" w:cs="Times New Roman"/>
                      <w:color w:val="000000"/>
                      <w:kern w:val="2"/>
                      <w:sz w:val="21"/>
                      <w:szCs w:val="21"/>
                      <w:lang w:val="en-US" w:eastAsia="zh-CN" w:bidi="ar-SA"/>
                    </w:rPr>
                  </w:pPr>
                  <w:r>
                    <w:rPr>
                      <w:rFonts w:hint="eastAsia"/>
                      <w:sz w:val="21"/>
                      <w:szCs w:val="21"/>
                      <w:lang w:val="en-US" w:eastAsia="zh-CN"/>
                    </w:rPr>
                    <w:t>设有油气泄漏预警装置、配备应急物资吸油毡、砂土、灭火器、隔油池可作为应急池石油</w:t>
                  </w:r>
                </w:p>
              </w:tc>
              <w:tc>
                <w:tcPr>
                  <w:tcW w:w="0" w:type="auto"/>
                </w:tcPr>
                <w:p w14:paraId="2D7E12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b w:val="0"/>
                      <w:bCs w:val="0"/>
                      <w:lang w:val="en-US" w:eastAsia="zh-CN"/>
                    </w:rPr>
                  </w:pPr>
                </w:p>
              </w:tc>
            </w:tr>
          </w:tbl>
          <w:p w14:paraId="7ABD2D17">
            <w:pPr>
              <w:keepNext w:val="0"/>
              <w:keepLines w:val="0"/>
              <w:suppressLineNumbers w:val="0"/>
              <w:spacing w:before="120" w:beforeLines="50" w:beforeAutospacing="0" w:after="0" w:afterAutospacing="0" w:line="360" w:lineRule="auto"/>
              <w:ind w:left="0" w:right="0" w:firstLine="420" w:firstLineChars="200"/>
              <w:rPr>
                <w:rFonts w:hint="default"/>
                <w:szCs w:val="21"/>
              </w:rPr>
            </w:pPr>
            <w:r>
              <w:rPr>
                <w:rFonts w:hint="eastAsia"/>
                <w:szCs w:val="21"/>
              </w:rPr>
              <w:t>（2）建设规模</w:t>
            </w:r>
          </w:p>
          <w:p w14:paraId="56272D13">
            <w:pPr>
              <w:keepNext w:val="0"/>
              <w:keepLines w:val="0"/>
              <w:suppressLineNumbers w:val="0"/>
              <w:spacing w:before="0" w:beforeAutospacing="0" w:after="0" w:afterAutospacing="0" w:line="360" w:lineRule="auto"/>
              <w:ind w:left="0" w:right="0" w:firstLine="420" w:firstLineChars="200"/>
              <w:rPr>
                <w:rFonts w:hint="default"/>
                <w:szCs w:val="21"/>
              </w:rPr>
            </w:pPr>
            <w:bookmarkStart w:id="14" w:name="_Hlk62136978"/>
            <w:r>
              <w:rPr>
                <w:rFonts w:hint="eastAsia"/>
                <w:szCs w:val="21"/>
              </w:rPr>
              <w:t>本项目</w:t>
            </w:r>
            <w:r>
              <w:rPr>
                <w:rFonts w:hint="eastAsia"/>
                <w:szCs w:val="21"/>
                <w:lang w:eastAsia="zh-CN"/>
              </w:rPr>
              <w:t>设有</w:t>
            </w:r>
            <w:r>
              <w:rPr>
                <w:rFonts w:hint="eastAsia"/>
                <w:szCs w:val="21"/>
                <w:lang w:val="en-US" w:eastAsia="zh-CN"/>
              </w:rPr>
              <w:t>4个30m</w:t>
            </w:r>
            <w:r>
              <w:rPr>
                <w:rFonts w:hint="eastAsia"/>
                <w:szCs w:val="21"/>
                <w:vertAlign w:val="superscript"/>
                <w:lang w:val="en-US" w:eastAsia="zh-CN"/>
              </w:rPr>
              <w:t>3</w:t>
            </w:r>
            <w:r>
              <w:rPr>
                <w:rFonts w:hint="eastAsia"/>
                <w:szCs w:val="21"/>
                <w:vertAlign w:val="baseline"/>
                <w:lang w:val="en-US" w:eastAsia="zh-CN"/>
              </w:rPr>
              <w:t>双层油罐。其中</w:t>
            </w:r>
            <w:r>
              <w:rPr>
                <w:rFonts w:hint="eastAsia"/>
                <w:szCs w:val="21"/>
                <w:lang w:val="en-US" w:eastAsia="zh-CN"/>
              </w:rPr>
              <w:t>2</w:t>
            </w:r>
            <w:r>
              <w:rPr>
                <w:rFonts w:hint="eastAsia"/>
                <w:szCs w:val="21"/>
              </w:rPr>
              <w:t>个</w:t>
            </w:r>
            <w:r>
              <w:rPr>
                <w:rFonts w:hint="eastAsia"/>
                <w:szCs w:val="21"/>
                <w:lang w:val="en-US" w:eastAsia="zh-CN"/>
              </w:rPr>
              <w:t>3</w:t>
            </w:r>
            <w:r>
              <w:rPr>
                <w:rFonts w:hint="default"/>
                <w:szCs w:val="21"/>
              </w:rPr>
              <w:t>0</w:t>
            </w:r>
            <w:r>
              <w:rPr>
                <w:rFonts w:hint="eastAsia"/>
                <w:szCs w:val="21"/>
              </w:rPr>
              <w:t>m</w:t>
            </w:r>
            <w:r>
              <w:rPr>
                <w:rFonts w:hint="eastAsia"/>
                <w:szCs w:val="21"/>
                <w:vertAlign w:val="superscript"/>
              </w:rPr>
              <w:t>3</w:t>
            </w:r>
            <w:r>
              <w:rPr>
                <w:rFonts w:hint="eastAsia"/>
                <w:szCs w:val="21"/>
              </w:rPr>
              <w:t>卧式SF</w:t>
            </w:r>
            <w:r>
              <w:rPr>
                <w:rFonts w:hint="eastAsia"/>
                <w:szCs w:val="21"/>
                <w:lang w:val="en-US" w:eastAsia="zh-CN"/>
              </w:rPr>
              <w:t>单</w:t>
            </w:r>
            <w:r>
              <w:rPr>
                <w:rFonts w:hint="eastAsia"/>
                <w:szCs w:val="21"/>
              </w:rPr>
              <w:t>层柴油罐（0#柴油）</w:t>
            </w:r>
            <w:r>
              <w:rPr>
                <w:rFonts w:hint="eastAsia"/>
                <w:szCs w:val="21"/>
                <w:lang w:eastAsia="zh-CN"/>
              </w:rPr>
              <w:t>、</w:t>
            </w:r>
            <w:r>
              <w:rPr>
                <w:rFonts w:hint="eastAsia"/>
                <w:szCs w:val="21"/>
                <w:lang w:val="en-US" w:eastAsia="zh-CN"/>
              </w:rPr>
              <w:t>2</w:t>
            </w:r>
            <w:r>
              <w:rPr>
                <w:rFonts w:hint="eastAsia"/>
                <w:szCs w:val="21"/>
              </w:rPr>
              <w:t>个</w:t>
            </w:r>
            <w:r>
              <w:rPr>
                <w:rFonts w:hint="eastAsia"/>
                <w:szCs w:val="21"/>
                <w:lang w:val="en-US" w:eastAsia="zh-CN"/>
              </w:rPr>
              <w:t>3</w:t>
            </w:r>
            <w:r>
              <w:rPr>
                <w:rFonts w:hint="default"/>
                <w:szCs w:val="21"/>
              </w:rPr>
              <w:t>0</w:t>
            </w:r>
            <w:r>
              <w:rPr>
                <w:rFonts w:hint="eastAsia"/>
                <w:szCs w:val="21"/>
              </w:rPr>
              <w:t>m</w:t>
            </w:r>
            <w:r>
              <w:rPr>
                <w:rFonts w:hint="eastAsia"/>
                <w:szCs w:val="21"/>
                <w:vertAlign w:val="superscript"/>
              </w:rPr>
              <w:t>3</w:t>
            </w:r>
            <w:r>
              <w:rPr>
                <w:rFonts w:hint="eastAsia"/>
                <w:szCs w:val="21"/>
              </w:rPr>
              <w:t>卧式SF</w:t>
            </w:r>
            <w:r>
              <w:rPr>
                <w:rFonts w:hint="eastAsia"/>
                <w:szCs w:val="21"/>
                <w:lang w:val="en-US" w:eastAsia="zh-CN"/>
              </w:rPr>
              <w:t>单</w:t>
            </w:r>
            <w:r>
              <w:rPr>
                <w:rFonts w:hint="eastAsia"/>
                <w:szCs w:val="21"/>
              </w:rPr>
              <w:t>层汽油罐（9</w:t>
            </w:r>
            <w:r>
              <w:rPr>
                <w:rFonts w:hint="default"/>
                <w:szCs w:val="21"/>
              </w:rPr>
              <w:t>2</w:t>
            </w:r>
            <w:r>
              <w:rPr>
                <w:rFonts w:hint="eastAsia"/>
                <w:szCs w:val="21"/>
              </w:rPr>
              <w:t>#汽油、9</w:t>
            </w:r>
            <w:r>
              <w:rPr>
                <w:rFonts w:hint="default"/>
                <w:szCs w:val="21"/>
              </w:rPr>
              <w:t>5</w:t>
            </w:r>
            <w:r>
              <w:rPr>
                <w:rFonts w:hint="eastAsia"/>
                <w:szCs w:val="21"/>
              </w:rPr>
              <w:t>#汽油</w:t>
            </w:r>
            <w:r>
              <w:rPr>
                <w:rFonts w:hint="eastAsia"/>
                <w:szCs w:val="21"/>
                <w:lang w:val="en-US" w:eastAsia="zh-CN"/>
              </w:rPr>
              <w:t>各1个</w:t>
            </w:r>
            <w:r>
              <w:rPr>
                <w:rFonts w:hint="eastAsia"/>
                <w:szCs w:val="21"/>
              </w:rPr>
              <w:t>）</w:t>
            </w:r>
            <w:r>
              <w:rPr>
                <w:rFonts w:hint="eastAsia"/>
                <w:szCs w:val="21"/>
                <w:lang w:eastAsia="zh-CN"/>
              </w:rPr>
              <w:t>。</w:t>
            </w:r>
            <w:r>
              <w:rPr>
                <w:rFonts w:hint="eastAsia"/>
                <w:szCs w:val="21"/>
              </w:rPr>
              <w:t>站内油品储罐总容积为</w:t>
            </w:r>
            <w:r>
              <w:rPr>
                <w:rFonts w:hint="eastAsia"/>
                <w:szCs w:val="21"/>
                <w:lang w:val="en-US" w:eastAsia="zh-CN"/>
              </w:rPr>
              <w:t>120</w:t>
            </w:r>
            <w:r>
              <w:rPr>
                <w:rFonts w:hint="eastAsia"/>
                <w:szCs w:val="21"/>
              </w:rPr>
              <w:t>m</w:t>
            </w:r>
            <w:r>
              <w:rPr>
                <w:rFonts w:hint="eastAsia"/>
                <w:szCs w:val="21"/>
                <w:vertAlign w:val="superscript"/>
              </w:rPr>
              <w:t>3</w:t>
            </w:r>
            <w:r>
              <w:rPr>
                <w:rFonts w:hint="eastAsia"/>
                <w:szCs w:val="21"/>
              </w:rPr>
              <w:t>，折合油罐总容积为</w:t>
            </w:r>
            <w:r>
              <w:rPr>
                <w:rFonts w:hint="eastAsia"/>
                <w:szCs w:val="21"/>
                <w:lang w:val="en-US" w:eastAsia="zh-CN"/>
              </w:rPr>
              <w:t>90</w:t>
            </w:r>
            <w:r>
              <w:rPr>
                <w:rFonts w:hint="eastAsia"/>
                <w:szCs w:val="21"/>
              </w:rPr>
              <w:t>m</w:t>
            </w:r>
            <w:r>
              <w:rPr>
                <w:rFonts w:hint="eastAsia"/>
                <w:szCs w:val="21"/>
                <w:vertAlign w:val="superscript"/>
              </w:rPr>
              <w:t>3</w:t>
            </w:r>
            <w:r>
              <w:rPr>
                <w:rFonts w:hint="eastAsia"/>
                <w:szCs w:val="21"/>
                <w:vertAlign w:val="baseline"/>
                <w:lang w:eastAsia="zh-CN"/>
              </w:rPr>
              <w:t>（</w:t>
            </w:r>
            <w:r>
              <w:rPr>
                <w:rFonts w:hint="eastAsia"/>
                <w:szCs w:val="21"/>
                <w:vertAlign w:val="baseline"/>
                <w:lang w:val="en-US" w:eastAsia="zh-CN"/>
              </w:rPr>
              <w:t>柴油折半计算）</w:t>
            </w:r>
            <w:r>
              <w:rPr>
                <w:rFonts w:hint="eastAsia"/>
                <w:szCs w:val="21"/>
              </w:rPr>
              <w:t>。</w:t>
            </w:r>
            <w:r>
              <w:rPr>
                <w:rFonts w:hint="default"/>
                <w:szCs w:val="21"/>
              </w:rPr>
              <w:t>根据</w:t>
            </w:r>
            <w:r>
              <w:rPr>
                <w:rFonts w:hint="eastAsia"/>
                <w:szCs w:val="21"/>
              </w:rPr>
              <w:t>《</w:t>
            </w:r>
            <w:r>
              <w:rPr>
                <w:rFonts w:hint="default"/>
                <w:szCs w:val="21"/>
              </w:rPr>
              <w:t>汽车加油加气</w:t>
            </w:r>
            <w:r>
              <w:rPr>
                <w:rFonts w:hint="eastAsia"/>
                <w:szCs w:val="21"/>
              </w:rPr>
              <w:t>加氢</w:t>
            </w:r>
            <w:r>
              <w:rPr>
                <w:rFonts w:hint="default"/>
                <w:szCs w:val="21"/>
              </w:rPr>
              <w:t>站</w:t>
            </w:r>
            <w:r>
              <w:rPr>
                <w:rFonts w:hint="eastAsia"/>
                <w:szCs w:val="21"/>
              </w:rPr>
              <w:t>技术标准</w:t>
            </w:r>
            <w:r>
              <w:rPr>
                <w:rFonts w:hint="default"/>
                <w:szCs w:val="21"/>
              </w:rPr>
              <w:t>》</w:t>
            </w:r>
            <w:r>
              <w:rPr>
                <w:rFonts w:hint="default" w:ascii="宋体" w:hAnsi="宋体"/>
                <w:szCs w:val="21"/>
              </w:rPr>
              <w:t>(</w:t>
            </w:r>
            <w:r>
              <w:rPr>
                <w:rFonts w:hint="default"/>
                <w:szCs w:val="21"/>
              </w:rPr>
              <w:t>GB50156-20</w:t>
            </w:r>
            <w:r>
              <w:rPr>
                <w:rFonts w:hint="eastAsia"/>
                <w:szCs w:val="21"/>
              </w:rPr>
              <w:t>21</w:t>
            </w:r>
            <w:r>
              <w:rPr>
                <w:rFonts w:hint="default" w:ascii="宋体" w:hAnsi="宋体"/>
                <w:szCs w:val="21"/>
              </w:rPr>
              <w:t>)</w:t>
            </w:r>
            <w:r>
              <w:rPr>
                <w:rFonts w:hint="default"/>
                <w:szCs w:val="21"/>
              </w:rPr>
              <w:t>中加油站的等级划分标准，</w:t>
            </w:r>
            <w:r>
              <w:rPr>
                <w:rFonts w:hint="eastAsia"/>
                <w:szCs w:val="21"/>
              </w:rPr>
              <w:t>对比加油站等级划分表2-</w:t>
            </w:r>
            <w:r>
              <w:rPr>
                <w:rFonts w:hint="default"/>
                <w:szCs w:val="21"/>
              </w:rPr>
              <w:t>2</w:t>
            </w:r>
            <w:r>
              <w:rPr>
                <w:rFonts w:hint="eastAsia"/>
                <w:szCs w:val="21"/>
              </w:rPr>
              <w:t>，本项目为</w:t>
            </w:r>
            <w:r>
              <w:rPr>
                <w:rFonts w:hint="eastAsia"/>
                <w:szCs w:val="21"/>
                <w:lang w:val="en-US" w:eastAsia="zh-CN"/>
              </w:rPr>
              <w:t>三</w:t>
            </w:r>
            <w:r>
              <w:rPr>
                <w:rFonts w:hint="eastAsia"/>
                <w:szCs w:val="21"/>
                <w:lang w:eastAsia="zh-CN"/>
              </w:rPr>
              <w:t>级加油站</w:t>
            </w:r>
            <w:r>
              <w:rPr>
                <w:rFonts w:hint="eastAsia"/>
                <w:szCs w:val="21"/>
              </w:rPr>
              <w:t>。</w:t>
            </w:r>
          </w:p>
          <w:bookmarkEnd w:id="14"/>
          <w:p w14:paraId="31E95FAA">
            <w:pPr>
              <w:pStyle w:val="21"/>
              <w:keepNext w:val="0"/>
              <w:keepLines w:val="0"/>
              <w:suppressLineNumbers w:val="0"/>
              <w:spacing w:beforeAutospacing="0" w:after="0" w:afterAutospacing="0" w:line="360" w:lineRule="auto"/>
              <w:ind w:left="0" w:firstLine="422" w:firstLineChars="200"/>
              <w:jc w:val="center"/>
              <w:rPr>
                <w:rFonts w:hint="default"/>
                <w:b/>
                <w:sz w:val="21"/>
                <w:szCs w:val="24"/>
              </w:rPr>
            </w:pPr>
            <w:r>
              <w:rPr>
                <w:rFonts w:hint="eastAsia"/>
                <w:b/>
                <w:sz w:val="21"/>
                <w:szCs w:val="24"/>
              </w:rPr>
              <w:t>表2-</w:t>
            </w:r>
            <w:r>
              <w:rPr>
                <w:rFonts w:hint="default"/>
                <w:b/>
                <w:sz w:val="21"/>
                <w:szCs w:val="24"/>
              </w:rPr>
              <w:t xml:space="preserve">2 </w:t>
            </w:r>
            <w:r>
              <w:rPr>
                <w:rFonts w:hint="eastAsia"/>
                <w:b/>
                <w:sz w:val="21"/>
                <w:szCs w:val="24"/>
              </w:rPr>
              <w:t>加油站等级划分标</w:t>
            </w:r>
          </w:p>
          <w:tbl>
            <w:tblPr>
              <w:tblStyle w:val="23"/>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8"/>
              <w:gridCol w:w="1418"/>
              <w:gridCol w:w="2268"/>
              <w:gridCol w:w="1566"/>
              <w:gridCol w:w="1666"/>
            </w:tblGrid>
            <w:tr w14:paraId="74CD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 w:hRule="atLeast"/>
                <w:jc w:val="center"/>
              </w:trPr>
              <w:tc>
                <w:tcPr>
                  <w:tcW w:w="938" w:type="dxa"/>
                  <w:vMerge w:val="restart"/>
                  <w:vAlign w:val="center"/>
                </w:tcPr>
                <w:p w14:paraId="0F70D2A9">
                  <w:pPr>
                    <w:keepNext w:val="0"/>
                    <w:keepLines w:val="0"/>
                    <w:suppressLineNumbers w:val="0"/>
                    <w:spacing w:before="0" w:beforeAutospacing="0" w:after="0" w:afterAutospacing="0"/>
                    <w:ind w:left="0" w:right="0"/>
                    <w:jc w:val="center"/>
                    <w:rPr>
                      <w:rFonts w:hint="default"/>
                      <w:b/>
                      <w:bCs/>
                      <w:szCs w:val="21"/>
                    </w:rPr>
                  </w:pPr>
                  <w:r>
                    <w:rPr>
                      <w:rFonts w:hint="default"/>
                      <w:b/>
                      <w:bCs/>
                      <w:szCs w:val="21"/>
                    </w:rPr>
                    <w:t>级别</w:t>
                  </w:r>
                </w:p>
              </w:tc>
              <w:tc>
                <w:tcPr>
                  <w:tcW w:w="3686" w:type="dxa"/>
                  <w:gridSpan w:val="2"/>
                  <w:vAlign w:val="center"/>
                </w:tcPr>
                <w:p w14:paraId="594452DC">
                  <w:pPr>
                    <w:keepNext w:val="0"/>
                    <w:keepLines w:val="0"/>
                    <w:suppressLineNumbers w:val="0"/>
                    <w:spacing w:before="0" w:beforeAutospacing="0" w:after="0" w:afterAutospacing="0"/>
                    <w:ind w:left="0" w:right="0"/>
                    <w:jc w:val="center"/>
                    <w:rPr>
                      <w:rFonts w:hint="default"/>
                      <w:b/>
                      <w:bCs/>
                      <w:szCs w:val="21"/>
                    </w:rPr>
                  </w:pPr>
                  <w:r>
                    <w:rPr>
                      <w:rFonts w:hint="default"/>
                      <w:b/>
                      <w:bCs/>
                      <w:szCs w:val="21"/>
                    </w:rPr>
                    <w:t>油罐容积（m</w:t>
                  </w:r>
                  <w:r>
                    <w:rPr>
                      <w:rFonts w:hint="default"/>
                      <w:b/>
                      <w:bCs/>
                      <w:szCs w:val="21"/>
                      <w:vertAlign w:val="superscript"/>
                    </w:rPr>
                    <w:t>3</w:t>
                  </w:r>
                  <w:r>
                    <w:rPr>
                      <w:rFonts w:hint="default"/>
                      <w:b/>
                      <w:bCs/>
                      <w:szCs w:val="21"/>
                    </w:rPr>
                    <w:t>）</w:t>
                  </w:r>
                </w:p>
              </w:tc>
              <w:tc>
                <w:tcPr>
                  <w:tcW w:w="1566" w:type="dxa"/>
                  <w:vMerge w:val="restart"/>
                  <w:vAlign w:val="center"/>
                </w:tcPr>
                <w:p w14:paraId="2D82E9F3">
                  <w:pPr>
                    <w:keepNext w:val="0"/>
                    <w:keepLines w:val="0"/>
                    <w:suppressLineNumbers w:val="0"/>
                    <w:spacing w:before="0" w:beforeAutospacing="0" w:after="0" w:afterAutospacing="0"/>
                    <w:ind w:left="0" w:right="0"/>
                    <w:jc w:val="center"/>
                    <w:rPr>
                      <w:rFonts w:hint="default"/>
                      <w:b/>
                      <w:bCs/>
                      <w:szCs w:val="21"/>
                    </w:rPr>
                  </w:pPr>
                  <w:r>
                    <w:rPr>
                      <w:rFonts w:hint="eastAsia"/>
                      <w:b/>
                      <w:bCs/>
                      <w:szCs w:val="21"/>
                      <w:lang w:val="en-US" w:eastAsia="zh-CN"/>
                    </w:rPr>
                    <w:t>扩建前</w:t>
                  </w:r>
                  <w:r>
                    <w:rPr>
                      <w:rFonts w:hint="default"/>
                      <w:b/>
                      <w:bCs/>
                      <w:szCs w:val="21"/>
                    </w:rPr>
                    <w:t>等级</w:t>
                  </w:r>
                </w:p>
              </w:tc>
              <w:tc>
                <w:tcPr>
                  <w:tcW w:w="1666" w:type="dxa"/>
                  <w:vMerge w:val="restart"/>
                  <w:vAlign w:val="center"/>
                </w:tcPr>
                <w:p w14:paraId="5E4D3E61">
                  <w:pPr>
                    <w:keepNext w:val="0"/>
                    <w:keepLines w:val="0"/>
                    <w:suppressLineNumbers w:val="0"/>
                    <w:spacing w:before="0" w:beforeAutospacing="0" w:after="0" w:afterAutospacing="0"/>
                    <w:ind w:left="0" w:right="0"/>
                    <w:jc w:val="center"/>
                    <w:rPr>
                      <w:rFonts w:hint="default"/>
                      <w:b/>
                      <w:bCs/>
                      <w:szCs w:val="21"/>
                    </w:rPr>
                  </w:pPr>
                  <w:r>
                    <w:rPr>
                      <w:rFonts w:hint="eastAsia"/>
                      <w:b/>
                      <w:bCs/>
                      <w:szCs w:val="21"/>
                      <w:lang w:val="en-US" w:eastAsia="zh-CN"/>
                    </w:rPr>
                    <w:t>扩建</w:t>
                  </w:r>
                  <w:r>
                    <w:rPr>
                      <w:rFonts w:hint="default"/>
                      <w:b/>
                      <w:bCs/>
                      <w:szCs w:val="21"/>
                    </w:rPr>
                    <w:t>后等级</w:t>
                  </w:r>
                </w:p>
              </w:tc>
            </w:tr>
            <w:tr w14:paraId="4D64D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 w:hRule="atLeast"/>
                <w:jc w:val="center"/>
              </w:trPr>
              <w:tc>
                <w:tcPr>
                  <w:tcW w:w="938" w:type="dxa"/>
                  <w:vMerge w:val="continue"/>
                  <w:vAlign w:val="center"/>
                </w:tcPr>
                <w:p w14:paraId="30137D47">
                  <w:pPr>
                    <w:keepNext w:val="0"/>
                    <w:keepLines w:val="0"/>
                    <w:suppressLineNumbers w:val="0"/>
                    <w:spacing w:before="0" w:beforeAutospacing="0" w:after="0" w:afterAutospacing="0"/>
                    <w:ind w:left="0" w:right="0"/>
                    <w:jc w:val="center"/>
                    <w:rPr>
                      <w:rFonts w:hint="default"/>
                      <w:b/>
                      <w:bCs/>
                      <w:szCs w:val="21"/>
                    </w:rPr>
                  </w:pPr>
                </w:p>
              </w:tc>
              <w:tc>
                <w:tcPr>
                  <w:tcW w:w="1418" w:type="dxa"/>
                  <w:vAlign w:val="center"/>
                </w:tcPr>
                <w:p w14:paraId="03DBD9A7">
                  <w:pPr>
                    <w:keepNext w:val="0"/>
                    <w:keepLines w:val="0"/>
                    <w:suppressLineNumbers w:val="0"/>
                    <w:spacing w:before="0" w:beforeAutospacing="0" w:after="0" w:afterAutospacing="0"/>
                    <w:ind w:left="0" w:right="0"/>
                    <w:jc w:val="center"/>
                    <w:rPr>
                      <w:rFonts w:hint="default"/>
                      <w:b/>
                      <w:bCs/>
                      <w:szCs w:val="21"/>
                    </w:rPr>
                  </w:pPr>
                  <w:r>
                    <w:rPr>
                      <w:rFonts w:hint="default"/>
                      <w:b/>
                      <w:bCs/>
                      <w:szCs w:val="21"/>
                    </w:rPr>
                    <w:t>总容积</w:t>
                  </w:r>
                </w:p>
              </w:tc>
              <w:tc>
                <w:tcPr>
                  <w:tcW w:w="2268" w:type="dxa"/>
                  <w:vAlign w:val="center"/>
                </w:tcPr>
                <w:p w14:paraId="16679351">
                  <w:pPr>
                    <w:keepNext w:val="0"/>
                    <w:keepLines w:val="0"/>
                    <w:suppressLineNumbers w:val="0"/>
                    <w:spacing w:before="0" w:beforeAutospacing="0" w:after="0" w:afterAutospacing="0"/>
                    <w:ind w:left="0" w:right="0"/>
                    <w:jc w:val="center"/>
                    <w:rPr>
                      <w:rFonts w:hint="default"/>
                      <w:b/>
                      <w:bCs/>
                      <w:szCs w:val="21"/>
                    </w:rPr>
                  </w:pPr>
                  <w:r>
                    <w:rPr>
                      <w:rFonts w:hint="default"/>
                      <w:b/>
                      <w:bCs/>
                      <w:szCs w:val="21"/>
                    </w:rPr>
                    <w:t>单罐容积</w:t>
                  </w:r>
                </w:p>
              </w:tc>
              <w:tc>
                <w:tcPr>
                  <w:tcW w:w="1566" w:type="dxa"/>
                  <w:vMerge w:val="continue"/>
                  <w:vAlign w:val="center"/>
                </w:tcPr>
                <w:p w14:paraId="765CEFB2">
                  <w:pPr>
                    <w:keepNext w:val="0"/>
                    <w:keepLines w:val="0"/>
                    <w:suppressLineNumbers w:val="0"/>
                    <w:spacing w:before="0" w:beforeAutospacing="0" w:after="0" w:afterAutospacing="0"/>
                    <w:ind w:left="0" w:right="0"/>
                    <w:jc w:val="center"/>
                    <w:rPr>
                      <w:rFonts w:hint="default"/>
                      <w:b/>
                      <w:bCs/>
                      <w:szCs w:val="21"/>
                    </w:rPr>
                  </w:pPr>
                </w:p>
              </w:tc>
              <w:tc>
                <w:tcPr>
                  <w:tcW w:w="1666" w:type="dxa"/>
                  <w:vMerge w:val="continue"/>
                  <w:vAlign w:val="center"/>
                </w:tcPr>
                <w:p w14:paraId="4D809D29">
                  <w:pPr>
                    <w:keepNext w:val="0"/>
                    <w:keepLines w:val="0"/>
                    <w:suppressLineNumbers w:val="0"/>
                    <w:spacing w:before="0" w:beforeAutospacing="0" w:after="0" w:afterAutospacing="0"/>
                    <w:ind w:left="0" w:right="0"/>
                    <w:jc w:val="center"/>
                    <w:rPr>
                      <w:rFonts w:hint="default"/>
                      <w:b/>
                      <w:bCs/>
                      <w:szCs w:val="21"/>
                    </w:rPr>
                  </w:pPr>
                </w:p>
              </w:tc>
            </w:tr>
            <w:tr w14:paraId="10414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 w:hRule="atLeast"/>
                <w:jc w:val="center"/>
              </w:trPr>
              <w:tc>
                <w:tcPr>
                  <w:tcW w:w="938" w:type="dxa"/>
                  <w:vAlign w:val="center"/>
                </w:tcPr>
                <w:p w14:paraId="2FD6698E">
                  <w:pPr>
                    <w:keepNext w:val="0"/>
                    <w:keepLines w:val="0"/>
                    <w:suppressLineNumbers w:val="0"/>
                    <w:spacing w:before="0" w:beforeAutospacing="0" w:after="0" w:afterAutospacing="0"/>
                    <w:ind w:left="0" w:right="0"/>
                    <w:jc w:val="center"/>
                    <w:rPr>
                      <w:rFonts w:hint="default"/>
                      <w:szCs w:val="21"/>
                    </w:rPr>
                  </w:pPr>
                  <w:r>
                    <w:rPr>
                      <w:rFonts w:hint="default"/>
                      <w:szCs w:val="21"/>
                    </w:rPr>
                    <w:t>一级</w:t>
                  </w:r>
                </w:p>
              </w:tc>
              <w:tc>
                <w:tcPr>
                  <w:tcW w:w="1418" w:type="dxa"/>
                  <w:vAlign w:val="center"/>
                </w:tcPr>
                <w:p w14:paraId="0CA2BF70">
                  <w:pPr>
                    <w:keepNext w:val="0"/>
                    <w:keepLines w:val="0"/>
                    <w:suppressLineNumbers w:val="0"/>
                    <w:spacing w:before="0" w:beforeAutospacing="0" w:after="0" w:afterAutospacing="0"/>
                    <w:ind w:left="0" w:right="0"/>
                    <w:jc w:val="center"/>
                    <w:rPr>
                      <w:rFonts w:hint="default" w:eastAsia="Times New Roman"/>
                      <w:szCs w:val="21"/>
                    </w:rPr>
                  </w:pPr>
                  <w:r>
                    <w:rPr>
                      <w:rFonts w:hint="default" w:eastAsia="Times New Roman"/>
                      <w:szCs w:val="21"/>
                    </w:rPr>
                    <w:t>150</w:t>
                  </w:r>
                  <w:r>
                    <w:rPr>
                      <w:rFonts w:hint="default"/>
                      <w:szCs w:val="21"/>
                    </w:rPr>
                    <w:t>＜</w:t>
                  </w:r>
                  <w:r>
                    <w:rPr>
                      <w:rFonts w:hint="default" w:eastAsia="Times New Roman"/>
                      <w:szCs w:val="21"/>
                    </w:rPr>
                    <w:t>V≤210</w:t>
                  </w:r>
                </w:p>
              </w:tc>
              <w:tc>
                <w:tcPr>
                  <w:tcW w:w="2268" w:type="dxa"/>
                  <w:vAlign w:val="center"/>
                </w:tcPr>
                <w:p w14:paraId="11C0D8F2">
                  <w:pPr>
                    <w:keepNext w:val="0"/>
                    <w:keepLines w:val="0"/>
                    <w:suppressLineNumbers w:val="0"/>
                    <w:spacing w:before="0" w:beforeAutospacing="0" w:after="0" w:afterAutospacing="0"/>
                    <w:ind w:left="0" w:right="0"/>
                    <w:jc w:val="center"/>
                    <w:rPr>
                      <w:rFonts w:hint="default"/>
                      <w:szCs w:val="21"/>
                    </w:rPr>
                  </w:pPr>
                  <w:r>
                    <w:rPr>
                      <w:rFonts w:hint="default"/>
                      <w:szCs w:val="21"/>
                    </w:rPr>
                    <w:t>V≤50</w:t>
                  </w:r>
                </w:p>
              </w:tc>
              <w:tc>
                <w:tcPr>
                  <w:tcW w:w="1566" w:type="dxa"/>
                  <w:vMerge w:val="restart"/>
                  <w:vAlign w:val="center"/>
                </w:tcPr>
                <w:p w14:paraId="61E2BCE6">
                  <w:pPr>
                    <w:keepNext w:val="0"/>
                    <w:keepLines w:val="0"/>
                    <w:suppressLineNumbers w:val="0"/>
                    <w:spacing w:before="0" w:beforeAutospacing="0" w:after="0" w:afterAutospacing="0"/>
                    <w:ind w:left="0" w:right="0"/>
                    <w:jc w:val="center"/>
                    <w:rPr>
                      <w:rFonts w:hint="default"/>
                      <w:szCs w:val="21"/>
                    </w:rPr>
                  </w:pPr>
                  <w:r>
                    <w:rPr>
                      <w:rFonts w:hint="default"/>
                      <w:szCs w:val="21"/>
                    </w:rPr>
                    <w:t>三级</w:t>
                  </w:r>
                </w:p>
              </w:tc>
              <w:tc>
                <w:tcPr>
                  <w:tcW w:w="1666" w:type="dxa"/>
                  <w:vMerge w:val="restart"/>
                  <w:vAlign w:val="center"/>
                </w:tcPr>
                <w:p w14:paraId="405B4E2A">
                  <w:pPr>
                    <w:keepNext w:val="0"/>
                    <w:keepLines w:val="0"/>
                    <w:suppressLineNumbers w:val="0"/>
                    <w:spacing w:before="0" w:beforeAutospacing="0" w:after="0" w:afterAutospacing="0"/>
                    <w:ind w:left="0" w:right="0"/>
                    <w:jc w:val="center"/>
                    <w:rPr>
                      <w:rFonts w:hint="default"/>
                      <w:szCs w:val="21"/>
                    </w:rPr>
                  </w:pPr>
                  <w:r>
                    <w:rPr>
                      <w:rFonts w:hint="eastAsia"/>
                      <w:szCs w:val="21"/>
                      <w:lang w:val="en-US" w:eastAsia="zh-CN"/>
                    </w:rPr>
                    <w:t>三</w:t>
                  </w:r>
                  <w:r>
                    <w:rPr>
                      <w:rFonts w:hint="default"/>
                      <w:szCs w:val="21"/>
                    </w:rPr>
                    <w:t>级</w:t>
                  </w:r>
                </w:p>
              </w:tc>
            </w:tr>
            <w:tr w14:paraId="04D98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 w:hRule="atLeast"/>
                <w:jc w:val="center"/>
              </w:trPr>
              <w:tc>
                <w:tcPr>
                  <w:tcW w:w="938" w:type="dxa"/>
                  <w:vAlign w:val="center"/>
                </w:tcPr>
                <w:p w14:paraId="342BFCDB">
                  <w:pPr>
                    <w:keepNext w:val="0"/>
                    <w:keepLines w:val="0"/>
                    <w:suppressLineNumbers w:val="0"/>
                    <w:spacing w:before="0" w:beforeAutospacing="0" w:after="0" w:afterAutospacing="0"/>
                    <w:ind w:left="0" w:right="0"/>
                    <w:jc w:val="center"/>
                    <w:rPr>
                      <w:rFonts w:hint="default"/>
                      <w:szCs w:val="21"/>
                    </w:rPr>
                  </w:pPr>
                  <w:r>
                    <w:rPr>
                      <w:rFonts w:hint="default"/>
                      <w:szCs w:val="21"/>
                    </w:rPr>
                    <w:t>二级</w:t>
                  </w:r>
                </w:p>
              </w:tc>
              <w:tc>
                <w:tcPr>
                  <w:tcW w:w="1418" w:type="dxa"/>
                  <w:vAlign w:val="center"/>
                </w:tcPr>
                <w:p w14:paraId="6DB918D0">
                  <w:pPr>
                    <w:keepNext w:val="0"/>
                    <w:keepLines w:val="0"/>
                    <w:suppressLineNumbers w:val="0"/>
                    <w:spacing w:before="0" w:beforeAutospacing="0" w:after="0" w:afterAutospacing="0"/>
                    <w:ind w:left="0" w:right="0"/>
                    <w:jc w:val="center"/>
                    <w:rPr>
                      <w:rFonts w:hint="default" w:eastAsia="Times New Roman"/>
                      <w:szCs w:val="21"/>
                    </w:rPr>
                  </w:pPr>
                  <w:r>
                    <w:rPr>
                      <w:rFonts w:hint="default" w:eastAsia="Times New Roman"/>
                      <w:szCs w:val="21"/>
                    </w:rPr>
                    <w:t>90</w:t>
                  </w:r>
                  <w:r>
                    <w:rPr>
                      <w:rFonts w:hint="default"/>
                      <w:szCs w:val="21"/>
                    </w:rPr>
                    <w:t>＜</w:t>
                  </w:r>
                  <w:r>
                    <w:rPr>
                      <w:rFonts w:hint="default" w:eastAsia="Times New Roman"/>
                      <w:szCs w:val="21"/>
                    </w:rPr>
                    <w:t>V≤150</w:t>
                  </w:r>
                </w:p>
              </w:tc>
              <w:tc>
                <w:tcPr>
                  <w:tcW w:w="2268" w:type="dxa"/>
                  <w:vAlign w:val="center"/>
                </w:tcPr>
                <w:p w14:paraId="055FBE07">
                  <w:pPr>
                    <w:keepNext w:val="0"/>
                    <w:keepLines w:val="0"/>
                    <w:suppressLineNumbers w:val="0"/>
                    <w:spacing w:before="0" w:beforeAutospacing="0" w:after="0" w:afterAutospacing="0"/>
                    <w:ind w:left="0" w:right="0"/>
                    <w:jc w:val="center"/>
                    <w:rPr>
                      <w:rFonts w:hint="default"/>
                      <w:szCs w:val="21"/>
                    </w:rPr>
                  </w:pPr>
                  <w:r>
                    <w:rPr>
                      <w:rFonts w:hint="default"/>
                      <w:szCs w:val="21"/>
                    </w:rPr>
                    <w:t>V≤50</w:t>
                  </w:r>
                </w:p>
              </w:tc>
              <w:tc>
                <w:tcPr>
                  <w:tcW w:w="1566" w:type="dxa"/>
                  <w:vMerge w:val="continue"/>
                  <w:vAlign w:val="center"/>
                </w:tcPr>
                <w:p w14:paraId="69AE18B6">
                  <w:pPr>
                    <w:keepNext w:val="0"/>
                    <w:keepLines w:val="0"/>
                    <w:suppressLineNumbers w:val="0"/>
                    <w:spacing w:before="0" w:beforeAutospacing="0" w:after="0" w:afterAutospacing="0"/>
                    <w:ind w:left="0" w:right="0"/>
                    <w:jc w:val="center"/>
                    <w:rPr>
                      <w:rFonts w:hint="default"/>
                      <w:szCs w:val="21"/>
                    </w:rPr>
                  </w:pPr>
                </w:p>
              </w:tc>
              <w:tc>
                <w:tcPr>
                  <w:tcW w:w="1666" w:type="dxa"/>
                  <w:vMerge w:val="continue"/>
                  <w:vAlign w:val="center"/>
                </w:tcPr>
                <w:p w14:paraId="3E654D7C">
                  <w:pPr>
                    <w:keepNext w:val="0"/>
                    <w:keepLines w:val="0"/>
                    <w:suppressLineNumbers w:val="0"/>
                    <w:spacing w:before="0" w:beforeAutospacing="0" w:after="0" w:afterAutospacing="0"/>
                    <w:ind w:left="0" w:right="0"/>
                    <w:jc w:val="center"/>
                    <w:rPr>
                      <w:rFonts w:hint="default"/>
                      <w:szCs w:val="21"/>
                    </w:rPr>
                  </w:pPr>
                </w:p>
              </w:tc>
            </w:tr>
            <w:tr w14:paraId="6678F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 w:hRule="atLeast"/>
                <w:jc w:val="center"/>
              </w:trPr>
              <w:tc>
                <w:tcPr>
                  <w:tcW w:w="938" w:type="dxa"/>
                  <w:vAlign w:val="center"/>
                </w:tcPr>
                <w:p w14:paraId="456FF678">
                  <w:pPr>
                    <w:keepNext w:val="0"/>
                    <w:keepLines w:val="0"/>
                    <w:suppressLineNumbers w:val="0"/>
                    <w:spacing w:before="0" w:beforeAutospacing="0" w:after="0" w:afterAutospacing="0"/>
                    <w:ind w:left="0" w:right="0"/>
                    <w:jc w:val="center"/>
                    <w:rPr>
                      <w:rFonts w:hint="default"/>
                      <w:szCs w:val="21"/>
                    </w:rPr>
                  </w:pPr>
                  <w:r>
                    <w:rPr>
                      <w:rFonts w:hint="default"/>
                      <w:szCs w:val="21"/>
                    </w:rPr>
                    <w:t>三级</w:t>
                  </w:r>
                </w:p>
              </w:tc>
              <w:tc>
                <w:tcPr>
                  <w:tcW w:w="1418" w:type="dxa"/>
                  <w:vAlign w:val="center"/>
                </w:tcPr>
                <w:p w14:paraId="2B2773CB">
                  <w:pPr>
                    <w:keepNext w:val="0"/>
                    <w:keepLines w:val="0"/>
                    <w:suppressLineNumbers w:val="0"/>
                    <w:spacing w:before="0" w:beforeAutospacing="0" w:after="0" w:afterAutospacing="0"/>
                    <w:ind w:left="0" w:right="0"/>
                    <w:jc w:val="center"/>
                    <w:rPr>
                      <w:rFonts w:hint="default" w:eastAsia="Times New Roman"/>
                      <w:szCs w:val="21"/>
                    </w:rPr>
                  </w:pPr>
                  <w:r>
                    <w:rPr>
                      <w:rFonts w:hint="default" w:eastAsia="Times New Roman"/>
                      <w:szCs w:val="21"/>
                    </w:rPr>
                    <w:t>V≤90</w:t>
                  </w:r>
                </w:p>
              </w:tc>
              <w:tc>
                <w:tcPr>
                  <w:tcW w:w="2268" w:type="dxa"/>
                  <w:vAlign w:val="center"/>
                </w:tcPr>
                <w:p w14:paraId="63C722F2">
                  <w:pPr>
                    <w:keepNext w:val="0"/>
                    <w:keepLines w:val="0"/>
                    <w:suppressLineNumbers w:val="0"/>
                    <w:spacing w:before="0" w:beforeAutospacing="0" w:after="0" w:afterAutospacing="0"/>
                    <w:ind w:left="0" w:right="0"/>
                    <w:jc w:val="center"/>
                    <w:rPr>
                      <w:rFonts w:hint="default"/>
                      <w:szCs w:val="21"/>
                    </w:rPr>
                  </w:pPr>
                  <w:r>
                    <w:rPr>
                      <w:rFonts w:hint="default"/>
                      <w:szCs w:val="21"/>
                    </w:rPr>
                    <w:t>汽油罐≤30，柴油罐≤50</w:t>
                  </w:r>
                </w:p>
              </w:tc>
              <w:tc>
                <w:tcPr>
                  <w:tcW w:w="1566" w:type="dxa"/>
                  <w:vMerge w:val="continue"/>
                  <w:vAlign w:val="center"/>
                </w:tcPr>
                <w:p w14:paraId="351BE41F">
                  <w:pPr>
                    <w:keepNext w:val="0"/>
                    <w:keepLines w:val="0"/>
                    <w:suppressLineNumbers w:val="0"/>
                    <w:spacing w:before="0" w:beforeAutospacing="0" w:after="0" w:afterAutospacing="0"/>
                    <w:ind w:left="0" w:right="0"/>
                    <w:jc w:val="center"/>
                    <w:rPr>
                      <w:rFonts w:hint="default"/>
                      <w:szCs w:val="21"/>
                    </w:rPr>
                  </w:pPr>
                </w:p>
              </w:tc>
              <w:tc>
                <w:tcPr>
                  <w:tcW w:w="1666" w:type="dxa"/>
                  <w:vMerge w:val="continue"/>
                  <w:vAlign w:val="center"/>
                </w:tcPr>
                <w:p w14:paraId="00778F9E">
                  <w:pPr>
                    <w:keepNext w:val="0"/>
                    <w:keepLines w:val="0"/>
                    <w:suppressLineNumbers w:val="0"/>
                    <w:spacing w:before="0" w:beforeAutospacing="0" w:after="0" w:afterAutospacing="0"/>
                    <w:ind w:left="0" w:right="0"/>
                    <w:jc w:val="center"/>
                    <w:rPr>
                      <w:rFonts w:hint="default"/>
                      <w:szCs w:val="21"/>
                    </w:rPr>
                  </w:pPr>
                </w:p>
              </w:tc>
            </w:tr>
            <w:tr w14:paraId="5015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 w:hRule="atLeast"/>
                <w:jc w:val="center"/>
              </w:trPr>
              <w:tc>
                <w:tcPr>
                  <w:tcW w:w="7856" w:type="dxa"/>
                  <w:gridSpan w:val="5"/>
                  <w:vAlign w:val="center"/>
                </w:tcPr>
                <w:p w14:paraId="1F0D5887">
                  <w:pPr>
                    <w:keepNext w:val="0"/>
                    <w:keepLines w:val="0"/>
                    <w:suppressLineNumbers w:val="0"/>
                    <w:spacing w:before="0" w:beforeAutospacing="0" w:after="0" w:afterAutospacing="0" w:line="240" w:lineRule="atLeast"/>
                    <w:ind w:left="0" w:right="0"/>
                    <w:jc w:val="left"/>
                    <w:rPr>
                      <w:rFonts w:hint="default"/>
                      <w:szCs w:val="21"/>
                    </w:rPr>
                  </w:pPr>
                  <w:r>
                    <w:rPr>
                      <w:rFonts w:hint="default"/>
                      <w:szCs w:val="21"/>
                    </w:rPr>
                    <w:t>注：V为油罐总容积、柴油罐容积可折半计入油罐总容积</w:t>
                  </w:r>
                </w:p>
              </w:tc>
            </w:tr>
          </w:tbl>
          <w:p w14:paraId="526111CB">
            <w:pPr>
              <w:pStyle w:val="21"/>
              <w:keepNext w:val="0"/>
              <w:keepLines w:val="0"/>
              <w:suppressLineNumbers w:val="0"/>
              <w:spacing w:before="120" w:beforeLines="50" w:beforeAutospacing="0" w:after="0" w:afterAutospacing="0" w:line="360" w:lineRule="auto"/>
              <w:ind w:left="0" w:firstLine="422" w:firstLineChars="200"/>
              <w:rPr>
                <w:rFonts w:hint="default"/>
                <w:b/>
                <w:bCs/>
                <w:sz w:val="21"/>
                <w:szCs w:val="21"/>
              </w:rPr>
            </w:pPr>
            <w:r>
              <w:rPr>
                <w:rFonts w:hint="eastAsia"/>
                <w:b/>
                <w:bCs/>
                <w:sz w:val="21"/>
                <w:szCs w:val="21"/>
              </w:rPr>
              <w:t>2</w:t>
            </w:r>
            <w:r>
              <w:rPr>
                <w:rFonts w:hint="default"/>
                <w:b/>
                <w:bCs/>
                <w:sz w:val="21"/>
                <w:szCs w:val="21"/>
              </w:rPr>
              <w:t>、项目主要设备</w:t>
            </w:r>
          </w:p>
          <w:p w14:paraId="1EE73774">
            <w:pPr>
              <w:keepNext w:val="0"/>
              <w:keepLines w:val="0"/>
              <w:suppressLineNumbers w:val="0"/>
              <w:spacing w:before="0" w:beforeAutospacing="0" w:after="0" w:afterAutospacing="0" w:line="360" w:lineRule="auto"/>
              <w:ind w:left="0" w:right="0" w:firstLine="420" w:firstLineChars="200"/>
              <w:rPr>
                <w:rFonts w:hint="default"/>
                <w:szCs w:val="21"/>
              </w:rPr>
            </w:pPr>
            <w:r>
              <w:rPr>
                <w:rFonts w:hint="eastAsia"/>
                <w:szCs w:val="21"/>
              </w:rPr>
              <w:t>本项目设施设备详见</w:t>
            </w:r>
            <w:r>
              <w:rPr>
                <w:rFonts w:hint="default"/>
                <w:szCs w:val="21"/>
              </w:rPr>
              <w:t>表</w:t>
            </w:r>
            <w:r>
              <w:rPr>
                <w:rFonts w:hint="eastAsia"/>
                <w:szCs w:val="21"/>
              </w:rPr>
              <w:t>2</w:t>
            </w:r>
            <w:r>
              <w:rPr>
                <w:rFonts w:hint="default"/>
                <w:szCs w:val="21"/>
              </w:rPr>
              <w:t>-3。</w:t>
            </w:r>
          </w:p>
          <w:p w14:paraId="392BF501">
            <w:pPr>
              <w:pStyle w:val="52"/>
              <w:keepNext w:val="0"/>
              <w:keepLines w:val="0"/>
              <w:suppressLineNumbers w:val="0"/>
              <w:spacing w:beforeAutospacing="0" w:afterAutospacing="0"/>
              <w:ind w:left="0"/>
              <w:rPr>
                <w:rFonts w:hint="default" w:eastAsia="宋体"/>
                <w:b/>
                <w:sz w:val="21"/>
                <w:szCs w:val="21"/>
              </w:rPr>
            </w:pPr>
            <w:r>
              <w:rPr>
                <w:rFonts w:hint="default" w:eastAsia="宋体"/>
                <w:b/>
                <w:sz w:val="21"/>
                <w:szCs w:val="21"/>
              </w:rPr>
              <w:t>表2-3  主要设备一览表</w:t>
            </w:r>
          </w:p>
          <w:tbl>
            <w:tblPr>
              <w:tblStyle w:val="24"/>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1202"/>
              <w:gridCol w:w="1409"/>
              <w:gridCol w:w="1202"/>
              <w:gridCol w:w="1030"/>
              <w:gridCol w:w="1628"/>
            </w:tblGrid>
            <w:tr w14:paraId="0B4D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vAlign w:val="center"/>
                </w:tcPr>
                <w:p w14:paraId="0AEB95C5">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eastAsia="宋体"/>
                      <w:b/>
                      <w:bCs w:val="0"/>
                      <w:sz w:val="21"/>
                      <w:szCs w:val="21"/>
                      <w:vertAlign w:val="baseline"/>
                      <w:lang w:val="en-US" w:eastAsia="zh-CN"/>
                    </w:rPr>
                  </w:pPr>
                  <w:r>
                    <w:rPr>
                      <w:rFonts w:hint="eastAsia" w:eastAsia="宋体"/>
                      <w:b/>
                      <w:bCs w:val="0"/>
                      <w:sz w:val="21"/>
                      <w:szCs w:val="21"/>
                      <w:vertAlign w:val="baseline"/>
                      <w:lang w:val="en-US" w:eastAsia="zh-CN"/>
                    </w:rPr>
                    <w:t>类型</w:t>
                  </w:r>
                </w:p>
              </w:tc>
              <w:tc>
                <w:tcPr>
                  <w:tcW w:w="1125" w:type="dxa"/>
                  <w:vAlign w:val="center"/>
                </w:tcPr>
                <w:p w14:paraId="53D58A2F">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eastAsia="宋体"/>
                      <w:b/>
                      <w:bCs w:val="0"/>
                      <w:sz w:val="21"/>
                      <w:szCs w:val="21"/>
                      <w:vertAlign w:val="baseline"/>
                      <w:lang w:val="en-US" w:eastAsia="zh-CN"/>
                    </w:rPr>
                  </w:pPr>
                  <w:r>
                    <w:rPr>
                      <w:rFonts w:hint="eastAsia" w:eastAsia="宋体"/>
                      <w:b/>
                      <w:bCs w:val="0"/>
                      <w:sz w:val="21"/>
                      <w:szCs w:val="21"/>
                      <w:vertAlign w:val="baseline"/>
                      <w:lang w:val="en-US" w:eastAsia="zh-CN"/>
                    </w:rPr>
                    <w:t>设施编号</w:t>
                  </w:r>
                </w:p>
              </w:tc>
              <w:tc>
                <w:tcPr>
                  <w:tcW w:w="1318" w:type="dxa"/>
                  <w:vAlign w:val="center"/>
                </w:tcPr>
                <w:p w14:paraId="058C8908">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eastAsia="宋体"/>
                      <w:b/>
                      <w:bCs w:val="0"/>
                      <w:sz w:val="21"/>
                      <w:szCs w:val="21"/>
                      <w:vertAlign w:val="baseline"/>
                      <w:lang w:val="en-US" w:eastAsia="zh-CN"/>
                    </w:rPr>
                  </w:pPr>
                  <w:r>
                    <w:rPr>
                      <w:rFonts w:hint="eastAsia" w:eastAsia="宋体"/>
                      <w:b/>
                      <w:bCs w:val="0"/>
                      <w:sz w:val="21"/>
                      <w:szCs w:val="21"/>
                      <w:vertAlign w:val="baseline"/>
                      <w:lang w:val="en-US" w:eastAsia="zh-CN"/>
                    </w:rPr>
                    <w:t>参数</w:t>
                  </w:r>
                </w:p>
              </w:tc>
              <w:tc>
                <w:tcPr>
                  <w:tcW w:w="1125" w:type="dxa"/>
                  <w:vAlign w:val="center"/>
                </w:tcPr>
                <w:p w14:paraId="6932B61C">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eastAsia="宋体"/>
                      <w:b/>
                      <w:bCs w:val="0"/>
                      <w:sz w:val="21"/>
                      <w:szCs w:val="21"/>
                      <w:vertAlign w:val="baseline"/>
                      <w:lang w:val="en-US" w:eastAsia="zh-CN"/>
                    </w:rPr>
                  </w:pPr>
                  <w:r>
                    <w:rPr>
                      <w:rFonts w:hint="eastAsia" w:eastAsia="宋体"/>
                      <w:b/>
                      <w:bCs w:val="0"/>
                      <w:sz w:val="21"/>
                      <w:szCs w:val="21"/>
                      <w:vertAlign w:val="baseline"/>
                      <w:lang w:val="en-US" w:eastAsia="zh-CN"/>
                    </w:rPr>
                    <w:t>数值</w:t>
                  </w:r>
                </w:p>
              </w:tc>
              <w:tc>
                <w:tcPr>
                  <w:tcW w:w="964" w:type="dxa"/>
                  <w:vAlign w:val="center"/>
                </w:tcPr>
                <w:p w14:paraId="06CE9C44">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eastAsia="宋体"/>
                      <w:b/>
                      <w:bCs w:val="0"/>
                      <w:sz w:val="21"/>
                      <w:szCs w:val="21"/>
                      <w:vertAlign w:val="baseline"/>
                      <w:lang w:val="en-US" w:eastAsia="zh-CN"/>
                    </w:rPr>
                  </w:pPr>
                  <w:r>
                    <w:rPr>
                      <w:rFonts w:hint="eastAsia" w:eastAsia="宋体"/>
                      <w:b/>
                      <w:bCs w:val="0"/>
                      <w:sz w:val="21"/>
                      <w:szCs w:val="21"/>
                      <w:vertAlign w:val="baseline"/>
                      <w:lang w:val="en-US" w:eastAsia="zh-CN"/>
                    </w:rPr>
                    <w:t>数量</w:t>
                  </w:r>
                </w:p>
              </w:tc>
              <w:tc>
                <w:tcPr>
                  <w:tcW w:w="1522" w:type="dxa"/>
                  <w:vAlign w:val="center"/>
                </w:tcPr>
                <w:p w14:paraId="13A6E2F7">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eastAsia="宋体"/>
                      <w:b/>
                      <w:bCs w:val="0"/>
                      <w:sz w:val="21"/>
                      <w:szCs w:val="21"/>
                      <w:vertAlign w:val="baseline"/>
                      <w:lang w:val="en-US" w:eastAsia="zh-CN"/>
                    </w:rPr>
                  </w:pPr>
                  <w:r>
                    <w:rPr>
                      <w:rFonts w:hint="eastAsia" w:eastAsia="宋体"/>
                      <w:b/>
                      <w:bCs w:val="0"/>
                      <w:sz w:val="21"/>
                      <w:szCs w:val="21"/>
                      <w:vertAlign w:val="baseline"/>
                      <w:lang w:val="en-US" w:eastAsia="zh-CN"/>
                    </w:rPr>
                    <w:t>备注</w:t>
                  </w:r>
                </w:p>
              </w:tc>
            </w:tr>
            <w:tr w14:paraId="0FB53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vAlign w:val="center"/>
                </w:tcPr>
                <w:p w14:paraId="3D504C60">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default"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柴油储罐</w:t>
                  </w:r>
                </w:p>
              </w:tc>
              <w:tc>
                <w:tcPr>
                  <w:tcW w:w="1125" w:type="dxa"/>
                  <w:vAlign w:val="center"/>
                </w:tcPr>
                <w:p w14:paraId="73E83FBA">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MF0001</w:t>
                  </w:r>
                </w:p>
              </w:tc>
              <w:tc>
                <w:tcPr>
                  <w:tcW w:w="1318" w:type="dxa"/>
                  <w:vAlign w:val="center"/>
                </w:tcPr>
                <w:p w14:paraId="2E3F5D4E">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罐型</w:t>
                  </w:r>
                </w:p>
              </w:tc>
              <w:tc>
                <w:tcPr>
                  <w:tcW w:w="1125" w:type="dxa"/>
                  <w:vAlign w:val="center"/>
                </w:tcPr>
                <w:p w14:paraId="10BB8DDE">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双层罐</w:t>
                  </w:r>
                </w:p>
              </w:tc>
              <w:tc>
                <w:tcPr>
                  <w:tcW w:w="964" w:type="dxa"/>
                  <w:vAlign w:val="center"/>
                </w:tcPr>
                <w:p w14:paraId="53C7E868">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ascii="Times New Roman" w:hAnsi="Times New Roman" w:eastAsia="宋体" w:cs="Times New Roman"/>
                      <w:b w:val="0"/>
                      <w:bCs/>
                      <w:kern w:val="2"/>
                      <w:sz w:val="21"/>
                      <w:szCs w:val="21"/>
                      <w:vertAlign w:val="baseline"/>
                      <w:lang w:val="en-US" w:eastAsia="zh-CN" w:bidi="ar-SA"/>
                    </w:rPr>
                  </w:pPr>
                  <w:r>
                    <w:rPr>
                      <w:rFonts w:hint="eastAsia" w:eastAsia="宋体"/>
                      <w:b/>
                      <w:bCs w:val="0"/>
                      <w:sz w:val="21"/>
                      <w:szCs w:val="21"/>
                      <w:vertAlign w:val="baseline"/>
                      <w:lang w:val="en-US" w:eastAsia="zh-CN"/>
                    </w:rPr>
                    <w:t>-</w:t>
                  </w:r>
                </w:p>
              </w:tc>
              <w:tc>
                <w:tcPr>
                  <w:tcW w:w="1522" w:type="dxa"/>
                  <w:vAlign w:val="center"/>
                </w:tcPr>
                <w:p w14:paraId="6323C087">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default"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0#柴油</w:t>
                  </w:r>
                </w:p>
              </w:tc>
            </w:tr>
            <w:tr w14:paraId="51FF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6" w:type="dxa"/>
                  <w:vAlign w:val="center"/>
                </w:tcPr>
                <w:p w14:paraId="5AB19962">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b w:val="0"/>
                      <w:bCs/>
                      <w:kern w:val="2"/>
                      <w:sz w:val="21"/>
                      <w:szCs w:val="21"/>
                      <w:vertAlign w:val="baseline"/>
                      <w:lang w:val="en-US" w:eastAsia="zh-CN" w:bidi="ar-SA"/>
                    </w:rPr>
                    <w:t>柴油储罐</w:t>
                  </w:r>
                </w:p>
              </w:tc>
              <w:tc>
                <w:tcPr>
                  <w:tcW w:w="1125" w:type="dxa"/>
                  <w:vAlign w:val="center"/>
                </w:tcPr>
                <w:p w14:paraId="5248F44D">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MF0002</w:t>
                  </w:r>
                </w:p>
              </w:tc>
              <w:tc>
                <w:tcPr>
                  <w:tcW w:w="1318" w:type="dxa"/>
                  <w:vAlign w:val="center"/>
                </w:tcPr>
                <w:p w14:paraId="25076B7F">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罐型</w:t>
                  </w:r>
                </w:p>
              </w:tc>
              <w:tc>
                <w:tcPr>
                  <w:tcW w:w="1125" w:type="dxa"/>
                  <w:vAlign w:val="center"/>
                </w:tcPr>
                <w:p w14:paraId="6F9AF53C">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双层罐</w:t>
                  </w:r>
                </w:p>
              </w:tc>
              <w:tc>
                <w:tcPr>
                  <w:tcW w:w="964" w:type="dxa"/>
                  <w:vAlign w:val="center"/>
                </w:tcPr>
                <w:p w14:paraId="63912D19">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ascii="Times New Roman" w:hAnsi="Times New Roman" w:eastAsia="宋体" w:cs="Times New Roman"/>
                      <w:b w:val="0"/>
                      <w:bCs/>
                      <w:kern w:val="2"/>
                      <w:sz w:val="21"/>
                      <w:szCs w:val="21"/>
                      <w:vertAlign w:val="baseline"/>
                      <w:lang w:val="en-US" w:eastAsia="zh-CN" w:bidi="ar-SA"/>
                    </w:rPr>
                  </w:pPr>
                  <w:r>
                    <w:rPr>
                      <w:rFonts w:hint="eastAsia" w:eastAsia="宋体"/>
                      <w:b/>
                      <w:bCs w:val="0"/>
                      <w:sz w:val="21"/>
                      <w:szCs w:val="21"/>
                      <w:vertAlign w:val="baseline"/>
                      <w:lang w:val="en-US" w:eastAsia="zh-CN"/>
                    </w:rPr>
                    <w:t>-</w:t>
                  </w:r>
                </w:p>
              </w:tc>
              <w:tc>
                <w:tcPr>
                  <w:tcW w:w="1522" w:type="dxa"/>
                  <w:vAlign w:val="center"/>
                </w:tcPr>
                <w:p w14:paraId="5DF3A6AA">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default"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0#柴油</w:t>
                  </w:r>
                </w:p>
              </w:tc>
            </w:tr>
            <w:tr w14:paraId="3DCA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vAlign w:val="center"/>
                </w:tcPr>
                <w:p w14:paraId="1DCF74F3">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default"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汽油储罐</w:t>
                  </w:r>
                </w:p>
              </w:tc>
              <w:tc>
                <w:tcPr>
                  <w:tcW w:w="1125" w:type="dxa"/>
                  <w:vAlign w:val="center"/>
                </w:tcPr>
                <w:p w14:paraId="08EC7154">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MF0003</w:t>
                  </w:r>
                </w:p>
              </w:tc>
              <w:tc>
                <w:tcPr>
                  <w:tcW w:w="1318" w:type="dxa"/>
                  <w:vAlign w:val="center"/>
                </w:tcPr>
                <w:p w14:paraId="4C87525E">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罐型</w:t>
                  </w:r>
                </w:p>
              </w:tc>
              <w:tc>
                <w:tcPr>
                  <w:tcW w:w="1125" w:type="dxa"/>
                  <w:vAlign w:val="center"/>
                </w:tcPr>
                <w:p w14:paraId="16513E5B">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双层罐</w:t>
                  </w:r>
                </w:p>
              </w:tc>
              <w:tc>
                <w:tcPr>
                  <w:tcW w:w="964" w:type="dxa"/>
                  <w:vAlign w:val="center"/>
                </w:tcPr>
                <w:p w14:paraId="7C4EF885">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ascii="Times New Roman" w:hAnsi="Times New Roman" w:eastAsia="宋体" w:cs="Times New Roman"/>
                      <w:b/>
                      <w:kern w:val="2"/>
                      <w:sz w:val="21"/>
                      <w:szCs w:val="21"/>
                      <w:vertAlign w:val="baseline"/>
                      <w:lang w:val="en-US" w:eastAsia="zh-CN" w:bidi="ar-SA"/>
                    </w:rPr>
                  </w:pPr>
                  <w:r>
                    <w:rPr>
                      <w:rFonts w:hint="eastAsia" w:eastAsia="宋体"/>
                      <w:b/>
                      <w:sz w:val="21"/>
                      <w:szCs w:val="21"/>
                      <w:vertAlign w:val="baseline"/>
                      <w:lang w:val="en-US" w:eastAsia="zh-CN"/>
                    </w:rPr>
                    <w:t>-</w:t>
                  </w:r>
                </w:p>
              </w:tc>
              <w:tc>
                <w:tcPr>
                  <w:tcW w:w="1522" w:type="dxa"/>
                  <w:vAlign w:val="center"/>
                </w:tcPr>
                <w:p w14:paraId="7B8C11A6">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default"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92#汽油</w:t>
                  </w:r>
                </w:p>
              </w:tc>
            </w:tr>
            <w:tr w14:paraId="417E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vAlign w:val="center"/>
                </w:tcPr>
                <w:p w14:paraId="19D6B031">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default"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汽油储罐</w:t>
                  </w:r>
                </w:p>
              </w:tc>
              <w:tc>
                <w:tcPr>
                  <w:tcW w:w="1125" w:type="dxa"/>
                  <w:vAlign w:val="center"/>
                </w:tcPr>
                <w:p w14:paraId="4DA30FC8">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MF0004</w:t>
                  </w:r>
                </w:p>
              </w:tc>
              <w:tc>
                <w:tcPr>
                  <w:tcW w:w="1318" w:type="dxa"/>
                  <w:vAlign w:val="center"/>
                </w:tcPr>
                <w:p w14:paraId="45E51E3E">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罐型</w:t>
                  </w:r>
                </w:p>
              </w:tc>
              <w:tc>
                <w:tcPr>
                  <w:tcW w:w="1125" w:type="dxa"/>
                  <w:vAlign w:val="center"/>
                </w:tcPr>
                <w:p w14:paraId="7E702421">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双层罐</w:t>
                  </w:r>
                </w:p>
              </w:tc>
              <w:tc>
                <w:tcPr>
                  <w:tcW w:w="964" w:type="dxa"/>
                  <w:vAlign w:val="center"/>
                </w:tcPr>
                <w:p w14:paraId="0B7F3F59">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ascii="Times New Roman" w:hAnsi="Times New Roman" w:eastAsia="宋体" w:cs="Times New Roman"/>
                      <w:b/>
                      <w:kern w:val="2"/>
                      <w:sz w:val="21"/>
                      <w:szCs w:val="21"/>
                      <w:vertAlign w:val="baseline"/>
                      <w:lang w:val="en-US" w:eastAsia="zh-CN" w:bidi="ar-SA"/>
                    </w:rPr>
                  </w:pPr>
                  <w:r>
                    <w:rPr>
                      <w:rFonts w:hint="eastAsia" w:eastAsia="宋体"/>
                      <w:b/>
                      <w:sz w:val="21"/>
                      <w:szCs w:val="21"/>
                      <w:vertAlign w:val="baseline"/>
                      <w:lang w:val="en-US" w:eastAsia="zh-CN"/>
                    </w:rPr>
                    <w:t>-</w:t>
                  </w:r>
                </w:p>
              </w:tc>
              <w:tc>
                <w:tcPr>
                  <w:tcW w:w="1522" w:type="dxa"/>
                  <w:vAlign w:val="center"/>
                </w:tcPr>
                <w:p w14:paraId="416ACC4B">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default"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95#汽油</w:t>
                  </w:r>
                </w:p>
              </w:tc>
            </w:tr>
            <w:tr w14:paraId="74F3B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shd w:val="clear" w:color="auto" w:fill="auto"/>
                  <w:vAlign w:val="center"/>
                </w:tcPr>
                <w:p w14:paraId="1B6C7AEB">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柴油加油机</w:t>
                  </w:r>
                </w:p>
              </w:tc>
              <w:tc>
                <w:tcPr>
                  <w:tcW w:w="1125" w:type="dxa"/>
                  <w:vAlign w:val="center"/>
                </w:tcPr>
                <w:p w14:paraId="799E533F">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MF0005</w:t>
                  </w:r>
                </w:p>
              </w:tc>
              <w:tc>
                <w:tcPr>
                  <w:tcW w:w="1318" w:type="dxa"/>
                  <w:vAlign w:val="center"/>
                </w:tcPr>
                <w:p w14:paraId="7953C1B5">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default"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加油枪个数</w:t>
                  </w:r>
                </w:p>
              </w:tc>
              <w:tc>
                <w:tcPr>
                  <w:tcW w:w="1125" w:type="dxa"/>
                  <w:vAlign w:val="center"/>
                </w:tcPr>
                <w:p w14:paraId="41ECEC56">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个</w:t>
                  </w:r>
                </w:p>
              </w:tc>
              <w:tc>
                <w:tcPr>
                  <w:tcW w:w="964" w:type="dxa"/>
                  <w:vAlign w:val="center"/>
                </w:tcPr>
                <w:p w14:paraId="3FEE1AF0">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2</w:t>
                  </w:r>
                </w:p>
              </w:tc>
              <w:tc>
                <w:tcPr>
                  <w:tcW w:w="1522" w:type="dxa"/>
                  <w:shd w:val="clear" w:color="auto" w:fill="auto"/>
                  <w:vAlign w:val="center"/>
                </w:tcPr>
                <w:p w14:paraId="43EB8D33">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default"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0#柴油加油枪2把</w:t>
                  </w:r>
                </w:p>
              </w:tc>
            </w:tr>
            <w:tr w14:paraId="27F3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shd w:val="clear" w:color="auto" w:fill="auto"/>
                  <w:vAlign w:val="center"/>
                </w:tcPr>
                <w:p w14:paraId="3F7F7FB4">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ascii="Times New Roman" w:hAnsi="Times New Roman" w:eastAsia="宋体" w:cs="Times New Roman"/>
                      <w:b w:val="0"/>
                      <w:bCs/>
                      <w:color w:val="000000" w:themeColor="text1"/>
                      <w:kern w:val="2"/>
                      <w:sz w:val="21"/>
                      <w:szCs w:val="21"/>
                      <w:vertAlign w:val="baseline"/>
                      <w:lang w:val="en-US" w:eastAsia="zh-CN" w:bidi="ar-SA"/>
                      <w14:textFill>
                        <w14:solidFill>
                          <w14:schemeClr w14:val="tx1"/>
                        </w14:solidFill>
                      </w14:textFill>
                    </w:rPr>
                  </w:pPr>
                  <w:r>
                    <w:rPr>
                      <w:rFonts w:hint="default" w:ascii="Arial" w:hAnsi="Arial" w:eastAsia="宋体" w:cs="Arial"/>
                      <w:i w:val="0"/>
                      <w:iCs w:val="0"/>
                      <w:caps w:val="0"/>
                      <w:color w:val="000000" w:themeColor="text1"/>
                      <w:spacing w:val="0"/>
                      <w:sz w:val="21"/>
                      <w:szCs w:val="21"/>
                      <w:shd w:val="clear" w:fill="FFFFFF"/>
                      <w14:textFill>
                        <w14:solidFill>
                          <w14:schemeClr w14:val="tx1"/>
                        </w14:solidFill>
                      </w14:textFill>
                    </w:rPr>
                    <w:t>汽油加油机</w:t>
                  </w:r>
                </w:p>
              </w:tc>
              <w:tc>
                <w:tcPr>
                  <w:tcW w:w="1125" w:type="dxa"/>
                  <w:vAlign w:val="center"/>
                </w:tcPr>
                <w:p w14:paraId="0C64E8F4">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MF0006</w:t>
                  </w:r>
                </w:p>
              </w:tc>
              <w:tc>
                <w:tcPr>
                  <w:tcW w:w="1318" w:type="dxa"/>
                  <w:vAlign w:val="center"/>
                </w:tcPr>
                <w:p w14:paraId="312AA4BF">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default"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加油枪个数</w:t>
                  </w:r>
                </w:p>
              </w:tc>
              <w:tc>
                <w:tcPr>
                  <w:tcW w:w="1125" w:type="dxa"/>
                  <w:vAlign w:val="center"/>
                </w:tcPr>
                <w:p w14:paraId="6032148F">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个</w:t>
                  </w:r>
                </w:p>
              </w:tc>
              <w:tc>
                <w:tcPr>
                  <w:tcW w:w="964" w:type="dxa"/>
                  <w:vAlign w:val="center"/>
                </w:tcPr>
                <w:p w14:paraId="74F825B8">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2</w:t>
                  </w:r>
                </w:p>
              </w:tc>
              <w:tc>
                <w:tcPr>
                  <w:tcW w:w="1522" w:type="dxa"/>
                  <w:shd w:val="clear" w:color="auto" w:fill="auto"/>
                  <w:vAlign w:val="center"/>
                </w:tcPr>
                <w:p w14:paraId="127118CD">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default"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0#柴油加油枪1把；92#汽油加油枪1把</w:t>
                  </w:r>
                </w:p>
              </w:tc>
            </w:tr>
            <w:tr w14:paraId="5FBF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shd w:val="clear" w:color="auto" w:fill="auto"/>
                  <w:vAlign w:val="center"/>
                </w:tcPr>
                <w:p w14:paraId="09165558">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ascii="Times New Roman" w:hAnsi="Times New Roman" w:eastAsia="宋体" w:cs="Times New Roman"/>
                      <w:b w:val="0"/>
                      <w:bCs/>
                      <w:color w:val="000000" w:themeColor="text1"/>
                      <w:kern w:val="2"/>
                      <w:sz w:val="21"/>
                      <w:szCs w:val="21"/>
                      <w:vertAlign w:val="baseline"/>
                      <w:lang w:val="en-US" w:eastAsia="zh-CN" w:bidi="ar-SA"/>
                      <w14:textFill>
                        <w14:solidFill>
                          <w14:schemeClr w14:val="tx1"/>
                        </w14:solidFill>
                      </w14:textFill>
                    </w:rPr>
                  </w:pPr>
                  <w:r>
                    <w:rPr>
                      <w:rFonts w:hint="default" w:ascii="Arial" w:hAnsi="Arial" w:eastAsia="宋体" w:cs="Arial"/>
                      <w:i w:val="0"/>
                      <w:iCs w:val="0"/>
                      <w:caps w:val="0"/>
                      <w:color w:val="000000" w:themeColor="text1"/>
                      <w:spacing w:val="0"/>
                      <w:sz w:val="21"/>
                      <w:szCs w:val="21"/>
                      <w:shd w:val="clear" w:fill="FFFFFF"/>
                      <w14:textFill>
                        <w14:solidFill>
                          <w14:schemeClr w14:val="tx1"/>
                        </w14:solidFill>
                      </w14:textFill>
                    </w:rPr>
                    <w:t>汽油加油机</w:t>
                  </w:r>
                </w:p>
              </w:tc>
              <w:tc>
                <w:tcPr>
                  <w:tcW w:w="1125" w:type="dxa"/>
                  <w:vAlign w:val="center"/>
                </w:tcPr>
                <w:p w14:paraId="5A938A03">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MF0007</w:t>
                  </w:r>
                </w:p>
              </w:tc>
              <w:tc>
                <w:tcPr>
                  <w:tcW w:w="0" w:type="auto"/>
                  <w:vAlign w:val="center"/>
                </w:tcPr>
                <w:p w14:paraId="5C14A8A6">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default"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加油枪个数</w:t>
                  </w:r>
                </w:p>
              </w:tc>
              <w:tc>
                <w:tcPr>
                  <w:tcW w:w="0" w:type="auto"/>
                  <w:vAlign w:val="center"/>
                </w:tcPr>
                <w:p w14:paraId="69CB76DD">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个</w:t>
                  </w:r>
                </w:p>
              </w:tc>
              <w:tc>
                <w:tcPr>
                  <w:tcW w:w="0" w:type="auto"/>
                  <w:vAlign w:val="center"/>
                </w:tcPr>
                <w:p w14:paraId="1459A8FB">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2</w:t>
                  </w:r>
                </w:p>
              </w:tc>
              <w:tc>
                <w:tcPr>
                  <w:tcW w:w="0" w:type="auto"/>
                  <w:shd w:val="clear" w:color="auto" w:fill="auto"/>
                  <w:vAlign w:val="center"/>
                </w:tcPr>
                <w:p w14:paraId="4CACC36A">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default" w:ascii="Times New Roman" w:hAnsi="Times New Roman" w:eastAsia="宋体" w:cs="Times New Roman"/>
                      <w:b/>
                      <w:kern w:val="2"/>
                      <w:sz w:val="21"/>
                      <w:szCs w:val="21"/>
                      <w:vertAlign w:val="baseline"/>
                      <w:lang w:val="en-US" w:eastAsia="zh-CN" w:bidi="ar-SA"/>
                    </w:rPr>
                  </w:pPr>
                  <w:r>
                    <w:rPr>
                      <w:rFonts w:hint="eastAsia" w:eastAsia="宋体"/>
                      <w:b w:val="0"/>
                      <w:bCs/>
                      <w:sz w:val="21"/>
                      <w:szCs w:val="21"/>
                      <w:vertAlign w:val="baseline"/>
                      <w:lang w:val="en-US" w:eastAsia="zh-CN"/>
                    </w:rPr>
                    <w:t>92#汽油加油枪1把；95#汽油加油枪1把</w:t>
                  </w:r>
                </w:p>
              </w:tc>
            </w:tr>
            <w:tr w14:paraId="776D0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shd w:val="clear" w:color="auto" w:fill="auto"/>
                  <w:vAlign w:val="center"/>
                </w:tcPr>
                <w:p w14:paraId="33D12518">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ascii="Times New Roman" w:hAnsi="Times New Roman" w:eastAsia="宋体" w:cs="Times New Roman"/>
                      <w:b w:val="0"/>
                      <w:bCs/>
                      <w:color w:val="000000" w:themeColor="text1"/>
                      <w:kern w:val="2"/>
                      <w:sz w:val="21"/>
                      <w:szCs w:val="21"/>
                      <w:vertAlign w:val="baseline"/>
                      <w:lang w:val="en-US" w:eastAsia="zh-CN" w:bidi="ar-SA"/>
                      <w14:textFill>
                        <w14:solidFill>
                          <w14:schemeClr w14:val="tx1"/>
                        </w14:solidFill>
                      </w14:textFill>
                    </w:rPr>
                  </w:pPr>
                  <w:r>
                    <w:rPr>
                      <w:rFonts w:hint="default" w:ascii="Arial" w:hAnsi="Arial" w:eastAsia="宋体" w:cs="Arial"/>
                      <w:i w:val="0"/>
                      <w:iCs w:val="0"/>
                      <w:caps w:val="0"/>
                      <w:color w:val="000000" w:themeColor="text1"/>
                      <w:spacing w:val="0"/>
                      <w:sz w:val="21"/>
                      <w:szCs w:val="21"/>
                      <w:shd w:val="clear" w:fill="FFFFFF"/>
                      <w14:textFill>
                        <w14:solidFill>
                          <w14:schemeClr w14:val="tx1"/>
                        </w14:solidFill>
                      </w14:textFill>
                    </w:rPr>
                    <w:t>汽油加油机</w:t>
                  </w:r>
                </w:p>
              </w:tc>
              <w:tc>
                <w:tcPr>
                  <w:tcW w:w="1125" w:type="dxa"/>
                  <w:vAlign w:val="center"/>
                </w:tcPr>
                <w:p w14:paraId="7DC3AC4B">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MF0008</w:t>
                  </w:r>
                </w:p>
              </w:tc>
              <w:tc>
                <w:tcPr>
                  <w:tcW w:w="0" w:type="auto"/>
                  <w:vAlign w:val="center"/>
                </w:tcPr>
                <w:p w14:paraId="3880B950">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default"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加油枪个数</w:t>
                  </w:r>
                </w:p>
              </w:tc>
              <w:tc>
                <w:tcPr>
                  <w:tcW w:w="0" w:type="auto"/>
                  <w:vAlign w:val="center"/>
                </w:tcPr>
                <w:p w14:paraId="10E31276">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个</w:t>
                  </w:r>
                </w:p>
              </w:tc>
              <w:tc>
                <w:tcPr>
                  <w:tcW w:w="0" w:type="auto"/>
                  <w:vAlign w:val="center"/>
                </w:tcPr>
                <w:p w14:paraId="599CC5E5">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default"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2</w:t>
                  </w:r>
                </w:p>
              </w:tc>
              <w:tc>
                <w:tcPr>
                  <w:tcW w:w="0" w:type="auto"/>
                  <w:shd w:val="clear" w:color="auto" w:fill="auto"/>
                  <w:vAlign w:val="center"/>
                </w:tcPr>
                <w:p w14:paraId="3EDC32D6">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default"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92#汽油加油枪1把；95#汽油加油枪1把</w:t>
                  </w:r>
                </w:p>
              </w:tc>
            </w:tr>
            <w:tr w14:paraId="27B1D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vAlign w:val="center"/>
                </w:tcPr>
                <w:p w14:paraId="1F402742">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加油油气回收系统</w:t>
                  </w:r>
                </w:p>
              </w:tc>
              <w:tc>
                <w:tcPr>
                  <w:tcW w:w="1125" w:type="dxa"/>
                  <w:vAlign w:val="center"/>
                </w:tcPr>
                <w:p w14:paraId="43B6B069">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w:t>
                  </w:r>
                </w:p>
              </w:tc>
              <w:tc>
                <w:tcPr>
                  <w:tcW w:w="0" w:type="auto"/>
                  <w:vAlign w:val="center"/>
                </w:tcPr>
                <w:p w14:paraId="42CC9D5F">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w:t>
                  </w:r>
                </w:p>
              </w:tc>
              <w:tc>
                <w:tcPr>
                  <w:tcW w:w="0" w:type="auto"/>
                  <w:vAlign w:val="center"/>
                </w:tcPr>
                <w:p w14:paraId="065BDB1D">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w:t>
                  </w:r>
                </w:p>
              </w:tc>
              <w:tc>
                <w:tcPr>
                  <w:tcW w:w="0" w:type="auto"/>
                  <w:vAlign w:val="center"/>
                </w:tcPr>
                <w:p w14:paraId="2720FA4E">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5</w:t>
                  </w:r>
                </w:p>
              </w:tc>
              <w:tc>
                <w:tcPr>
                  <w:tcW w:w="0" w:type="auto"/>
                  <w:vAlign w:val="center"/>
                </w:tcPr>
                <w:p w14:paraId="57D2DFDF">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w:t>
                  </w:r>
                </w:p>
              </w:tc>
            </w:tr>
            <w:tr w14:paraId="3E4D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vAlign w:val="center"/>
                </w:tcPr>
                <w:p w14:paraId="79A63B19">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卸油油气回收系统</w:t>
                  </w:r>
                </w:p>
              </w:tc>
              <w:tc>
                <w:tcPr>
                  <w:tcW w:w="1125" w:type="dxa"/>
                  <w:vAlign w:val="center"/>
                </w:tcPr>
                <w:p w14:paraId="7E284469">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w:t>
                  </w:r>
                </w:p>
              </w:tc>
              <w:tc>
                <w:tcPr>
                  <w:tcW w:w="0" w:type="auto"/>
                  <w:vAlign w:val="center"/>
                </w:tcPr>
                <w:p w14:paraId="2AC67F69">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w:t>
                  </w:r>
                </w:p>
              </w:tc>
              <w:tc>
                <w:tcPr>
                  <w:tcW w:w="0" w:type="auto"/>
                  <w:vAlign w:val="center"/>
                </w:tcPr>
                <w:p w14:paraId="69BA49A8">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w:t>
                  </w:r>
                </w:p>
              </w:tc>
              <w:tc>
                <w:tcPr>
                  <w:tcW w:w="0" w:type="auto"/>
                  <w:vAlign w:val="center"/>
                </w:tcPr>
                <w:p w14:paraId="0780196E">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1</w:t>
                  </w:r>
                </w:p>
              </w:tc>
              <w:tc>
                <w:tcPr>
                  <w:tcW w:w="0" w:type="auto"/>
                  <w:vAlign w:val="center"/>
                </w:tcPr>
                <w:p w14:paraId="43A5E592">
                  <w:pPr>
                    <w:pStyle w:val="52"/>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rightChars="0" w:firstLine="0" w:firstLineChars="0"/>
                    <w:jc w:val="center"/>
                    <w:textAlignment w:val="auto"/>
                    <w:rPr>
                      <w:rFonts w:hint="eastAsia" w:ascii="Times New Roman" w:hAnsi="Times New Roman" w:eastAsia="宋体" w:cs="Times New Roman"/>
                      <w:b w:val="0"/>
                      <w:bCs/>
                      <w:kern w:val="2"/>
                      <w:sz w:val="21"/>
                      <w:szCs w:val="21"/>
                      <w:vertAlign w:val="baseline"/>
                      <w:lang w:val="en-US" w:eastAsia="zh-CN" w:bidi="ar-SA"/>
                    </w:rPr>
                  </w:pPr>
                  <w:r>
                    <w:rPr>
                      <w:rFonts w:hint="eastAsia" w:eastAsia="宋体"/>
                      <w:b w:val="0"/>
                      <w:bCs/>
                      <w:sz w:val="21"/>
                      <w:szCs w:val="21"/>
                      <w:vertAlign w:val="baseline"/>
                      <w:lang w:val="en-US" w:eastAsia="zh-CN"/>
                    </w:rPr>
                    <w:t>-</w:t>
                  </w:r>
                </w:p>
              </w:tc>
            </w:tr>
          </w:tbl>
          <w:p w14:paraId="140EF088">
            <w:pPr>
              <w:pStyle w:val="21"/>
              <w:keepNext w:val="0"/>
              <w:keepLines w:val="0"/>
              <w:suppressLineNumbers w:val="0"/>
              <w:spacing w:before="120" w:beforeLines="50" w:beforeAutospacing="0" w:after="0" w:afterAutospacing="0" w:line="360" w:lineRule="auto"/>
              <w:ind w:left="0" w:firstLine="422" w:firstLineChars="200"/>
              <w:rPr>
                <w:rFonts w:hint="default"/>
                <w:b/>
                <w:bCs/>
                <w:sz w:val="21"/>
                <w:szCs w:val="21"/>
              </w:rPr>
            </w:pPr>
            <w:r>
              <w:rPr>
                <w:rFonts w:hint="eastAsia"/>
                <w:b/>
                <w:bCs/>
                <w:sz w:val="21"/>
                <w:szCs w:val="21"/>
              </w:rPr>
              <w:t>5</w:t>
            </w:r>
            <w:r>
              <w:rPr>
                <w:rFonts w:hint="default"/>
                <w:b/>
                <w:bCs/>
                <w:sz w:val="21"/>
                <w:szCs w:val="21"/>
              </w:rPr>
              <w:t>、燃油经营设计规模</w:t>
            </w:r>
          </w:p>
          <w:p w14:paraId="622149AF">
            <w:pPr>
              <w:pStyle w:val="21"/>
              <w:keepNext w:val="0"/>
              <w:keepLines w:val="0"/>
              <w:suppressLineNumbers w:val="0"/>
              <w:spacing w:beforeAutospacing="0" w:after="0" w:afterAutospacing="0" w:line="360" w:lineRule="auto"/>
              <w:ind w:left="0" w:firstLineChars="200"/>
              <w:rPr>
                <w:rFonts w:hint="default"/>
                <w:sz w:val="21"/>
                <w:szCs w:val="21"/>
              </w:rPr>
            </w:pPr>
            <w:r>
              <w:rPr>
                <w:rFonts w:hint="default"/>
                <w:sz w:val="21"/>
                <w:szCs w:val="21"/>
              </w:rPr>
              <w:t>本项目</w:t>
            </w:r>
            <w:r>
              <w:rPr>
                <w:rFonts w:hint="eastAsia"/>
                <w:sz w:val="21"/>
                <w:szCs w:val="21"/>
                <w:lang w:val="en-US" w:eastAsia="zh-CN"/>
              </w:rPr>
              <w:t>扩建</w:t>
            </w:r>
            <w:r>
              <w:rPr>
                <w:rFonts w:hint="eastAsia"/>
                <w:sz w:val="21"/>
                <w:szCs w:val="21"/>
              </w:rPr>
              <w:t>前后，</w:t>
            </w:r>
            <w:r>
              <w:rPr>
                <w:rFonts w:hint="default"/>
                <w:sz w:val="21"/>
                <w:szCs w:val="21"/>
              </w:rPr>
              <w:t>燃油经营规模情况详见下表</w:t>
            </w:r>
            <w:r>
              <w:rPr>
                <w:rFonts w:hint="eastAsia"/>
                <w:sz w:val="21"/>
                <w:szCs w:val="21"/>
              </w:rPr>
              <w:t>2</w:t>
            </w:r>
            <w:r>
              <w:rPr>
                <w:rFonts w:hint="default"/>
                <w:sz w:val="21"/>
                <w:szCs w:val="21"/>
              </w:rPr>
              <w:t>-4。</w:t>
            </w:r>
          </w:p>
          <w:p w14:paraId="611C61B5">
            <w:pPr>
              <w:pStyle w:val="21"/>
              <w:keepNext w:val="0"/>
              <w:keepLines w:val="0"/>
              <w:suppressLineNumbers w:val="0"/>
              <w:spacing w:beforeAutospacing="0" w:after="0" w:afterAutospacing="0" w:line="360" w:lineRule="auto"/>
              <w:ind w:left="0" w:firstLine="0" w:firstLineChars="0"/>
              <w:jc w:val="center"/>
              <w:rPr>
                <w:rFonts w:hint="eastAsia"/>
                <w:b/>
                <w:sz w:val="21"/>
                <w:szCs w:val="21"/>
              </w:rPr>
            </w:pPr>
            <w:r>
              <w:rPr>
                <w:rFonts w:hint="default"/>
                <w:b/>
                <w:sz w:val="21"/>
                <w:szCs w:val="21"/>
              </w:rPr>
              <w:t>表</w:t>
            </w:r>
            <w:r>
              <w:rPr>
                <w:rFonts w:hint="eastAsia"/>
                <w:b/>
                <w:sz w:val="21"/>
                <w:szCs w:val="21"/>
              </w:rPr>
              <w:t>2</w:t>
            </w:r>
            <w:r>
              <w:rPr>
                <w:rFonts w:hint="default"/>
                <w:b/>
                <w:sz w:val="21"/>
                <w:szCs w:val="21"/>
              </w:rPr>
              <w:t>-4  燃油经营规模</w:t>
            </w:r>
            <w:r>
              <w:rPr>
                <w:rFonts w:hint="eastAsia"/>
                <w:b/>
                <w:sz w:val="21"/>
                <w:szCs w:val="21"/>
              </w:rPr>
              <w:t xml:space="preserve">  单位：吨/年</w:t>
            </w:r>
          </w:p>
          <w:tbl>
            <w:tblPr>
              <w:tblStyle w:val="24"/>
              <w:tblW w:w="7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779"/>
              <w:gridCol w:w="1457"/>
              <w:gridCol w:w="1746"/>
              <w:gridCol w:w="1872"/>
            </w:tblGrid>
            <w:tr w14:paraId="743F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tcPr>
                <w:p w14:paraId="0733DD4C">
                  <w:pPr>
                    <w:pStyle w:val="21"/>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firstLine="0" w:firstLineChars="0"/>
                    <w:jc w:val="center"/>
                    <w:textAlignment w:val="auto"/>
                    <w:rPr>
                      <w:rFonts w:hint="eastAsia" w:eastAsia="宋体"/>
                      <w:b/>
                      <w:sz w:val="21"/>
                      <w:szCs w:val="21"/>
                      <w:vertAlign w:val="baseline"/>
                      <w:lang w:eastAsia="zh-CN"/>
                    </w:rPr>
                  </w:pPr>
                  <w:r>
                    <w:rPr>
                      <w:rFonts w:hint="eastAsia"/>
                      <w:b/>
                      <w:sz w:val="21"/>
                      <w:szCs w:val="21"/>
                      <w:vertAlign w:val="baseline"/>
                      <w:lang w:eastAsia="zh-CN"/>
                    </w:rPr>
                    <w:t>序号</w:t>
                  </w:r>
                </w:p>
              </w:tc>
              <w:tc>
                <w:tcPr>
                  <w:tcW w:w="1779" w:type="dxa"/>
                </w:tcPr>
                <w:p w14:paraId="318E2685">
                  <w:pPr>
                    <w:pStyle w:val="21"/>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firstLine="0" w:firstLineChars="0"/>
                    <w:jc w:val="center"/>
                    <w:textAlignment w:val="auto"/>
                    <w:rPr>
                      <w:rFonts w:hint="eastAsia" w:eastAsia="宋体"/>
                      <w:b/>
                      <w:sz w:val="21"/>
                      <w:szCs w:val="21"/>
                      <w:vertAlign w:val="baseline"/>
                      <w:lang w:eastAsia="zh-CN"/>
                    </w:rPr>
                  </w:pPr>
                  <w:r>
                    <w:rPr>
                      <w:rFonts w:hint="eastAsia"/>
                      <w:b/>
                      <w:sz w:val="21"/>
                      <w:szCs w:val="21"/>
                      <w:vertAlign w:val="baseline"/>
                      <w:lang w:eastAsia="zh-CN"/>
                    </w:rPr>
                    <w:t>名称</w:t>
                  </w:r>
                </w:p>
              </w:tc>
              <w:tc>
                <w:tcPr>
                  <w:tcW w:w="1457" w:type="dxa"/>
                </w:tcPr>
                <w:p w14:paraId="097B36E4">
                  <w:pPr>
                    <w:pStyle w:val="21"/>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firstLine="0" w:firstLineChars="0"/>
                    <w:jc w:val="center"/>
                    <w:textAlignment w:val="auto"/>
                    <w:rPr>
                      <w:rFonts w:hint="eastAsia" w:eastAsia="宋体"/>
                      <w:b/>
                      <w:sz w:val="21"/>
                      <w:szCs w:val="21"/>
                      <w:vertAlign w:val="baseline"/>
                      <w:lang w:eastAsia="zh-CN"/>
                    </w:rPr>
                  </w:pPr>
                  <w:r>
                    <w:rPr>
                      <w:rFonts w:hint="eastAsia"/>
                      <w:b/>
                      <w:sz w:val="21"/>
                      <w:szCs w:val="21"/>
                      <w:vertAlign w:val="baseline"/>
                      <w:lang w:eastAsia="zh-CN"/>
                    </w:rPr>
                    <w:t>数量（吨</w:t>
                  </w:r>
                  <w:r>
                    <w:rPr>
                      <w:rFonts w:hint="eastAsia"/>
                      <w:b/>
                      <w:sz w:val="21"/>
                      <w:szCs w:val="21"/>
                      <w:vertAlign w:val="baseline"/>
                      <w:lang w:val="en-US" w:eastAsia="zh-CN"/>
                    </w:rPr>
                    <w:t>/年</w:t>
                  </w:r>
                  <w:r>
                    <w:rPr>
                      <w:rFonts w:hint="eastAsia"/>
                      <w:b/>
                      <w:sz w:val="21"/>
                      <w:szCs w:val="21"/>
                      <w:vertAlign w:val="baseline"/>
                      <w:lang w:eastAsia="zh-CN"/>
                    </w:rPr>
                    <w:t>）</w:t>
                  </w:r>
                </w:p>
              </w:tc>
              <w:tc>
                <w:tcPr>
                  <w:tcW w:w="1746" w:type="dxa"/>
                </w:tcPr>
                <w:p w14:paraId="5B27FB11">
                  <w:pPr>
                    <w:pStyle w:val="21"/>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firstLine="0" w:firstLineChars="0"/>
                    <w:jc w:val="center"/>
                    <w:textAlignment w:val="auto"/>
                    <w:rPr>
                      <w:rFonts w:hint="eastAsia" w:eastAsia="宋体"/>
                      <w:b/>
                      <w:sz w:val="21"/>
                      <w:szCs w:val="21"/>
                      <w:vertAlign w:val="baseline"/>
                      <w:lang w:eastAsia="zh-CN"/>
                    </w:rPr>
                  </w:pPr>
                  <w:r>
                    <w:rPr>
                      <w:rFonts w:hint="eastAsia"/>
                      <w:b/>
                      <w:sz w:val="21"/>
                      <w:szCs w:val="21"/>
                      <w:vertAlign w:val="baseline"/>
                      <w:lang w:eastAsia="zh-CN"/>
                    </w:rPr>
                    <w:t>最大储存量（吨）</w:t>
                  </w:r>
                </w:p>
              </w:tc>
              <w:tc>
                <w:tcPr>
                  <w:tcW w:w="1872" w:type="dxa"/>
                </w:tcPr>
                <w:p w14:paraId="199CDC8E">
                  <w:pPr>
                    <w:pStyle w:val="21"/>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firstLine="0" w:firstLineChars="0"/>
                    <w:jc w:val="center"/>
                    <w:textAlignment w:val="auto"/>
                    <w:rPr>
                      <w:rFonts w:hint="eastAsia" w:eastAsia="宋体"/>
                      <w:b/>
                      <w:sz w:val="21"/>
                      <w:szCs w:val="21"/>
                      <w:vertAlign w:val="baseline"/>
                      <w:lang w:eastAsia="zh-CN"/>
                    </w:rPr>
                  </w:pPr>
                  <w:r>
                    <w:rPr>
                      <w:rFonts w:hint="eastAsia"/>
                      <w:b/>
                      <w:sz w:val="21"/>
                      <w:szCs w:val="21"/>
                      <w:vertAlign w:val="baseline"/>
                      <w:lang w:eastAsia="zh-CN"/>
                    </w:rPr>
                    <w:t>储存位置</w:t>
                  </w:r>
                </w:p>
              </w:tc>
            </w:tr>
            <w:tr w14:paraId="67DC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shd w:val="clear" w:color="auto" w:fill="auto"/>
                  <w:vAlign w:val="center"/>
                </w:tcPr>
                <w:p w14:paraId="19DDE7A6">
                  <w:pPr>
                    <w:pStyle w:val="74"/>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imes New Roman" w:hAnsi="Times New Roman" w:eastAsia="宋体" w:cs="Times New Roman"/>
                      <w:color w:val="000000"/>
                      <w:kern w:val="2"/>
                      <w:sz w:val="21"/>
                      <w:szCs w:val="21"/>
                      <w:lang w:val="en-US" w:eastAsia="zh-CN" w:bidi="ar-SA"/>
                    </w:rPr>
                  </w:pPr>
                  <w:r>
                    <w:rPr>
                      <w:rFonts w:hint="eastAsia"/>
                      <w:sz w:val="21"/>
                      <w:szCs w:val="21"/>
                    </w:rPr>
                    <w:t>1</w:t>
                  </w:r>
                </w:p>
              </w:tc>
              <w:tc>
                <w:tcPr>
                  <w:tcW w:w="1779" w:type="dxa"/>
                  <w:shd w:val="clear" w:color="auto" w:fill="auto"/>
                  <w:vAlign w:val="center"/>
                </w:tcPr>
                <w:p w14:paraId="2762469F">
                  <w:pPr>
                    <w:pStyle w:val="74"/>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imes New Roman" w:hAnsi="Times New Roman" w:eastAsia="宋体" w:cs="Times New Roman"/>
                      <w:color w:val="000000"/>
                      <w:kern w:val="2"/>
                      <w:sz w:val="21"/>
                      <w:szCs w:val="21"/>
                      <w:lang w:val="en-US" w:eastAsia="zh-CN" w:bidi="ar-SA"/>
                    </w:rPr>
                  </w:pPr>
                  <w:r>
                    <w:rPr>
                      <w:rFonts w:hint="eastAsia"/>
                      <w:sz w:val="21"/>
                      <w:szCs w:val="21"/>
                      <w:lang w:val="en-US" w:eastAsia="zh-CN"/>
                    </w:rPr>
                    <w:t>92#</w:t>
                  </w:r>
                  <w:r>
                    <w:rPr>
                      <w:rFonts w:hint="eastAsia"/>
                      <w:sz w:val="21"/>
                      <w:szCs w:val="21"/>
                    </w:rPr>
                    <w:t>汽油</w:t>
                  </w:r>
                </w:p>
              </w:tc>
              <w:tc>
                <w:tcPr>
                  <w:tcW w:w="1457" w:type="dxa"/>
                  <w:shd w:val="clear" w:color="auto" w:fill="auto"/>
                  <w:vAlign w:val="center"/>
                </w:tcPr>
                <w:p w14:paraId="1852432D">
                  <w:pPr>
                    <w:pStyle w:val="74"/>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imes New Roman" w:hAnsi="Times New Roman" w:eastAsia="宋体" w:cs="Times New Roman"/>
                      <w:color w:val="000000"/>
                      <w:kern w:val="2"/>
                      <w:sz w:val="21"/>
                      <w:szCs w:val="21"/>
                      <w:lang w:val="en-US" w:eastAsia="zh-CN" w:bidi="ar-SA"/>
                    </w:rPr>
                  </w:pPr>
                  <w:r>
                    <w:rPr>
                      <w:rFonts w:hint="eastAsia"/>
                      <w:sz w:val="21"/>
                      <w:szCs w:val="21"/>
                      <w:lang w:val="en-US" w:eastAsia="zh-CN"/>
                    </w:rPr>
                    <w:t>2500</w:t>
                  </w:r>
                </w:p>
              </w:tc>
              <w:tc>
                <w:tcPr>
                  <w:tcW w:w="1746" w:type="dxa"/>
                </w:tcPr>
                <w:p w14:paraId="1A407C76">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auto"/>
                    <w:rPr>
                      <w:rFonts w:hint="default" w:eastAsia="宋体"/>
                      <w:b w:val="0"/>
                      <w:bCs/>
                      <w:sz w:val="21"/>
                      <w:szCs w:val="21"/>
                      <w:vertAlign w:val="baseline"/>
                      <w:lang w:val="en-US" w:eastAsia="zh-CN"/>
                    </w:rPr>
                  </w:pPr>
                  <w:r>
                    <w:rPr>
                      <w:rFonts w:hint="eastAsia"/>
                      <w:b w:val="0"/>
                      <w:bCs/>
                      <w:sz w:val="21"/>
                      <w:szCs w:val="21"/>
                      <w:vertAlign w:val="baseline"/>
                      <w:lang w:val="en-US" w:eastAsia="zh-CN"/>
                    </w:rPr>
                    <w:t>23.4</w:t>
                  </w:r>
                </w:p>
              </w:tc>
              <w:tc>
                <w:tcPr>
                  <w:tcW w:w="1872" w:type="dxa"/>
                </w:tcPr>
                <w:p w14:paraId="585B00AC">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auto"/>
                    <w:rPr>
                      <w:rFonts w:hint="eastAsia" w:eastAsia="宋体"/>
                      <w:b/>
                      <w:sz w:val="21"/>
                      <w:szCs w:val="21"/>
                      <w:vertAlign w:val="baseline"/>
                      <w:lang w:val="en-US" w:eastAsia="zh-CN"/>
                    </w:rPr>
                  </w:pPr>
                  <w:r>
                    <w:rPr>
                      <w:rFonts w:hint="eastAsia"/>
                      <w:b w:val="0"/>
                      <w:bCs/>
                      <w:sz w:val="21"/>
                      <w:szCs w:val="21"/>
                      <w:vertAlign w:val="baseline"/>
                      <w:lang w:val="en-US" w:eastAsia="zh-CN"/>
                    </w:rPr>
                    <w:t>92</w:t>
                  </w:r>
                  <w:r>
                    <w:rPr>
                      <w:rFonts w:hint="eastAsia"/>
                      <w:sz w:val="21"/>
                      <w:szCs w:val="21"/>
                      <w:lang w:val="en-US" w:eastAsia="zh-CN"/>
                    </w:rPr>
                    <w:t>#</w:t>
                  </w:r>
                  <w:r>
                    <w:rPr>
                      <w:rFonts w:hint="eastAsia"/>
                      <w:sz w:val="21"/>
                      <w:szCs w:val="21"/>
                    </w:rPr>
                    <w:t>汽油</w:t>
                  </w:r>
                  <w:r>
                    <w:rPr>
                      <w:rFonts w:hint="eastAsia"/>
                      <w:sz w:val="21"/>
                      <w:szCs w:val="21"/>
                      <w:lang w:eastAsia="zh-CN"/>
                    </w:rPr>
                    <w:t>储罐</w:t>
                  </w:r>
                </w:p>
              </w:tc>
            </w:tr>
            <w:tr w14:paraId="0AF5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1" w:type="dxa"/>
                  <w:shd w:val="clear" w:color="auto" w:fill="auto"/>
                  <w:vAlign w:val="center"/>
                </w:tcPr>
                <w:p w14:paraId="0B532B74">
                  <w:pPr>
                    <w:pStyle w:val="74"/>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imes New Roman" w:hAnsi="Times New Roman" w:eastAsia="宋体" w:cs="Times New Roman"/>
                      <w:color w:val="000000"/>
                      <w:kern w:val="2"/>
                      <w:sz w:val="21"/>
                      <w:szCs w:val="21"/>
                      <w:lang w:val="en-US" w:eastAsia="zh-CN" w:bidi="ar-SA"/>
                    </w:rPr>
                  </w:pPr>
                  <w:r>
                    <w:rPr>
                      <w:rFonts w:hint="eastAsia"/>
                      <w:sz w:val="21"/>
                      <w:szCs w:val="21"/>
                    </w:rPr>
                    <w:t>2</w:t>
                  </w:r>
                </w:p>
              </w:tc>
              <w:tc>
                <w:tcPr>
                  <w:tcW w:w="1779" w:type="dxa"/>
                  <w:shd w:val="clear" w:color="auto" w:fill="auto"/>
                  <w:vAlign w:val="center"/>
                </w:tcPr>
                <w:p w14:paraId="6F73563B">
                  <w:pPr>
                    <w:pStyle w:val="74"/>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imes New Roman" w:hAnsi="Times New Roman" w:eastAsia="宋体" w:cs="Times New Roman"/>
                      <w:color w:val="000000"/>
                      <w:kern w:val="2"/>
                      <w:sz w:val="21"/>
                      <w:szCs w:val="21"/>
                      <w:lang w:val="en-US" w:eastAsia="zh-CN" w:bidi="ar-SA"/>
                    </w:rPr>
                  </w:pPr>
                  <w:r>
                    <w:rPr>
                      <w:rFonts w:hint="eastAsia"/>
                      <w:sz w:val="21"/>
                      <w:szCs w:val="21"/>
                      <w:lang w:val="en-US" w:eastAsia="zh-CN"/>
                    </w:rPr>
                    <w:t>95#汽油</w:t>
                  </w:r>
                </w:p>
              </w:tc>
              <w:tc>
                <w:tcPr>
                  <w:tcW w:w="1457" w:type="dxa"/>
                  <w:shd w:val="clear" w:color="auto" w:fill="auto"/>
                  <w:vAlign w:val="center"/>
                </w:tcPr>
                <w:p w14:paraId="63ED6F05">
                  <w:pPr>
                    <w:pStyle w:val="74"/>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imes New Roman" w:hAnsi="Times New Roman" w:eastAsia="宋体" w:cs="Times New Roman"/>
                      <w:color w:val="000000"/>
                      <w:kern w:val="2"/>
                      <w:sz w:val="21"/>
                      <w:szCs w:val="21"/>
                      <w:lang w:val="en-US" w:eastAsia="zh-CN" w:bidi="ar-SA"/>
                    </w:rPr>
                  </w:pPr>
                  <w:r>
                    <w:rPr>
                      <w:rFonts w:hint="eastAsia"/>
                      <w:sz w:val="21"/>
                      <w:szCs w:val="21"/>
                      <w:lang w:val="en-US" w:eastAsia="zh-CN"/>
                    </w:rPr>
                    <w:t>800</w:t>
                  </w:r>
                </w:p>
              </w:tc>
              <w:tc>
                <w:tcPr>
                  <w:tcW w:w="1746" w:type="dxa"/>
                </w:tcPr>
                <w:p w14:paraId="336C181B">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auto"/>
                    <w:rPr>
                      <w:rFonts w:hint="default" w:eastAsia="宋体"/>
                      <w:b w:val="0"/>
                      <w:bCs/>
                      <w:sz w:val="21"/>
                      <w:szCs w:val="21"/>
                      <w:vertAlign w:val="baseline"/>
                      <w:lang w:val="en-US" w:eastAsia="zh-CN"/>
                    </w:rPr>
                  </w:pPr>
                  <w:r>
                    <w:rPr>
                      <w:rFonts w:hint="eastAsia"/>
                      <w:b w:val="0"/>
                      <w:bCs/>
                      <w:sz w:val="21"/>
                      <w:szCs w:val="21"/>
                      <w:vertAlign w:val="baseline"/>
                      <w:lang w:val="en-US" w:eastAsia="zh-CN"/>
                    </w:rPr>
                    <w:t>23.4</w:t>
                  </w:r>
                </w:p>
              </w:tc>
              <w:tc>
                <w:tcPr>
                  <w:tcW w:w="1872" w:type="dxa"/>
                </w:tcPr>
                <w:p w14:paraId="54813FEC">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auto"/>
                    <w:rPr>
                      <w:rFonts w:hint="eastAsia"/>
                      <w:b/>
                      <w:sz w:val="21"/>
                      <w:szCs w:val="21"/>
                      <w:vertAlign w:val="baseline"/>
                    </w:rPr>
                  </w:pPr>
                  <w:r>
                    <w:rPr>
                      <w:rFonts w:hint="eastAsia"/>
                      <w:sz w:val="21"/>
                      <w:szCs w:val="21"/>
                      <w:lang w:val="en-US" w:eastAsia="zh-CN"/>
                    </w:rPr>
                    <w:t>95#汽油</w:t>
                  </w:r>
                  <w:r>
                    <w:rPr>
                      <w:rFonts w:hint="eastAsia"/>
                      <w:sz w:val="21"/>
                      <w:szCs w:val="21"/>
                      <w:lang w:eastAsia="zh-CN"/>
                    </w:rPr>
                    <w:t>储罐</w:t>
                  </w:r>
                </w:p>
              </w:tc>
            </w:tr>
            <w:tr w14:paraId="529FE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shd w:val="clear" w:color="auto" w:fill="auto"/>
                  <w:vAlign w:val="center"/>
                </w:tcPr>
                <w:p w14:paraId="698ED7B7">
                  <w:pPr>
                    <w:pStyle w:val="74"/>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imes New Roman" w:hAnsi="Times New Roman" w:eastAsia="宋体" w:cs="Times New Roman"/>
                      <w:color w:val="000000"/>
                      <w:kern w:val="2"/>
                      <w:sz w:val="21"/>
                      <w:szCs w:val="21"/>
                      <w:lang w:val="en-US" w:eastAsia="zh-CN" w:bidi="ar-SA"/>
                    </w:rPr>
                  </w:pPr>
                  <w:r>
                    <w:rPr>
                      <w:rFonts w:hint="eastAsia"/>
                      <w:sz w:val="21"/>
                      <w:szCs w:val="21"/>
                      <w:lang w:val="en-US" w:eastAsia="zh-CN"/>
                    </w:rPr>
                    <w:t>3</w:t>
                  </w:r>
                </w:p>
              </w:tc>
              <w:tc>
                <w:tcPr>
                  <w:tcW w:w="1779" w:type="dxa"/>
                  <w:shd w:val="clear" w:color="auto" w:fill="auto"/>
                  <w:vAlign w:val="center"/>
                </w:tcPr>
                <w:p w14:paraId="5A31B7DF">
                  <w:pPr>
                    <w:pStyle w:val="74"/>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imes New Roman" w:hAnsi="Times New Roman" w:eastAsia="宋体" w:cs="Times New Roman"/>
                      <w:color w:val="000000"/>
                      <w:kern w:val="2"/>
                      <w:sz w:val="21"/>
                      <w:szCs w:val="21"/>
                      <w:lang w:val="en-US" w:eastAsia="zh-CN" w:bidi="ar-SA"/>
                    </w:rPr>
                  </w:pPr>
                  <w:r>
                    <w:rPr>
                      <w:rFonts w:hint="eastAsia"/>
                      <w:sz w:val="21"/>
                      <w:szCs w:val="21"/>
                      <w:lang w:val="en-US" w:eastAsia="zh-CN"/>
                    </w:rPr>
                    <w:t>0#</w:t>
                  </w:r>
                  <w:r>
                    <w:rPr>
                      <w:rFonts w:hint="eastAsia"/>
                      <w:sz w:val="21"/>
                      <w:szCs w:val="21"/>
                    </w:rPr>
                    <w:t>柴油</w:t>
                  </w:r>
                </w:p>
              </w:tc>
              <w:tc>
                <w:tcPr>
                  <w:tcW w:w="1457" w:type="dxa"/>
                  <w:shd w:val="clear" w:color="auto" w:fill="auto"/>
                  <w:vAlign w:val="center"/>
                </w:tcPr>
                <w:p w14:paraId="10795001">
                  <w:pPr>
                    <w:pStyle w:val="74"/>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1200</w:t>
                  </w:r>
                </w:p>
              </w:tc>
              <w:tc>
                <w:tcPr>
                  <w:tcW w:w="1746" w:type="dxa"/>
                </w:tcPr>
                <w:p w14:paraId="67A67BF4">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auto"/>
                    <w:rPr>
                      <w:rFonts w:hint="default" w:eastAsia="宋体"/>
                      <w:b w:val="0"/>
                      <w:bCs/>
                      <w:sz w:val="21"/>
                      <w:szCs w:val="21"/>
                      <w:vertAlign w:val="baseline"/>
                      <w:lang w:val="en-US" w:eastAsia="zh-CN"/>
                    </w:rPr>
                  </w:pPr>
                  <w:r>
                    <w:rPr>
                      <w:rFonts w:hint="eastAsia"/>
                      <w:b w:val="0"/>
                      <w:bCs/>
                      <w:sz w:val="21"/>
                      <w:szCs w:val="21"/>
                      <w:vertAlign w:val="baseline"/>
                      <w:lang w:val="en-US" w:eastAsia="zh-CN"/>
                    </w:rPr>
                    <w:t>51.0</w:t>
                  </w:r>
                </w:p>
              </w:tc>
              <w:tc>
                <w:tcPr>
                  <w:tcW w:w="1872" w:type="dxa"/>
                </w:tcPr>
                <w:p w14:paraId="1F1F96A3">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auto"/>
                    <w:rPr>
                      <w:rFonts w:hint="eastAsia"/>
                      <w:b/>
                      <w:sz w:val="21"/>
                      <w:szCs w:val="21"/>
                      <w:vertAlign w:val="baseline"/>
                    </w:rPr>
                  </w:pPr>
                  <w:r>
                    <w:rPr>
                      <w:rFonts w:hint="eastAsia"/>
                      <w:sz w:val="21"/>
                      <w:szCs w:val="21"/>
                      <w:lang w:val="en-US" w:eastAsia="zh-CN"/>
                    </w:rPr>
                    <w:t>0#</w:t>
                  </w:r>
                  <w:r>
                    <w:rPr>
                      <w:rFonts w:hint="eastAsia"/>
                      <w:sz w:val="21"/>
                      <w:szCs w:val="21"/>
                    </w:rPr>
                    <w:t>柴油</w:t>
                  </w:r>
                  <w:r>
                    <w:rPr>
                      <w:rFonts w:hint="eastAsia"/>
                      <w:sz w:val="21"/>
                      <w:szCs w:val="21"/>
                      <w:lang w:eastAsia="zh-CN"/>
                    </w:rPr>
                    <w:t>储罐</w:t>
                  </w:r>
                </w:p>
              </w:tc>
            </w:tr>
            <w:tr w14:paraId="37E46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5" w:type="dxa"/>
                  <w:gridSpan w:val="5"/>
                  <w:shd w:val="clear" w:color="auto" w:fill="auto"/>
                  <w:vAlign w:val="center"/>
                </w:tcPr>
                <w:p w14:paraId="55D5123F">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both"/>
                    <w:textAlignment w:val="auto"/>
                    <w:rPr>
                      <w:rFonts w:hint="eastAsia"/>
                      <w:sz w:val="21"/>
                      <w:szCs w:val="21"/>
                      <w:lang w:val="en-US" w:eastAsia="zh-CN"/>
                    </w:rPr>
                  </w:pPr>
                  <w:r>
                    <w:rPr>
                      <w:rFonts w:hint="eastAsia"/>
                      <w:sz w:val="18"/>
                      <w:szCs w:val="18"/>
                    </w:rPr>
                    <w:t>备注：汽油密度取0.78g/cm</w:t>
                  </w:r>
                  <w:r>
                    <w:rPr>
                      <w:rFonts w:hint="eastAsia"/>
                      <w:sz w:val="18"/>
                      <w:szCs w:val="18"/>
                      <w:vertAlign w:val="superscript"/>
                    </w:rPr>
                    <w:t>3</w:t>
                  </w:r>
                  <w:r>
                    <w:rPr>
                      <w:rFonts w:hint="eastAsia"/>
                      <w:sz w:val="18"/>
                      <w:szCs w:val="18"/>
                    </w:rPr>
                    <w:t>；柴油密度取0.85g/cm</w:t>
                  </w:r>
                  <w:r>
                    <w:rPr>
                      <w:rFonts w:hint="eastAsia"/>
                      <w:sz w:val="18"/>
                      <w:szCs w:val="18"/>
                      <w:vertAlign w:val="superscript"/>
                    </w:rPr>
                    <w:t>3</w:t>
                  </w:r>
                  <w:r>
                    <w:rPr>
                      <w:rFonts w:hint="eastAsia"/>
                      <w:sz w:val="18"/>
                      <w:szCs w:val="18"/>
                    </w:rPr>
                    <w:t>。</w:t>
                  </w:r>
                </w:p>
              </w:tc>
            </w:tr>
          </w:tbl>
          <w:p w14:paraId="4470BAF7">
            <w:pPr>
              <w:keepNext w:val="0"/>
              <w:keepLines w:val="0"/>
              <w:suppressLineNumbers w:val="0"/>
              <w:spacing w:before="0" w:beforeAutospacing="0" w:after="0" w:afterAutospacing="0" w:line="360" w:lineRule="auto"/>
              <w:ind w:left="0" w:right="0" w:firstLine="422" w:firstLineChars="200"/>
              <w:rPr>
                <w:rFonts w:hint="default"/>
                <w:b/>
                <w:bCs/>
                <w:szCs w:val="21"/>
              </w:rPr>
            </w:pPr>
            <w:r>
              <w:rPr>
                <w:rFonts w:hint="eastAsia"/>
                <w:b/>
                <w:bCs/>
                <w:szCs w:val="21"/>
              </w:rPr>
              <w:t>6、总平面布置</w:t>
            </w:r>
          </w:p>
          <w:p w14:paraId="069CB449">
            <w:pPr>
              <w:keepNext w:val="0"/>
              <w:keepLines w:val="0"/>
              <w:suppressLineNumbers w:val="0"/>
              <w:spacing w:before="0" w:beforeAutospacing="0" w:after="0" w:afterAutospacing="0" w:line="360" w:lineRule="auto"/>
              <w:ind w:left="0" w:right="0" w:firstLine="420" w:firstLineChars="200"/>
              <w:rPr>
                <w:rFonts w:hint="eastAsia"/>
                <w:bCs/>
                <w:lang w:val="en-US" w:eastAsia="zh-CN"/>
              </w:rPr>
            </w:pPr>
            <w:r>
              <w:rPr>
                <w:rFonts w:hint="default"/>
              </w:rPr>
              <w:t>项目</w:t>
            </w:r>
            <w:r>
              <w:rPr>
                <w:rFonts w:hint="eastAsia"/>
              </w:rPr>
              <w:t>位于</w:t>
            </w:r>
            <w:r>
              <w:rPr>
                <w:rFonts w:hint="eastAsia"/>
                <w:lang w:val="en-US" w:eastAsia="zh-CN"/>
              </w:rPr>
              <w:t>湖南省澧县澧阳街道办事处黄桥居委会澧阳路1080号</w:t>
            </w:r>
            <w:r>
              <w:rPr>
                <w:rFonts w:hint="default"/>
              </w:rPr>
              <w:t>，东经：111°51′58.73101″，北纬：29°34′28.08540″。</w:t>
            </w:r>
            <w:r>
              <w:rPr>
                <w:rFonts w:hint="eastAsia"/>
                <w:bCs/>
              </w:rPr>
              <w:t>加油站</w:t>
            </w:r>
            <w:r>
              <w:rPr>
                <w:rFonts w:hint="eastAsia"/>
                <w:bCs/>
                <w:lang w:eastAsia="zh-CN"/>
              </w:rPr>
              <w:t>西</w:t>
            </w:r>
            <w:r>
              <w:rPr>
                <w:rFonts w:hint="eastAsia"/>
                <w:bCs/>
              </w:rPr>
              <w:t>面为</w:t>
            </w:r>
            <w:r>
              <w:rPr>
                <w:rFonts w:hint="eastAsia"/>
                <w:bCs/>
                <w:lang w:val="en-US" w:eastAsia="zh-CN"/>
              </w:rPr>
              <w:t>澧阳路，西、东、北侧均为居民区。西侧临澧阳路一侧设有出入口。扩建后，场区中部布置加油区，埋地储罐区位于站区东南侧。加油区设有4个加油岛（每个加油岛设1台双枪加油机，2个30m</w:t>
            </w:r>
            <w:r>
              <w:rPr>
                <w:rFonts w:hint="eastAsia"/>
                <w:bCs/>
                <w:vertAlign w:val="superscript"/>
                <w:lang w:val="en-US" w:eastAsia="zh-CN"/>
              </w:rPr>
              <w:t>3</w:t>
            </w:r>
            <w:r>
              <w:rPr>
                <w:rFonts w:hint="eastAsia"/>
                <w:bCs/>
                <w:lang w:val="en-US" w:eastAsia="zh-CN"/>
              </w:rPr>
              <w:t>汽油储罐和2个30m</w:t>
            </w:r>
            <w:r>
              <w:rPr>
                <w:rFonts w:hint="eastAsia"/>
                <w:bCs/>
                <w:vertAlign w:val="superscript"/>
                <w:lang w:val="en-US" w:eastAsia="zh-CN"/>
              </w:rPr>
              <w:t>3</w:t>
            </w:r>
            <w:r>
              <w:rPr>
                <w:rFonts w:hint="eastAsia"/>
                <w:bCs/>
                <w:lang w:val="en-US" w:eastAsia="zh-CN"/>
              </w:rPr>
              <w:t>柴油储罐），储罐区设有泄漏探测仪，周围设有采用防渗混凝土浇筑为一体的防渗池。站房和其他辅助用房均布置在加油站东侧，罩棚四周设有水封沟，隔油池位于场地西侧，雨水和污水排放口均布设在场地西侧（临澧阳路）。总平面布置详见附图三。</w:t>
            </w:r>
          </w:p>
          <w:p w14:paraId="6BEB31B3">
            <w:pPr>
              <w:keepNext w:val="0"/>
              <w:keepLines w:val="0"/>
              <w:suppressLineNumbers w:val="0"/>
              <w:spacing w:before="0" w:beforeAutospacing="0" w:after="0" w:afterAutospacing="0" w:line="360" w:lineRule="auto"/>
              <w:ind w:left="0" w:right="0" w:firstLine="422" w:firstLineChars="200"/>
              <w:rPr>
                <w:rFonts w:hint="default"/>
                <w:b/>
                <w:bCs/>
                <w:szCs w:val="21"/>
              </w:rPr>
            </w:pPr>
            <w:r>
              <w:rPr>
                <w:rFonts w:hint="eastAsia"/>
                <w:b/>
                <w:bCs/>
                <w:szCs w:val="21"/>
              </w:rPr>
              <w:t>7、公用工程</w:t>
            </w:r>
          </w:p>
          <w:p w14:paraId="5459F9F1">
            <w:pPr>
              <w:keepNext w:val="0"/>
              <w:keepLines w:val="0"/>
              <w:suppressLineNumbers w:val="0"/>
              <w:spacing w:before="0" w:beforeAutospacing="0" w:after="0" w:afterAutospacing="0" w:line="360" w:lineRule="auto"/>
              <w:ind w:left="0" w:right="0" w:firstLine="420" w:firstLineChars="200"/>
              <w:rPr>
                <w:rFonts w:hint="default"/>
                <w:szCs w:val="21"/>
              </w:rPr>
            </w:pPr>
            <w:r>
              <w:rPr>
                <w:rFonts w:hint="eastAsia"/>
                <w:szCs w:val="21"/>
              </w:rPr>
              <w:t>（1）给水</w:t>
            </w:r>
          </w:p>
          <w:p w14:paraId="60A281B2">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本项目给水由市政供水管网供给，水质、水量均满足项目用水要求。项目用水包含员工生活用水、卫生间用水、场地清洗用水、洗车用水。</w:t>
            </w:r>
          </w:p>
          <w:p w14:paraId="0A504ED0">
            <w:pPr>
              <w:keepNext w:val="0"/>
              <w:keepLines w:val="0"/>
              <w:suppressLineNumbers w:val="0"/>
              <w:spacing w:before="0" w:beforeAutospacing="0" w:after="0" w:afterAutospacing="0" w:line="360" w:lineRule="auto"/>
              <w:ind w:left="0" w:right="0" w:firstLine="436" w:firstLineChars="200"/>
              <w:rPr>
                <w:rFonts w:hint="default" w:ascii="Times New Roman" w:hAnsi="Times New Roman" w:cs="Times New Roman"/>
                <w:spacing w:val="4"/>
                <w:sz w:val="21"/>
                <w:szCs w:val="21"/>
              </w:rPr>
            </w:pPr>
            <w:bookmarkStart w:id="15" w:name="_Hlk97651851"/>
            <w:bookmarkStart w:id="16" w:name="_Hlk69981686"/>
            <w:r>
              <w:rPr>
                <w:rFonts w:hint="default" w:ascii="Times New Roman" w:hAnsi="Times New Roman" w:cs="Times New Roman"/>
                <w:spacing w:val="4"/>
                <w:sz w:val="21"/>
                <w:szCs w:val="21"/>
              </w:rPr>
              <w:t>①生活用水</w:t>
            </w:r>
          </w:p>
          <w:p w14:paraId="03381AE9">
            <w:pPr>
              <w:keepNext w:val="0"/>
              <w:keepLines w:val="0"/>
              <w:suppressLineNumbers w:val="0"/>
              <w:spacing w:before="0" w:beforeAutospacing="0" w:after="0" w:afterAutospacing="0" w:line="360" w:lineRule="auto"/>
              <w:ind w:left="0" w:right="0" w:firstLine="436" w:firstLineChars="200"/>
              <w:rPr>
                <w:rFonts w:hint="default" w:ascii="Times New Roman" w:hAnsi="Times New Roman" w:cs="Times New Roman"/>
                <w:spacing w:val="4"/>
                <w:sz w:val="21"/>
                <w:szCs w:val="21"/>
              </w:rPr>
            </w:pPr>
            <w:r>
              <w:rPr>
                <w:rFonts w:hint="default" w:ascii="Times New Roman" w:hAnsi="Times New Roman" w:cs="Times New Roman"/>
                <w:spacing w:val="4"/>
                <w:sz w:val="21"/>
                <w:szCs w:val="21"/>
                <w:lang w:eastAsia="zh-CN"/>
              </w:rPr>
              <w:t>本加油站职工按</w:t>
            </w:r>
            <w:r>
              <w:rPr>
                <w:rFonts w:hint="default" w:ascii="Times New Roman" w:hAnsi="Times New Roman" w:cs="Times New Roman"/>
                <w:spacing w:val="4"/>
                <w:sz w:val="21"/>
                <w:szCs w:val="21"/>
                <w:lang w:val="en-US" w:eastAsia="zh-CN"/>
              </w:rPr>
              <w:t>8人计，人均用水量为150L/d，年工作365天</w:t>
            </w:r>
            <w:r>
              <w:rPr>
                <w:rFonts w:hint="default" w:ascii="Times New Roman" w:hAnsi="Times New Roman" w:cs="Times New Roman"/>
                <w:spacing w:val="4"/>
                <w:sz w:val="21"/>
                <w:szCs w:val="21"/>
                <w:lang w:eastAsia="zh-CN"/>
              </w:rPr>
              <w:t>，</w:t>
            </w:r>
            <w:r>
              <w:rPr>
                <w:rFonts w:hint="default" w:ascii="Times New Roman" w:hAnsi="Times New Roman" w:cs="Times New Roman"/>
                <w:bCs/>
                <w:snapToGrid w:val="0"/>
                <w:sz w:val="21"/>
                <w:szCs w:val="21"/>
              </w:rPr>
              <w:t>生活用水量为1.2 m</w:t>
            </w:r>
            <w:r>
              <w:rPr>
                <w:rFonts w:hint="default" w:ascii="Times New Roman" w:hAnsi="Times New Roman" w:cs="Times New Roman"/>
                <w:bCs/>
                <w:snapToGrid w:val="0"/>
                <w:sz w:val="21"/>
                <w:szCs w:val="21"/>
                <w:vertAlign w:val="superscript"/>
                <w:lang w:val="en-US" w:eastAsia="zh-CN"/>
              </w:rPr>
              <w:t>3</w:t>
            </w:r>
            <w:r>
              <w:rPr>
                <w:rFonts w:hint="default" w:ascii="Times New Roman" w:hAnsi="Times New Roman" w:cs="Times New Roman"/>
                <w:bCs/>
                <w:snapToGrid w:val="0"/>
                <w:sz w:val="21"/>
                <w:szCs w:val="21"/>
              </w:rPr>
              <w:t>/d（438 m</w:t>
            </w:r>
            <w:r>
              <w:rPr>
                <w:rFonts w:hint="default" w:ascii="Times New Roman" w:hAnsi="Times New Roman" w:cs="Times New Roman"/>
                <w:bCs/>
                <w:snapToGrid w:val="0"/>
                <w:sz w:val="21"/>
                <w:szCs w:val="21"/>
                <w:vertAlign w:val="superscript"/>
                <w:lang w:val="en-US" w:eastAsia="zh-CN"/>
              </w:rPr>
              <w:t>3</w:t>
            </w:r>
            <w:r>
              <w:rPr>
                <w:rFonts w:hint="default" w:ascii="Times New Roman" w:hAnsi="Times New Roman" w:cs="Times New Roman"/>
                <w:bCs/>
                <w:snapToGrid w:val="0"/>
                <w:sz w:val="21"/>
                <w:szCs w:val="21"/>
              </w:rPr>
              <w:t>/a）</w:t>
            </w:r>
            <w:r>
              <w:rPr>
                <w:rFonts w:hint="default" w:ascii="Times New Roman" w:hAnsi="Times New Roman" w:cs="Times New Roman"/>
                <w:sz w:val="21"/>
                <w:szCs w:val="21"/>
                <w:lang w:eastAsia="zh-CN"/>
              </w:rPr>
              <w:t>。</w:t>
            </w:r>
          </w:p>
          <w:p w14:paraId="7B4C20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kern w:val="0"/>
                <w:sz w:val="21"/>
                <w:szCs w:val="21"/>
                <w:lang w:val="en-US" w:eastAsia="zh-CN" w:bidi="ar"/>
              </w:rPr>
              <w:t>②司乘用水</w:t>
            </w:r>
          </w:p>
          <w:p w14:paraId="0D0348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cs="Times New Roman"/>
                <w:spacing w:val="4"/>
                <w:sz w:val="21"/>
                <w:szCs w:val="21"/>
                <w:lang w:eastAsia="zh-CN"/>
              </w:rPr>
              <w:t>本加油站年销售汽油</w:t>
            </w:r>
            <w:r>
              <w:rPr>
                <w:rFonts w:hint="default" w:ascii="Times New Roman" w:hAnsi="Times New Roman" w:cs="Times New Roman"/>
                <w:spacing w:val="4"/>
                <w:sz w:val="21"/>
                <w:szCs w:val="21"/>
                <w:lang w:val="en-US" w:eastAsia="zh-CN"/>
              </w:rPr>
              <w:t>3300吨/年，柴油1200吨。</w:t>
            </w:r>
            <w:r>
              <w:rPr>
                <w:rFonts w:hint="default" w:ascii="Times New Roman" w:hAnsi="Times New Roman" w:eastAsia="宋体" w:cs="Times New Roman"/>
                <w:kern w:val="0"/>
                <w:sz w:val="21"/>
                <w:szCs w:val="21"/>
                <w:lang w:val="en-US" w:eastAsia="zh-CN" w:bidi="ar"/>
              </w:rPr>
              <w:t>经核算，大货车油箱按200L计，则往来大货车约</w:t>
            </w:r>
            <w:r>
              <w:rPr>
                <w:rFonts w:hint="default" w:ascii="Times New Roman" w:hAnsi="Times New Roman" w:cs="Times New Roman"/>
                <w:kern w:val="0"/>
                <w:sz w:val="21"/>
                <w:szCs w:val="21"/>
                <w:lang w:val="en-US" w:eastAsia="zh-CN" w:bidi="ar"/>
              </w:rPr>
              <w:t>7200</w:t>
            </w:r>
            <w:r>
              <w:rPr>
                <w:rFonts w:hint="default" w:ascii="Times New Roman" w:hAnsi="Times New Roman" w:eastAsia="宋体" w:cs="Times New Roman"/>
                <w:kern w:val="0"/>
                <w:sz w:val="21"/>
                <w:szCs w:val="21"/>
                <w:lang w:val="en-US" w:eastAsia="zh-CN" w:bidi="ar"/>
              </w:rPr>
              <w:t>辆/年；小汽车油箱按60L计，则往来小汽车约</w:t>
            </w:r>
            <w:r>
              <w:rPr>
                <w:rFonts w:hint="default" w:ascii="Times New Roman" w:hAnsi="Times New Roman" w:cs="Times New Roman"/>
                <w:kern w:val="0"/>
                <w:sz w:val="21"/>
                <w:szCs w:val="21"/>
                <w:lang w:val="en-US" w:eastAsia="zh-CN" w:bidi="ar"/>
              </w:rPr>
              <w:t>735</w:t>
            </w:r>
            <w:r>
              <w:rPr>
                <w:rFonts w:hint="default" w:ascii="Times New Roman" w:hAnsi="Times New Roman" w:eastAsia="宋体" w:cs="Times New Roman"/>
                <w:kern w:val="0"/>
                <w:sz w:val="21"/>
                <w:szCs w:val="21"/>
                <w:lang w:val="en-US" w:eastAsia="zh-CN" w:bidi="ar"/>
              </w:rPr>
              <w:t>00辆/年。大货车、小汽车的车载人数均按2人计算，</w:t>
            </w:r>
            <w:r>
              <w:rPr>
                <w:rFonts w:hint="default" w:ascii="Times New Roman" w:hAnsi="Times New Roman" w:cs="Times New Roman"/>
                <w:kern w:val="0"/>
                <w:sz w:val="21"/>
                <w:szCs w:val="21"/>
                <w:lang w:val="en-US" w:eastAsia="zh-CN" w:bidi="ar"/>
              </w:rPr>
              <w:t>则</w:t>
            </w:r>
            <w:r>
              <w:rPr>
                <w:rFonts w:hint="default" w:ascii="Times New Roman" w:hAnsi="Times New Roman" w:eastAsia="宋体" w:cs="Times New Roman"/>
                <w:kern w:val="0"/>
                <w:sz w:val="21"/>
                <w:szCs w:val="21"/>
                <w:lang w:val="en-US" w:eastAsia="zh-CN" w:bidi="ar"/>
              </w:rPr>
              <w:t>来总人数为</w:t>
            </w:r>
            <w:r>
              <w:rPr>
                <w:rFonts w:hint="default" w:ascii="Times New Roman" w:hAnsi="Times New Roman" w:eastAsia="Times New Roman" w:cs="Times New Roman"/>
                <w:i w:val="0"/>
                <w:iCs w:val="0"/>
                <w:caps w:val="0"/>
                <w:spacing w:val="0"/>
                <w:sz w:val="21"/>
                <w:szCs w:val="21"/>
                <w:shd w:val="clear" w:fill="FFFFFF"/>
              </w:rPr>
              <w:t>161038</w:t>
            </w:r>
            <w:r>
              <w:rPr>
                <w:rFonts w:hint="default" w:ascii="Times New Roman" w:hAnsi="Times New Roman" w:eastAsia="宋体" w:cs="Times New Roman"/>
                <w:kern w:val="0"/>
                <w:sz w:val="21"/>
                <w:szCs w:val="21"/>
                <w:lang w:val="en-US" w:eastAsia="zh-CN" w:bidi="ar"/>
              </w:rPr>
              <w:t>人。来往人员如厕率为20%，则如厕人数为</w:t>
            </w:r>
            <w:r>
              <w:rPr>
                <w:rFonts w:hint="default" w:ascii="Times New Roman" w:hAnsi="Times New Roman" w:eastAsia="Times New Roman" w:cs="Times New Roman"/>
                <w:i w:val="0"/>
                <w:iCs w:val="0"/>
                <w:caps w:val="0"/>
                <w:spacing w:val="0"/>
                <w:sz w:val="21"/>
                <w:szCs w:val="21"/>
                <w:shd w:val="clear" w:fill="FFFFFF"/>
              </w:rPr>
              <w:t>32207</w:t>
            </w:r>
            <w:r>
              <w:rPr>
                <w:rFonts w:hint="default" w:ascii="Times New Roman" w:hAnsi="Times New Roman" w:eastAsia="宋体" w:cs="Times New Roman"/>
                <w:kern w:val="0"/>
                <w:sz w:val="21"/>
                <w:szCs w:val="21"/>
                <w:lang w:val="en-US" w:eastAsia="zh-CN" w:bidi="ar"/>
              </w:rPr>
              <w:t>人。按照每人次用水量10L计算，本项目每年正常运行365天，</w:t>
            </w:r>
            <w:r>
              <w:rPr>
                <w:rFonts w:hint="default" w:ascii="Times New Roman" w:hAnsi="Times New Roman" w:cs="Times New Roman"/>
                <w:kern w:val="0"/>
                <w:sz w:val="21"/>
                <w:szCs w:val="21"/>
                <w:lang w:val="en-US" w:eastAsia="zh-CN" w:bidi="ar"/>
              </w:rPr>
              <w:t>则</w:t>
            </w:r>
            <w:r>
              <w:rPr>
                <w:rFonts w:hint="default" w:ascii="Times New Roman" w:hAnsi="Times New Roman" w:eastAsia="宋体" w:cs="Times New Roman"/>
                <w:kern w:val="0"/>
                <w:sz w:val="21"/>
                <w:szCs w:val="21"/>
                <w:lang w:val="en-US" w:eastAsia="zh-CN" w:bidi="ar"/>
              </w:rPr>
              <w:t>用水量为0.</w:t>
            </w:r>
            <w:r>
              <w:rPr>
                <w:rFonts w:hint="eastAsia" w:ascii="Times New Roman" w:hAnsi="Times New Roman" w:cs="Times New Roman"/>
                <w:kern w:val="0"/>
                <w:sz w:val="21"/>
                <w:szCs w:val="21"/>
                <w:lang w:val="en-US" w:eastAsia="zh-CN" w:bidi="ar"/>
              </w:rPr>
              <w:t>88</w:t>
            </w:r>
            <w:r>
              <w:rPr>
                <w:rFonts w:hint="default" w:ascii="Times New Roman" w:hAnsi="Times New Roman" w:eastAsia="宋体" w:cs="Times New Roman"/>
                <w:kern w:val="0"/>
                <w:sz w:val="21"/>
                <w:szCs w:val="21"/>
                <w:lang w:val="en-US" w:eastAsia="zh-CN" w:bidi="ar"/>
              </w:rPr>
              <w:t>m</w:t>
            </w:r>
            <w:r>
              <w:rPr>
                <w:rFonts w:hint="default" w:ascii="Times New Roman" w:hAnsi="Times New Roman" w:cs="Times New Roman"/>
                <w:kern w:val="0"/>
                <w:sz w:val="21"/>
                <w:szCs w:val="21"/>
                <w:vertAlign w:val="superscript"/>
                <w:lang w:val="en-US" w:eastAsia="zh-CN" w:bidi="ar"/>
              </w:rPr>
              <w:t>3</w:t>
            </w:r>
            <w:r>
              <w:rPr>
                <w:rFonts w:hint="default" w:ascii="Times New Roman" w:hAnsi="Times New Roman" w:eastAsia="宋体" w:cs="Times New Roman"/>
                <w:kern w:val="0"/>
                <w:sz w:val="21"/>
                <w:szCs w:val="21"/>
                <w:lang w:val="en-US" w:eastAsia="zh-CN" w:bidi="ar"/>
              </w:rPr>
              <w:t>/d（</w:t>
            </w:r>
            <w:r>
              <w:rPr>
                <w:rFonts w:ascii="Segoe UI" w:hAnsi="Segoe UI" w:eastAsia="Segoe UI" w:cs="Segoe UI"/>
                <w:i w:val="0"/>
                <w:iCs w:val="0"/>
                <w:caps w:val="0"/>
                <w:spacing w:val="0"/>
                <w:sz w:val="24"/>
                <w:szCs w:val="24"/>
                <w:shd w:val="clear" w:fill="FFFFFF"/>
              </w:rPr>
              <w:t> </w:t>
            </w:r>
            <w:r>
              <w:rPr>
                <w:rFonts w:hint="default"/>
              </w:rPr>
              <w:t>322.07</w:t>
            </w:r>
            <w:r>
              <w:rPr>
                <w:rFonts w:hint="default"/>
                <w:lang w:val="en-US" w:eastAsia="zh-CN"/>
              </w:rPr>
              <w:t>m</w:t>
            </w:r>
            <w:r>
              <w:rPr>
                <w:rFonts w:hint="default"/>
                <w:vertAlign w:val="superscript"/>
                <w:lang w:val="en-US" w:eastAsia="zh-CN"/>
              </w:rPr>
              <w:t>3</w:t>
            </w:r>
            <w:r>
              <w:rPr>
                <w:rFonts w:hint="default"/>
                <w:lang w:val="en-US" w:eastAsia="zh-CN"/>
              </w:rPr>
              <w:t>/</w:t>
            </w:r>
            <w:r>
              <w:rPr>
                <w:rFonts w:hint="default" w:ascii="Times New Roman" w:hAnsi="Times New Roman" w:eastAsia="宋体" w:cs="Times New Roman"/>
                <w:kern w:val="0"/>
                <w:sz w:val="21"/>
                <w:szCs w:val="21"/>
                <w:lang w:val="en-US" w:eastAsia="zh-CN" w:bidi="ar"/>
              </w:rPr>
              <w:t>a）。</w:t>
            </w:r>
          </w:p>
          <w:p w14:paraId="595C6924">
            <w:pPr>
              <w:keepNext w:val="0"/>
              <w:keepLines w:val="0"/>
              <w:suppressLineNumbers w:val="0"/>
              <w:spacing w:before="0" w:beforeAutospacing="0" w:after="0" w:afterAutospacing="0" w:line="360" w:lineRule="auto"/>
              <w:ind w:left="0" w:right="0" w:firstLine="436" w:firstLineChars="200"/>
              <w:rPr>
                <w:rFonts w:hint="default" w:ascii="Times New Roman" w:hAnsi="Times New Roman" w:cs="Times New Roman"/>
                <w:spacing w:val="4"/>
                <w:szCs w:val="21"/>
              </w:rPr>
            </w:pPr>
            <w:r>
              <w:rPr>
                <w:rFonts w:hint="eastAsia" w:cs="Times New Roman"/>
                <w:spacing w:val="4"/>
                <w:szCs w:val="21"/>
                <w:lang w:val="en-US" w:eastAsia="zh-CN"/>
              </w:rPr>
              <w:t>②</w:t>
            </w:r>
            <w:r>
              <w:rPr>
                <w:rFonts w:hint="default" w:ascii="Times New Roman" w:hAnsi="Times New Roman" w:cs="Times New Roman"/>
                <w:spacing w:val="4"/>
                <w:szCs w:val="21"/>
              </w:rPr>
              <w:t>场地冲洗用水</w:t>
            </w:r>
          </w:p>
          <w:p w14:paraId="237208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本站清洗面积主要为罩棚下加油区区域，面积为645m</w:t>
            </w:r>
            <w:r>
              <w:rPr>
                <w:rFonts w:hint="eastAsia" w:ascii="Times New Roman" w:hAnsi="Times New Roman" w:eastAsia="宋体" w:cs="Times New Roman"/>
                <w:kern w:val="0"/>
                <w:sz w:val="21"/>
                <w:szCs w:val="21"/>
                <w:vertAlign w:val="superscript"/>
                <w:lang w:val="en-US" w:eastAsia="zh-CN" w:bidi="ar"/>
              </w:rPr>
              <w:t>2</w:t>
            </w:r>
            <w:r>
              <w:rPr>
                <w:rFonts w:hint="default" w:ascii="Times New Roman" w:hAnsi="Times New Roman" w:eastAsia="宋体" w:cs="Times New Roman"/>
                <w:kern w:val="0"/>
                <w:sz w:val="21"/>
                <w:szCs w:val="21"/>
                <w:lang w:val="en-US" w:eastAsia="zh-CN" w:bidi="ar"/>
              </w:rPr>
              <w:t>，清洗用水系数取 2L/m</w:t>
            </w:r>
            <w:r>
              <w:rPr>
                <w:rFonts w:hint="eastAsia" w:ascii="Times New Roman" w:hAnsi="Times New Roman" w:eastAsia="宋体" w:cs="Times New Roman"/>
                <w:kern w:val="0"/>
                <w:sz w:val="21"/>
                <w:szCs w:val="21"/>
                <w:vertAlign w:val="superscript"/>
                <w:lang w:val="en-US" w:eastAsia="zh-CN" w:bidi="ar"/>
              </w:rPr>
              <w:t>2</w:t>
            </w:r>
            <w:r>
              <w:rPr>
                <w:rFonts w:hint="default" w:ascii="Times New Roman" w:hAnsi="Times New Roman" w:eastAsia="宋体" w:cs="Times New Roman"/>
                <w:kern w:val="0"/>
                <w:sz w:val="21"/>
                <w:szCs w:val="21"/>
                <w:lang w:val="en-US" w:eastAsia="zh-CN" w:bidi="ar"/>
              </w:rPr>
              <w:t>。经计算，每次清洗用水量为1.29m</w:t>
            </w:r>
            <w:r>
              <w:rPr>
                <w:rFonts w:hint="eastAsia" w:ascii="Times New Roman" w:hAnsi="Times New Roman" w:eastAsia="宋体" w:cs="Times New Roman"/>
                <w:kern w:val="0"/>
                <w:sz w:val="21"/>
                <w:szCs w:val="21"/>
                <w:vertAlign w:val="superscript"/>
                <w:lang w:val="en-US" w:eastAsia="zh-CN" w:bidi="ar"/>
              </w:rPr>
              <w:t>3</w:t>
            </w:r>
            <w:r>
              <w:rPr>
                <w:rFonts w:hint="default" w:ascii="Times New Roman" w:hAnsi="Times New Roman" w:eastAsia="宋体" w:cs="Times New Roman"/>
                <w:kern w:val="0"/>
                <w:sz w:val="21"/>
                <w:szCs w:val="21"/>
                <w:lang w:val="en-US" w:eastAsia="zh-CN" w:bidi="ar"/>
              </w:rPr>
              <w:t>。年均清洗</w:t>
            </w:r>
            <w:r>
              <w:rPr>
                <w:rFonts w:hint="eastAsia" w:ascii="Times New Roman" w:hAnsi="Times New Roman" w:eastAsia="宋体" w:cs="Times New Roman"/>
                <w:kern w:val="0"/>
                <w:sz w:val="21"/>
                <w:szCs w:val="21"/>
                <w:lang w:val="en-US" w:eastAsia="zh-CN" w:bidi="ar"/>
              </w:rPr>
              <w:t>次数为</w:t>
            </w:r>
            <w:r>
              <w:rPr>
                <w:rFonts w:hint="default" w:ascii="Times New Roman" w:hAnsi="Times New Roman" w:eastAsia="宋体" w:cs="Times New Roman"/>
                <w:kern w:val="0"/>
                <w:sz w:val="21"/>
                <w:szCs w:val="21"/>
                <w:lang w:val="en-US" w:eastAsia="zh-CN" w:bidi="ar"/>
              </w:rPr>
              <w:t>52次，</w:t>
            </w:r>
            <w:r>
              <w:rPr>
                <w:rFonts w:hint="eastAsia" w:ascii="Times New Roman" w:hAnsi="Times New Roman" w:eastAsia="宋体" w:cs="Times New Roman"/>
                <w:kern w:val="0"/>
                <w:sz w:val="21"/>
                <w:szCs w:val="21"/>
                <w:lang w:val="en-US" w:eastAsia="zh-CN" w:bidi="ar"/>
              </w:rPr>
              <w:t>则</w:t>
            </w:r>
            <w:r>
              <w:rPr>
                <w:rFonts w:hint="default" w:ascii="Times New Roman" w:hAnsi="Times New Roman" w:eastAsia="宋体" w:cs="Times New Roman"/>
                <w:kern w:val="0"/>
                <w:sz w:val="21"/>
                <w:szCs w:val="21"/>
                <w:lang w:val="en-US" w:eastAsia="zh-CN" w:bidi="ar"/>
              </w:rPr>
              <w:t>场地冲洗用水量为67.08m</w:t>
            </w:r>
            <w:r>
              <w:rPr>
                <w:rFonts w:hint="eastAsia" w:cs="Times New Roman"/>
                <w:kern w:val="0"/>
                <w:sz w:val="21"/>
                <w:szCs w:val="21"/>
                <w:vertAlign w:val="superscript"/>
                <w:lang w:val="en-US" w:eastAsia="zh-CN" w:bidi="ar"/>
              </w:rPr>
              <w:t>3</w:t>
            </w:r>
            <w:r>
              <w:rPr>
                <w:rFonts w:hint="eastAsia" w:ascii="Times New Roman" w:hAnsi="Times New Roman" w:eastAsia="宋体" w:cs="Times New Roman"/>
                <w:kern w:val="0"/>
                <w:sz w:val="21"/>
                <w:szCs w:val="21"/>
                <w:lang w:val="en-US" w:eastAsia="zh-CN" w:bidi="ar"/>
              </w:rPr>
              <w:t>/a</w:t>
            </w:r>
            <w:r>
              <w:rPr>
                <w:rFonts w:hint="default" w:ascii="Times New Roman" w:hAnsi="Times New Roman" w:eastAsia="宋体" w:cs="Times New Roman"/>
                <w:kern w:val="0"/>
                <w:sz w:val="21"/>
                <w:szCs w:val="21"/>
                <w:lang w:val="en-US" w:eastAsia="zh-CN" w:bidi="ar"/>
              </w:rPr>
              <w:t>。</w:t>
            </w:r>
          </w:p>
          <w:p w14:paraId="1FC21B9C">
            <w:pPr>
              <w:keepNext w:val="0"/>
              <w:keepLines w:val="0"/>
              <w:suppressLineNumbers w:val="0"/>
              <w:spacing w:before="0" w:beforeAutospacing="0" w:after="0" w:afterAutospacing="0" w:line="360" w:lineRule="auto"/>
              <w:ind w:left="0" w:right="0" w:firstLine="436" w:firstLineChars="200"/>
              <w:rPr>
                <w:rFonts w:hint="default" w:ascii="Times New Roman" w:hAnsi="Times New Roman" w:cs="Times New Roman"/>
                <w:spacing w:val="4"/>
                <w:szCs w:val="21"/>
              </w:rPr>
            </w:pPr>
            <w:r>
              <w:rPr>
                <w:rFonts w:hint="eastAsia" w:cs="Times New Roman"/>
                <w:spacing w:val="4"/>
                <w:szCs w:val="21"/>
                <w:lang w:val="en-US" w:eastAsia="zh-CN"/>
              </w:rPr>
              <w:t>③</w:t>
            </w:r>
            <w:r>
              <w:rPr>
                <w:rFonts w:hint="default" w:ascii="Times New Roman" w:hAnsi="Times New Roman" w:cs="Times New Roman"/>
                <w:spacing w:val="4"/>
                <w:szCs w:val="21"/>
              </w:rPr>
              <w:t>洗车用水</w:t>
            </w:r>
          </w:p>
          <w:p w14:paraId="195A6582">
            <w:pPr>
              <w:keepNext w:val="0"/>
              <w:keepLines w:val="0"/>
              <w:suppressLineNumbers w:val="0"/>
              <w:spacing w:before="0" w:beforeAutospacing="0" w:after="0" w:afterAutospacing="0" w:line="360" w:lineRule="auto"/>
              <w:ind w:left="0" w:right="0" w:firstLine="436" w:firstLineChars="200"/>
              <w:rPr>
                <w:rFonts w:hint="eastAsia" w:cs="Times New Roman"/>
                <w:spacing w:val="4"/>
                <w:szCs w:val="21"/>
                <w:lang w:eastAsia="zh-CN"/>
              </w:rPr>
            </w:pPr>
            <w:r>
              <w:rPr>
                <w:rFonts w:hint="eastAsia" w:cs="Times New Roman"/>
                <w:spacing w:val="4"/>
                <w:szCs w:val="21"/>
                <w:lang w:eastAsia="zh-CN"/>
              </w:rPr>
              <w:t>本站设1台全自动洗车机，仅可清洗小汽车。往来小汽车约</w:t>
            </w:r>
            <w:r>
              <w:rPr>
                <w:rFonts w:hint="default" w:ascii="Times New Roman" w:hAnsi="Times New Roman" w:eastAsia="宋体" w:cs="Times New Roman"/>
                <w:kern w:val="0"/>
                <w:sz w:val="21"/>
                <w:szCs w:val="21"/>
                <w:lang w:val="en-US" w:eastAsia="zh-CN" w:bidi="ar"/>
              </w:rPr>
              <w:t xml:space="preserve">73333 </w:t>
            </w:r>
            <w:r>
              <w:rPr>
                <w:rFonts w:hint="eastAsia" w:cs="Times New Roman"/>
                <w:spacing w:val="4"/>
                <w:szCs w:val="21"/>
                <w:lang w:eastAsia="zh-CN"/>
              </w:rPr>
              <w:t>辆/年（</w:t>
            </w:r>
            <w:r>
              <w:rPr>
                <w:rFonts w:hint="eastAsia" w:cs="Times New Roman"/>
                <w:spacing w:val="4"/>
                <w:szCs w:val="21"/>
                <w:lang w:val="en-US" w:eastAsia="zh-CN"/>
              </w:rPr>
              <w:t>200</w:t>
            </w:r>
            <w:r>
              <w:rPr>
                <w:rFonts w:hint="eastAsia" w:cs="Times New Roman"/>
                <w:spacing w:val="4"/>
                <w:szCs w:val="21"/>
                <w:lang w:eastAsia="zh-CN"/>
              </w:rPr>
              <w:t>辆/日），洗车比例按50%计算，日均洗车数量为</w:t>
            </w:r>
            <w:r>
              <w:rPr>
                <w:rFonts w:hint="eastAsia" w:cs="Times New Roman"/>
                <w:spacing w:val="4"/>
                <w:szCs w:val="21"/>
                <w:lang w:val="en-US" w:eastAsia="zh-CN"/>
              </w:rPr>
              <w:t>100</w:t>
            </w:r>
            <w:r>
              <w:rPr>
                <w:rFonts w:hint="eastAsia" w:cs="Times New Roman"/>
                <w:spacing w:val="4"/>
                <w:szCs w:val="21"/>
                <w:lang w:eastAsia="zh-CN"/>
              </w:rPr>
              <w:t>台。加油站每辆车清洗耗水按</w:t>
            </w:r>
            <w:r>
              <w:rPr>
                <w:rFonts w:hint="eastAsia" w:cs="Times New Roman"/>
                <w:spacing w:val="4"/>
                <w:szCs w:val="21"/>
                <w:lang w:val="en-US" w:eastAsia="zh-CN"/>
              </w:rPr>
              <w:t>80</w:t>
            </w:r>
            <w:r>
              <w:rPr>
                <w:rFonts w:hint="eastAsia" w:cs="Times New Roman"/>
                <w:spacing w:val="4"/>
                <w:szCs w:val="21"/>
                <w:lang w:eastAsia="zh-CN"/>
              </w:rPr>
              <w:t>L计算，本项目每年正常运行按365天计，则用水量为</w:t>
            </w:r>
            <w:r>
              <w:rPr>
                <w:rFonts w:hint="eastAsia" w:cs="Times New Roman"/>
                <w:spacing w:val="4"/>
                <w:szCs w:val="21"/>
                <w:lang w:val="en-US" w:eastAsia="zh-CN"/>
              </w:rPr>
              <w:t>8.04</w:t>
            </w:r>
            <w:r>
              <w:rPr>
                <w:rFonts w:hint="eastAsia" w:cs="Times New Roman"/>
                <w:spacing w:val="4"/>
                <w:szCs w:val="21"/>
                <w:lang w:eastAsia="zh-CN"/>
              </w:rPr>
              <w:t>m</w:t>
            </w:r>
            <w:r>
              <w:rPr>
                <w:rFonts w:hint="eastAsia" w:cs="Times New Roman"/>
                <w:spacing w:val="4"/>
                <w:szCs w:val="21"/>
                <w:vertAlign w:val="superscript"/>
                <w:lang w:val="en-US" w:eastAsia="zh-CN"/>
              </w:rPr>
              <w:t>3</w:t>
            </w:r>
            <w:r>
              <w:rPr>
                <w:rFonts w:hint="eastAsia" w:cs="Times New Roman"/>
                <w:spacing w:val="4"/>
                <w:szCs w:val="21"/>
                <w:lang w:eastAsia="zh-CN"/>
              </w:rPr>
              <w:t>/d（2933.36m</w:t>
            </w:r>
            <w:r>
              <w:rPr>
                <w:rFonts w:hint="eastAsia" w:cs="Times New Roman"/>
                <w:spacing w:val="4"/>
                <w:szCs w:val="21"/>
                <w:vertAlign w:val="superscript"/>
                <w:lang w:val="en-US" w:eastAsia="zh-CN"/>
              </w:rPr>
              <w:t>3</w:t>
            </w:r>
            <w:r>
              <w:rPr>
                <w:rFonts w:hint="eastAsia" w:cs="Times New Roman"/>
                <w:spacing w:val="4"/>
                <w:szCs w:val="21"/>
                <w:lang w:eastAsia="zh-CN"/>
              </w:rPr>
              <w:t>/a）。</w:t>
            </w:r>
          </w:p>
          <w:p w14:paraId="51445603">
            <w:pPr>
              <w:keepNext w:val="0"/>
              <w:keepLines w:val="0"/>
              <w:suppressLineNumbers w:val="0"/>
              <w:spacing w:before="0" w:beforeAutospacing="0" w:after="0" w:afterAutospacing="0" w:line="360" w:lineRule="auto"/>
              <w:ind w:left="0" w:right="0" w:firstLine="436" w:firstLineChars="200"/>
              <w:rPr>
                <w:rFonts w:hint="eastAsia" w:cs="Times New Roman"/>
                <w:spacing w:val="4"/>
                <w:szCs w:val="21"/>
                <w:lang w:eastAsia="zh-CN"/>
              </w:rPr>
            </w:pPr>
            <w:r>
              <w:rPr>
                <w:rFonts w:hint="eastAsia" w:cs="Times New Roman"/>
                <w:spacing w:val="4"/>
                <w:szCs w:val="21"/>
                <w:lang w:eastAsia="zh-CN"/>
              </w:rPr>
              <w:t>（</w:t>
            </w:r>
            <w:r>
              <w:rPr>
                <w:rFonts w:hint="eastAsia" w:cs="Times New Roman"/>
                <w:spacing w:val="4"/>
                <w:szCs w:val="21"/>
                <w:lang w:val="en-US" w:eastAsia="zh-CN"/>
              </w:rPr>
              <w:t>2</w:t>
            </w:r>
            <w:r>
              <w:rPr>
                <w:rFonts w:hint="eastAsia" w:cs="Times New Roman"/>
                <w:spacing w:val="4"/>
                <w:szCs w:val="21"/>
                <w:lang w:eastAsia="zh-CN"/>
              </w:rPr>
              <w:t>）排水</w:t>
            </w:r>
          </w:p>
          <w:p w14:paraId="59B01227">
            <w:pPr>
              <w:keepNext w:val="0"/>
              <w:keepLines w:val="0"/>
              <w:suppressLineNumbers w:val="0"/>
              <w:spacing w:before="0" w:beforeAutospacing="0" w:after="0" w:afterAutospacing="0" w:line="360" w:lineRule="auto"/>
              <w:ind w:left="0" w:right="0" w:firstLine="420" w:firstLineChars="200"/>
              <w:rPr>
                <w:rFonts w:hint="eastAsia"/>
                <w:color w:val="000000"/>
                <w:szCs w:val="21"/>
              </w:rPr>
            </w:pPr>
            <w:r>
              <w:rPr>
                <w:rFonts w:hint="eastAsia"/>
                <w:szCs w:val="21"/>
              </w:rPr>
              <w:t>本项目实行雨污分流，项目排水主要包括员工生活污水、司乘人员污水、场地冲洗废水</w:t>
            </w:r>
            <w:r>
              <w:rPr>
                <w:rFonts w:hint="eastAsia"/>
                <w:szCs w:val="21"/>
                <w:lang w:val="en-US" w:eastAsia="zh-CN"/>
              </w:rPr>
              <w:t>和洗车废水</w:t>
            </w:r>
            <w:r>
              <w:rPr>
                <w:rFonts w:hint="eastAsia"/>
                <w:szCs w:val="21"/>
              </w:rPr>
              <w:t>。</w:t>
            </w:r>
            <w:r>
              <w:rPr>
                <w:rFonts w:hint="eastAsia"/>
                <w:color w:val="000000"/>
                <w:szCs w:val="21"/>
              </w:rPr>
              <w:t>场地冲洗废水</w:t>
            </w:r>
            <w:r>
              <w:rPr>
                <w:rFonts w:hint="eastAsia"/>
                <w:color w:val="000000"/>
                <w:szCs w:val="21"/>
                <w:lang w:eastAsia="zh-CN"/>
              </w:rPr>
              <w:t>、</w:t>
            </w:r>
            <w:r>
              <w:rPr>
                <w:rFonts w:hint="eastAsia"/>
                <w:color w:val="000000"/>
                <w:szCs w:val="21"/>
                <w:lang w:val="en-US" w:eastAsia="zh-CN"/>
              </w:rPr>
              <w:t>洗车废水</w:t>
            </w:r>
            <w:r>
              <w:rPr>
                <w:rFonts w:hint="eastAsia"/>
                <w:color w:val="000000"/>
                <w:szCs w:val="21"/>
              </w:rPr>
              <w:t>经隔油池处理，员工生活污水、卫生间污水经化粪池处理，达到</w:t>
            </w:r>
            <w:r>
              <w:rPr>
                <w:rFonts w:hint="default"/>
                <w:color w:val="000000"/>
                <w:szCs w:val="21"/>
              </w:rPr>
              <w:t>《污水综合排放标准》（GB8978-1996）中</w:t>
            </w:r>
            <w:r>
              <w:rPr>
                <w:rFonts w:hint="eastAsia"/>
                <w:color w:val="000000"/>
                <w:szCs w:val="21"/>
              </w:rPr>
              <w:t>三</w:t>
            </w:r>
            <w:r>
              <w:rPr>
                <w:rFonts w:hint="default"/>
                <w:color w:val="000000"/>
                <w:szCs w:val="21"/>
              </w:rPr>
              <w:t>级标准</w:t>
            </w:r>
            <w:r>
              <w:rPr>
                <w:rFonts w:hint="eastAsia"/>
                <w:color w:val="000000"/>
                <w:szCs w:val="21"/>
              </w:rPr>
              <w:t>及</w:t>
            </w:r>
            <w:r>
              <w:rPr>
                <w:rFonts w:hint="eastAsia"/>
                <w:lang w:val="en-US" w:eastAsia="zh-CN"/>
              </w:rPr>
              <w:t>澧县污水处理厂</w:t>
            </w:r>
            <w:r>
              <w:rPr>
                <w:rFonts w:hint="eastAsia"/>
                <w:color w:val="000000"/>
                <w:szCs w:val="21"/>
              </w:rPr>
              <w:t>进水水质要求后</w:t>
            </w:r>
            <w:r>
              <w:rPr>
                <w:rFonts w:hint="eastAsia"/>
                <w:color w:val="000000"/>
                <w:szCs w:val="21"/>
                <w:lang w:val="en-US" w:eastAsia="zh-CN"/>
              </w:rPr>
              <w:t>一并经总排口（DW001）</w:t>
            </w:r>
            <w:r>
              <w:rPr>
                <w:rFonts w:hint="eastAsia"/>
                <w:color w:val="000000"/>
                <w:szCs w:val="21"/>
              </w:rPr>
              <w:t>排入市政污水管网，</w:t>
            </w:r>
            <w:r>
              <w:rPr>
                <w:rFonts w:hint="eastAsia"/>
                <w:color w:val="000000"/>
                <w:szCs w:val="21"/>
                <w:lang w:val="en-US" w:eastAsia="zh-CN"/>
              </w:rPr>
              <w:t>经</w:t>
            </w:r>
            <w:r>
              <w:rPr>
                <w:rFonts w:hint="eastAsia"/>
                <w:lang w:val="en-US" w:eastAsia="zh-CN"/>
              </w:rPr>
              <w:t>澧县污水处理厂</w:t>
            </w:r>
            <w:r>
              <w:rPr>
                <w:rFonts w:hint="eastAsia"/>
                <w:color w:val="000000"/>
                <w:szCs w:val="21"/>
              </w:rPr>
              <w:t>深度处理后，排入</w:t>
            </w:r>
            <w:r>
              <w:rPr>
                <w:rFonts w:hint="eastAsia"/>
                <w:color w:val="000000"/>
                <w:szCs w:val="21"/>
                <w:highlight w:val="none"/>
                <w:lang w:eastAsia="zh-CN"/>
              </w:rPr>
              <w:t>澹水</w:t>
            </w:r>
            <w:r>
              <w:rPr>
                <w:rFonts w:hint="eastAsia"/>
                <w:color w:val="000000"/>
                <w:szCs w:val="21"/>
              </w:rPr>
              <w:t>。</w:t>
            </w:r>
          </w:p>
          <w:p w14:paraId="0B24F0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auto"/>
              <w:rPr>
                <w:rFonts w:hint="eastAsia" w:eastAsia="宋体" w:cs="Times New Roman"/>
                <w:i w:val="0"/>
                <w:iCs w:val="0"/>
                <w:caps w:val="0"/>
                <w:spacing w:val="0"/>
                <w:sz w:val="21"/>
                <w:szCs w:val="21"/>
                <w:shd w:val="clear" w:fill="FFFFFF"/>
                <w:lang w:eastAsia="zh-CN"/>
              </w:rPr>
            </w:pPr>
            <w:r>
              <w:rPr>
                <w:rFonts w:hint="eastAsia" w:ascii="宋体" w:hAnsi="宋体"/>
                <w:spacing w:val="4"/>
                <w:szCs w:val="21"/>
              </w:rPr>
              <w:t>①</w:t>
            </w:r>
            <w:r>
              <w:rPr>
                <w:rFonts w:hint="eastAsia"/>
                <w:szCs w:val="21"/>
              </w:rPr>
              <w:t>员工</w:t>
            </w:r>
            <w:r>
              <w:rPr>
                <w:rFonts w:hint="eastAsia" w:ascii="宋体" w:hAnsi="宋体"/>
                <w:spacing w:val="4"/>
                <w:szCs w:val="21"/>
              </w:rPr>
              <w:t>生活</w:t>
            </w:r>
            <w:r>
              <w:rPr>
                <w:rFonts w:hint="eastAsia" w:ascii="宋体" w:hAnsi="宋体"/>
                <w:spacing w:val="4"/>
                <w:szCs w:val="21"/>
                <w:lang w:eastAsia="zh-CN"/>
              </w:rPr>
              <w:t>废</w:t>
            </w:r>
            <w:r>
              <w:rPr>
                <w:rFonts w:hint="eastAsia" w:ascii="宋体" w:hAnsi="宋体"/>
                <w:spacing w:val="4"/>
                <w:szCs w:val="21"/>
              </w:rPr>
              <w:t>水</w:t>
            </w:r>
          </w:p>
          <w:p w14:paraId="0B39440C">
            <w:pPr>
              <w:keepNext w:val="0"/>
              <w:keepLines w:val="0"/>
              <w:suppressLineNumbers w:val="0"/>
              <w:spacing w:before="0" w:beforeAutospacing="0" w:after="0" w:afterAutospacing="0" w:line="360" w:lineRule="auto"/>
              <w:ind w:left="0" w:right="0" w:firstLine="436" w:firstLineChars="200"/>
              <w:rPr>
                <w:rFonts w:hint="eastAsia"/>
                <w:sz w:val="21"/>
                <w:szCs w:val="21"/>
                <w:lang w:eastAsia="zh-CN"/>
              </w:rPr>
            </w:pPr>
            <w:r>
              <w:rPr>
                <w:rFonts w:hint="eastAsia"/>
                <w:spacing w:val="4"/>
                <w:szCs w:val="21"/>
                <w:lang w:eastAsia="zh-CN"/>
              </w:rPr>
              <w:t>职工</w:t>
            </w:r>
            <w:r>
              <w:rPr>
                <w:rFonts w:hint="default" w:ascii="Times New Roman" w:hAnsi="Times New Roman"/>
                <w:bCs/>
                <w:snapToGrid w:val="0"/>
                <w:sz w:val="21"/>
                <w:szCs w:val="21"/>
              </w:rPr>
              <w:t>生活用水量为</w:t>
            </w:r>
            <w:r>
              <w:rPr>
                <w:rFonts w:hint="eastAsia" w:ascii="Times New Roman" w:hAnsi="Times New Roman"/>
                <w:bCs/>
                <w:snapToGrid w:val="0"/>
                <w:sz w:val="21"/>
                <w:szCs w:val="21"/>
              </w:rPr>
              <w:t>1.2 m</w:t>
            </w:r>
            <w:r>
              <w:rPr>
                <w:rFonts w:hint="eastAsia"/>
                <w:bCs/>
                <w:snapToGrid w:val="0"/>
                <w:sz w:val="21"/>
                <w:szCs w:val="21"/>
                <w:vertAlign w:val="superscript"/>
                <w:lang w:val="en-US" w:eastAsia="zh-CN"/>
              </w:rPr>
              <w:t>3</w:t>
            </w:r>
            <w:r>
              <w:rPr>
                <w:rFonts w:hint="eastAsia" w:ascii="Times New Roman" w:hAnsi="Times New Roman"/>
                <w:bCs/>
                <w:snapToGrid w:val="0"/>
                <w:sz w:val="21"/>
                <w:szCs w:val="21"/>
              </w:rPr>
              <w:t>/d（438 m</w:t>
            </w:r>
            <w:r>
              <w:rPr>
                <w:rFonts w:hint="eastAsia"/>
                <w:bCs/>
                <w:snapToGrid w:val="0"/>
                <w:sz w:val="21"/>
                <w:szCs w:val="21"/>
                <w:vertAlign w:val="superscript"/>
                <w:lang w:val="en-US" w:eastAsia="zh-CN"/>
              </w:rPr>
              <w:t>3</w:t>
            </w:r>
            <w:r>
              <w:rPr>
                <w:rFonts w:hint="eastAsia" w:ascii="Times New Roman" w:hAnsi="Times New Roman"/>
                <w:bCs/>
                <w:snapToGrid w:val="0"/>
                <w:sz w:val="21"/>
                <w:szCs w:val="21"/>
              </w:rPr>
              <w:t>/a）</w:t>
            </w:r>
            <w:r>
              <w:rPr>
                <w:rFonts w:hint="eastAsia"/>
                <w:bCs/>
                <w:snapToGrid w:val="0"/>
                <w:sz w:val="21"/>
                <w:szCs w:val="21"/>
                <w:lang w:eastAsia="zh-CN"/>
              </w:rPr>
              <w:t>，</w:t>
            </w:r>
            <w:r>
              <w:rPr>
                <w:rFonts w:hint="default"/>
                <w:spacing w:val="4"/>
                <w:sz w:val="21"/>
                <w:szCs w:val="21"/>
              </w:rPr>
              <w:t>排污系数取0.8，</w:t>
            </w:r>
            <w:r>
              <w:rPr>
                <w:rFonts w:hint="default" w:ascii="Times New Roman" w:hAnsi="Times New Roman"/>
                <w:sz w:val="21"/>
                <w:szCs w:val="21"/>
              </w:rPr>
              <w:t>生活污水</w:t>
            </w:r>
            <w:r>
              <w:rPr>
                <w:rFonts w:hint="eastAsia"/>
                <w:sz w:val="21"/>
                <w:szCs w:val="21"/>
                <w:lang w:eastAsia="zh-CN"/>
              </w:rPr>
              <w:t>排放</w:t>
            </w:r>
            <w:r>
              <w:rPr>
                <w:rFonts w:hint="default" w:ascii="Times New Roman" w:hAnsi="Times New Roman"/>
                <w:sz w:val="21"/>
                <w:szCs w:val="21"/>
              </w:rPr>
              <w:t>量为</w:t>
            </w:r>
            <w:r>
              <w:rPr>
                <w:rFonts w:hint="eastAsia" w:ascii="Times New Roman" w:hAnsi="Times New Roman"/>
                <w:sz w:val="21"/>
                <w:szCs w:val="21"/>
              </w:rPr>
              <w:t>0.96 m</w:t>
            </w:r>
            <w:r>
              <w:rPr>
                <w:rFonts w:hint="eastAsia"/>
                <w:sz w:val="21"/>
                <w:szCs w:val="21"/>
                <w:vertAlign w:val="superscript"/>
                <w:lang w:val="en-US" w:eastAsia="zh-CN"/>
              </w:rPr>
              <w:t>3</w:t>
            </w:r>
            <w:r>
              <w:rPr>
                <w:rFonts w:hint="eastAsia" w:ascii="Times New Roman" w:hAnsi="Times New Roman"/>
                <w:sz w:val="21"/>
                <w:szCs w:val="21"/>
              </w:rPr>
              <w:t>/d（350.4 m</w:t>
            </w:r>
            <w:r>
              <w:rPr>
                <w:rFonts w:hint="eastAsia"/>
                <w:sz w:val="21"/>
                <w:szCs w:val="21"/>
                <w:vertAlign w:val="superscript"/>
                <w:lang w:val="en-US" w:eastAsia="zh-CN"/>
              </w:rPr>
              <w:t>3</w:t>
            </w:r>
            <w:r>
              <w:rPr>
                <w:rFonts w:hint="eastAsia" w:ascii="Times New Roman" w:hAnsi="Times New Roman"/>
                <w:sz w:val="21"/>
                <w:szCs w:val="21"/>
              </w:rPr>
              <w:t>/a）</w:t>
            </w:r>
            <w:r>
              <w:rPr>
                <w:rFonts w:hint="eastAsia"/>
                <w:sz w:val="21"/>
                <w:szCs w:val="21"/>
                <w:lang w:eastAsia="zh-CN"/>
              </w:rPr>
              <w:t>。</w:t>
            </w:r>
          </w:p>
          <w:p w14:paraId="3C87E806">
            <w:pPr>
              <w:keepNext w:val="0"/>
              <w:keepLines w:val="0"/>
              <w:suppressLineNumbers w:val="0"/>
              <w:spacing w:before="0" w:beforeAutospacing="0" w:after="0" w:afterAutospacing="0" w:line="360" w:lineRule="auto"/>
              <w:ind w:left="0" w:right="0" w:firstLine="420" w:firstLineChars="200"/>
              <w:rPr>
                <w:rFonts w:hint="eastAsia" w:ascii="宋体" w:hAnsi="宋体"/>
                <w:spacing w:val="4"/>
                <w:szCs w:val="21"/>
              </w:rPr>
            </w:pPr>
            <w:r>
              <w:rPr>
                <w:rFonts w:hint="eastAsia" w:eastAsia="宋体" w:cs="Times New Roman"/>
                <w:i w:val="0"/>
                <w:iCs w:val="0"/>
                <w:caps w:val="0"/>
                <w:spacing w:val="0"/>
                <w:sz w:val="21"/>
                <w:szCs w:val="21"/>
                <w:shd w:val="clear" w:fill="FFFFFF"/>
                <w:lang w:eastAsia="zh-CN"/>
              </w:rPr>
              <w:t>②</w:t>
            </w:r>
            <w:r>
              <w:rPr>
                <w:rFonts w:hint="eastAsia"/>
                <w:szCs w:val="21"/>
                <w:lang w:eastAsia="zh-CN"/>
              </w:rPr>
              <w:t>司乘人员</w:t>
            </w:r>
            <w:r>
              <w:rPr>
                <w:rFonts w:hint="eastAsia" w:ascii="宋体" w:hAnsi="宋体"/>
                <w:spacing w:val="4"/>
                <w:szCs w:val="21"/>
                <w:lang w:eastAsia="zh-CN"/>
              </w:rPr>
              <w:t>废</w:t>
            </w:r>
            <w:r>
              <w:rPr>
                <w:rFonts w:hint="eastAsia" w:ascii="宋体" w:hAnsi="宋体"/>
                <w:spacing w:val="4"/>
                <w:szCs w:val="21"/>
              </w:rPr>
              <w:t>水</w:t>
            </w:r>
          </w:p>
          <w:p w14:paraId="2FCC30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eastAsia="宋体" w:cs="Times New Roman"/>
                <w:i w:val="0"/>
                <w:iCs w:val="0"/>
                <w:caps w:val="0"/>
                <w:spacing w:val="0"/>
                <w:sz w:val="21"/>
                <w:szCs w:val="21"/>
                <w:shd w:val="clear" w:fill="FFFFFF"/>
                <w:lang w:eastAsia="zh-CN"/>
              </w:rPr>
            </w:pPr>
            <w:r>
              <w:rPr>
                <w:rFonts w:hint="eastAsia"/>
                <w:szCs w:val="21"/>
                <w:lang w:eastAsia="zh-CN"/>
              </w:rPr>
              <w:t>司乘人员</w:t>
            </w:r>
            <w:r>
              <w:rPr>
                <w:rFonts w:hint="default" w:ascii="Times New Roman" w:hAnsi="Times New Roman" w:eastAsia="宋体" w:cs="Times New Roman"/>
                <w:kern w:val="0"/>
                <w:sz w:val="21"/>
                <w:szCs w:val="21"/>
                <w:lang w:val="en-US" w:eastAsia="zh-CN" w:bidi="ar"/>
              </w:rPr>
              <w:t>用水量为0.</w:t>
            </w:r>
            <w:r>
              <w:rPr>
                <w:rFonts w:hint="eastAsia" w:ascii="Times New Roman" w:hAnsi="Times New Roman" w:cs="Times New Roman"/>
                <w:kern w:val="0"/>
                <w:sz w:val="21"/>
                <w:szCs w:val="21"/>
                <w:lang w:val="en-US" w:eastAsia="zh-CN" w:bidi="ar"/>
              </w:rPr>
              <w:t>88</w:t>
            </w:r>
            <w:r>
              <w:rPr>
                <w:rFonts w:hint="default" w:ascii="Times New Roman" w:hAnsi="Times New Roman" w:eastAsia="宋体" w:cs="Times New Roman"/>
                <w:kern w:val="0"/>
                <w:sz w:val="21"/>
                <w:szCs w:val="21"/>
                <w:lang w:val="en-US" w:eastAsia="zh-CN" w:bidi="ar"/>
              </w:rPr>
              <w:t>m</w:t>
            </w:r>
            <w:r>
              <w:rPr>
                <w:rFonts w:hint="default" w:ascii="Times New Roman" w:hAnsi="Times New Roman" w:cs="Times New Roman"/>
                <w:kern w:val="0"/>
                <w:sz w:val="21"/>
                <w:szCs w:val="21"/>
                <w:vertAlign w:val="superscript"/>
                <w:lang w:val="en-US" w:eastAsia="zh-CN" w:bidi="ar"/>
              </w:rPr>
              <w:t>3</w:t>
            </w:r>
            <w:r>
              <w:rPr>
                <w:rFonts w:hint="default" w:ascii="Times New Roman" w:hAnsi="Times New Roman" w:eastAsia="宋体" w:cs="Times New Roman"/>
                <w:kern w:val="0"/>
                <w:sz w:val="21"/>
                <w:szCs w:val="21"/>
                <w:lang w:val="en-US" w:eastAsia="zh-CN" w:bidi="ar"/>
              </w:rPr>
              <w:t>/d（</w:t>
            </w:r>
            <w:r>
              <w:rPr>
                <w:rFonts w:ascii="Segoe UI" w:hAnsi="Segoe UI" w:eastAsia="Segoe UI" w:cs="Segoe UI"/>
                <w:i w:val="0"/>
                <w:iCs w:val="0"/>
                <w:caps w:val="0"/>
                <w:spacing w:val="0"/>
                <w:sz w:val="24"/>
                <w:szCs w:val="24"/>
                <w:shd w:val="clear" w:fill="FFFFFF"/>
              </w:rPr>
              <w:t> </w:t>
            </w:r>
            <w:r>
              <w:rPr>
                <w:rFonts w:hint="default"/>
              </w:rPr>
              <w:t>322.07</w:t>
            </w:r>
            <w:r>
              <w:rPr>
                <w:rFonts w:hint="default"/>
                <w:lang w:val="en-US" w:eastAsia="zh-CN"/>
              </w:rPr>
              <w:t>m</w:t>
            </w:r>
            <w:r>
              <w:rPr>
                <w:rFonts w:hint="default"/>
                <w:vertAlign w:val="superscript"/>
                <w:lang w:val="en-US" w:eastAsia="zh-CN"/>
              </w:rPr>
              <w:t>3</w:t>
            </w:r>
            <w:r>
              <w:rPr>
                <w:rFonts w:hint="default"/>
                <w:lang w:val="en-US" w:eastAsia="zh-CN"/>
              </w:rPr>
              <w:t>/</w:t>
            </w:r>
            <w:r>
              <w:rPr>
                <w:rFonts w:hint="default" w:ascii="Times New Roman" w:hAnsi="Times New Roman" w:eastAsia="宋体" w:cs="Times New Roman"/>
                <w:kern w:val="0"/>
                <w:sz w:val="21"/>
                <w:szCs w:val="21"/>
                <w:lang w:val="en-US" w:eastAsia="zh-CN" w:bidi="ar"/>
              </w:rPr>
              <w:t>a），排污系数取0.8，</w:t>
            </w:r>
            <w:r>
              <w:rPr>
                <w:rFonts w:hint="eastAsia" w:ascii="Times New Roman" w:hAnsi="Times New Roman" w:eastAsia="宋体" w:cs="Times New Roman"/>
                <w:kern w:val="0"/>
                <w:sz w:val="21"/>
                <w:szCs w:val="21"/>
                <w:lang w:val="en-US" w:eastAsia="zh-CN" w:bidi="ar"/>
              </w:rPr>
              <w:t>则</w:t>
            </w:r>
            <w:r>
              <w:rPr>
                <w:rFonts w:hint="eastAsia"/>
                <w:szCs w:val="21"/>
                <w:lang w:eastAsia="zh-CN"/>
              </w:rPr>
              <w:t>司乘人员</w:t>
            </w:r>
            <w:r>
              <w:rPr>
                <w:rFonts w:hint="default" w:ascii="Times New Roman" w:hAnsi="Times New Roman" w:eastAsia="宋体" w:cs="Times New Roman"/>
                <w:kern w:val="0"/>
                <w:sz w:val="21"/>
                <w:szCs w:val="21"/>
                <w:lang w:val="en-US" w:eastAsia="zh-CN" w:bidi="ar"/>
              </w:rPr>
              <w:t>排水量为0.</w:t>
            </w:r>
            <w:r>
              <w:rPr>
                <w:rFonts w:hint="eastAsia" w:ascii="Times New Roman" w:hAnsi="Times New Roman" w:eastAsia="宋体" w:cs="Times New Roman"/>
                <w:kern w:val="0"/>
                <w:sz w:val="21"/>
                <w:szCs w:val="21"/>
                <w:lang w:val="en-US" w:eastAsia="zh-CN" w:bidi="ar"/>
              </w:rPr>
              <w:t>7</w:t>
            </w:r>
            <w:r>
              <w:rPr>
                <w:rFonts w:hint="default" w:ascii="Times New Roman" w:hAnsi="Times New Roman" w:eastAsia="宋体" w:cs="Times New Roman"/>
                <w:kern w:val="0"/>
                <w:sz w:val="21"/>
                <w:szCs w:val="21"/>
                <w:lang w:val="en-US" w:eastAsia="zh-CN" w:bidi="ar"/>
              </w:rPr>
              <w:t>m</w:t>
            </w:r>
            <w:r>
              <w:rPr>
                <w:rFonts w:hint="eastAsia" w:ascii="Times New Roman" w:hAnsi="Times New Roman" w:eastAsia="宋体" w:cs="Times New Roman"/>
                <w:kern w:val="0"/>
                <w:sz w:val="21"/>
                <w:szCs w:val="21"/>
                <w:vertAlign w:val="superscript"/>
                <w:lang w:val="en-US" w:eastAsia="zh-CN" w:bidi="ar"/>
              </w:rPr>
              <w:t>3</w:t>
            </w:r>
            <w:r>
              <w:rPr>
                <w:rFonts w:hint="default" w:ascii="Times New Roman" w:hAnsi="Times New Roman" w:eastAsia="宋体" w:cs="Times New Roman"/>
                <w:kern w:val="0"/>
                <w:sz w:val="21"/>
                <w:szCs w:val="21"/>
                <w:lang w:val="en-US" w:eastAsia="zh-CN" w:bidi="ar"/>
              </w:rPr>
              <w:t>/d</w:t>
            </w:r>
            <w:r>
              <w:rPr>
                <w:rFonts w:hint="eastAsia" w:cs="Times New Roman"/>
                <w:kern w:val="0"/>
                <w:sz w:val="21"/>
                <w:szCs w:val="21"/>
                <w:lang w:val="en-US" w:eastAsia="zh-CN" w:bidi="ar"/>
              </w:rPr>
              <w:t>（</w:t>
            </w:r>
            <w:r>
              <w:rPr>
                <w:rFonts w:hint="default"/>
              </w:rPr>
              <w:t>257.66</w:t>
            </w:r>
            <w:r>
              <w:rPr>
                <w:rFonts w:hint="default" w:ascii="Times New Roman" w:hAnsi="Times New Roman" w:eastAsia="宋体" w:cs="Times New Roman"/>
                <w:kern w:val="0"/>
                <w:sz w:val="21"/>
                <w:szCs w:val="21"/>
                <w:lang w:val="en-US" w:eastAsia="zh-CN" w:bidi="ar"/>
              </w:rPr>
              <w:t>m</w:t>
            </w:r>
            <w:r>
              <w:rPr>
                <w:rFonts w:hint="eastAsia" w:ascii="Times New Roman" w:hAnsi="Times New Roman" w:eastAsia="宋体" w:cs="Times New Roman"/>
                <w:kern w:val="0"/>
                <w:sz w:val="21"/>
                <w:szCs w:val="21"/>
                <w:vertAlign w:val="superscript"/>
                <w:lang w:val="en-US" w:eastAsia="zh-CN" w:bidi="ar"/>
              </w:rPr>
              <w:t>3</w:t>
            </w:r>
            <w:r>
              <w:rPr>
                <w:rFonts w:hint="default" w:ascii="Times New Roman" w:hAnsi="Times New Roman" w:eastAsia="宋体" w:cs="Times New Roman"/>
                <w:kern w:val="0"/>
                <w:sz w:val="21"/>
                <w:szCs w:val="21"/>
                <w:lang w:val="en-US" w:eastAsia="zh-CN" w:bidi="ar"/>
              </w:rPr>
              <w:t>/a</w:t>
            </w:r>
            <w:r>
              <w:rPr>
                <w:rFonts w:hint="eastAsia" w:cs="Times New Roman"/>
                <w:kern w:val="0"/>
                <w:sz w:val="21"/>
                <w:szCs w:val="21"/>
                <w:lang w:val="en-US" w:eastAsia="zh-CN" w:bidi="ar"/>
              </w:rPr>
              <w:t>）</w:t>
            </w:r>
            <w:r>
              <w:rPr>
                <w:rFonts w:hint="default" w:ascii="Times New Roman" w:hAnsi="Times New Roman" w:eastAsia="宋体" w:cs="Times New Roman"/>
                <w:kern w:val="0"/>
                <w:sz w:val="21"/>
                <w:szCs w:val="21"/>
                <w:lang w:val="en-US" w:eastAsia="zh-CN" w:bidi="ar"/>
              </w:rPr>
              <w:t>。</w:t>
            </w:r>
          </w:p>
          <w:p w14:paraId="00ED1C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36" w:firstLineChars="200"/>
              <w:textAlignment w:val="auto"/>
              <w:rPr>
                <w:rFonts w:hint="eastAsia" w:ascii="Times New Roman" w:hAnsi="Times New Roman" w:eastAsia="宋体" w:cs="Times New Roman"/>
                <w:spacing w:val="4"/>
                <w:szCs w:val="21"/>
                <w:lang w:eastAsia="zh-CN"/>
              </w:rPr>
            </w:pPr>
            <w:r>
              <w:rPr>
                <w:rFonts w:hint="eastAsia" w:ascii="宋体" w:hAnsi="宋体"/>
                <w:spacing w:val="4"/>
                <w:szCs w:val="21"/>
                <w:lang w:eastAsia="zh-CN"/>
              </w:rPr>
              <w:t>③</w:t>
            </w:r>
            <w:r>
              <w:rPr>
                <w:rFonts w:hint="default" w:ascii="Times New Roman" w:hAnsi="Times New Roman" w:cs="Times New Roman"/>
                <w:spacing w:val="4"/>
                <w:szCs w:val="21"/>
              </w:rPr>
              <w:t>场地冲洗</w:t>
            </w:r>
            <w:r>
              <w:rPr>
                <w:rFonts w:hint="eastAsia" w:cs="Times New Roman"/>
                <w:spacing w:val="4"/>
                <w:szCs w:val="21"/>
                <w:lang w:eastAsia="zh-CN"/>
              </w:rPr>
              <w:t>废水</w:t>
            </w:r>
          </w:p>
          <w:p w14:paraId="00F02734">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spacing w:val="4"/>
                <w:szCs w:val="21"/>
                <w:lang w:eastAsia="zh-CN"/>
              </w:rPr>
            </w:pPr>
            <w:r>
              <w:rPr>
                <w:rFonts w:hint="default" w:ascii="Times New Roman" w:hAnsi="Times New Roman" w:eastAsia="宋体" w:cs="Times New Roman"/>
                <w:kern w:val="0"/>
                <w:sz w:val="21"/>
                <w:szCs w:val="21"/>
                <w:lang w:val="en-US" w:eastAsia="zh-CN" w:bidi="ar"/>
              </w:rPr>
              <w:t>本站清洗面积主要为罩棚下加油区区域，场地冲洗用水量为67.08m</w:t>
            </w:r>
            <w:r>
              <w:rPr>
                <w:rFonts w:hint="eastAsia" w:cs="Times New Roman"/>
                <w:kern w:val="0"/>
                <w:sz w:val="21"/>
                <w:szCs w:val="21"/>
                <w:vertAlign w:val="superscript"/>
                <w:lang w:val="en-US" w:eastAsia="zh-CN" w:bidi="ar"/>
              </w:rPr>
              <w:t>3</w:t>
            </w:r>
            <w:r>
              <w:rPr>
                <w:rFonts w:hint="eastAsia" w:ascii="Times New Roman" w:hAnsi="Times New Roman" w:eastAsia="宋体" w:cs="Times New Roman"/>
                <w:kern w:val="0"/>
                <w:sz w:val="21"/>
                <w:szCs w:val="21"/>
                <w:lang w:val="en-US" w:eastAsia="zh-CN" w:bidi="ar"/>
              </w:rPr>
              <w:t>/a</w:t>
            </w:r>
            <w:r>
              <w:rPr>
                <w:rFonts w:hint="default" w:ascii="Times New Roman" w:hAnsi="Times New Roman" w:eastAsia="宋体" w:cs="Times New Roman"/>
                <w:kern w:val="0"/>
                <w:sz w:val="21"/>
                <w:szCs w:val="21"/>
                <w:lang w:val="en-US" w:eastAsia="zh-CN" w:bidi="ar"/>
              </w:rPr>
              <w:t>，排水系数取 0.9</w:t>
            </w:r>
            <w:r>
              <w:rPr>
                <w:rFonts w:hint="eastAsia" w:ascii="Times New Roman" w:hAnsi="Times New Roman" w:eastAsia="宋体" w:cs="Times New Roman"/>
                <w:kern w:val="0"/>
                <w:sz w:val="21"/>
                <w:szCs w:val="21"/>
                <w:lang w:val="en-US" w:eastAsia="zh-CN" w:bidi="ar"/>
              </w:rPr>
              <w:t>，则</w:t>
            </w:r>
            <w:r>
              <w:rPr>
                <w:rFonts w:hint="default" w:ascii="Times New Roman" w:hAnsi="Times New Roman" w:eastAsia="宋体" w:cs="Times New Roman"/>
                <w:kern w:val="0"/>
                <w:sz w:val="21"/>
                <w:szCs w:val="21"/>
                <w:lang w:val="en-US" w:eastAsia="zh-CN" w:bidi="ar"/>
              </w:rPr>
              <w:t>排水量约为1.29m</w:t>
            </w:r>
            <w:r>
              <w:rPr>
                <w:rFonts w:hint="eastAsia" w:ascii="Times New Roman" w:hAnsi="Times New Roman" w:eastAsia="宋体" w:cs="Times New Roman"/>
                <w:kern w:val="0"/>
                <w:sz w:val="21"/>
                <w:szCs w:val="21"/>
                <w:vertAlign w:val="superscript"/>
                <w:lang w:val="en-US" w:eastAsia="zh-CN" w:bidi="ar"/>
              </w:rPr>
              <w:t>3</w:t>
            </w:r>
            <w:r>
              <w:rPr>
                <w:rFonts w:hint="default" w:ascii="Times New Roman" w:hAnsi="Times New Roman" w:eastAsia="宋体" w:cs="Times New Roman"/>
                <w:kern w:val="0"/>
                <w:sz w:val="21"/>
                <w:szCs w:val="21"/>
                <w:lang w:val="en-US" w:eastAsia="zh-CN" w:bidi="ar"/>
              </w:rPr>
              <w:t>/d（60.372m</w:t>
            </w:r>
            <w:r>
              <w:rPr>
                <w:rFonts w:hint="eastAsia" w:cs="Times New Roman"/>
                <w:kern w:val="0"/>
                <w:sz w:val="21"/>
                <w:szCs w:val="21"/>
                <w:vertAlign w:val="superscript"/>
                <w:lang w:val="en-US" w:eastAsia="zh-CN" w:bidi="ar"/>
              </w:rPr>
              <w:t>3</w:t>
            </w:r>
            <w:r>
              <w:rPr>
                <w:rFonts w:hint="default" w:ascii="Times New Roman" w:hAnsi="Times New Roman" w:eastAsia="宋体" w:cs="Times New Roman"/>
                <w:kern w:val="0"/>
                <w:sz w:val="21"/>
                <w:szCs w:val="21"/>
                <w:lang w:val="en-US" w:eastAsia="zh-CN" w:bidi="ar"/>
              </w:rPr>
              <w:t>/a）</w:t>
            </w:r>
            <w:r>
              <w:rPr>
                <w:rFonts w:hint="default" w:ascii="Times New Roman" w:hAnsi="Times New Roman" w:cs="Times New Roman"/>
                <w:spacing w:val="4"/>
                <w:szCs w:val="21"/>
                <w:lang w:eastAsia="zh-CN"/>
              </w:rPr>
              <w:t>。</w:t>
            </w:r>
          </w:p>
          <w:p w14:paraId="4100B7F1">
            <w:pPr>
              <w:keepNext w:val="0"/>
              <w:keepLines w:val="0"/>
              <w:suppressLineNumbers w:val="0"/>
              <w:spacing w:before="0" w:beforeAutospacing="0" w:after="0" w:afterAutospacing="0" w:line="360" w:lineRule="auto"/>
              <w:ind w:left="0" w:right="0" w:firstLine="436" w:firstLineChars="200"/>
              <w:rPr>
                <w:rFonts w:hint="eastAsia" w:cs="Times New Roman"/>
                <w:spacing w:val="4"/>
                <w:szCs w:val="21"/>
                <w:lang w:eastAsia="zh-CN"/>
              </w:rPr>
            </w:pPr>
            <w:r>
              <w:rPr>
                <w:rFonts w:hint="eastAsia" w:cs="Times New Roman"/>
                <w:spacing w:val="4"/>
                <w:szCs w:val="21"/>
                <w:lang w:eastAsia="zh-CN"/>
              </w:rPr>
              <w:t>④洗车废水</w:t>
            </w:r>
          </w:p>
          <w:p w14:paraId="22155601">
            <w:pPr>
              <w:keepNext w:val="0"/>
              <w:keepLines w:val="0"/>
              <w:suppressLineNumbers w:val="0"/>
              <w:spacing w:before="0" w:beforeAutospacing="0" w:after="0" w:afterAutospacing="0" w:line="360" w:lineRule="auto"/>
              <w:ind w:left="0" w:right="0" w:firstLine="436" w:firstLineChars="200"/>
              <w:rPr>
                <w:rFonts w:hint="eastAsia" w:cs="Times New Roman"/>
                <w:spacing w:val="4"/>
                <w:szCs w:val="21"/>
                <w:lang w:eastAsia="zh-CN"/>
              </w:rPr>
            </w:pPr>
            <w:r>
              <w:rPr>
                <w:rFonts w:hint="eastAsia" w:cs="Times New Roman"/>
                <w:spacing w:val="4"/>
                <w:szCs w:val="21"/>
                <w:lang w:eastAsia="zh-CN"/>
              </w:rPr>
              <w:t>洗车用水量为</w:t>
            </w:r>
            <w:r>
              <w:rPr>
                <w:rFonts w:hint="eastAsia" w:cs="Times New Roman"/>
                <w:spacing w:val="4"/>
                <w:szCs w:val="21"/>
                <w:lang w:val="en-US" w:eastAsia="zh-CN"/>
              </w:rPr>
              <w:t>8.04</w:t>
            </w:r>
            <w:r>
              <w:rPr>
                <w:rFonts w:hint="eastAsia" w:cs="Times New Roman"/>
                <w:spacing w:val="4"/>
                <w:szCs w:val="21"/>
                <w:lang w:eastAsia="zh-CN"/>
              </w:rPr>
              <w:t>m</w:t>
            </w:r>
            <w:r>
              <w:rPr>
                <w:rFonts w:hint="eastAsia" w:cs="Times New Roman"/>
                <w:spacing w:val="4"/>
                <w:szCs w:val="21"/>
                <w:vertAlign w:val="superscript"/>
                <w:lang w:val="en-US" w:eastAsia="zh-CN"/>
              </w:rPr>
              <w:t>3</w:t>
            </w:r>
            <w:r>
              <w:rPr>
                <w:rFonts w:hint="eastAsia" w:cs="Times New Roman"/>
                <w:spacing w:val="4"/>
                <w:szCs w:val="21"/>
                <w:lang w:eastAsia="zh-CN"/>
              </w:rPr>
              <w:t>/d（2933.36m</w:t>
            </w:r>
            <w:r>
              <w:rPr>
                <w:rFonts w:hint="eastAsia" w:cs="Times New Roman"/>
                <w:spacing w:val="4"/>
                <w:szCs w:val="21"/>
                <w:vertAlign w:val="superscript"/>
                <w:lang w:val="en-US" w:eastAsia="zh-CN"/>
              </w:rPr>
              <w:t>3</w:t>
            </w:r>
            <w:r>
              <w:rPr>
                <w:rFonts w:hint="eastAsia" w:cs="Times New Roman"/>
                <w:spacing w:val="4"/>
                <w:szCs w:val="21"/>
                <w:lang w:eastAsia="zh-CN"/>
              </w:rPr>
              <w:t>/a），排污系数取0.9，则排水量为</w:t>
            </w:r>
            <w:r>
              <w:rPr>
                <w:rFonts w:hint="eastAsia" w:cs="Times New Roman"/>
                <w:spacing w:val="4"/>
                <w:szCs w:val="21"/>
                <w:lang w:val="en-US" w:eastAsia="zh-CN"/>
              </w:rPr>
              <w:t>7.24</w:t>
            </w:r>
            <w:r>
              <w:rPr>
                <w:rFonts w:hint="eastAsia" w:cs="Times New Roman"/>
                <w:spacing w:val="4"/>
                <w:szCs w:val="21"/>
                <w:lang w:eastAsia="zh-CN"/>
              </w:rPr>
              <w:t>m</w:t>
            </w:r>
            <w:r>
              <w:rPr>
                <w:rFonts w:hint="eastAsia" w:cs="Times New Roman"/>
                <w:spacing w:val="4"/>
                <w:szCs w:val="21"/>
                <w:vertAlign w:val="superscript"/>
                <w:lang w:val="en-US" w:eastAsia="zh-CN"/>
              </w:rPr>
              <w:t>3</w:t>
            </w:r>
            <w:r>
              <w:rPr>
                <w:rFonts w:hint="eastAsia" w:cs="Times New Roman"/>
                <w:spacing w:val="4"/>
                <w:szCs w:val="21"/>
                <w:lang w:eastAsia="zh-CN"/>
              </w:rPr>
              <w:t>/d（</w:t>
            </w:r>
            <w:r>
              <w:rPr>
                <w:rFonts w:hint="default"/>
              </w:rPr>
              <w:t>2640.02</w:t>
            </w:r>
            <w:r>
              <w:rPr>
                <w:rFonts w:hint="eastAsia" w:cs="Times New Roman"/>
                <w:spacing w:val="4"/>
                <w:szCs w:val="21"/>
                <w:lang w:eastAsia="zh-CN"/>
              </w:rPr>
              <w:t>m</w:t>
            </w:r>
            <w:r>
              <w:rPr>
                <w:rFonts w:hint="eastAsia" w:cs="Times New Roman"/>
                <w:spacing w:val="4"/>
                <w:szCs w:val="21"/>
                <w:vertAlign w:val="superscript"/>
                <w:lang w:val="en-US" w:eastAsia="zh-CN"/>
              </w:rPr>
              <w:t>3</w:t>
            </w:r>
            <w:r>
              <w:rPr>
                <w:rFonts w:hint="eastAsia" w:cs="Times New Roman"/>
                <w:spacing w:val="4"/>
                <w:szCs w:val="21"/>
                <w:lang w:eastAsia="zh-CN"/>
              </w:rPr>
              <w:t>/a）。</w:t>
            </w:r>
          </w:p>
          <w:bookmarkEnd w:id="15"/>
          <w:p w14:paraId="4A9235F3">
            <w:pPr>
              <w:keepNext w:val="0"/>
              <w:keepLines w:val="0"/>
              <w:suppressLineNumbers w:val="0"/>
              <w:spacing w:before="0" w:beforeAutospacing="0" w:after="0" w:afterAutospacing="0" w:line="360" w:lineRule="auto"/>
              <w:ind w:left="0" w:right="0" w:firstLine="436" w:firstLineChars="200"/>
              <w:rPr>
                <w:rFonts w:hint="default"/>
                <w:color w:val="000000"/>
                <w:spacing w:val="4"/>
                <w:szCs w:val="21"/>
              </w:rPr>
            </w:pPr>
            <w:r>
              <w:rPr>
                <w:rFonts w:hint="eastAsia"/>
                <w:color w:val="000000"/>
                <w:spacing w:val="4"/>
                <w:szCs w:val="21"/>
              </w:rPr>
              <w:t>本项目</w:t>
            </w:r>
            <w:r>
              <w:rPr>
                <w:rFonts w:hint="eastAsia"/>
                <w:color w:val="000000"/>
                <w:spacing w:val="4"/>
                <w:szCs w:val="21"/>
                <w:lang w:eastAsia="zh-CN"/>
              </w:rPr>
              <w:t>给排水</w:t>
            </w:r>
            <w:r>
              <w:rPr>
                <w:rFonts w:hint="eastAsia"/>
                <w:color w:val="000000"/>
                <w:spacing w:val="4"/>
                <w:szCs w:val="21"/>
              </w:rPr>
              <w:t>情况详见表2-5。</w:t>
            </w:r>
          </w:p>
          <w:p w14:paraId="2E611101">
            <w:pPr>
              <w:keepNext w:val="0"/>
              <w:keepLines w:val="0"/>
              <w:suppressLineNumbers w:val="0"/>
              <w:spacing w:before="0" w:beforeAutospacing="0" w:after="0" w:afterAutospacing="0" w:line="360" w:lineRule="auto"/>
              <w:ind w:left="0" w:right="0"/>
              <w:jc w:val="center"/>
              <w:rPr>
                <w:rFonts w:hint="eastAsia"/>
                <w:b/>
                <w:color w:val="000000"/>
                <w:szCs w:val="21"/>
                <w:vertAlign w:val="baseline"/>
                <w:lang w:val="en-US" w:eastAsia="zh-CN"/>
              </w:rPr>
            </w:pPr>
            <w:r>
              <w:rPr>
                <w:rFonts w:hint="default"/>
                <w:b/>
                <w:color w:val="000000"/>
                <w:szCs w:val="21"/>
              </w:rPr>
              <w:t>表</w:t>
            </w:r>
            <w:r>
              <w:rPr>
                <w:rFonts w:hint="eastAsia"/>
                <w:b/>
                <w:color w:val="000000"/>
                <w:szCs w:val="21"/>
              </w:rPr>
              <w:t>2</w:t>
            </w:r>
            <w:r>
              <w:rPr>
                <w:rFonts w:hint="default"/>
                <w:b/>
                <w:color w:val="000000"/>
                <w:szCs w:val="21"/>
              </w:rPr>
              <w:t xml:space="preserve">-5   </w:t>
            </w:r>
            <w:r>
              <w:rPr>
                <w:rFonts w:hint="eastAsia"/>
                <w:b/>
                <w:color w:val="000000"/>
                <w:szCs w:val="21"/>
                <w:lang w:eastAsia="zh-CN"/>
              </w:rPr>
              <w:t>扩建后项目</w:t>
            </w:r>
            <w:r>
              <w:rPr>
                <w:rFonts w:hint="eastAsia"/>
                <w:b/>
                <w:color w:val="000000"/>
                <w:szCs w:val="21"/>
              </w:rPr>
              <w:t>用水情况</w:t>
            </w:r>
            <w:r>
              <w:rPr>
                <w:rFonts w:hint="default"/>
                <w:b/>
                <w:color w:val="000000"/>
                <w:szCs w:val="21"/>
              </w:rPr>
              <w:t>一览表</w:t>
            </w:r>
            <w:r>
              <w:rPr>
                <w:rFonts w:hint="eastAsia"/>
                <w:b/>
                <w:color w:val="000000"/>
                <w:szCs w:val="21"/>
                <w:lang w:val="en-US" w:eastAsia="zh-CN"/>
              </w:rPr>
              <w:t xml:space="preserve">  单位m</w:t>
            </w:r>
            <w:r>
              <w:rPr>
                <w:rFonts w:hint="eastAsia"/>
                <w:b/>
                <w:color w:val="000000"/>
                <w:szCs w:val="21"/>
                <w:vertAlign w:val="superscript"/>
                <w:lang w:val="en-US" w:eastAsia="zh-CN"/>
              </w:rPr>
              <w:t>3</w:t>
            </w:r>
            <w:r>
              <w:rPr>
                <w:rFonts w:hint="eastAsia"/>
                <w:b/>
                <w:color w:val="000000"/>
                <w:szCs w:val="21"/>
                <w:vertAlign w:val="baseline"/>
                <w:lang w:val="en-US" w:eastAsia="zh-CN"/>
              </w:rPr>
              <w:t>/a</w:t>
            </w:r>
          </w:p>
          <w:tbl>
            <w:tblPr>
              <w:tblStyle w:val="23"/>
              <w:tblW w:w="495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108" w:type="dxa"/>
                <w:bottom w:w="0" w:type="dxa"/>
                <w:right w:w="108" w:type="dxa"/>
              </w:tblCellMar>
            </w:tblPr>
            <w:tblGrid>
              <w:gridCol w:w="1968"/>
              <w:gridCol w:w="1968"/>
              <w:gridCol w:w="1968"/>
              <w:gridCol w:w="1968"/>
            </w:tblGrid>
            <w:tr w14:paraId="1A25F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300" w:hRule="atLeast"/>
                <w:jc w:val="center"/>
              </w:trPr>
              <w:tc>
                <w:tcPr>
                  <w:tcW w:w="3936" w:type="dxa"/>
                  <w:gridSpan w:val="2"/>
                  <w:tcBorders>
                    <w:tl2br w:val="nil"/>
                    <w:tr2bl w:val="nil"/>
                  </w:tcBorders>
                  <w:shd w:val="clear" w:color="auto" w:fill="auto"/>
                  <w:vAlign w:val="center"/>
                </w:tcPr>
                <w:p w14:paraId="13D958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w:t>
                  </w:r>
                </w:p>
              </w:tc>
              <w:tc>
                <w:tcPr>
                  <w:tcW w:w="1969" w:type="dxa"/>
                  <w:tcBorders>
                    <w:tl2br w:val="nil"/>
                    <w:tr2bl w:val="nil"/>
                  </w:tcBorders>
                  <w:shd w:val="clear" w:color="auto" w:fill="auto"/>
                  <w:vAlign w:val="center"/>
                </w:tcPr>
                <w:p w14:paraId="7DD50E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用水量</w:t>
                  </w:r>
                </w:p>
              </w:tc>
              <w:tc>
                <w:tcPr>
                  <w:tcW w:w="1969" w:type="dxa"/>
                  <w:tcBorders>
                    <w:tl2br w:val="nil"/>
                    <w:tr2bl w:val="nil"/>
                  </w:tcBorders>
                  <w:shd w:val="clear" w:color="auto" w:fill="auto"/>
                  <w:vAlign w:val="center"/>
                </w:tcPr>
                <w:p w14:paraId="1F12CE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排水量</w:t>
                  </w:r>
                </w:p>
              </w:tc>
            </w:tr>
            <w:tr w14:paraId="6EAD3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00" w:hRule="atLeast"/>
                <w:jc w:val="center"/>
              </w:trPr>
              <w:tc>
                <w:tcPr>
                  <w:tcW w:w="1968" w:type="dxa"/>
                  <w:vMerge w:val="restart"/>
                  <w:tcBorders>
                    <w:tl2br w:val="nil"/>
                    <w:tr2bl w:val="nil"/>
                  </w:tcBorders>
                  <w:shd w:val="clear" w:color="auto" w:fill="auto"/>
                  <w:vAlign w:val="center"/>
                </w:tcPr>
                <w:p w14:paraId="6235FF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生活用水</w:t>
                  </w:r>
                </w:p>
              </w:tc>
              <w:tc>
                <w:tcPr>
                  <w:tcW w:w="1968" w:type="dxa"/>
                  <w:tcBorders>
                    <w:tl2br w:val="nil"/>
                    <w:tr2bl w:val="nil"/>
                  </w:tcBorders>
                  <w:shd w:val="clear" w:color="auto" w:fill="auto"/>
                  <w:vAlign w:val="center"/>
                </w:tcPr>
                <w:p w14:paraId="526532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生活用水</w:t>
                  </w:r>
                </w:p>
              </w:tc>
              <w:tc>
                <w:tcPr>
                  <w:tcW w:w="1969" w:type="dxa"/>
                  <w:tcBorders>
                    <w:tl2br w:val="nil"/>
                    <w:tr2bl w:val="nil"/>
                  </w:tcBorders>
                  <w:shd w:val="solid" w:color="FFFFFF" w:fill="auto"/>
                  <w:vAlign w:val="top"/>
                </w:tcPr>
                <w:p w14:paraId="514D846C">
                  <w:pPr>
                    <w:bidi w:val="0"/>
                    <w:jc w:val="center"/>
                    <w:rPr>
                      <w:rFonts w:hint="default"/>
                      <w:lang w:val="en-US" w:eastAsia="zh-CN"/>
                    </w:rPr>
                  </w:pPr>
                  <w:r>
                    <w:rPr>
                      <w:rFonts w:hint="default"/>
                    </w:rPr>
                    <w:t>438</w:t>
                  </w:r>
                </w:p>
              </w:tc>
              <w:tc>
                <w:tcPr>
                  <w:tcW w:w="1969" w:type="dxa"/>
                  <w:tcBorders>
                    <w:tl2br w:val="nil"/>
                    <w:tr2bl w:val="nil"/>
                  </w:tcBorders>
                  <w:shd w:val="solid" w:color="FFFFFF" w:fill="auto"/>
                  <w:vAlign w:val="top"/>
                </w:tcPr>
                <w:p w14:paraId="3F40426F">
                  <w:pPr>
                    <w:bidi w:val="0"/>
                    <w:jc w:val="center"/>
                    <w:rPr>
                      <w:rFonts w:hint="default"/>
                      <w:lang w:val="en-US" w:eastAsia="zh-CN"/>
                    </w:rPr>
                  </w:pPr>
                  <w:r>
                    <w:rPr>
                      <w:rFonts w:hint="default"/>
                    </w:rPr>
                    <w:t>350.4</w:t>
                  </w:r>
                </w:p>
              </w:tc>
            </w:tr>
            <w:tr w14:paraId="7E8A4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00" w:hRule="atLeast"/>
                <w:jc w:val="center"/>
              </w:trPr>
              <w:tc>
                <w:tcPr>
                  <w:tcW w:w="1968" w:type="dxa"/>
                  <w:vMerge w:val="continue"/>
                  <w:tcBorders>
                    <w:tl2br w:val="nil"/>
                    <w:tr2bl w:val="nil"/>
                  </w:tcBorders>
                  <w:shd w:val="clear" w:color="auto" w:fill="auto"/>
                  <w:vAlign w:val="center"/>
                </w:tcPr>
                <w:p w14:paraId="3CA24A6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968" w:type="dxa"/>
                  <w:tcBorders>
                    <w:tl2br w:val="nil"/>
                    <w:tr2bl w:val="nil"/>
                  </w:tcBorders>
                  <w:shd w:val="clear" w:color="auto" w:fill="auto"/>
                  <w:vAlign w:val="center"/>
                </w:tcPr>
                <w:p w14:paraId="450F10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司乘</w:t>
                  </w:r>
                  <w:r>
                    <w:rPr>
                      <w:rStyle w:val="82"/>
                      <w:lang w:val="en-US" w:eastAsia="zh-CN" w:bidi="ar"/>
                    </w:rPr>
                    <w:t>用水</w:t>
                  </w:r>
                </w:p>
              </w:tc>
              <w:tc>
                <w:tcPr>
                  <w:tcW w:w="1969" w:type="dxa"/>
                  <w:tcBorders>
                    <w:tl2br w:val="nil"/>
                    <w:tr2bl w:val="nil"/>
                  </w:tcBorders>
                  <w:shd w:val="solid" w:color="FFFFFF" w:fill="auto"/>
                  <w:noWrap/>
                  <w:vAlign w:val="top"/>
                </w:tcPr>
                <w:p w14:paraId="5FDD4100">
                  <w:pPr>
                    <w:bidi w:val="0"/>
                    <w:jc w:val="center"/>
                    <w:rPr>
                      <w:rFonts w:hint="default"/>
                      <w:lang w:val="en-US" w:eastAsia="zh-CN"/>
                    </w:rPr>
                  </w:pPr>
                  <w:r>
                    <w:rPr>
                      <w:rFonts w:hint="default"/>
                    </w:rPr>
                    <w:t>322.07</w:t>
                  </w:r>
                </w:p>
              </w:tc>
              <w:tc>
                <w:tcPr>
                  <w:tcW w:w="1969" w:type="dxa"/>
                  <w:tcBorders>
                    <w:tl2br w:val="nil"/>
                    <w:tr2bl w:val="nil"/>
                  </w:tcBorders>
                  <w:shd w:val="solid" w:color="FFFFFF" w:fill="auto"/>
                  <w:vAlign w:val="top"/>
                </w:tcPr>
                <w:p w14:paraId="1A1A0D46">
                  <w:pPr>
                    <w:bidi w:val="0"/>
                    <w:jc w:val="center"/>
                    <w:rPr>
                      <w:rFonts w:hint="default"/>
                      <w:lang w:val="en-US" w:eastAsia="zh-CN"/>
                    </w:rPr>
                  </w:pPr>
                  <w:r>
                    <w:rPr>
                      <w:rFonts w:hint="default"/>
                    </w:rPr>
                    <w:t>257.66</w:t>
                  </w:r>
                </w:p>
              </w:tc>
            </w:tr>
            <w:tr w14:paraId="36B05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5" w:hRule="atLeast"/>
                <w:jc w:val="center"/>
              </w:trPr>
              <w:tc>
                <w:tcPr>
                  <w:tcW w:w="3936" w:type="dxa"/>
                  <w:gridSpan w:val="2"/>
                  <w:tcBorders>
                    <w:tl2br w:val="nil"/>
                    <w:tr2bl w:val="nil"/>
                  </w:tcBorders>
                  <w:shd w:val="clear" w:color="auto" w:fill="auto"/>
                  <w:vAlign w:val="center"/>
                </w:tcPr>
                <w:p w14:paraId="447964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1969" w:type="dxa"/>
                  <w:tcBorders>
                    <w:tl2br w:val="nil"/>
                    <w:tr2bl w:val="nil"/>
                  </w:tcBorders>
                  <w:shd w:val="solid" w:color="FFFFFF" w:fill="auto"/>
                  <w:vAlign w:val="top"/>
                </w:tcPr>
                <w:p w14:paraId="78776E00">
                  <w:pPr>
                    <w:bidi w:val="0"/>
                    <w:jc w:val="center"/>
                    <w:rPr>
                      <w:rFonts w:hint="default"/>
                      <w:lang w:val="en-US" w:eastAsia="zh-CN"/>
                    </w:rPr>
                  </w:pPr>
                  <w:r>
                    <w:rPr>
                      <w:rFonts w:hint="default"/>
                    </w:rPr>
                    <w:t>760.07</w:t>
                  </w:r>
                </w:p>
              </w:tc>
              <w:tc>
                <w:tcPr>
                  <w:tcW w:w="1969" w:type="dxa"/>
                  <w:tcBorders>
                    <w:tl2br w:val="nil"/>
                    <w:tr2bl w:val="nil"/>
                  </w:tcBorders>
                  <w:shd w:val="solid" w:color="FFFFFF" w:fill="auto"/>
                  <w:vAlign w:val="top"/>
                </w:tcPr>
                <w:p w14:paraId="05BBF25A">
                  <w:pPr>
                    <w:bidi w:val="0"/>
                    <w:jc w:val="center"/>
                    <w:rPr>
                      <w:rFonts w:hint="default"/>
                      <w:lang w:val="en-US" w:eastAsia="zh-CN"/>
                    </w:rPr>
                  </w:pPr>
                  <w:r>
                    <w:rPr>
                      <w:rFonts w:hint="default"/>
                    </w:rPr>
                    <w:t>608.06</w:t>
                  </w:r>
                </w:p>
              </w:tc>
            </w:tr>
            <w:tr w14:paraId="25729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3936" w:type="dxa"/>
                  <w:gridSpan w:val="2"/>
                  <w:tcBorders>
                    <w:tl2br w:val="nil"/>
                    <w:tr2bl w:val="nil"/>
                  </w:tcBorders>
                  <w:shd w:val="clear" w:color="auto" w:fill="auto"/>
                  <w:vAlign w:val="center"/>
                </w:tcPr>
                <w:p w14:paraId="0A2CAF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场地冲洗</w:t>
                  </w:r>
                  <w:r>
                    <w:rPr>
                      <w:rStyle w:val="82"/>
                      <w:lang w:val="en-US" w:eastAsia="zh-CN" w:bidi="ar"/>
                    </w:rPr>
                    <w:t>用水</w:t>
                  </w:r>
                </w:p>
              </w:tc>
              <w:tc>
                <w:tcPr>
                  <w:tcW w:w="1969" w:type="dxa"/>
                  <w:tcBorders>
                    <w:tl2br w:val="nil"/>
                    <w:tr2bl w:val="nil"/>
                  </w:tcBorders>
                  <w:shd w:val="solid" w:color="FFFFFF" w:fill="auto"/>
                  <w:vAlign w:val="top"/>
                </w:tcPr>
                <w:p w14:paraId="4BB0D6F5">
                  <w:pPr>
                    <w:bidi w:val="0"/>
                    <w:jc w:val="center"/>
                    <w:rPr>
                      <w:rFonts w:hint="default"/>
                      <w:lang w:val="en-US" w:eastAsia="zh-CN"/>
                    </w:rPr>
                  </w:pPr>
                  <w:r>
                    <w:rPr>
                      <w:rFonts w:hint="default"/>
                    </w:rPr>
                    <w:t>67.08</w:t>
                  </w:r>
                </w:p>
              </w:tc>
              <w:tc>
                <w:tcPr>
                  <w:tcW w:w="1969" w:type="dxa"/>
                  <w:tcBorders>
                    <w:tl2br w:val="nil"/>
                    <w:tr2bl w:val="nil"/>
                  </w:tcBorders>
                  <w:shd w:val="solid" w:color="FFFFFF" w:fill="auto"/>
                  <w:vAlign w:val="top"/>
                </w:tcPr>
                <w:p w14:paraId="4366CE88">
                  <w:pPr>
                    <w:bidi w:val="0"/>
                    <w:jc w:val="center"/>
                    <w:rPr>
                      <w:rFonts w:hint="default"/>
                      <w:lang w:val="en-US" w:eastAsia="zh-CN"/>
                    </w:rPr>
                  </w:pPr>
                  <w:r>
                    <w:rPr>
                      <w:rFonts w:hint="default"/>
                    </w:rPr>
                    <w:t>60.372</w:t>
                  </w:r>
                </w:p>
              </w:tc>
            </w:tr>
            <w:tr w14:paraId="7BEFC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5" w:hRule="atLeast"/>
                <w:jc w:val="center"/>
              </w:trPr>
              <w:tc>
                <w:tcPr>
                  <w:tcW w:w="3936" w:type="dxa"/>
                  <w:gridSpan w:val="2"/>
                  <w:tcBorders>
                    <w:tl2br w:val="nil"/>
                    <w:tr2bl w:val="nil"/>
                  </w:tcBorders>
                  <w:shd w:val="clear" w:color="auto" w:fill="auto"/>
                  <w:vAlign w:val="center"/>
                </w:tcPr>
                <w:p w14:paraId="011FF3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洗车用水</w:t>
                  </w:r>
                </w:p>
              </w:tc>
              <w:tc>
                <w:tcPr>
                  <w:tcW w:w="1969" w:type="dxa"/>
                  <w:tcBorders>
                    <w:tl2br w:val="nil"/>
                    <w:tr2bl w:val="nil"/>
                  </w:tcBorders>
                  <w:shd w:val="solid" w:color="FFFFFF" w:fill="auto"/>
                  <w:vAlign w:val="top"/>
                </w:tcPr>
                <w:p w14:paraId="4FBFE3E9">
                  <w:pPr>
                    <w:bidi w:val="0"/>
                    <w:jc w:val="center"/>
                    <w:rPr>
                      <w:rFonts w:hint="default"/>
                      <w:lang w:val="en-US" w:eastAsia="zh-CN"/>
                    </w:rPr>
                  </w:pPr>
                  <w:r>
                    <w:rPr>
                      <w:rFonts w:hint="default"/>
                    </w:rPr>
                    <w:t>2933.36</w:t>
                  </w:r>
                </w:p>
              </w:tc>
              <w:tc>
                <w:tcPr>
                  <w:tcW w:w="1969" w:type="dxa"/>
                  <w:tcBorders>
                    <w:tl2br w:val="nil"/>
                    <w:tr2bl w:val="nil"/>
                  </w:tcBorders>
                  <w:shd w:val="solid" w:color="FFFFFF" w:fill="auto"/>
                  <w:vAlign w:val="top"/>
                </w:tcPr>
                <w:p w14:paraId="74F9E2C0">
                  <w:pPr>
                    <w:bidi w:val="0"/>
                    <w:jc w:val="center"/>
                    <w:rPr>
                      <w:rFonts w:hint="default"/>
                      <w:lang w:val="en-US" w:eastAsia="zh-CN"/>
                    </w:rPr>
                  </w:pPr>
                  <w:r>
                    <w:rPr>
                      <w:rFonts w:hint="default"/>
                    </w:rPr>
                    <w:t>2640.02</w:t>
                  </w:r>
                </w:p>
              </w:tc>
            </w:tr>
            <w:tr w14:paraId="4929A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5" w:hRule="atLeast"/>
                <w:jc w:val="center"/>
              </w:trPr>
              <w:tc>
                <w:tcPr>
                  <w:tcW w:w="3936" w:type="dxa"/>
                  <w:gridSpan w:val="2"/>
                  <w:tcBorders>
                    <w:tl2br w:val="nil"/>
                    <w:tr2bl w:val="nil"/>
                  </w:tcBorders>
                  <w:shd w:val="clear" w:color="auto" w:fill="auto"/>
                  <w:vAlign w:val="center"/>
                </w:tcPr>
                <w:p w14:paraId="3B4993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1969" w:type="dxa"/>
                  <w:tcBorders>
                    <w:tl2br w:val="nil"/>
                    <w:tr2bl w:val="nil"/>
                  </w:tcBorders>
                  <w:shd w:val="solid" w:color="FFFFFF" w:fill="auto"/>
                  <w:vAlign w:val="top"/>
                </w:tcPr>
                <w:p w14:paraId="3D7E6B90">
                  <w:pPr>
                    <w:bidi w:val="0"/>
                    <w:jc w:val="center"/>
                    <w:rPr>
                      <w:rFonts w:hint="default"/>
                      <w:lang w:val="en-US" w:eastAsia="zh-CN"/>
                    </w:rPr>
                  </w:pPr>
                  <w:r>
                    <w:rPr>
                      <w:rFonts w:hint="default"/>
                      <w:lang w:val="en-US" w:eastAsia="zh-CN"/>
                    </w:rPr>
                    <w:t>3000.44</w:t>
                  </w:r>
                </w:p>
              </w:tc>
              <w:tc>
                <w:tcPr>
                  <w:tcW w:w="1969" w:type="dxa"/>
                  <w:tcBorders>
                    <w:tl2br w:val="nil"/>
                    <w:tr2bl w:val="nil"/>
                  </w:tcBorders>
                  <w:shd w:val="solid" w:color="FFFFFF" w:fill="auto"/>
                  <w:vAlign w:val="top"/>
                </w:tcPr>
                <w:p w14:paraId="63A29831">
                  <w:pPr>
                    <w:bidi w:val="0"/>
                    <w:jc w:val="center"/>
                    <w:rPr>
                      <w:rFonts w:hint="default"/>
                      <w:lang w:val="en-US" w:eastAsia="zh-CN"/>
                    </w:rPr>
                  </w:pPr>
                  <w:r>
                    <w:rPr>
                      <w:rFonts w:hint="default"/>
                      <w:lang w:val="en-US" w:eastAsia="zh-CN"/>
                    </w:rPr>
                    <w:t>2700.39</w:t>
                  </w:r>
                </w:p>
              </w:tc>
            </w:tr>
            <w:tr w14:paraId="5E82B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5" w:hRule="atLeast"/>
                <w:jc w:val="center"/>
              </w:trPr>
              <w:tc>
                <w:tcPr>
                  <w:tcW w:w="3936" w:type="dxa"/>
                  <w:gridSpan w:val="2"/>
                  <w:tcBorders>
                    <w:tl2br w:val="nil"/>
                    <w:tr2bl w:val="nil"/>
                  </w:tcBorders>
                  <w:shd w:val="clear" w:color="auto" w:fill="auto"/>
                  <w:vAlign w:val="center"/>
                </w:tcPr>
                <w:p w14:paraId="48EAB8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969" w:type="dxa"/>
                  <w:tcBorders>
                    <w:tl2br w:val="nil"/>
                    <w:tr2bl w:val="nil"/>
                  </w:tcBorders>
                  <w:shd w:val="solid" w:color="FFFFFF" w:fill="auto"/>
                  <w:vAlign w:val="top"/>
                </w:tcPr>
                <w:p w14:paraId="02199AC1">
                  <w:pPr>
                    <w:bidi w:val="0"/>
                    <w:jc w:val="center"/>
                    <w:rPr>
                      <w:rFonts w:hint="default"/>
                      <w:lang w:val="en-US" w:eastAsia="zh-CN"/>
                    </w:rPr>
                  </w:pPr>
                  <w:r>
                    <w:rPr>
                      <w:rFonts w:hint="default"/>
                    </w:rPr>
                    <w:t>3760.51</w:t>
                  </w:r>
                </w:p>
              </w:tc>
              <w:tc>
                <w:tcPr>
                  <w:tcW w:w="1969" w:type="dxa"/>
                  <w:tcBorders>
                    <w:tl2br w:val="nil"/>
                    <w:tr2bl w:val="nil"/>
                  </w:tcBorders>
                  <w:shd w:val="solid" w:color="FFFFFF" w:fill="auto"/>
                  <w:vAlign w:val="top"/>
                </w:tcPr>
                <w:p w14:paraId="1B18A3C7">
                  <w:pPr>
                    <w:bidi w:val="0"/>
                    <w:jc w:val="center"/>
                    <w:rPr>
                      <w:rFonts w:hint="default"/>
                      <w:lang w:val="en-US" w:eastAsia="zh-CN"/>
                    </w:rPr>
                  </w:pPr>
                  <w:r>
                    <w:rPr>
                      <w:rFonts w:hint="default"/>
                    </w:rPr>
                    <w:t>3308.45</w:t>
                  </w:r>
                </w:p>
              </w:tc>
            </w:tr>
            <w:bookmarkEnd w:id="16"/>
          </w:tbl>
          <w:p w14:paraId="04A0ED9B">
            <w:pPr>
              <w:keepNext w:val="0"/>
              <w:keepLines w:val="0"/>
              <w:suppressLineNumbers w:val="0"/>
              <w:spacing w:before="0" w:beforeAutospacing="0" w:after="0" w:afterAutospacing="0" w:line="360" w:lineRule="auto"/>
              <w:ind w:left="0" w:right="0" w:firstLine="436" w:firstLineChars="200"/>
              <w:rPr>
                <w:rFonts w:hint="eastAsia"/>
                <w:color w:val="000000"/>
                <w:spacing w:val="4"/>
                <w:szCs w:val="21"/>
              </w:rPr>
            </w:pPr>
            <w:r>
              <w:rPr>
                <w:rFonts w:hint="eastAsia"/>
                <w:color w:val="000000"/>
                <w:spacing w:val="4"/>
                <w:szCs w:val="21"/>
              </w:rPr>
              <w:t>本项目</w:t>
            </w:r>
            <w:r>
              <w:rPr>
                <w:rFonts w:hint="eastAsia"/>
                <w:color w:val="000000"/>
                <w:spacing w:val="4"/>
                <w:szCs w:val="21"/>
                <w:lang w:val="en-US" w:eastAsia="zh-CN"/>
              </w:rPr>
              <w:t>扩建</w:t>
            </w:r>
            <w:r>
              <w:rPr>
                <w:rFonts w:hint="eastAsia"/>
                <w:color w:val="000000"/>
                <w:spacing w:val="4"/>
                <w:szCs w:val="21"/>
              </w:rPr>
              <w:t>后水平衡图详见图2-</w:t>
            </w:r>
            <w:r>
              <w:rPr>
                <w:rFonts w:hint="default"/>
                <w:color w:val="000000"/>
                <w:spacing w:val="4"/>
                <w:szCs w:val="21"/>
              </w:rPr>
              <w:t>1</w:t>
            </w:r>
            <w:r>
              <w:rPr>
                <w:rFonts w:hint="eastAsia"/>
                <w:color w:val="000000"/>
                <w:spacing w:val="4"/>
                <w:szCs w:val="21"/>
              </w:rPr>
              <w:t>。</w:t>
            </w:r>
          </w:p>
          <w:p w14:paraId="47086EA1">
            <w:pPr>
              <w:keepNext w:val="0"/>
              <w:keepLines w:val="0"/>
              <w:suppressLineNumbers w:val="0"/>
              <w:spacing w:before="0" w:beforeAutospacing="0" w:after="0" w:afterAutospacing="0" w:line="360" w:lineRule="auto"/>
              <w:ind w:left="0" w:right="0"/>
              <w:rPr>
                <w:rFonts w:hint="default"/>
                <w:color w:val="000000"/>
                <w:spacing w:val="4"/>
                <w:szCs w:val="21"/>
              </w:rPr>
            </w:pPr>
            <w:r>
              <w:rPr>
                <w:rFonts w:hint="default"/>
              </w:rPr>
              <mc:AlternateContent>
                <mc:Choice Requires="wps">
                  <w:drawing>
                    <wp:anchor distT="0" distB="0" distL="114300" distR="114300" simplePos="0" relativeHeight="251663360" behindDoc="0" locked="0" layoutInCell="1" allowOverlap="1">
                      <wp:simplePos x="0" y="0"/>
                      <wp:positionH relativeFrom="column">
                        <wp:posOffset>1980565</wp:posOffset>
                      </wp:positionH>
                      <wp:positionV relativeFrom="paragraph">
                        <wp:posOffset>3180715</wp:posOffset>
                      </wp:positionV>
                      <wp:extent cx="152400" cy="200025"/>
                      <wp:effectExtent l="3810" t="0" r="15240" b="9525"/>
                      <wp:wrapNone/>
                      <wp:docPr id="28" name="直接箭头连接符 28"/>
                      <wp:cNvGraphicFramePr/>
                      <a:graphic xmlns:a="http://schemas.openxmlformats.org/drawingml/2006/main">
                        <a:graphicData uri="http://schemas.microsoft.com/office/word/2010/wordprocessingShape">
                          <wps:wsp>
                            <wps:cNvCnPr/>
                            <wps:spPr>
                              <a:xfrm flipV="1">
                                <a:off x="0" y="0"/>
                                <a:ext cx="152400" cy="200025"/>
                              </a:xfrm>
                              <a:prstGeom prst="straightConnector1">
                                <a:avLst/>
                              </a:prstGeom>
                              <a:ln>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55.95pt;margin-top:250.45pt;height:15.75pt;width:12pt;z-index:251663360;mso-width-relative:page;mso-height-relative:page;" filled="f" stroked="t" coordsize="21600,21600" o:gfxdata="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O2XcnVAAAACwEAAA8AAAAAAAAA&#10;AQAgAAAAIgAAAGRycy9kb3ducmV2LnhtbFBLAQIUABQAAAAIAIdO4kBKoQ7rFAIAAPADAAAOAAAA&#10;AAAAAAEAIAAAACQBAABkcnMvZTJvRG9jLnhtbFBLBQYAAAAABgAGAFkBAACqBQAAAAA=&#10;">
                      <v:fill on="f" focussize="0,0"/>
                      <v:stroke weight="0.5pt" color="#4472C4 [3204]" miterlimit="8" joinstyle="miter" endarrow="classic"/>
                      <v:imagedata o:title=""/>
                      <o:lock v:ext="edit" aspectratio="f"/>
                    </v:shape>
                  </w:pict>
                </mc:Fallback>
              </mc:AlternateContent>
            </w:r>
            <w:r>
              <w:rPr>
                <w:rFonts w:hint="default"/>
              </w:rPr>
              <mc:AlternateContent>
                <mc:Choice Requires="wps">
                  <w:drawing>
                    <wp:anchor distT="0" distB="0" distL="114300" distR="114300" simplePos="0" relativeHeight="251662336" behindDoc="0" locked="0" layoutInCell="1" allowOverlap="1">
                      <wp:simplePos x="0" y="0"/>
                      <wp:positionH relativeFrom="column">
                        <wp:posOffset>2009140</wp:posOffset>
                      </wp:positionH>
                      <wp:positionV relativeFrom="paragraph">
                        <wp:posOffset>2266315</wp:posOffset>
                      </wp:positionV>
                      <wp:extent cx="152400" cy="200025"/>
                      <wp:effectExtent l="3810" t="0" r="15240" b="9525"/>
                      <wp:wrapNone/>
                      <wp:docPr id="27" name="直接箭头连接符 27"/>
                      <wp:cNvGraphicFramePr/>
                      <a:graphic xmlns:a="http://schemas.openxmlformats.org/drawingml/2006/main">
                        <a:graphicData uri="http://schemas.microsoft.com/office/word/2010/wordprocessingShape">
                          <wps:wsp>
                            <wps:cNvCnPr/>
                            <wps:spPr>
                              <a:xfrm flipV="1">
                                <a:off x="0" y="0"/>
                                <a:ext cx="152400" cy="200025"/>
                              </a:xfrm>
                              <a:prstGeom prst="straightConnector1">
                                <a:avLst/>
                              </a:prstGeom>
                              <a:ln>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58.2pt;margin-top:178.45pt;height:15.75pt;width:12pt;z-index:251662336;mso-width-relative:page;mso-height-relative:page;" filled="f" stroked="t" coordsize="21600,21600" o:gfxdata="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IY4iO1QAAAAsBAAAPAAAAAAAA&#10;AAEAIAAAACIAAABkcnMvZG93bnJldi54bWxQSwECFAAUAAAACACHTuJAYHijwBUCAADwAwAADgAA&#10;AAAAAAABACAAAAAkAQAAZHJzL2Uyb0RvYy54bWxQSwUGAAAAAAYABgBZAQAAqwUAAAAA&#10;">
                      <v:fill on="f" focussize="0,0"/>
                      <v:stroke weight="0.5pt" color="#4472C4 [3204]" miterlimit="8" joinstyle="miter" endarrow="classic"/>
                      <v:imagedata o:title=""/>
                      <o:lock v:ext="edit" aspectratio="f"/>
                    </v:shape>
                  </w:pict>
                </mc:Fallback>
              </mc:AlternateContent>
            </w:r>
            <w:r>
              <w:rPr>
                <w:rFonts w:hint="default"/>
              </w:rPr>
              <mc:AlternateContent>
                <mc:Choice Requires="wps">
                  <w:drawing>
                    <wp:anchor distT="0" distB="0" distL="114300" distR="114300" simplePos="0" relativeHeight="251661312" behindDoc="0" locked="0" layoutInCell="1" allowOverlap="1">
                      <wp:simplePos x="0" y="0"/>
                      <wp:positionH relativeFrom="column">
                        <wp:posOffset>1961515</wp:posOffset>
                      </wp:positionH>
                      <wp:positionV relativeFrom="paragraph">
                        <wp:posOffset>1351915</wp:posOffset>
                      </wp:positionV>
                      <wp:extent cx="152400" cy="200025"/>
                      <wp:effectExtent l="3810" t="0" r="15240" b="9525"/>
                      <wp:wrapNone/>
                      <wp:docPr id="26" name="直接箭头连接符 26"/>
                      <wp:cNvGraphicFramePr/>
                      <a:graphic xmlns:a="http://schemas.openxmlformats.org/drawingml/2006/main">
                        <a:graphicData uri="http://schemas.microsoft.com/office/word/2010/wordprocessingShape">
                          <wps:wsp>
                            <wps:cNvCnPr/>
                            <wps:spPr>
                              <a:xfrm flipV="1">
                                <a:off x="0" y="0"/>
                                <a:ext cx="152400" cy="200025"/>
                              </a:xfrm>
                              <a:prstGeom prst="straightConnector1">
                                <a:avLst/>
                              </a:prstGeom>
                              <a:ln>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54.45pt;margin-top:106.45pt;height:15.75pt;width:12pt;z-index:251661312;mso-width-relative:page;mso-height-relative:page;" filled="f" stroked="t" coordsize="21600,21600" o:gfxdata="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y8QbtQAAAALAQAADwAAAAAAAAAB&#10;ACAAAAAiAAAAZHJzL2Rvd25yZXYueG1sUEsBAhQAFAAAAAgAh07iQA1vh+MUAgAA8AMAAA4AAAAA&#10;AAAAAQAgAAAAIwEAAGRycy9lMm9Eb2MueG1sUEsFBgAAAAAGAAYAWQEAAKkFAAAAAA==&#10;">
                      <v:fill on="f" focussize="0,0"/>
                      <v:stroke weight="0.5pt" color="#4472C4 [3204]" miterlimit="8" joinstyle="miter" endarrow="classic"/>
                      <v:imagedata o:title=""/>
                      <o:lock v:ext="edit" aspectratio="f"/>
                    </v:shape>
                  </w:pict>
                </mc:Fallback>
              </mc:AlternateContent>
            </w:r>
            <w:r>
              <w:rPr>
                <w:rFonts w:hint="default"/>
              </w:rPr>
              <mc:AlternateContent>
                <mc:Choice Requires="wps">
                  <w:drawing>
                    <wp:anchor distT="0" distB="0" distL="114300" distR="114300" simplePos="0" relativeHeight="251660288" behindDoc="0" locked="0" layoutInCell="1" allowOverlap="1">
                      <wp:simplePos x="0" y="0"/>
                      <wp:positionH relativeFrom="column">
                        <wp:posOffset>1951990</wp:posOffset>
                      </wp:positionH>
                      <wp:positionV relativeFrom="paragraph">
                        <wp:posOffset>437515</wp:posOffset>
                      </wp:positionV>
                      <wp:extent cx="152400" cy="200025"/>
                      <wp:effectExtent l="3810" t="0" r="15240" b="9525"/>
                      <wp:wrapNone/>
                      <wp:docPr id="25" name="直接箭头连接符 25"/>
                      <wp:cNvGraphicFramePr/>
                      <a:graphic xmlns:a="http://schemas.openxmlformats.org/drawingml/2006/main">
                        <a:graphicData uri="http://schemas.microsoft.com/office/word/2010/wordprocessingShape">
                          <wps:wsp>
                            <wps:cNvCnPr/>
                            <wps:spPr>
                              <a:xfrm flipV="1">
                                <a:off x="3470910" y="2049145"/>
                                <a:ext cx="152400" cy="200025"/>
                              </a:xfrm>
                              <a:prstGeom prst="straightConnector1">
                                <a:avLst/>
                              </a:prstGeom>
                              <a:ln>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53.7pt;margin-top:34.45pt;height:15.75pt;width:12pt;z-index:251660288;mso-width-relative:page;mso-height-relative:page;" filled="f" stroked="t" coordsize="21600,21600" o:gfxdata="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6FggNQAAAAK&#10;AQAADwAAAAAAAAABACAAAAAiAAAAZHJzL2Rvd25yZXYueG1sUEsBAhQAFAAAAAgAh07iQE9/ZPgg&#10;AgAA/AMAAA4AAAAAAAAAAQAgAAAAIwEAAGRycy9lMm9Eb2MueG1sUEsFBgAAAAAGAAYAWQEAALUF&#10;AAAAAA==&#10;">
                      <v:fill on="f" focussize="0,0"/>
                      <v:stroke weight="0.5pt" color="#4472C4 [3204]" miterlimit="8" joinstyle="miter" endarrow="classic"/>
                      <v:imagedata o:title=""/>
                      <o:lock v:ext="edit" aspectratio="f"/>
                    </v:shape>
                  </w:pict>
                </mc:Fallback>
              </mc:AlternateContent>
            </w:r>
            <w:r>
              <w:rPr>
                <w:rFonts w:hint="default"/>
              </w:rPr>
              <mc:AlternateContent>
                <mc:Choice Requires="wpc">
                  <w:drawing>
                    <wp:inline distT="0" distB="0" distL="114300" distR="114300">
                      <wp:extent cx="5046980" cy="3865880"/>
                      <wp:effectExtent l="4445" t="4445" r="15875" b="15875"/>
                      <wp:docPr id="4" name="画布 4"/>
                      <wp:cNvGraphicFramePr/>
                      <a:graphic xmlns:a="http://schemas.openxmlformats.org/drawingml/2006/main">
                        <a:graphicData uri="http://schemas.microsoft.com/office/word/2010/wordprocessingCanvas">
                          <wpc:wpc>
                            <wpc:bg/>
                            <wpc:whole>
                              <a:ln>
                                <a:solidFill>
                                  <a:schemeClr val="accent1"/>
                                </a:solidFill>
                              </a:ln>
                            </wpc:whole>
                            <wps:wsp>
                              <wps:cNvPr id="5" name="矩形 5"/>
                              <wps:cNvSpPr/>
                              <wps:spPr>
                                <a:xfrm>
                                  <a:off x="1456055" y="651510"/>
                                  <a:ext cx="1010920" cy="276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E84970A">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员工生活用水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矩形 7"/>
                              <wps:cNvSpPr/>
                              <wps:spPr>
                                <a:xfrm>
                                  <a:off x="1475105" y="2461260"/>
                                  <a:ext cx="1010920" cy="3136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2CBD132">
                                    <w:pPr>
                                      <w:jc w:val="center"/>
                                    </w:pPr>
                                    <w:r>
                                      <w:rPr>
                                        <w:rFonts w:hint="eastAsia" w:ascii="宋体" w:hAnsi="宋体"/>
                                        <w:color w:val="000000"/>
                                        <w:spacing w:val="4"/>
                                        <w:szCs w:val="21"/>
                                      </w:rPr>
                                      <w:t>场地冲洗用水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矩形 6"/>
                              <wps:cNvSpPr/>
                              <wps:spPr>
                                <a:xfrm>
                                  <a:off x="1456055" y="1546860"/>
                                  <a:ext cx="1010920" cy="2584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432B786">
                                    <w:pPr>
                                      <w:snapToGrid w:val="0"/>
                                      <w:jc w:val="center"/>
                                    </w:pPr>
                                    <w:r>
                                      <w:rPr>
                                        <w:rFonts w:hint="eastAsia" w:ascii="宋体" w:hAnsi="宋体"/>
                                        <w:color w:val="000000" w:themeColor="text1"/>
                                        <w:spacing w:val="4"/>
                                        <w:szCs w:val="21"/>
                                        <w14:textFill>
                                          <w14:solidFill>
                                            <w14:schemeClr w14:val="tx1"/>
                                          </w14:solidFill>
                                        </w14:textFill>
                                      </w:rPr>
                                      <w:t>司乘用水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矩形 8"/>
                              <wps:cNvSpPr/>
                              <wps:spPr>
                                <a:xfrm>
                                  <a:off x="1475105" y="3375660"/>
                                  <a:ext cx="1010920" cy="266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D9272D8">
                                    <w:pPr>
                                      <w:jc w:val="center"/>
                                    </w:pPr>
                                    <w:r>
                                      <w:rPr>
                                        <w:rFonts w:hint="eastAsia"/>
                                        <w:color w:val="000000"/>
                                        <w:spacing w:val="4"/>
                                        <w:szCs w:val="21"/>
                                      </w:rPr>
                                      <w:t>洗车用水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矩形 9"/>
                              <wps:cNvSpPr/>
                              <wps:spPr>
                                <a:xfrm>
                                  <a:off x="2989580" y="1089660"/>
                                  <a:ext cx="74422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C861F6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化粪池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矩形 10"/>
                              <wps:cNvSpPr/>
                              <wps:spPr>
                                <a:xfrm>
                                  <a:off x="3580765" y="2918460"/>
                                  <a:ext cx="1181735" cy="314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F123CB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隔油池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肘形连接符 11"/>
                              <wps:cNvCnPr>
                                <a:stCxn id="5" idx="3"/>
                                <a:endCxn id="9" idx="1"/>
                              </wps:cNvCnPr>
                              <wps:spPr>
                                <a:xfrm>
                                  <a:off x="2466975" y="789940"/>
                                  <a:ext cx="522605" cy="461645"/>
                                </a:xfrm>
                                <a:prstGeom prst="bentConnector3">
                                  <a:avLst>
                                    <a:gd name="adj1" fmla="val 50061"/>
                                  </a:avLst>
                                </a:prstGeom>
                                <a:ln>
                                  <a:tailEnd type="stealth"/>
                                </a:ln>
                              </wps:spPr>
                              <wps:style>
                                <a:lnRef idx="1">
                                  <a:schemeClr val="accent1"/>
                                </a:lnRef>
                                <a:fillRef idx="0">
                                  <a:schemeClr val="accent1"/>
                                </a:fillRef>
                                <a:effectRef idx="0">
                                  <a:schemeClr val="accent1"/>
                                </a:effectRef>
                                <a:fontRef idx="minor">
                                  <a:schemeClr val="tx1"/>
                                </a:fontRef>
                              </wps:style>
                              <wps:bodyPr/>
                            </wps:wsp>
                            <wps:wsp>
                              <wps:cNvPr id="12" name="肘形连接符 12"/>
                              <wps:cNvCnPr>
                                <a:stCxn id="6" idx="3"/>
                                <a:endCxn id="9" idx="1"/>
                              </wps:cNvCnPr>
                              <wps:spPr>
                                <a:xfrm flipV="1">
                                  <a:off x="2466975" y="1251585"/>
                                  <a:ext cx="522605" cy="424815"/>
                                </a:xfrm>
                                <a:prstGeom prst="bentConnector3">
                                  <a:avLst>
                                    <a:gd name="adj1" fmla="val 50061"/>
                                  </a:avLst>
                                </a:prstGeom>
                                <a:ln>
                                  <a:tailEnd type="stealth"/>
                                </a:ln>
                              </wps:spPr>
                              <wps:style>
                                <a:lnRef idx="1">
                                  <a:schemeClr val="accent1"/>
                                </a:lnRef>
                                <a:fillRef idx="0">
                                  <a:schemeClr val="accent1"/>
                                </a:fillRef>
                                <a:effectRef idx="0">
                                  <a:schemeClr val="accent1"/>
                                </a:effectRef>
                                <a:fontRef idx="minor">
                                  <a:schemeClr val="tx1"/>
                                </a:fontRef>
                              </wps:style>
                              <wps:bodyPr/>
                            </wps:wsp>
                            <wps:wsp>
                              <wps:cNvPr id="13" name="肘形连接符 13"/>
                              <wps:cNvCnPr>
                                <a:stCxn id="7" idx="3"/>
                                <a:endCxn id="10" idx="1"/>
                              </wps:cNvCnPr>
                              <wps:spPr>
                                <a:xfrm>
                                  <a:off x="2486025" y="2618105"/>
                                  <a:ext cx="1094740" cy="457835"/>
                                </a:xfrm>
                                <a:prstGeom prst="bentConnector3">
                                  <a:avLst>
                                    <a:gd name="adj1" fmla="val 50000"/>
                                  </a:avLst>
                                </a:prstGeom>
                                <a:ln>
                                  <a:tailEnd type="stealth"/>
                                </a:ln>
                              </wps:spPr>
                              <wps:style>
                                <a:lnRef idx="1">
                                  <a:schemeClr val="accent1"/>
                                </a:lnRef>
                                <a:fillRef idx="0">
                                  <a:schemeClr val="accent1"/>
                                </a:fillRef>
                                <a:effectRef idx="0">
                                  <a:schemeClr val="accent1"/>
                                </a:effectRef>
                                <a:fontRef idx="minor">
                                  <a:schemeClr val="tx1"/>
                                </a:fontRef>
                              </wps:style>
                              <wps:bodyPr/>
                            </wps:wsp>
                            <wps:wsp>
                              <wps:cNvPr id="15" name="矩形 15"/>
                              <wps:cNvSpPr/>
                              <wps:spPr>
                                <a:xfrm>
                                  <a:off x="3580765" y="1946910"/>
                                  <a:ext cx="1181735"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598A13A">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市政污水管网</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肘形连接符 16"/>
                              <wps:cNvCnPr>
                                <a:stCxn id="9" idx="3"/>
                                <a:endCxn id="15" idx="0"/>
                              </wps:cNvCnPr>
                              <wps:spPr>
                                <a:xfrm>
                                  <a:off x="3733800" y="1251585"/>
                                  <a:ext cx="438150" cy="695325"/>
                                </a:xfrm>
                                <a:prstGeom prst="bentConnector2">
                                  <a:avLst/>
                                </a:prstGeom>
                                <a:ln>
                                  <a:tailEnd type="stealth"/>
                                </a:ln>
                              </wps:spPr>
                              <wps:style>
                                <a:lnRef idx="1">
                                  <a:schemeClr val="accent1"/>
                                </a:lnRef>
                                <a:fillRef idx="0">
                                  <a:schemeClr val="accent1"/>
                                </a:fillRef>
                                <a:effectRef idx="0">
                                  <a:schemeClr val="accent1"/>
                                </a:effectRef>
                                <a:fontRef idx="minor">
                                  <a:schemeClr val="tx1"/>
                                </a:fontRef>
                              </wps:style>
                              <wps:bodyPr/>
                            </wps:wsp>
                            <wps:wsp>
                              <wps:cNvPr id="18" name="矩形 18"/>
                              <wps:cNvSpPr/>
                              <wps:spPr>
                                <a:xfrm>
                                  <a:off x="113665" y="1965960"/>
                                  <a:ext cx="648970" cy="313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68DE12">
                                    <w:pPr>
                                      <w:rPr>
                                        <w:rFonts w:hint="eastAsia"/>
                                        <w:color w:val="000000"/>
                                        <w:spacing w:val="4"/>
                                        <w:szCs w:val="21"/>
                                      </w:rPr>
                                    </w:pPr>
                                    <w:r>
                                      <w:rPr>
                                        <w:rFonts w:hint="default"/>
                                        <w:color w:val="000000" w:themeColor="text1"/>
                                        <w14:textFill>
                                          <w14:solidFill>
                                            <w14:schemeClr w14:val="tx1"/>
                                          </w14:solidFill>
                                        </w14:textFill>
                                      </w:rPr>
                                      <w:t>3760.51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肘形连接符 19"/>
                              <wps:cNvCnPr>
                                <a:stCxn id="18" idx="3"/>
                                <a:endCxn id="5" idx="1"/>
                              </wps:cNvCnPr>
                              <wps:spPr>
                                <a:xfrm flipV="1">
                                  <a:off x="762635" y="789940"/>
                                  <a:ext cx="693420" cy="1332865"/>
                                </a:xfrm>
                                <a:prstGeom prst="bentConnector3">
                                  <a:avLst>
                                    <a:gd name="adj1" fmla="val 50000"/>
                                  </a:avLst>
                                </a:prstGeom>
                                <a:ln>
                                  <a:tailEnd type="stealth"/>
                                </a:ln>
                              </wps:spPr>
                              <wps:style>
                                <a:lnRef idx="1">
                                  <a:schemeClr val="accent1"/>
                                </a:lnRef>
                                <a:fillRef idx="0">
                                  <a:schemeClr val="accent1"/>
                                </a:fillRef>
                                <a:effectRef idx="0">
                                  <a:schemeClr val="accent1"/>
                                </a:effectRef>
                                <a:fontRef idx="minor">
                                  <a:schemeClr val="tx1"/>
                                </a:fontRef>
                              </wps:style>
                              <wps:bodyPr/>
                            </wps:wsp>
                            <wps:wsp>
                              <wps:cNvPr id="20" name="肘形连接符 20"/>
                              <wps:cNvCnPr>
                                <a:stCxn id="18" idx="3"/>
                                <a:endCxn id="6" idx="1"/>
                              </wps:cNvCnPr>
                              <wps:spPr>
                                <a:xfrm flipV="1">
                                  <a:off x="762635" y="1676400"/>
                                  <a:ext cx="693420" cy="446405"/>
                                </a:xfrm>
                                <a:prstGeom prst="bentConnector3">
                                  <a:avLst>
                                    <a:gd name="adj1" fmla="val 50000"/>
                                  </a:avLst>
                                </a:prstGeom>
                                <a:ln>
                                  <a:tailEnd type="stealth"/>
                                </a:ln>
                              </wps:spPr>
                              <wps:style>
                                <a:lnRef idx="1">
                                  <a:schemeClr val="accent1"/>
                                </a:lnRef>
                                <a:fillRef idx="0">
                                  <a:schemeClr val="accent1"/>
                                </a:fillRef>
                                <a:effectRef idx="0">
                                  <a:schemeClr val="accent1"/>
                                </a:effectRef>
                                <a:fontRef idx="minor">
                                  <a:schemeClr val="tx1"/>
                                </a:fontRef>
                              </wps:style>
                              <wps:bodyPr/>
                            </wps:wsp>
                            <wps:wsp>
                              <wps:cNvPr id="21" name="肘形连接符 21"/>
                              <wps:cNvCnPr>
                                <a:stCxn id="18" idx="3"/>
                                <a:endCxn id="7" idx="1"/>
                              </wps:cNvCnPr>
                              <wps:spPr>
                                <a:xfrm>
                                  <a:off x="762635" y="2122805"/>
                                  <a:ext cx="712470" cy="495300"/>
                                </a:xfrm>
                                <a:prstGeom prst="bentConnector3">
                                  <a:avLst>
                                    <a:gd name="adj1" fmla="val 50000"/>
                                  </a:avLst>
                                </a:prstGeom>
                                <a:ln>
                                  <a:tailEnd type="stealth"/>
                                </a:ln>
                              </wps:spPr>
                              <wps:style>
                                <a:lnRef idx="1">
                                  <a:schemeClr val="accent1"/>
                                </a:lnRef>
                                <a:fillRef idx="0">
                                  <a:schemeClr val="accent1"/>
                                </a:fillRef>
                                <a:effectRef idx="0">
                                  <a:schemeClr val="accent1"/>
                                </a:effectRef>
                                <a:fontRef idx="minor">
                                  <a:schemeClr val="tx1"/>
                                </a:fontRef>
                              </wps:style>
                              <wps:bodyPr/>
                            </wps:wsp>
                            <wps:wsp>
                              <wps:cNvPr id="22" name="肘形连接符 22"/>
                              <wps:cNvCnPr>
                                <a:stCxn id="18" idx="3"/>
                                <a:endCxn id="8" idx="1"/>
                              </wps:cNvCnPr>
                              <wps:spPr>
                                <a:xfrm>
                                  <a:off x="762635" y="2122805"/>
                                  <a:ext cx="712470" cy="1386205"/>
                                </a:xfrm>
                                <a:prstGeom prst="bentConnector3">
                                  <a:avLst>
                                    <a:gd name="adj1" fmla="val 50000"/>
                                  </a:avLst>
                                </a:prstGeom>
                                <a:ln>
                                  <a:tailEnd type="stealth"/>
                                </a:ln>
                              </wps:spPr>
                              <wps:style>
                                <a:lnRef idx="1">
                                  <a:schemeClr val="accent1"/>
                                </a:lnRef>
                                <a:fillRef idx="0">
                                  <a:schemeClr val="accent1"/>
                                </a:fillRef>
                                <a:effectRef idx="0">
                                  <a:schemeClr val="accent1"/>
                                </a:effectRef>
                                <a:fontRef idx="minor">
                                  <a:schemeClr val="tx1"/>
                                </a:fontRef>
                              </wps:style>
                              <wps:bodyPr/>
                            </wps:wsp>
                            <wps:wsp>
                              <wps:cNvPr id="24" name="肘形连接符 24"/>
                              <wps:cNvCnPr>
                                <a:stCxn id="10" idx="0"/>
                                <a:endCxn id="15" idx="2"/>
                              </wps:cNvCnPr>
                              <wps:spPr>
                                <a:xfrm rot="16200000">
                                  <a:off x="3848100" y="2594610"/>
                                  <a:ext cx="647700" cy="3175"/>
                                </a:xfrm>
                                <a:prstGeom prst="bentConnector2">
                                  <a:avLst/>
                                </a:prstGeom>
                                <a:ln>
                                  <a:tailEnd type="stealth"/>
                                </a:ln>
                              </wps:spPr>
                              <wps:style>
                                <a:lnRef idx="1">
                                  <a:schemeClr val="accent1"/>
                                </a:lnRef>
                                <a:fillRef idx="0">
                                  <a:schemeClr val="accent1"/>
                                </a:fillRef>
                                <a:effectRef idx="0">
                                  <a:schemeClr val="accent1"/>
                                </a:effectRef>
                                <a:fontRef idx="minor">
                                  <a:schemeClr val="tx1"/>
                                </a:fontRef>
                              </wps:style>
                              <wps:bodyPr/>
                            </wps:wsp>
                            <wps:wsp>
                              <wps:cNvPr id="29" name="矩形 29"/>
                              <wps:cNvSpPr/>
                              <wps:spPr>
                                <a:xfrm>
                                  <a:off x="1009015" y="546735"/>
                                  <a:ext cx="610870" cy="313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1E43CB">
                                    <w:pPr>
                                      <w:rPr>
                                        <w:rFonts w:hint="default"/>
                                        <w:color w:val="000000"/>
                                        <w:spacing w:val="4"/>
                                        <w:szCs w:val="21"/>
                                        <w:lang w:val="en-US"/>
                                      </w:rPr>
                                    </w:pPr>
                                    <w:r>
                                      <w:rPr>
                                        <w:rFonts w:hint="eastAsia"/>
                                        <w:color w:val="000000"/>
                                        <w:spacing w:val="4"/>
                                        <w:szCs w:val="21"/>
                                        <w:lang w:val="en-US" w:eastAsia="zh-CN"/>
                                      </w:rPr>
                                      <w:t>438</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0" name="矩形 30"/>
                              <wps:cNvSpPr/>
                              <wps:spPr>
                                <a:xfrm>
                                  <a:off x="1018540" y="1413510"/>
                                  <a:ext cx="610870" cy="313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7CDD93">
                                    <w:pPr>
                                      <w:rPr>
                                        <w:rFonts w:hint="eastAsia"/>
                                        <w:color w:val="000000" w:themeColor="text1"/>
                                        <w:spacing w:val="4"/>
                                        <w:szCs w:val="21"/>
                                        <w:lang w:val="en-US" w:eastAsia="zh-CN"/>
                                        <w14:textFill>
                                          <w14:solidFill>
                                            <w14:schemeClr w14:val="tx1"/>
                                          </w14:solidFill>
                                        </w14:textFill>
                                      </w:rPr>
                                    </w:pPr>
                                    <w:r>
                                      <w:rPr>
                                        <w:rFonts w:hint="default"/>
                                        <w:color w:val="000000" w:themeColor="text1"/>
                                        <w14:textFill>
                                          <w14:solidFill>
                                            <w14:schemeClr w14:val="tx1"/>
                                          </w14:solidFill>
                                        </w14:textFill>
                                      </w:rPr>
                                      <w:t>322.07</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矩形 31"/>
                              <wps:cNvSpPr/>
                              <wps:spPr>
                                <a:xfrm>
                                  <a:off x="1028065" y="2385060"/>
                                  <a:ext cx="610870" cy="313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FDD32B">
                                    <w:pPr>
                                      <w:rPr>
                                        <w:rFonts w:hint="eastAsia"/>
                                        <w:color w:val="000000"/>
                                        <w:spacing w:val="4"/>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67.08</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 name="矩形 32"/>
                              <wps:cNvSpPr/>
                              <wps:spPr>
                                <a:xfrm>
                                  <a:off x="960755" y="3270885"/>
                                  <a:ext cx="659130" cy="313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B22CEC">
                                    <w:pPr>
                                      <w:rPr>
                                        <w:rFonts w:hint="eastAsia"/>
                                        <w:color w:val="000000"/>
                                        <w:spacing w:val="4"/>
                                        <w:szCs w:val="21"/>
                                      </w:rPr>
                                    </w:pPr>
                                    <w:r>
                                      <w:rPr>
                                        <w:rFonts w:hint="default" w:ascii="Times New Roman" w:hAnsi="Times New Roman" w:eastAsia="宋体" w:cs="Times New Roman"/>
                                        <w:i w:val="0"/>
                                        <w:iCs w:val="0"/>
                                        <w:color w:val="000000"/>
                                        <w:kern w:val="0"/>
                                        <w:sz w:val="21"/>
                                        <w:szCs w:val="21"/>
                                        <w:u w:val="none"/>
                                        <w:lang w:val="en-US" w:eastAsia="zh-CN" w:bidi="ar"/>
                                      </w:rPr>
                                      <w:t>2933.36</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 name="矩形 33"/>
                              <wps:cNvSpPr/>
                              <wps:spPr>
                                <a:xfrm>
                                  <a:off x="1951990" y="213360"/>
                                  <a:ext cx="848360" cy="313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DD10DE">
                                    <w:pPr>
                                      <w:rPr>
                                        <w:rFonts w:hint="default" w:eastAsia="宋体"/>
                                        <w:lang w:val="en-US" w:eastAsia="zh-CN"/>
                                      </w:rPr>
                                    </w:pPr>
                                    <w:r>
                                      <w:rPr>
                                        <w:rFonts w:hint="eastAsia"/>
                                        <w:color w:val="000000"/>
                                        <w:spacing w:val="4"/>
                                        <w:szCs w:val="21"/>
                                      </w:rPr>
                                      <w:t>损耗</w:t>
                                    </w:r>
                                    <w:r>
                                      <w:rPr>
                                        <w:rFonts w:hint="eastAsia"/>
                                        <w:color w:val="000000"/>
                                        <w:spacing w:val="4"/>
                                        <w:szCs w:val="21"/>
                                        <w:lang w:val="en-US" w:eastAsia="zh-CN"/>
                                      </w:rPr>
                                      <w:t>87.6</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 name="矩形 34"/>
                              <wps:cNvSpPr/>
                              <wps:spPr>
                                <a:xfrm>
                                  <a:off x="1742440" y="1127760"/>
                                  <a:ext cx="848360" cy="313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D4C159">
                                    <w:pPr>
                                      <w:rPr>
                                        <w:rFonts w:hint="default" w:eastAsia="宋体"/>
                                        <w:lang w:val="en-US" w:eastAsia="zh-CN"/>
                                      </w:rPr>
                                    </w:pPr>
                                    <w:r>
                                      <w:rPr>
                                        <w:rFonts w:hint="eastAsia"/>
                                        <w:color w:val="000000"/>
                                        <w:spacing w:val="4"/>
                                        <w:szCs w:val="21"/>
                                      </w:rPr>
                                      <w:t>损耗</w:t>
                                    </w:r>
                                    <w:r>
                                      <w:rPr>
                                        <w:rFonts w:hint="eastAsia"/>
                                        <w:color w:val="000000"/>
                                        <w:spacing w:val="4"/>
                                        <w:szCs w:val="21"/>
                                        <w:lang w:val="en-US" w:eastAsia="zh-CN"/>
                                      </w:rPr>
                                      <w:t>64.41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 name="矩形 35"/>
                              <wps:cNvSpPr/>
                              <wps:spPr>
                                <a:xfrm>
                                  <a:off x="2437765" y="527685"/>
                                  <a:ext cx="610870" cy="313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F73EFF">
                                    <w:pPr>
                                      <w:rPr>
                                        <w:rFonts w:hint="default"/>
                                        <w:color w:val="000000"/>
                                        <w:spacing w:val="4"/>
                                        <w:szCs w:val="21"/>
                                        <w:lang w:val="en-US" w:eastAsia="zh-CN"/>
                                      </w:rPr>
                                    </w:pPr>
                                    <w:r>
                                      <w:rPr>
                                        <w:rFonts w:hint="eastAsia"/>
                                        <w:color w:val="000000"/>
                                        <w:spacing w:val="4"/>
                                        <w:szCs w:val="21"/>
                                        <w:lang w:val="en-US" w:eastAsia="zh-CN"/>
                                      </w:rPr>
                                      <w:t>350.4</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矩形 36"/>
                              <wps:cNvSpPr/>
                              <wps:spPr>
                                <a:xfrm>
                                  <a:off x="2390140" y="1442085"/>
                                  <a:ext cx="610870" cy="313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1C2A6C">
                                    <w:pPr>
                                      <w:rPr>
                                        <w:rFonts w:hint="eastAsia"/>
                                        <w:color w:val="000000"/>
                                        <w:spacing w:val="4"/>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257.66</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 name="矩形 37"/>
                              <wps:cNvSpPr/>
                              <wps:spPr>
                                <a:xfrm>
                                  <a:off x="2456815" y="2375535"/>
                                  <a:ext cx="610870" cy="313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BE019B">
                                    <w:pPr>
                                      <w:rPr>
                                        <w:rFonts w:hint="eastAsia"/>
                                        <w:color w:val="000000" w:themeColor="text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60.372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8" name="矩形 38"/>
                              <wps:cNvSpPr/>
                              <wps:spPr>
                                <a:xfrm>
                                  <a:off x="1942465" y="2023110"/>
                                  <a:ext cx="791210" cy="313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651819">
                                    <w:pP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损耗</w:t>
                                    </w:r>
                                    <w:r>
                                      <w:rPr>
                                        <w:rFonts w:hint="eastAsia"/>
                                        <w:color w:val="000000" w:themeColor="text1"/>
                                        <w:lang w:val="en-US" w:eastAsia="zh-CN"/>
                                        <w14:textFill>
                                          <w14:solidFill>
                                            <w14:schemeClr w14:val="tx1"/>
                                          </w14:solidFill>
                                        </w14:textFill>
                                      </w:rPr>
                                      <w:t>6.708</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矩形 40"/>
                              <wps:cNvSpPr/>
                              <wps:spPr>
                                <a:xfrm>
                                  <a:off x="1932940" y="2918460"/>
                                  <a:ext cx="885825" cy="313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A9D4D4">
                                    <w:pPr>
                                      <w:rPr>
                                        <w:rFonts w:hint="default"/>
                                        <w:lang w:val="en-US"/>
                                      </w:rPr>
                                    </w:pPr>
                                    <w:r>
                                      <w:rPr>
                                        <w:rFonts w:hint="eastAsia"/>
                                        <w:color w:val="000000"/>
                                        <w:spacing w:val="4"/>
                                        <w:szCs w:val="21"/>
                                      </w:rPr>
                                      <w:t>损耗</w:t>
                                    </w:r>
                                    <w:r>
                                      <w:rPr>
                                        <w:rFonts w:hint="eastAsia"/>
                                        <w:color w:val="000000"/>
                                        <w:spacing w:val="4"/>
                                        <w:szCs w:val="21"/>
                                        <w:lang w:val="en-US" w:eastAsia="zh-CN"/>
                                      </w:rPr>
                                      <w:t>293.34</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 name="矩形 41"/>
                              <wps:cNvSpPr/>
                              <wps:spPr>
                                <a:xfrm>
                                  <a:off x="3123565" y="1337310"/>
                                  <a:ext cx="610870" cy="313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80F278">
                                    <w:pPr>
                                      <w:rPr>
                                        <w:rFonts w:hint="default" w:eastAsia="宋体"/>
                                        <w:lang w:val="en-US" w:eastAsia="zh-CN"/>
                                      </w:rPr>
                                    </w:pPr>
                                    <w:r>
                                      <w:rPr>
                                        <w:rFonts w:hint="eastAsia"/>
                                        <w:color w:val="000000"/>
                                        <w:spacing w:val="4"/>
                                        <w:szCs w:val="21"/>
                                        <w:lang w:val="en-US" w:eastAsia="zh-CN"/>
                                      </w:rPr>
                                      <w:t>608.06</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 name="矩形 43"/>
                              <wps:cNvSpPr/>
                              <wps:spPr>
                                <a:xfrm>
                                  <a:off x="3828415" y="2508885"/>
                                  <a:ext cx="715010" cy="313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FBE808">
                                    <w:pPr>
                                      <w:rPr>
                                        <w:rFonts w:hint="default"/>
                                        <w:lang w:val="en-US" w:eastAsia="zh-CN"/>
                                      </w:rPr>
                                    </w:pPr>
                                    <w:r>
                                      <w:rPr>
                                        <w:rFonts w:hint="eastAsia" w:ascii="Times New Roman" w:hAnsi="Times New Roman" w:eastAsia="宋体" w:cs="Times New Roman"/>
                                        <w:i w:val="0"/>
                                        <w:iCs w:val="0"/>
                                        <w:color w:val="000000"/>
                                        <w:kern w:val="0"/>
                                        <w:sz w:val="21"/>
                                        <w:szCs w:val="21"/>
                                        <w:u w:val="none"/>
                                        <w:lang w:val="en-US" w:eastAsia="zh-CN" w:bidi="ar"/>
                                      </w:rPr>
                                      <w:t>2700.392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矩形 44"/>
                              <wps:cNvSpPr/>
                              <wps:spPr>
                                <a:xfrm>
                                  <a:off x="3869690" y="1403985"/>
                                  <a:ext cx="610870" cy="313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6D7342">
                                    <w:pPr>
                                      <w:rPr>
                                        <w:rFonts w:hint="default"/>
                                        <w:color w:val="000000"/>
                                        <w:spacing w:val="4"/>
                                        <w:szCs w:val="21"/>
                                        <w:lang w:val="en-US"/>
                                      </w:rPr>
                                    </w:pPr>
                                    <w:r>
                                      <w:rPr>
                                        <w:rFonts w:hint="eastAsia"/>
                                        <w:color w:val="000000"/>
                                        <w:spacing w:val="4"/>
                                        <w:szCs w:val="21"/>
                                        <w:lang w:val="en-US" w:eastAsia="zh-CN"/>
                                      </w:rPr>
                                      <w:t>608.06</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 name="矩形 45"/>
                              <wps:cNvSpPr/>
                              <wps:spPr>
                                <a:xfrm>
                                  <a:off x="4330065" y="1708785"/>
                                  <a:ext cx="715010" cy="313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914BA1">
                                    <w:pPr>
                                      <w:rPr>
                                        <w:rFonts w:hint="default" w:eastAsia="宋体"/>
                                        <w:color w:val="000000" w:themeColor="text1"/>
                                        <w:lang w:val="en-US" w:eastAsia="zh-CN"/>
                                        <w14:textFill>
                                          <w14:solidFill>
                                            <w14:schemeClr w14:val="tx1"/>
                                          </w14:solidFill>
                                        </w14:textFill>
                                      </w:rPr>
                                    </w:pPr>
                                    <w:r>
                                      <w:rPr>
                                        <w:rFonts w:hint="eastAsia" w:ascii="Times New Roman" w:hAnsi="Times New Roman" w:eastAsia="宋体" w:cs="Times New Roman"/>
                                        <w:i w:val="0"/>
                                        <w:iCs w:val="0"/>
                                        <w:color w:val="000000"/>
                                        <w:kern w:val="0"/>
                                        <w:sz w:val="21"/>
                                        <w:szCs w:val="21"/>
                                        <w:u w:val="none"/>
                                        <w:lang w:val="en-US" w:eastAsia="zh-CN" w:bidi="ar"/>
                                      </w:rPr>
                                      <w:t>3308.45</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9" name="肘形连接符 109"/>
                              <wps:cNvCnPr>
                                <a:stCxn id="8" idx="3"/>
                                <a:endCxn id="10" idx="2"/>
                              </wps:cNvCnPr>
                              <wps:spPr>
                                <a:xfrm flipV="1">
                                  <a:off x="2486025" y="3232785"/>
                                  <a:ext cx="1685925" cy="276225"/>
                                </a:xfrm>
                                <a:prstGeom prst="bentConnector2">
                                  <a:avLst/>
                                </a:prstGeom>
                                <a:ln w="6350">
                                  <a:tailEnd type="stealth"/>
                                </a:ln>
                              </wps:spPr>
                              <wps:style>
                                <a:lnRef idx="2">
                                  <a:schemeClr val="accent1"/>
                                </a:lnRef>
                                <a:fillRef idx="0">
                                  <a:srgbClr val="FFFFFF"/>
                                </a:fillRef>
                                <a:effectRef idx="0">
                                  <a:srgbClr val="FFFFFF"/>
                                </a:effectRef>
                                <a:fontRef idx="minor">
                                  <a:schemeClr val="tx1"/>
                                </a:fontRef>
                              </wps:style>
                              <wps:bodyPr/>
                            </wps:wsp>
                            <wps:wsp>
                              <wps:cNvPr id="110" name="矩形 110"/>
                              <wps:cNvSpPr/>
                              <wps:spPr>
                                <a:xfrm>
                                  <a:off x="2981960" y="3281680"/>
                                  <a:ext cx="659130" cy="313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C8DC88">
                                    <w:pPr>
                                      <w:rPr>
                                        <w:rFonts w:hint="eastAsia"/>
                                        <w:color w:val="000000"/>
                                        <w:spacing w:val="4"/>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2640.02</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id="_x0000_s1026" o:spid="_x0000_s1026" o:spt="203" style="height:304.4pt;width:397.4pt;" coordsize="5046980,3865880" editas="canvas" o:gfxdata="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">
                      <o:lock v:ext="edit" aspectratio="f"/>
                      <v:shape id="_x0000_s1026" o:spid="_x0000_s1026" style="position:absolute;left:0;top:0;height:3865880;width:5046980;" filled="f" stroked="t" coordsize="21600,21600" o:gfxdata="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">
                        <v:fill on="f" focussize="0,0"/>
                        <v:stroke color="#4472C4 [3204]" joinstyle="round"/>
                        <v:imagedata o:title=""/>
                        <o:lock v:ext="edit" aspectratio="f"/>
                      </v:shape>
                      <v:rect id="_x0000_s1026" o:spid="_x0000_s1026" o:spt="1" style="position:absolute;left:1456055;top:651510;height:276225;width:1010920;v-text-anchor:middle;" filled="f" stroked="t" coordsize="21600,21600" o:gfxdata="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BABYl1gAAAAUBAAAPAAAA&#10;AAAAAAEAIAAAACIAAABkcnMvZG93bnJldi54bWxQSwECFAAUAAAACACHTuJAJmmqVokCAAACBQAA&#10;DgAAAAAAAAABACAAAAAlAQAAZHJzL2Uyb0RvYy54bWxQSwUGAAAAAAYABgBZAQAAIAYAAAAA&#10;">
                        <v:fill on="f" focussize="0,0"/>
                        <v:stroke weight="1pt" color="#2F528F [3204]" miterlimit="8" joinstyle="miter"/>
                        <v:imagedata o:title=""/>
                        <o:lock v:ext="edit" aspectratio="f"/>
                        <v:textbox>
                          <w:txbxContent>
                            <w:p w14:paraId="3E84970A">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员工生活用水</w:t>
                              </w:r>
                            </w:p>
                          </w:txbxContent>
                        </v:textbox>
                      </v:rect>
                      <v:rect id="_x0000_s1026" o:spid="_x0000_s1026" o:spt="1" style="position:absolute;left:1475105;top:2461260;height:313690;width:1010920;v-text-anchor:middle;" filled="f" stroked="t" coordsize="21600,21600" o:gfxdata="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BABYl1gAAAAUBAAAP&#10;AAAAAAAAAAEAIAAAACIAAABkcnMvZG93bnJldi54bWxQSwECFAAUAAAACACHTuJAZZz1l4wCAAAD&#10;BQAADgAAAAAAAAABACAAAAAlAQAAZHJzL2Uyb0RvYy54bWxQSwUGAAAAAAYABgBZAQAAIwYAAAAA&#10;">
                        <v:fill on="f" focussize="0,0"/>
                        <v:stroke weight="1pt" color="#2F528F [3204]" miterlimit="8" joinstyle="miter"/>
                        <v:imagedata o:title=""/>
                        <o:lock v:ext="edit" aspectratio="f"/>
                        <v:textbox>
                          <w:txbxContent>
                            <w:p w14:paraId="52CBD132">
                              <w:pPr>
                                <w:jc w:val="center"/>
                              </w:pPr>
                              <w:r>
                                <w:rPr>
                                  <w:rFonts w:hint="eastAsia" w:ascii="宋体" w:hAnsi="宋体"/>
                                  <w:color w:val="000000"/>
                                  <w:spacing w:val="4"/>
                                  <w:szCs w:val="21"/>
                                </w:rPr>
                                <w:t>场地冲洗用水</w:t>
                              </w:r>
                            </w:p>
                          </w:txbxContent>
                        </v:textbox>
                      </v:rect>
                      <v:rect id="_x0000_s1026" o:spid="_x0000_s1026" o:spt="1" style="position:absolute;left:1456055;top:1546860;height:258445;width:1010920;v-text-anchor:middle;" filled="f" stroked="t" coordsize="21600,21600" o:gfxdata="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QQAWJdYAAAAFAQAADwAA&#10;AAAAAAABACAAAAAiAAAAZHJzL2Rvd25yZXYueG1sUEsBAhQAFAAAAAgAh07iQJ0mYA6KAgAAAwUA&#10;AA4AAAAAAAAAAQAgAAAAJQEAAGRycy9lMm9Eb2MueG1sUEsFBgAAAAAGAAYAWQEAACEGAAAAAA==&#10;">
                        <v:fill on="f" focussize="0,0"/>
                        <v:stroke weight="1pt" color="#2F528F [3204]" miterlimit="8" joinstyle="miter"/>
                        <v:imagedata o:title=""/>
                        <o:lock v:ext="edit" aspectratio="f"/>
                        <v:textbox>
                          <w:txbxContent>
                            <w:p w14:paraId="6432B786">
                              <w:pPr>
                                <w:snapToGrid w:val="0"/>
                                <w:jc w:val="center"/>
                              </w:pPr>
                              <w:r>
                                <w:rPr>
                                  <w:rFonts w:hint="eastAsia" w:ascii="宋体" w:hAnsi="宋体"/>
                                  <w:color w:val="000000" w:themeColor="text1"/>
                                  <w:spacing w:val="4"/>
                                  <w:szCs w:val="21"/>
                                  <w14:textFill>
                                    <w14:solidFill>
                                      <w14:schemeClr w14:val="tx1"/>
                                    </w14:solidFill>
                                  </w14:textFill>
                                </w:rPr>
                                <w:t>司乘用水</w:t>
                              </w:r>
                            </w:p>
                          </w:txbxContent>
                        </v:textbox>
                      </v:rect>
                      <v:rect id="_x0000_s1026" o:spid="_x0000_s1026" o:spt="1" style="position:absolute;left:1475105;top:3375660;height:266700;width:1010920;v-text-anchor:middle;" filled="f" stroked="t" coordsize="21600,21600" o:gfxdata="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QQAWJdYAAAAFAQAADwAA&#10;AAAAAAABACAAAAAiAAAAZHJzL2Rvd25yZXYueG1sUEsBAhQAFAAAAAgAh07iQF+PR0qKAgAAAwUA&#10;AA4AAAAAAAAAAQAgAAAAJQEAAGRycy9lMm9Eb2MueG1sUEsFBgAAAAAGAAYAWQEAACEGAAAAAA==&#10;">
                        <v:fill on="f" focussize="0,0"/>
                        <v:stroke weight="1pt" color="#2F528F [3204]" miterlimit="8" joinstyle="miter"/>
                        <v:imagedata o:title=""/>
                        <o:lock v:ext="edit" aspectratio="f"/>
                        <v:textbox>
                          <w:txbxContent>
                            <w:p w14:paraId="5D9272D8">
                              <w:pPr>
                                <w:jc w:val="center"/>
                              </w:pPr>
                              <w:r>
                                <w:rPr>
                                  <w:rFonts w:hint="eastAsia"/>
                                  <w:color w:val="000000"/>
                                  <w:spacing w:val="4"/>
                                  <w:szCs w:val="21"/>
                                </w:rPr>
                                <w:t>洗车用水</w:t>
                              </w:r>
                            </w:p>
                          </w:txbxContent>
                        </v:textbox>
                      </v:rect>
                      <v:rect id="_x0000_s1026" o:spid="_x0000_s1026" o:spt="1" style="position:absolute;left:2989580;top:1089660;height:323850;width:744220;v-text-anchor:middle;" filled="f" stroked="t" coordsize="21600,21600" o:gfxdata="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BABYl1gAAAAUBAAAP&#10;AAAAAAAAAAEAIAAAACIAAABkcnMvZG93bnJldi54bWxQSwECFAAUAAAACACHTuJAn+D4VIwCAAAC&#10;BQAADgAAAAAAAAABACAAAAAlAQAAZHJzL2Uyb0RvYy54bWxQSwUGAAAAAAYABgBZAQAAIwYAAAAA&#10;">
                        <v:fill on="f" focussize="0,0"/>
                        <v:stroke weight="1pt" color="#2F528F [3204]" miterlimit="8" joinstyle="miter"/>
                        <v:imagedata o:title=""/>
                        <o:lock v:ext="edit" aspectratio="f"/>
                        <v:textbox>
                          <w:txbxContent>
                            <w:p w14:paraId="7C861F6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化粪池</w:t>
                              </w:r>
                            </w:p>
                          </w:txbxContent>
                        </v:textbox>
                      </v:rect>
                      <v:rect id="_x0000_s1026" o:spid="_x0000_s1026" o:spt="1" style="position:absolute;left:3580765;top:2918460;height:314325;width:1181735;v-text-anchor:middle;" filled="f" stroked="t" coordsize="21600,21600" o:gfxdata="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EEAFiXWAAAABQEA&#10;AA8AAAAAAAAAAQAgAAAAIgAAAGRycy9kb3ducmV2LnhtbFBLAQIUABQAAAAIAIdO4kAnCI69jgIA&#10;AAUFAAAOAAAAAAAAAAEAIAAAACUBAABkcnMvZTJvRG9jLnhtbFBLBQYAAAAABgAGAFkBAAAlBgAA&#10;AAA=&#10;">
                        <v:fill on="f" focussize="0,0"/>
                        <v:stroke weight="1pt" color="#2F528F [3204]" miterlimit="8" joinstyle="miter"/>
                        <v:imagedata o:title=""/>
                        <o:lock v:ext="edit" aspectratio="f"/>
                        <v:textbox>
                          <w:txbxContent>
                            <w:p w14:paraId="5F123CBD">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隔油池</w:t>
                              </w:r>
                            </w:p>
                          </w:txbxContent>
                        </v:textbox>
                      </v:rect>
                      <v:shape id="_x0000_s1026" o:spid="_x0000_s1026" o:spt="34" type="#_x0000_t34" style="position:absolute;left:2466975;top:789940;height:461645;width:522605;" filled="f" stroked="t" coordsize="21600,21600" o:gfxdata="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ndN+PUAAAABQEAAA8AAAAAAAAAAQAgAAAAIgAA&#10;AGRycy9kb3ducmV2LnhtbFBLAQIUABQAAAAIAIdO4kD6VKb2RQIAAFQEAAAOAAAAAAAAAAEAIAAA&#10;ACMBAABkcnMvZTJvRG9jLnhtbFBLBQYAAAAABgAGAFkBAADaBQAAAAA=&#10;" adj="10813">
                        <v:fill on="f" focussize="0,0"/>
                        <v:stroke weight="0.5pt" color="#4472C4 [3204]" miterlimit="8" joinstyle="miter" endarrow="classic"/>
                        <v:imagedata o:title=""/>
                        <o:lock v:ext="edit" aspectratio="f"/>
                      </v:shape>
                      <v:shape id="_x0000_s1026" o:spid="_x0000_s1026" o:spt="34" type="#_x0000_t34" style="position:absolute;left:2466975;top:1251585;flip:y;height:424815;width:522605;" filled="f" stroked="t" coordsize="21600,21600" o:gfxdata="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llDqfWAAAABQEAAA8AAAAAAAAA&#10;AQAgAAAAIgAAAGRycy9kb3ducmV2LnhtbFBLAQIUABQAAAAIAIdO4kCWCrFETAIAAF8EAAAOAAAA&#10;AAAAAAEAIAAAACUBAABkcnMvZTJvRG9jLnhtbFBLBQYAAAAABgAGAFkBAADjBQAAAAA=&#10;" adj="10813">
                        <v:fill on="f" focussize="0,0"/>
                        <v:stroke weight="0.5pt" color="#4472C4 [3204]" miterlimit="8" joinstyle="miter" endarrow="classic"/>
                        <v:imagedata o:title=""/>
                        <o:lock v:ext="edit" aspectratio="f"/>
                      </v:shape>
                      <v:shape id="_x0000_s1026" o:spid="_x0000_s1026" o:spt="34" type="#_x0000_t34" style="position:absolute;left:2486025;top:2618105;height:457835;width:1094740;" filled="f" stroked="t" coordsize="21600,21600" o:gfxdata="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5hGqLTAAAABQEAAA8AAAAAAAAAAQAgAAAAIgAA&#10;AGRycy9kb3ducmV2LnhtbFBLAQIUABQAAAAIAIdO4kAiYJ1DRgIAAFcEAAAOAAAAAAAAAAEAIAAA&#10;ACIBAABkcnMvZTJvRG9jLnhtbFBLBQYAAAAABgAGAFkBAADaBQAAAAA=&#10;" adj="10800">
                        <v:fill on="f" focussize="0,0"/>
                        <v:stroke weight="0.5pt" color="#4472C4 [3204]" miterlimit="8" joinstyle="miter" endarrow="classic"/>
                        <v:imagedata o:title=""/>
                        <o:lock v:ext="edit" aspectratio="f"/>
                      </v:shape>
                      <v:rect id="_x0000_s1026" o:spid="_x0000_s1026" o:spt="1" style="position:absolute;left:3580765;top:1946910;height:323850;width:1181735;v-text-anchor:middle;" filled="f" stroked="t" coordsize="21600,21600" o:gfxdata="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EEAFiXWAAAABQEA&#10;AA8AAAAAAAAAAQAgAAAAIgAAAGRycy9kb3ducmV2LnhtbFBLAQIUABQAAAAIAIdO4kCxz89yjgIA&#10;AAUFAAAOAAAAAAAAAAEAIAAAACUBAABkcnMvZTJvRG9jLnhtbFBLBQYAAAAABgAGAFkBAAAlBgAA&#10;AAA=&#10;">
                        <v:fill on="f" focussize="0,0"/>
                        <v:stroke weight="1pt" color="#2F528F [3204]" miterlimit="8" joinstyle="miter"/>
                        <v:imagedata o:title=""/>
                        <o:lock v:ext="edit" aspectratio="f"/>
                        <v:textbox>
                          <w:txbxContent>
                            <w:p w14:paraId="1598A13A">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市政污水管网</w:t>
                              </w:r>
                            </w:p>
                          </w:txbxContent>
                        </v:textbox>
                      </v:rect>
                      <v:shape id="_x0000_s1026" o:spid="_x0000_s1026" o:spt="33" type="#_x0000_t33" style="position:absolute;left:3733800;top:1251585;height:695325;width:438150;" filled="f" stroked="t" coordsize="21600,21600" o:gfxdata="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Tdt3T9gAAAAFAQAADwAAAAAAAAABACAAAAAiAAAAZHJzL2Rvd25yZXYueG1sUEsB&#10;AhQAFAAAAAgAh07iQIeuTrQuAgAAKQQAAA4AAAAAAAAAAQAgAAAAJwEAAGRycy9lMm9Eb2MueG1s&#10;UEsFBgAAAAAGAAYAWQEAAMcFAAAAAA==&#10;">
                        <v:fill on="f" focussize="0,0"/>
                        <v:stroke weight="0.5pt" color="#4472C4 [3204]" miterlimit="8" joinstyle="miter" endarrow="classic"/>
                        <v:imagedata o:title=""/>
                        <o:lock v:ext="edit" aspectratio="f"/>
                      </v:shape>
                      <v:rect id="_x0000_s1026" o:spid="_x0000_s1026" o:spt="1" style="position:absolute;left:113665;top:1965960;height:313690;width:648970;v-text-anchor:middle;" filled="f" stroked="f" coordsize="21600,21600" o:gfxdata="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wQFdwNMAAAAFAQAADwAAAAAAAAABACAAAAAiAAAAZHJzL2Rvd25yZXYueG1sUEsBAhQA&#10;FAAAAAgAh07iQM+RSiVpAgAAuQQAAA4AAAAAAAAAAQAgAAAAIgEAAGRycy9lMm9Eb2MueG1sUEsF&#10;BgAAAAAGAAYAWQEAAP0FAAAAAA==&#10;">
                        <v:fill on="f" focussize="0,0"/>
                        <v:stroke on="f" weight="1pt" miterlimit="8" joinstyle="miter"/>
                        <v:imagedata o:title=""/>
                        <o:lock v:ext="edit" aspectratio="f"/>
                        <v:textbox>
                          <w:txbxContent>
                            <w:p w14:paraId="7D68DE12">
                              <w:pPr>
                                <w:rPr>
                                  <w:rFonts w:hint="eastAsia"/>
                                  <w:color w:val="000000"/>
                                  <w:spacing w:val="4"/>
                                  <w:szCs w:val="21"/>
                                </w:rPr>
                              </w:pPr>
                              <w:r>
                                <w:rPr>
                                  <w:rFonts w:hint="default"/>
                                  <w:color w:val="000000" w:themeColor="text1"/>
                                  <w14:textFill>
                                    <w14:solidFill>
                                      <w14:schemeClr w14:val="tx1"/>
                                    </w14:solidFill>
                                  </w14:textFill>
                                </w:rPr>
                                <w:t>3760.51</w:t>
                              </w:r>
                            </w:p>
                          </w:txbxContent>
                        </v:textbox>
                      </v:rect>
                      <v:shape id="_x0000_s1026" o:spid="_x0000_s1026" o:spt="34" type="#_x0000_t34" style="position:absolute;left:762635;top:789940;flip:y;height:1332865;width:693420;" filled="f" stroked="t" coordsize="21600,21600" o:gfxdata="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6dEL3WAAAABQEAAA8AAAAAAAAAAQAg&#10;AAAAIgAAAGRycy9kb3ducmV2LnhtbFBLAQIUABQAAAAIAIdO4kCOjfxtSQIAAF8EAAAOAAAAAAAA&#10;AAEAIAAAACUBAABkcnMvZTJvRG9jLnhtbFBLBQYAAAAABgAGAFkBAADgBQAAAAA=&#10;" adj="10800">
                        <v:fill on="f" focussize="0,0"/>
                        <v:stroke weight="0.5pt" color="#4472C4 [3204]" miterlimit="8" joinstyle="miter" endarrow="classic"/>
                        <v:imagedata o:title=""/>
                        <o:lock v:ext="edit" aspectratio="f"/>
                      </v:shape>
                      <v:shape id="_x0000_s1026" o:spid="_x0000_s1026" o:spt="34" type="#_x0000_t34" style="position:absolute;left:762635;top:1676400;flip:y;height:446405;width:693420;" filled="f" stroked="t" coordsize="21600,21600" o:gfxdata="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6dEL3WAAAABQEAAA8AAAAAAAAAAQAgAAAA&#10;IgAAAGRycy9kb3ducmV2LnhtbFBLAQIUABQAAAAIAIdO4kCHXUsJRgIAAF8EAAAOAAAAAAAAAAEA&#10;IAAAACUBAABkcnMvZTJvRG9jLnhtbFBLBQYAAAAABgAGAFkBAADdBQAAAAA=&#10;" adj="10800">
                        <v:fill on="f" focussize="0,0"/>
                        <v:stroke weight="0.5pt" color="#4472C4 [3204]" miterlimit="8" joinstyle="miter" endarrow="classic"/>
                        <v:imagedata o:title=""/>
                        <o:lock v:ext="edit" aspectratio="f"/>
                      </v:shape>
                      <v:shape id="_x0000_s1026" o:spid="_x0000_s1026" o:spt="34" type="#_x0000_t34" style="position:absolute;left:762635;top:2122805;height:495300;width:712470;" filled="f" stroked="t" coordsize="21600,21600" o:gfxdata="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uYRqi0wAAAAUBAAAPAAAAAAAAAAEAIAAAACIAAABkcnMv&#10;ZG93bnJldi54bWxQSwECFAAUAAAACACHTuJAox+8ckECAABVBAAADgAAAAAAAAABACAAAAAiAQAA&#10;ZHJzL2Uyb0RvYy54bWxQSwUGAAAAAAYABgBZAQAA1QUAAAAA&#10;" adj="10800">
                        <v:fill on="f" focussize="0,0"/>
                        <v:stroke weight="0.5pt" color="#4472C4 [3204]" miterlimit="8" joinstyle="miter" endarrow="classic"/>
                        <v:imagedata o:title=""/>
                        <o:lock v:ext="edit" aspectratio="f"/>
                      </v:shape>
                      <v:shape id="_x0000_s1026" o:spid="_x0000_s1026" o:spt="34" type="#_x0000_t34" style="position:absolute;left:762635;top:2122805;height:1386205;width:712470;" filled="f" stroked="t" coordsize="21600,21600" o:gfxdata="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rmEaotMAAAAFAQAADwAAAAAAAAABACAAAAAiAAAAZHJzL2Rv&#10;d25yZXYueG1sUEsBAhQAFAAAAAgAh07iQEIVzPY/AgAAVgQAAA4AAAAAAAAAAQAgAAAAIgEAAGRy&#10;cy9lMm9Eb2MueG1sUEsFBgAAAAAGAAYAWQEAANMFAAAAAA==&#10;" adj="10800">
                        <v:fill on="f" focussize="0,0"/>
                        <v:stroke weight="0.5pt" color="#4472C4 [3204]" miterlimit="8" joinstyle="miter" endarrow="classic"/>
                        <v:imagedata o:title=""/>
                        <o:lock v:ext="edit" aspectratio="f"/>
                      </v:shape>
                      <v:shape id="_x0000_s1026" o:spid="_x0000_s1026" o:spt="33" type="#_x0000_t33" style="position:absolute;left:3848100;top:2594610;height:3175;width:647700;rotation:-5898240f;" filled="f" stroked="t" coordsize="21600,21600" o:gfxdata="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pxmiz1wAAAAUBAAAPAAAAAAAAAAEAIAAAACIAAABkcnMvZG93bnJldi54&#10;bWxQSwECFAAUAAAACACHTuJAhjrgeDQCAAA3BAAADgAAAAAAAAABACAAAAAmAQAAZHJzL2Uyb0Rv&#10;Yy54bWxQSwUGAAAAAAYABgBZAQAAzAUAAAAA&#10;">
                        <v:fill on="f" focussize="0,0"/>
                        <v:stroke weight="0.5pt" color="#4472C4 [3204]" miterlimit="8" joinstyle="miter" endarrow="classic"/>
                        <v:imagedata o:title=""/>
                        <o:lock v:ext="edit" aspectratio="f"/>
                      </v:shape>
                      <v:rect id="_x0000_s1026" o:spid="_x0000_s1026" o:spt="1" style="position:absolute;left:1009015;top:546735;height:313690;width:610870;v-text-anchor:middle;" filled="f" stroked="f" coordsize="21600,21600" o:gfxdata="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EBXcDTAAAABQEAAA8AAAAAAAAAAQAgAAAAIgAAAGRycy9kb3ducmV2LnhtbFBL&#10;AQIUABQAAAAIAIdO4kCBv4TqbQIAALkEAAAOAAAAAAAAAAEAIAAAACIBAABkcnMvZTJvRG9jLnht&#10;bFBLBQYAAAAABgAGAFkBAAABBgAAAAA=&#10;">
                        <v:fill on="f" focussize="0,0"/>
                        <v:stroke on="f" weight="1pt" miterlimit="8" joinstyle="miter"/>
                        <v:imagedata o:title=""/>
                        <o:lock v:ext="edit" aspectratio="f"/>
                        <v:textbox>
                          <w:txbxContent>
                            <w:p w14:paraId="6F1E43CB">
                              <w:pPr>
                                <w:rPr>
                                  <w:rFonts w:hint="default"/>
                                  <w:color w:val="000000"/>
                                  <w:spacing w:val="4"/>
                                  <w:szCs w:val="21"/>
                                  <w:lang w:val="en-US"/>
                                </w:rPr>
                              </w:pPr>
                              <w:r>
                                <w:rPr>
                                  <w:rFonts w:hint="eastAsia"/>
                                  <w:color w:val="000000"/>
                                  <w:spacing w:val="4"/>
                                  <w:szCs w:val="21"/>
                                  <w:lang w:val="en-US" w:eastAsia="zh-CN"/>
                                </w:rPr>
                                <w:t>438</w:t>
                              </w:r>
                            </w:p>
                          </w:txbxContent>
                        </v:textbox>
                      </v:rect>
                      <v:rect id="_x0000_s1026" o:spid="_x0000_s1026" o:spt="1" style="position:absolute;left:1018540;top:1413510;height:313690;width:610870;v-text-anchor:middle;" filled="f" stroked="f" coordsize="21600,21600" o:gfxdata="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wQFdwNMAAAAFAQAADwAAAAAAAAABACAAAAAiAAAAZHJzL2Rvd25yZXYueG1sUEsBAhQA&#10;FAAAAAgAh07iQOS85rlpAgAAugQAAA4AAAAAAAAAAQAgAAAAIgEAAGRycy9lMm9Eb2MueG1sUEsF&#10;BgAAAAAGAAYAWQEAAP0FAAAAAA==&#10;">
                        <v:fill on="f" focussize="0,0"/>
                        <v:stroke on="f" weight="1pt" miterlimit="8" joinstyle="miter"/>
                        <v:imagedata o:title=""/>
                        <o:lock v:ext="edit" aspectratio="f"/>
                        <v:textbox>
                          <w:txbxContent>
                            <w:p w14:paraId="2C7CDD93">
                              <w:pPr>
                                <w:rPr>
                                  <w:rFonts w:hint="eastAsia"/>
                                  <w:color w:val="000000" w:themeColor="text1"/>
                                  <w:spacing w:val="4"/>
                                  <w:szCs w:val="21"/>
                                  <w:lang w:val="en-US" w:eastAsia="zh-CN"/>
                                  <w14:textFill>
                                    <w14:solidFill>
                                      <w14:schemeClr w14:val="tx1"/>
                                    </w14:solidFill>
                                  </w14:textFill>
                                </w:rPr>
                              </w:pPr>
                              <w:r>
                                <w:rPr>
                                  <w:rFonts w:hint="default"/>
                                  <w:color w:val="000000" w:themeColor="text1"/>
                                  <w14:textFill>
                                    <w14:solidFill>
                                      <w14:schemeClr w14:val="tx1"/>
                                    </w14:solidFill>
                                  </w14:textFill>
                                </w:rPr>
                                <w:t>322.07</w:t>
                              </w:r>
                            </w:p>
                          </w:txbxContent>
                        </v:textbox>
                      </v:rect>
                      <v:rect id="_x0000_s1026" o:spid="_x0000_s1026" o:spt="1" style="position:absolute;left:1028065;top:2385060;height:313690;width:610870;v-text-anchor:middle;" filled="f" stroked="f" coordsize="21600,21600" o:gfxdata="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wQFdwNMAAAAFAQAADwAAAAAAAAABACAAAAAiAAAAZHJzL2Rvd25yZXYueG1sUEsB&#10;AhQAFAAAAAgAh07iQP2LYDVsAgAAugQAAA4AAAAAAAAAAQAgAAAAIgEAAGRycy9lMm9Eb2MueG1s&#10;UEsFBgAAAAAGAAYAWQEAAAAGAAAAAA==&#10;">
                        <v:fill on="f" focussize="0,0"/>
                        <v:stroke on="f" weight="1pt" miterlimit="8" joinstyle="miter"/>
                        <v:imagedata o:title=""/>
                        <o:lock v:ext="edit" aspectratio="f"/>
                        <v:textbox>
                          <w:txbxContent>
                            <w:p w14:paraId="58FDD32B">
                              <w:pPr>
                                <w:rPr>
                                  <w:rFonts w:hint="eastAsia"/>
                                  <w:color w:val="000000"/>
                                  <w:spacing w:val="4"/>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67.08</w:t>
                              </w:r>
                            </w:p>
                          </w:txbxContent>
                        </v:textbox>
                      </v:rect>
                      <v:rect id="_x0000_s1026" o:spid="_x0000_s1026" o:spt="1" style="position:absolute;left:960755;top:3270885;height:313690;width:659130;v-text-anchor:middle;" filled="f" stroked="f" coordsize="21600,21600" o:gfxdata="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BAV3A0wAAAAUBAAAPAAAAAAAAAAEAIAAAACIAAABkcnMvZG93bnJldi54bWxQSwEC&#10;FAAUAAAACACHTuJASZqOmGsCAAC5BAAADgAAAAAAAAABACAAAAAiAQAAZHJzL2Uyb0RvYy54bWxQ&#10;SwUGAAAAAAYABgBZAQAA/wUAAAAA&#10;">
                        <v:fill on="f" focussize="0,0"/>
                        <v:stroke on="f" weight="1pt" miterlimit="8" joinstyle="miter"/>
                        <v:imagedata o:title=""/>
                        <o:lock v:ext="edit" aspectratio="f"/>
                        <v:textbox>
                          <w:txbxContent>
                            <w:p w14:paraId="6EB22CEC">
                              <w:pPr>
                                <w:rPr>
                                  <w:rFonts w:hint="eastAsia"/>
                                  <w:color w:val="000000"/>
                                  <w:spacing w:val="4"/>
                                  <w:szCs w:val="21"/>
                                </w:rPr>
                              </w:pPr>
                              <w:r>
                                <w:rPr>
                                  <w:rFonts w:hint="default" w:ascii="Times New Roman" w:hAnsi="Times New Roman" w:eastAsia="宋体" w:cs="Times New Roman"/>
                                  <w:i w:val="0"/>
                                  <w:iCs w:val="0"/>
                                  <w:color w:val="000000"/>
                                  <w:kern w:val="0"/>
                                  <w:sz w:val="21"/>
                                  <w:szCs w:val="21"/>
                                  <w:u w:val="none"/>
                                  <w:lang w:val="en-US" w:eastAsia="zh-CN" w:bidi="ar"/>
                                </w:rPr>
                                <w:t>2933.36</w:t>
                              </w:r>
                            </w:p>
                          </w:txbxContent>
                        </v:textbox>
                      </v:rect>
                      <v:rect id="_x0000_s1026" o:spid="_x0000_s1026" o:spt="1" style="position:absolute;left:1951990;top:213360;height:313690;width:848360;v-text-anchor:middle;" filled="f" stroked="f" coordsize="21600,21600" o:gfxdata="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wQFdwNMAAAAFAQAADwAAAAAAAAABACAAAAAiAAAAZHJzL2Rvd25yZXYueG1sUEsBAhQA&#10;FAAAAAgAh07iQATzUShpAgAAuQQAAA4AAAAAAAAAAQAgAAAAIgEAAGRycy9lMm9Eb2MueG1sUEsF&#10;BgAAAAAGAAYAWQEAAP0FAAAAAA==&#10;">
                        <v:fill on="f" focussize="0,0"/>
                        <v:stroke on="f" weight="1pt" miterlimit="8" joinstyle="miter"/>
                        <v:imagedata o:title=""/>
                        <o:lock v:ext="edit" aspectratio="f"/>
                        <v:textbox>
                          <w:txbxContent>
                            <w:p w14:paraId="0CDD10DE">
                              <w:pPr>
                                <w:rPr>
                                  <w:rFonts w:hint="default" w:eastAsia="宋体"/>
                                  <w:lang w:val="en-US" w:eastAsia="zh-CN"/>
                                </w:rPr>
                              </w:pPr>
                              <w:r>
                                <w:rPr>
                                  <w:rFonts w:hint="eastAsia"/>
                                  <w:color w:val="000000"/>
                                  <w:spacing w:val="4"/>
                                  <w:szCs w:val="21"/>
                                </w:rPr>
                                <w:t>损耗</w:t>
                              </w:r>
                              <w:r>
                                <w:rPr>
                                  <w:rFonts w:hint="eastAsia"/>
                                  <w:color w:val="000000"/>
                                  <w:spacing w:val="4"/>
                                  <w:szCs w:val="21"/>
                                  <w:lang w:val="en-US" w:eastAsia="zh-CN"/>
                                </w:rPr>
                                <w:t>87.6</w:t>
                              </w:r>
                            </w:p>
                          </w:txbxContent>
                        </v:textbox>
                      </v:rect>
                      <v:rect id="_x0000_s1026" o:spid="_x0000_s1026" o:spt="1" style="position:absolute;left:1742440;top:1127760;height:313690;width:848360;v-text-anchor:middle;" filled="f" stroked="f" coordsize="21600,21600" o:gfxdata="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BAV3A0wAAAAUBAAAPAAAAAAAAAAEAIAAAACIAAABkcnMvZG93bnJldi54bWxQSwECFAAU&#10;AAAACACHTuJA3Osqa2gCAAC6BAAADgAAAAAAAAABACAAAAAiAQAAZHJzL2Uyb0RvYy54bWxQSwUG&#10;AAAAAAYABgBZAQAA/AUAAAAA&#10;">
                        <v:fill on="f" focussize="0,0"/>
                        <v:stroke on="f" weight="1pt" miterlimit="8" joinstyle="miter"/>
                        <v:imagedata o:title=""/>
                        <o:lock v:ext="edit" aspectratio="f"/>
                        <v:textbox>
                          <w:txbxContent>
                            <w:p w14:paraId="7DD4C159">
                              <w:pPr>
                                <w:rPr>
                                  <w:rFonts w:hint="default" w:eastAsia="宋体"/>
                                  <w:lang w:val="en-US" w:eastAsia="zh-CN"/>
                                </w:rPr>
                              </w:pPr>
                              <w:r>
                                <w:rPr>
                                  <w:rFonts w:hint="eastAsia"/>
                                  <w:color w:val="000000"/>
                                  <w:spacing w:val="4"/>
                                  <w:szCs w:val="21"/>
                                </w:rPr>
                                <w:t>损耗</w:t>
                              </w:r>
                              <w:r>
                                <w:rPr>
                                  <w:rFonts w:hint="eastAsia"/>
                                  <w:color w:val="000000"/>
                                  <w:spacing w:val="4"/>
                                  <w:szCs w:val="21"/>
                                  <w:lang w:val="en-US" w:eastAsia="zh-CN"/>
                                </w:rPr>
                                <w:t>64.41</w:t>
                              </w:r>
                            </w:p>
                          </w:txbxContent>
                        </v:textbox>
                      </v:rect>
                      <v:rect id="_x0000_s1026" o:spid="_x0000_s1026" o:spt="1" style="position:absolute;left:2437765;top:527685;height:313690;width:610870;v-text-anchor:middle;" filled="f" stroked="f" coordsize="21600,21600" o:gfxdata="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EBXcDTAAAABQEAAA8AAAAAAAAAAQAgAAAAIgAAAGRycy9kb3ducmV2LnhtbFBL&#10;AQIUABQAAAAIAIdO4kB2iAhHbQIAALkEAAAOAAAAAAAAAAEAIAAAACIBAABkcnMvZTJvRG9jLnht&#10;bFBLBQYAAAAABgAGAFkBAAABBgAAAAA=&#10;">
                        <v:fill on="f" focussize="0,0"/>
                        <v:stroke on="f" weight="1pt" miterlimit="8" joinstyle="miter"/>
                        <v:imagedata o:title=""/>
                        <o:lock v:ext="edit" aspectratio="f"/>
                        <v:textbox>
                          <w:txbxContent>
                            <w:p w14:paraId="5CF73EFF">
                              <w:pPr>
                                <w:rPr>
                                  <w:rFonts w:hint="default"/>
                                  <w:color w:val="000000"/>
                                  <w:spacing w:val="4"/>
                                  <w:szCs w:val="21"/>
                                  <w:lang w:val="en-US" w:eastAsia="zh-CN"/>
                                </w:rPr>
                              </w:pPr>
                              <w:r>
                                <w:rPr>
                                  <w:rFonts w:hint="eastAsia"/>
                                  <w:color w:val="000000"/>
                                  <w:spacing w:val="4"/>
                                  <w:szCs w:val="21"/>
                                  <w:lang w:val="en-US" w:eastAsia="zh-CN"/>
                                </w:rPr>
                                <w:t>350.4</w:t>
                              </w:r>
                            </w:p>
                          </w:txbxContent>
                        </v:textbox>
                      </v:rect>
                      <v:rect id="_x0000_s1026" o:spid="_x0000_s1026" o:spt="1" style="position:absolute;left:2390140;top:1442085;height:313690;width:610870;v-text-anchor:middle;" filled="f" stroked="f" coordsize="21600,21600" o:gfxdata="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wQFdwNMAAAAFAQAADwAAAAAAAAABACAAAAAiAAAAZHJzL2Rvd25yZXYueG1sUEsB&#10;AhQAFAAAAAgAh07iQCq7WapsAgAAugQAAA4AAAAAAAAAAQAgAAAAIgEAAGRycy9lMm9Eb2MueG1s&#10;UEsFBgAAAAAGAAYAWQEAAAAGAAAAAA==&#10;">
                        <v:fill on="f" focussize="0,0"/>
                        <v:stroke on="f" weight="1pt" miterlimit="8" joinstyle="miter"/>
                        <v:imagedata o:title=""/>
                        <o:lock v:ext="edit" aspectratio="f"/>
                        <v:textbox>
                          <w:txbxContent>
                            <w:p w14:paraId="0A1C2A6C">
                              <w:pPr>
                                <w:rPr>
                                  <w:rFonts w:hint="eastAsia"/>
                                  <w:color w:val="000000"/>
                                  <w:spacing w:val="4"/>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257.66</w:t>
                              </w:r>
                            </w:p>
                          </w:txbxContent>
                        </v:textbox>
                      </v:rect>
                      <v:rect id="_x0000_s1026" o:spid="_x0000_s1026" o:spt="1" style="position:absolute;left:2456815;top:2375535;height:313690;width:610870;v-text-anchor:middle;" filled="f" stroked="f" coordsize="21600,21600" o:gfxdata="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EBXcDTAAAABQEAAA8AAAAAAAAAAQAgAAAAIgAAAGRycy9kb3ducmV2LnhtbFBL&#10;AQIUABQAAAAIAIdO4kAmeFPkbQIAALoEAAAOAAAAAAAAAAEAIAAAACIBAABkcnMvZTJvRG9jLnht&#10;bFBLBQYAAAAABgAGAFkBAAABBgAAAAA=&#10;">
                        <v:fill on="f" focussize="0,0"/>
                        <v:stroke on="f" weight="1pt" miterlimit="8" joinstyle="miter"/>
                        <v:imagedata o:title=""/>
                        <o:lock v:ext="edit" aspectratio="f"/>
                        <v:textbox>
                          <w:txbxContent>
                            <w:p w14:paraId="1FBE019B">
                              <w:pPr>
                                <w:rPr>
                                  <w:rFonts w:hint="eastAsia"/>
                                  <w:color w:val="000000" w:themeColor="text1"/>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60.372</w:t>
                              </w:r>
                            </w:p>
                          </w:txbxContent>
                        </v:textbox>
                      </v:rect>
                      <v:rect id="_x0000_s1026" o:spid="_x0000_s1026" o:spt="1" style="position:absolute;left:1942465;top:2023110;height:313690;width:791210;v-text-anchor:middle;" filled="f" stroked="f" coordsize="21600,21600" o:gfxdata="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BAV3A0wAAAAUBAAAPAAAAAAAAAAEAIAAAACIAAABkcnMvZG93bnJldi54bWxQSwEC&#10;FAAUAAAACACHTuJAoth1zWsCAAC6BAAADgAAAAAAAAABACAAAAAiAQAAZHJzL2Uyb0RvYy54bWxQ&#10;SwUGAAAAAAYABgBZAQAA/wUAAAAA&#10;">
                        <v:fill on="f" focussize="0,0"/>
                        <v:stroke on="f" weight="1pt" miterlimit="8" joinstyle="miter"/>
                        <v:imagedata o:title=""/>
                        <o:lock v:ext="edit" aspectratio="f"/>
                        <v:textbox>
                          <w:txbxContent>
                            <w:p w14:paraId="39651819">
                              <w:pP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损耗</w:t>
                              </w:r>
                              <w:r>
                                <w:rPr>
                                  <w:rFonts w:hint="eastAsia"/>
                                  <w:color w:val="000000" w:themeColor="text1"/>
                                  <w:lang w:val="en-US" w:eastAsia="zh-CN"/>
                                  <w14:textFill>
                                    <w14:solidFill>
                                      <w14:schemeClr w14:val="tx1"/>
                                    </w14:solidFill>
                                  </w14:textFill>
                                </w:rPr>
                                <w:t>6.708</w:t>
                              </w:r>
                            </w:p>
                          </w:txbxContent>
                        </v:textbox>
                      </v:rect>
                      <v:rect id="_x0000_s1026" o:spid="_x0000_s1026" o:spt="1" style="position:absolute;left:1932940;top:2918460;height:313690;width:885825;v-text-anchor:middle;" filled="f" stroked="f" coordsize="21600,21600" o:gfxdata="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BAV3A0wAAAAUBAAAPAAAAAAAAAAEAIAAAACIAAABkcnMvZG93bnJldi54bWxQSwEC&#10;FAAUAAAACACHTuJA3iVVmWsCAAC6BAAADgAAAAAAAAABACAAAAAiAQAAZHJzL2Uyb0RvYy54bWxQ&#10;SwUGAAAAAAYABgBZAQAA/wUAAAAA&#10;">
                        <v:fill on="f" focussize="0,0"/>
                        <v:stroke on="f" weight="1pt" miterlimit="8" joinstyle="miter"/>
                        <v:imagedata o:title=""/>
                        <o:lock v:ext="edit" aspectratio="f"/>
                        <v:textbox>
                          <w:txbxContent>
                            <w:p w14:paraId="01A9D4D4">
                              <w:pPr>
                                <w:rPr>
                                  <w:rFonts w:hint="default"/>
                                  <w:lang w:val="en-US"/>
                                </w:rPr>
                              </w:pPr>
                              <w:r>
                                <w:rPr>
                                  <w:rFonts w:hint="eastAsia"/>
                                  <w:color w:val="000000"/>
                                  <w:spacing w:val="4"/>
                                  <w:szCs w:val="21"/>
                                </w:rPr>
                                <w:t>损耗</w:t>
                              </w:r>
                              <w:r>
                                <w:rPr>
                                  <w:rFonts w:hint="eastAsia"/>
                                  <w:color w:val="000000"/>
                                  <w:spacing w:val="4"/>
                                  <w:szCs w:val="21"/>
                                  <w:lang w:val="en-US" w:eastAsia="zh-CN"/>
                                </w:rPr>
                                <w:t>293.34</w:t>
                              </w:r>
                            </w:p>
                          </w:txbxContent>
                        </v:textbox>
                      </v:rect>
                      <v:rect id="_x0000_s1026" o:spid="_x0000_s1026" o:spt="1" style="position:absolute;left:3123565;top:1337310;height:313690;width:610870;v-text-anchor:middle;" filled="f" stroked="f" coordsize="21600,21600" o:gfxdata="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wQFdwNMAAAAFAQAADwAAAAAAAAABACAAAAAiAAAAZHJzL2Rvd25yZXYueG1sUEsB&#10;AhQAFAAAAAgAh07iQFM8yXRsAgAAugQAAA4AAAAAAAAAAQAgAAAAIgEAAGRycy9lMm9Eb2MueG1s&#10;UEsFBgAAAAAGAAYAWQEAAAAGAAAAAA==&#10;">
                        <v:fill on="f" focussize="0,0"/>
                        <v:stroke on="f" weight="1pt" miterlimit="8" joinstyle="miter"/>
                        <v:imagedata o:title=""/>
                        <o:lock v:ext="edit" aspectratio="f"/>
                        <v:textbox>
                          <w:txbxContent>
                            <w:p w14:paraId="1280F278">
                              <w:pPr>
                                <w:rPr>
                                  <w:rFonts w:hint="default" w:eastAsia="宋体"/>
                                  <w:lang w:val="en-US" w:eastAsia="zh-CN"/>
                                </w:rPr>
                              </w:pPr>
                              <w:r>
                                <w:rPr>
                                  <w:rFonts w:hint="eastAsia"/>
                                  <w:color w:val="000000"/>
                                  <w:spacing w:val="4"/>
                                  <w:szCs w:val="21"/>
                                  <w:lang w:val="en-US" w:eastAsia="zh-CN"/>
                                </w:rPr>
                                <w:t>608.06</w:t>
                              </w:r>
                            </w:p>
                          </w:txbxContent>
                        </v:textbox>
                      </v:rect>
                      <v:rect id="_x0000_s1026" o:spid="_x0000_s1026" o:spt="1" style="position:absolute;left:3828415;top:2508885;height:313690;width:715010;v-text-anchor:middle;" filled="f" stroked="f" coordsize="21600,21600" o:gfxdata="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BAV3A0wAAAAUBAAAPAAAAAAAAAAEAIAAAACIAAABkcnMvZG93bnJldi54bWxQ&#10;SwECFAAUAAAACACHTuJAel3B424CAAC6BAAADgAAAAAAAAABACAAAAAiAQAAZHJzL2Uyb0RvYy54&#10;bWxQSwUGAAAAAAYABgBZAQAAAgYAAAAA&#10;">
                        <v:fill on="f" focussize="0,0"/>
                        <v:stroke on="f" weight="1pt" miterlimit="8" joinstyle="miter"/>
                        <v:imagedata o:title=""/>
                        <o:lock v:ext="edit" aspectratio="f"/>
                        <v:textbox>
                          <w:txbxContent>
                            <w:p w14:paraId="08FBE808">
                              <w:pPr>
                                <w:rPr>
                                  <w:rFonts w:hint="default"/>
                                  <w:lang w:val="en-US" w:eastAsia="zh-CN"/>
                                </w:rPr>
                              </w:pPr>
                              <w:r>
                                <w:rPr>
                                  <w:rFonts w:hint="eastAsia" w:ascii="Times New Roman" w:hAnsi="Times New Roman" w:eastAsia="宋体" w:cs="Times New Roman"/>
                                  <w:i w:val="0"/>
                                  <w:iCs w:val="0"/>
                                  <w:color w:val="000000"/>
                                  <w:kern w:val="0"/>
                                  <w:sz w:val="21"/>
                                  <w:szCs w:val="21"/>
                                  <w:u w:val="none"/>
                                  <w:lang w:val="en-US" w:eastAsia="zh-CN" w:bidi="ar"/>
                                </w:rPr>
                                <w:t>2700.392</w:t>
                              </w:r>
                            </w:p>
                          </w:txbxContent>
                        </v:textbox>
                      </v:rect>
                      <v:rect id="_x0000_s1026" o:spid="_x0000_s1026" o:spt="1" style="position:absolute;left:3869690;top:1403985;height:313690;width:610870;v-text-anchor:middle;" filled="f" stroked="f" coordsize="21600,21600" o:gfxdata="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BAV3A0wAAAAUBAAAPAAAAAAAAAAEAIAAAACIAAABkcnMvZG93bnJldi54bWxQSwEC&#10;FAAUAAAACACHTuJAull8s2sCAAC6BAAADgAAAAAAAAABACAAAAAiAQAAZHJzL2Uyb0RvYy54bWxQ&#10;SwUGAAAAAAYABgBZAQAA/wUAAAAA&#10;">
                        <v:fill on="f" focussize="0,0"/>
                        <v:stroke on="f" weight="1pt" miterlimit="8" joinstyle="miter"/>
                        <v:imagedata o:title=""/>
                        <o:lock v:ext="edit" aspectratio="f"/>
                        <v:textbox>
                          <w:txbxContent>
                            <w:p w14:paraId="706D7342">
                              <w:pPr>
                                <w:rPr>
                                  <w:rFonts w:hint="default"/>
                                  <w:color w:val="000000"/>
                                  <w:spacing w:val="4"/>
                                  <w:szCs w:val="21"/>
                                  <w:lang w:val="en-US"/>
                                </w:rPr>
                              </w:pPr>
                              <w:r>
                                <w:rPr>
                                  <w:rFonts w:hint="eastAsia"/>
                                  <w:color w:val="000000"/>
                                  <w:spacing w:val="4"/>
                                  <w:szCs w:val="21"/>
                                  <w:lang w:val="en-US" w:eastAsia="zh-CN"/>
                                </w:rPr>
                                <w:t>608.06</w:t>
                              </w:r>
                            </w:p>
                          </w:txbxContent>
                        </v:textbox>
                      </v:rect>
                      <v:rect id="_x0000_s1026" o:spid="_x0000_s1026" o:spt="1" style="position:absolute;left:4330065;top:1708785;height:313690;width:715010;v-text-anchor:middle;" filled="f" stroked="f" coordsize="21600,21600" o:gfxdata="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BAV3A0wAAAAUBAAAPAAAAAAAAAAEAIAAAACIAAABkcnMvZG93bnJldi54bWxQSwEC&#10;FAAUAAAACACHTuJAmNeiJWsCAAC6BAAADgAAAAAAAAABACAAAAAiAQAAZHJzL2Uyb0RvYy54bWxQ&#10;SwUGAAAAAAYABgBZAQAA/wUAAAAA&#10;">
                        <v:fill on="f" focussize="0,0"/>
                        <v:stroke on="f" weight="1pt" miterlimit="8" joinstyle="miter"/>
                        <v:imagedata o:title=""/>
                        <o:lock v:ext="edit" aspectratio="f"/>
                        <v:textbox>
                          <w:txbxContent>
                            <w:p w14:paraId="37914BA1">
                              <w:pPr>
                                <w:rPr>
                                  <w:rFonts w:hint="default" w:eastAsia="宋体"/>
                                  <w:color w:val="000000" w:themeColor="text1"/>
                                  <w:lang w:val="en-US" w:eastAsia="zh-CN"/>
                                  <w14:textFill>
                                    <w14:solidFill>
                                      <w14:schemeClr w14:val="tx1"/>
                                    </w14:solidFill>
                                  </w14:textFill>
                                </w:rPr>
                              </w:pPr>
                              <w:r>
                                <w:rPr>
                                  <w:rFonts w:hint="eastAsia" w:ascii="Times New Roman" w:hAnsi="Times New Roman" w:eastAsia="宋体" w:cs="Times New Roman"/>
                                  <w:i w:val="0"/>
                                  <w:iCs w:val="0"/>
                                  <w:color w:val="000000"/>
                                  <w:kern w:val="0"/>
                                  <w:sz w:val="21"/>
                                  <w:szCs w:val="21"/>
                                  <w:u w:val="none"/>
                                  <w:lang w:val="en-US" w:eastAsia="zh-CN" w:bidi="ar"/>
                                </w:rPr>
                                <w:t>3308.45</w:t>
                              </w:r>
                            </w:p>
                          </w:txbxContent>
                        </v:textbox>
                      </v:rect>
                      <v:shape id="_x0000_s1026" o:spid="_x0000_s1026" o:spt="33" type="#_x0000_t33" style="position:absolute;left:2486025;top:3232785;flip:y;height:276225;width:1685925;" filled="f" stroked="t" coordsize="21600,21600" o:gfxdata="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s0bnTAAAABQEAAA8AAAAAAAAAAQAgAAAAIgAAAGRycy9kb3ducmV2Lnht&#10;bFBLAQIUABQAAAAIAIdO4kDzIHZgNwIAADYEAAAOAAAAAAAAAAEAIAAAACIBAABkcnMvZTJvRG9j&#10;LnhtbFBLBQYAAAAABgAGAFkBAADLBQAAAAA=&#10;">
                        <v:fill on="f" focussize="0,0"/>
                        <v:stroke weight="0.5pt" color="#4472C4 [3204]" miterlimit="8" joinstyle="miter" endarrow="classic"/>
                        <v:imagedata o:title=""/>
                        <o:lock v:ext="edit" aspectratio="f"/>
                      </v:shape>
                      <v:rect id="_x0000_s1026" o:spid="_x0000_s1026" o:spt="1" style="position:absolute;left:2981960;top:3281680;height:313690;width:659130;v-text-anchor:middle;" filled="f" stroked="f" coordsize="21600,21600" o:gfxdata="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wQFdwNMAAAAFAQAADwAAAAAAAAABACAAAAAiAAAAZHJzL2Rvd25yZXYueG1sUEsB&#10;AhQAFAAAAAgAh07iQNfWLXdsAgAAvAQAAA4AAAAAAAAAAQAgAAAAIgEAAGRycy9lMm9Eb2MueG1s&#10;UEsFBgAAAAAGAAYAWQEAAAAGAAAAAA==&#10;">
                        <v:fill on="f" focussize="0,0"/>
                        <v:stroke on="f" weight="1pt" miterlimit="8" joinstyle="miter"/>
                        <v:imagedata o:title=""/>
                        <o:lock v:ext="edit" aspectratio="f"/>
                        <v:textbox>
                          <w:txbxContent>
                            <w:p w14:paraId="42C8DC88">
                              <w:pPr>
                                <w:rPr>
                                  <w:rFonts w:hint="eastAsia"/>
                                  <w:color w:val="000000"/>
                                  <w:spacing w:val="4"/>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2640.02</w:t>
                              </w:r>
                            </w:p>
                          </w:txbxContent>
                        </v:textbox>
                      </v:rect>
                      <w10:wrap type="none"/>
                      <w10:anchorlock/>
                    </v:group>
                  </w:pict>
                </mc:Fallback>
              </mc:AlternateContent>
            </w:r>
          </w:p>
          <w:p w14:paraId="6609E1B2">
            <w:pPr>
              <w:keepNext w:val="0"/>
              <w:keepLines w:val="0"/>
              <w:suppressLineNumbers w:val="0"/>
              <w:adjustRightInd w:val="0"/>
              <w:snapToGrid w:val="0"/>
              <w:spacing w:before="0" w:beforeAutospacing="0" w:after="0" w:afterAutospacing="0" w:line="360" w:lineRule="auto"/>
              <w:ind w:left="0" w:right="0"/>
              <w:jc w:val="center"/>
              <w:rPr>
                <w:rFonts w:hint="default"/>
                <w:color w:val="000000"/>
              </w:rPr>
            </w:pPr>
            <w:r>
              <w:rPr>
                <w:rFonts w:hint="default"/>
                <w:b/>
                <w:color w:val="000000"/>
              </w:rPr>
              <w:t>图</w:t>
            </w:r>
            <w:r>
              <w:rPr>
                <w:rFonts w:hint="eastAsia"/>
                <w:b/>
                <w:color w:val="000000"/>
              </w:rPr>
              <w:t>2</w:t>
            </w:r>
            <w:r>
              <w:rPr>
                <w:rFonts w:hint="default"/>
                <w:b/>
                <w:color w:val="000000"/>
              </w:rPr>
              <w:t>-1    本项目水平衡图</w:t>
            </w:r>
            <w:r>
              <w:rPr>
                <w:rFonts w:hint="eastAsia"/>
                <w:b/>
                <w:color w:val="000000"/>
              </w:rPr>
              <w:t>（</w:t>
            </w:r>
            <w:r>
              <w:rPr>
                <w:rFonts w:hint="default"/>
                <w:b/>
                <w:color w:val="000000"/>
              </w:rPr>
              <w:t>m</w:t>
            </w:r>
            <w:r>
              <w:rPr>
                <w:rFonts w:hint="default"/>
                <w:b/>
                <w:color w:val="000000"/>
                <w:vertAlign w:val="superscript"/>
              </w:rPr>
              <w:t>3</w:t>
            </w:r>
            <w:r>
              <w:rPr>
                <w:rFonts w:hint="default"/>
                <w:b/>
                <w:color w:val="000000"/>
              </w:rPr>
              <w:t>/a</w:t>
            </w:r>
            <w:r>
              <w:rPr>
                <w:rFonts w:hint="eastAsia"/>
                <w:b/>
                <w:color w:val="000000"/>
              </w:rPr>
              <w:t>）</w:t>
            </w:r>
          </w:p>
          <w:p w14:paraId="55CA28B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bCs/>
                <w:sz w:val="2"/>
                <w:szCs w:val="2"/>
              </w:rPr>
            </w:pPr>
          </w:p>
          <w:p w14:paraId="3C3DF04A">
            <w:pPr>
              <w:keepNext w:val="0"/>
              <w:keepLines w:val="0"/>
              <w:suppressLineNumbers w:val="0"/>
              <w:spacing w:before="0" w:beforeAutospacing="0" w:after="0" w:afterAutospacing="0" w:line="360" w:lineRule="auto"/>
              <w:ind w:left="0" w:right="0" w:firstLine="420" w:firstLineChars="200"/>
              <w:rPr>
                <w:rFonts w:hint="default"/>
                <w:szCs w:val="21"/>
              </w:rPr>
            </w:pPr>
            <w:r>
              <w:rPr>
                <w:rFonts w:hint="default"/>
                <w:szCs w:val="21"/>
              </w:rPr>
              <w:t>（</w:t>
            </w:r>
            <w:r>
              <w:rPr>
                <w:rFonts w:hint="eastAsia"/>
                <w:szCs w:val="21"/>
              </w:rPr>
              <w:t>3</w:t>
            </w:r>
            <w:r>
              <w:rPr>
                <w:rFonts w:hint="default"/>
                <w:szCs w:val="21"/>
              </w:rPr>
              <w:t>）</w:t>
            </w:r>
            <w:r>
              <w:rPr>
                <w:rFonts w:hint="eastAsia"/>
                <w:szCs w:val="21"/>
              </w:rPr>
              <w:t>供电</w:t>
            </w:r>
          </w:p>
          <w:p w14:paraId="1CD8B85B">
            <w:pPr>
              <w:keepNext w:val="0"/>
              <w:keepLines w:val="0"/>
              <w:suppressLineNumbers w:val="0"/>
              <w:spacing w:before="0" w:beforeAutospacing="0" w:after="0" w:afterAutospacing="0" w:line="360" w:lineRule="auto"/>
              <w:ind w:left="0" w:right="0" w:firstLine="420" w:firstLineChars="200"/>
              <w:rPr>
                <w:rFonts w:hint="default"/>
                <w:szCs w:val="21"/>
              </w:rPr>
            </w:pPr>
            <w:r>
              <w:rPr>
                <w:rFonts w:hint="eastAsia"/>
                <w:szCs w:val="21"/>
              </w:rPr>
              <w:t>项目电源主要为3</w:t>
            </w:r>
            <w:r>
              <w:rPr>
                <w:rFonts w:hint="default"/>
                <w:szCs w:val="21"/>
              </w:rPr>
              <w:t>80/220V</w:t>
            </w:r>
            <w:r>
              <w:rPr>
                <w:rFonts w:hint="eastAsia"/>
                <w:szCs w:val="21"/>
              </w:rPr>
              <w:t>电网直接供电，由市政电网供给。并自备柴油发电机组。</w:t>
            </w:r>
          </w:p>
          <w:p w14:paraId="6DBE625D">
            <w:pPr>
              <w:keepNext w:val="0"/>
              <w:keepLines w:val="0"/>
              <w:suppressLineNumbers w:val="0"/>
              <w:spacing w:before="0" w:beforeAutospacing="0" w:after="0" w:afterAutospacing="0" w:line="360" w:lineRule="auto"/>
              <w:ind w:left="0" w:right="0" w:firstLine="420" w:firstLineChars="200"/>
              <w:rPr>
                <w:rFonts w:hint="default"/>
                <w:szCs w:val="21"/>
              </w:rPr>
            </w:pPr>
            <w:r>
              <w:rPr>
                <w:rFonts w:hint="default"/>
                <w:szCs w:val="21"/>
              </w:rPr>
              <w:t>（4）</w:t>
            </w:r>
            <w:r>
              <w:rPr>
                <w:rFonts w:hint="eastAsia"/>
                <w:szCs w:val="21"/>
              </w:rPr>
              <w:t>消防</w:t>
            </w:r>
          </w:p>
          <w:p w14:paraId="285A87B0">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szCs w:val="21"/>
                <w:lang w:val="en-US" w:eastAsia="zh-CN"/>
              </w:rPr>
            </w:pPr>
            <w:r>
              <w:rPr>
                <w:rFonts w:hint="default" w:ascii="Times New Roman" w:hAnsi="Times New Roman" w:cs="Times New Roman"/>
                <w:szCs w:val="21"/>
              </w:rPr>
              <w:t>本站属于</w:t>
            </w:r>
            <w:r>
              <w:rPr>
                <w:rFonts w:hint="eastAsia" w:cs="Times New Roman"/>
                <w:szCs w:val="21"/>
                <w:lang w:val="en-US" w:eastAsia="zh-CN"/>
              </w:rPr>
              <w:t>三</w:t>
            </w:r>
            <w:r>
              <w:rPr>
                <w:rFonts w:hint="default" w:ascii="Times New Roman" w:hAnsi="Times New Roman" w:cs="Times New Roman"/>
                <w:szCs w:val="21"/>
              </w:rPr>
              <w:t>级加油站</w:t>
            </w:r>
            <w:r>
              <w:rPr>
                <w:rFonts w:hint="default" w:ascii="Times New Roman" w:hAnsi="Times New Roman" w:cs="Times New Roman"/>
                <w:szCs w:val="21"/>
                <w:lang w:eastAsia="zh-CN"/>
              </w:rPr>
              <w:t>。加油站已配备</w:t>
            </w:r>
            <w:r>
              <w:rPr>
                <w:rFonts w:hint="default" w:ascii="Times New Roman" w:hAnsi="Times New Roman" w:cs="Times New Roman"/>
                <w:szCs w:val="21"/>
              </w:rPr>
              <w:t>5kg手提式干粉灭火器</w:t>
            </w:r>
            <w:r>
              <w:rPr>
                <w:rFonts w:hint="default" w:ascii="Times New Roman" w:hAnsi="Times New Roman" w:cs="Times New Roman"/>
                <w:szCs w:val="21"/>
                <w:lang w:val="en-US" w:eastAsia="zh-CN"/>
              </w:rPr>
              <w:t>4具，</w:t>
            </w:r>
            <w:r>
              <w:rPr>
                <w:rFonts w:hint="default" w:ascii="Times New Roman" w:hAnsi="Times New Roman" w:cs="Times New Roman"/>
                <w:szCs w:val="21"/>
              </w:rPr>
              <w:t>35kg推车式干粉灭火器</w:t>
            </w:r>
            <w:r>
              <w:rPr>
                <w:rFonts w:hint="default" w:ascii="Times New Roman" w:hAnsi="Times New Roman" w:cs="Times New Roman"/>
                <w:szCs w:val="21"/>
                <w:lang w:val="en-US" w:eastAsia="zh-CN"/>
              </w:rPr>
              <w:t>2具，</w:t>
            </w:r>
            <w:r>
              <w:rPr>
                <w:rFonts w:hint="default" w:ascii="Times New Roman" w:hAnsi="Times New Roman" w:cs="Times New Roman"/>
                <w:szCs w:val="21"/>
              </w:rPr>
              <w:t>灭火毯2块、沙子2m</w:t>
            </w:r>
            <w:r>
              <w:rPr>
                <w:rFonts w:hint="default" w:ascii="Times New Roman" w:hAnsi="Times New Roman" w:cs="Times New Roman"/>
                <w:szCs w:val="21"/>
                <w:vertAlign w:val="superscript"/>
              </w:rPr>
              <w:t>3</w:t>
            </w:r>
            <w:r>
              <w:rPr>
                <w:rFonts w:hint="default" w:ascii="Times New Roman" w:hAnsi="Times New Roman" w:cs="Times New Roman"/>
                <w:szCs w:val="21"/>
              </w:rPr>
              <w:t>。根据《汽车加油加气加氢站技术标准》(GB50156-2021)</w:t>
            </w:r>
            <w:r>
              <w:rPr>
                <w:rFonts w:hint="default" w:ascii="Times New Roman" w:hAnsi="Times New Roman" w:cs="Times New Roman"/>
                <w:szCs w:val="21"/>
                <w:lang w:eastAsia="zh-CN"/>
              </w:rPr>
              <w:t>以及</w:t>
            </w:r>
            <w:r>
              <w:rPr>
                <w:rFonts w:hint="default" w:ascii="Times New Roman" w:hAnsi="Times New Roman" w:cs="Times New Roman"/>
                <w:szCs w:val="21"/>
              </w:rPr>
              <w:t>《建筑灭火器配置设计规范》(GB50140-2005)</w:t>
            </w:r>
            <w:r>
              <w:rPr>
                <w:rFonts w:hint="default" w:ascii="Times New Roman" w:hAnsi="Times New Roman" w:cs="Times New Roman"/>
                <w:szCs w:val="21"/>
                <w:lang w:eastAsia="zh-CN"/>
              </w:rPr>
              <w:t>。本站符合其配置规定。</w:t>
            </w:r>
          </w:p>
          <w:p w14:paraId="79A91101">
            <w:pPr>
              <w:keepNext w:val="0"/>
              <w:keepLines w:val="0"/>
              <w:suppressLineNumbers w:val="0"/>
              <w:spacing w:before="120" w:beforeLines="50" w:beforeAutospacing="0" w:after="0" w:afterAutospacing="0" w:line="360" w:lineRule="auto"/>
              <w:ind w:left="0" w:right="0" w:firstLine="422" w:firstLineChars="200"/>
              <w:rPr>
                <w:rFonts w:hint="default"/>
                <w:b/>
                <w:bCs/>
                <w:szCs w:val="21"/>
              </w:rPr>
            </w:pPr>
            <w:r>
              <w:rPr>
                <w:rFonts w:hint="eastAsia"/>
                <w:b/>
                <w:bCs/>
                <w:szCs w:val="21"/>
              </w:rPr>
              <w:t>8、劳动定员与工作制度</w:t>
            </w:r>
          </w:p>
          <w:p w14:paraId="22DA7235">
            <w:pPr>
              <w:keepNext w:val="0"/>
              <w:keepLines w:val="0"/>
              <w:suppressLineNumbers w:val="0"/>
              <w:spacing w:before="0" w:beforeAutospacing="0" w:after="0" w:afterAutospacing="0" w:line="360" w:lineRule="auto"/>
              <w:ind w:left="0" w:right="0" w:firstLine="420" w:firstLineChars="200"/>
              <w:rPr>
                <w:rFonts w:hint="default"/>
                <w:color w:val="000000"/>
                <w:sz w:val="24"/>
                <w:szCs w:val="32"/>
              </w:rPr>
            </w:pPr>
            <w:r>
              <w:rPr>
                <w:rFonts w:hint="eastAsia"/>
                <w:color w:val="000000"/>
                <w:szCs w:val="21"/>
                <w:lang w:val="en-US" w:eastAsia="zh-CN"/>
              </w:rPr>
              <w:t>本项目劳动定员共计8人（其中站长1人，加油员7人），工作制为每天3班，每班8小时，年工作365天。本项目员工均在站区区内食宿。</w:t>
            </w:r>
          </w:p>
        </w:tc>
      </w:tr>
      <w:tr w14:paraId="38B373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823" w:type="dxa"/>
            <w:vAlign w:val="center"/>
          </w:tcPr>
          <w:p w14:paraId="732FBF72">
            <w:pPr>
              <w:pStyle w:val="17"/>
              <w:keepNext w:val="0"/>
              <w:keepLines w:val="0"/>
              <w:suppressLineNumbers w:val="0"/>
              <w:adjustRightInd w:val="0"/>
              <w:snapToGrid w:val="0"/>
              <w:spacing w:before="0" w:beforeAutospacing="0" w:after="0" w:afterAutospacing="0"/>
              <w:ind w:left="0" w:right="0"/>
              <w:jc w:val="center"/>
              <w:rPr>
                <w:rFonts w:hint="default" w:cs="宋体"/>
                <w:sz w:val="21"/>
                <w:szCs w:val="21"/>
              </w:rPr>
            </w:pPr>
            <w:r>
              <w:rPr>
                <w:rFonts w:hint="eastAsia" w:cs="宋体"/>
                <w:szCs w:val="24"/>
              </w:rPr>
              <w:t>工艺流程和产排污环节</w:t>
            </w:r>
          </w:p>
        </w:tc>
        <w:tc>
          <w:tcPr>
            <w:tcW w:w="8161" w:type="dxa"/>
          </w:tcPr>
          <w:p w14:paraId="663F3232">
            <w:pPr>
              <w:keepNext w:val="0"/>
              <w:keepLines w:val="0"/>
              <w:suppressLineNumbers w:val="0"/>
              <w:adjustRightInd w:val="0"/>
              <w:snapToGrid w:val="0"/>
              <w:spacing w:before="0" w:beforeAutospacing="0" w:after="0" w:afterAutospacing="0" w:line="360" w:lineRule="auto"/>
              <w:ind w:left="0" w:right="0" w:firstLine="482" w:firstLineChars="200"/>
              <w:rPr>
                <w:rFonts w:hint="default" w:ascii="宋体" w:hAnsi="宋体"/>
                <w:b/>
                <w:sz w:val="24"/>
              </w:rPr>
            </w:pPr>
            <w:r>
              <w:rPr>
                <w:rFonts w:hint="eastAsia" w:ascii="宋体" w:hAnsi="宋体"/>
                <w:b/>
                <w:sz w:val="24"/>
              </w:rPr>
              <w:t>1、工艺流程及简述</w:t>
            </w:r>
          </w:p>
          <w:p w14:paraId="1F524DCC">
            <w:pPr>
              <w:keepNext w:val="0"/>
              <w:keepLines w:val="0"/>
              <w:suppressLineNumbers w:val="0"/>
              <w:adjustRightInd w:val="0"/>
              <w:snapToGrid w:val="0"/>
              <w:spacing w:before="0" w:beforeAutospacing="0" w:after="0" w:afterAutospacing="0" w:line="360" w:lineRule="auto"/>
              <w:ind w:left="0" w:right="0"/>
              <w:rPr>
                <w:rFonts w:hint="default" w:ascii="宋体" w:hAnsi="宋体"/>
                <w:bCs/>
                <w:szCs w:val="21"/>
              </w:rPr>
            </w:pPr>
            <w:r>
              <w:rPr>
                <w:rFonts w:hint="eastAsia" w:ascii="宋体" w:hAnsi="宋体"/>
                <w:bCs/>
                <w:szCs w:val="21"/>
              </w:rPr>
              <w:drawing>
                <wp:inline distT="0" distB="0" distL="0" distR="0">
                  <wp:extent cx="5086350" cy="2000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086350" cy="2000250"/>
                          </a:xfrm>
                          <a:prstGeom prst="rect">
                            <a:avLst/>
                          </a:prstGeom>
                          <a:noFill/>
                          <a:ln>
                            <a:noFill/>
                          </a:ln>
                        </pic:spPr>
                      </pic:pic>
                    </a:graphicData>
                  </a:graphic>
                </wp:inline>
              </w:drawing>
            </w:r>
          </w:p>
          <w:p w14:paraId="570F4962">
            <w:pPr>
              <w:pStyle w:val="52"/>
              <w:keepNext w:val="0"/>
              <w:keepLines w:val="0"/>
              <w:suppressLineNumbers w:val="0"/>
              <w:spacing w:before="120" w:beforeLines="50" w:beforeAutospacing="0" w:after="120" w:afterLines="50" w:afterAutospacing="0"/>
              <w:ind w:left="0"/>
              <w:rPr>
                <w:rFonts w:hint="default" w:ascii="宋体" w:hAnsi="宋体" w:eastAsia="宋体"/>
                <w:b/>
                <w:color w:val="000000"/>
                <w:sz w:val="21"/>
                <w:szCs w:val="24"/>
              </w:rPr>
            </w:pPr>
            <w:r>
              <w:rPr>
                <w:rFonts w:hint="default" w:ascii="宋体" w:hAnsi="宋体" w:eastAsia="宋体"/>
                <w:b/>
                <w:color w:val="000000"/>
                <w:sz w:val="21"/>
                <w:szCs w:val="24"/>
              </w:rPr>
              <w:t>图</w:t>
            </w:r>
            <w:r>
              <w:rPr>
                <w:rFonts w:hint="eastAsia" w:eastAsia="宋体"/>
                <w:b/>
                <w:color w:val="000000"/>
                <w:sz w:val="21"/>
                <w:szCs w:val="24"/>
              </w:rPr>
              <w:t>2-2</w:t>
            </w:r>
            <w:r>
              <w:rPr>
                <w:rFonts w:hint="default" w:ascii="宋体" w:hAnsi="宋体" w:eastAsia="宋体"/>
                <w:b/>
                <w:color w:val="000000"/>
                <w:sz w:val="21"/>
                <w:szCs w:val="24"/>
              </w:rPr>
              <w:t xml:space="preserve">  加油站工艺流程及产排污环节图</w:t>
            </w:r>
          </w:p>
          <w:p w14:paraId="63AFF44C">
            <w:pPr>
              <w:keepNext w:val="0"/>
              <w:keepLines w:val="0"/>
              <w:suppressLineNumbers w:val="0"/>
              <w:adjustRightInd w:val="0"/>
              <w:snapToGrid w:val="0"/>
              <w:spacing w:before="0" w:beforeAutospacing="0" w:after="0" w:afterAutospacing="0" w:line="360" w:lineRule="auto"/>
              <w:ind w:left="0" w:right="0"/>
              <w:rPr>
                <w:rFonts w:hint="default"/>
                <w:color w:val="000000"/>
                <w:szCs w:val="21"/>
              </w:rPr>
            </w:pPr>
            <w:r>
              <w:rPr>
                <w:rFonts w:hint="default"/>
                <w:color w:val="000000"/>
                <w:szCs w:val="21"/>
              </w:rPr>
              <w:drawing>
                <wp:inline distT="0" distB="0" distL="114300" distR="114300">
                  <wp:extent cx="5110480" cy="611505"/>
                  <wp:effectExtent l="0" t="0" r="13970" b="17145"/>
                  <wp:docPr id="3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
                          <pic:cNvPicPr>
                            <a:picLocks noChangeAspect="1"/>
                          </pic:cNvPicPr>
                        </pic:nvPicPr>
                        <pic:blipFill>
                          <a:blip r:embed="rId11"/>
                          <a:stretch>
                            <a:fillRect/>
                          </a:stretch>
                        </pic:blipFill>
                        <pic:spPr>
                          <a:xfrm>
                            <a:off x="0" y="0"/>
                            <a:ext cx="5110480" cy="611505"/>
                          </a:xfrm>
                          <a:prstGeom prst="rect">
                            <a:avLst/>
                          </a:prstGeom>
                          <a:noFill/>
                          <a:ln>
                            <a:noFill/>
                          </a:ln>
                        </pic:spPr>
                      </pic:pic>
                    </a:graphicData>
                  </a:graphic>
                </wp:inline>
              </w:drawing>
            </w:r>
          </w:p>
          <w:p w14:paraId="3FEFD58F">
            <w:pPr>
              <w:keepNext w:val="0"/>
              <w:keepLines w:val="0"/>
              <w:suppressLineNumbers w:val="0"/>
              <w:adjustRightInd w:val="0"/>
              <w:snapToGrid w:val="0"/>
              <w:spacing w:before="0" w:beforeAutospacing="0" w:after="0" w:afterAutospacing="0" w:line="360" w:lineRule="auto"/>
              <w:ind w:left="0" w:right="0" w:firstLine="422" w:firstLineChars="200"/>
              <w:jc w:val="center"/>
              <w:rPr>
                <w:rFonts w:hint="default"/>
                <w:color w:val="000000"/>
                <w:szCs w:val="21"/>
              </w:rPr>
            </w:pPr>
            <w:r>
              <w:rPr>
                <w:rFonts w:hint="default"/>
                <w:b/>
                <w:bCs/>
                <w:color w:val="000000"/>
                <w:szCs w:val="21"/>
              </w:rPr>
              <w:t>图</w:t>
            </w:r>
            <w:r>
              <w:rPr>
                <w:rFonts w:hint="eastAsia"/>
                <w:b/>
                <w:bCs/>
                <w:color w:val="000000"/>
                <w:szCs w:val="21"/>
              </w:rPr>
              <w:t>2-</w:t>
            </w:r>
            <w:r>
              <w:rPr>
                <w:rFonts w:hint="eastAsia"/>
                <w:b/>
                <w:bCs/>
                <w:color w:val="000000"/>
                <w:szCs w:val="21"/>
                <w:lang w:val="en-US" w:eastAsia="zh-CN"/>
              </w:rPr>
              <w:t>3</w:t>
            </w:r>
            <w:r>
              <w:rPr>
                <w:rFonts w:hint="default"/>
                <w:b/>
                <w:bCs/>
                <w:color w:val="000000"/>
                <w:szCs w:val="21"/>
              </w:rPr>
              <w:t xml:space="preserve">  </w:t>
            </w:r>
            <w:r>
              <w:rPr>
                <w:rFonts w:hint="eastAsia"/>
                <w:b/>
                <w:bCs/>
                <w:color w:val="000000"/>
                <w:szCs w:val="21"/>
                <w:lang w:val="en-US" w:eastAsia="zh-CN"/>
              </w:rPr>
              <w:t>柴油卸油、加油</w:t>
            </w:r>
            <w:r>
              <w:rPr>
                <w:rFonts w:hint="default"/>
                <w:b/>
                <w:bCs/>
                <w:color w:val="000000"/>
                <w:szCs w:val="21"/>
              </w:rPr>
              <w:t>工艺流程及产排污环节图</w:t>
            </w:r>
          </w:p>
          <w:p w14:paraId="644D0FF6">
            <w:pPr>
              <w:keepNext w:val="0"/>
              <w:keepLines w:val="0"/>
              <w:suppressLineNumbers w:val="0"/>
              <w:adjustRightInd w:val="0"/>
              <w:snapToGrid w:val="0"/>
              <w:spacing w:before="0" w:beforeAutospacing="0" w:after="0" w:afterAutospacing="0" w:line="360" w:lineRule="auto"/>
              <w:ind w:left="0" w:right="0" w:firstLine="420" w:firstLineChars="200"/>
              <w:rPr>
                <w:rFonts w:hint="default"/>
                <w:color w:val="000000"/>
                <w:szCs w:val="21"/>
              </w:rPr>
            </w:pPr>
            <w:r>
              <w:rPr>
                <w:rFonts w:hint="default"/>
                <w:color w:val="000000"/>
                <w:szCs w:val="21"/>
              </w:rPr>
              <w:t>（1）卸油：</w:t>
            </w:r>
            <w:r>
              <w:rPr>
                <w:rFonts w:hint="eastAsia"/>
                <w:color w:val="000000"/>
                <w:szCs w:val="21"/>
              </w:rPr>
              <w:t>油罐车将油品运至本加油站内，本</w:t>
            </w:r>
            <w:r>
              <w:rPr>
                <w:rFonts w:hint="default"/>
                <w:color w:val="000000"/>
                <w:szCs w:val="21"/>
              </w:rPr>
              <w:t>站采用油罐车经连通软管与油罐卸油孔连通卸油的方式卸油。装满汽油、</w:t>
            </w:r>
            <w:r>
              <w:rPr>
                <w:rFonts w:hint="eastAsia"/>
                <w:color w:val="000000"/>
                <w:szCs w:val="21"/>
              </w:rPr>
              <w:t>柴油</w:t>
            </w:r>
            <w:r>
              <w:rPr>
                <w:rFonts w:hint="default"/>
                <w:color w:val="000000"/>
                <w:szCs w:val="21"/>
              </w:rPr>
              <w:t>的油</w:t>
            </w:r>
            <w:r>
              <w:rPr>
                <w:rFonts w:hint="eastAsia"/>
                <w:color w:val="000000"/>
                <w:szCs w:val="21"/>
              </w:rPr>
              <w:t>罐</w:t>
            </w:r>
            <w:r>
              <w:rPr>
                <w:rFonts w:hint="default"/>
                <w:color w:val="000000"/>
                <w:szCs w:val="21"/>
              </w:rPr>
              <w:t>车到达加油站</w:t>
            </w:r>
            <w:r>
              <w:rPr>
                <w:rFonts w:hint="eastAsia"/>
                <w:color w:val="000000"/>
                <w:szCs w:val="21"/>
              </w:rPr>
              <w:t>油罐区</w:t>
            </w:r>
            <w:r>
              <w:rPr>
                <w:rFonts w:hint="default"/>
                <w:color w:val="000000"/>
                <w:szCs w:val="21"/>
              </w:rPr>
              <w:t>后，在油罐附近停稳熄火，先接好静电接地装置，待油罐车熄火并静止15min后，将连通软管与油罐车的卸油口、储罐的进油口利用密闭快速接头连接好，经计量后准备接卸。卸油前，核对罐车与</w:t>
            </w:r>
            <w:r>
              <w:rPr>
                <w:rFonts w:hint="eastAsia"/>
                <w:color w:val="000000"/>
                <w:szCs w:val="21"/>
              </w:rPr>
              <w:t>储</w:t>
            </w:r>
            <w:r>
              <w:rPr>
                <w:rFonts w:hint="default"/>
                <w:color w:val="000000"/>
                <w:szCs w:val="21"/>
              </w:rPr>
              <w:t>罐中油品的品名、牌号是否一致，各项准备工作检查无误后，开始自流卸油，卸油时流速控制在3m/s以内。油品卸完后，拆卸油罐车连接端头，并将卸油管抬高使管内油料流入罐内并防止溅出，盖严罐口处的卸油帽，拆除静电接地装置，卸油完毕罐车静止15min后，发动油品罐车缓慢驶离</w:t>
            </w:r>
            <w:r>
              <w:rPr>
                <w:rFonts w:hint="eastAsia"/>
                <w:color w:val="000000"/>
                <w:szCs w:val="21"/>
              </w:rPr>
              <w:t>油罐区</w:t>
            </w:r>
            <w:r>
              <w:rPr>
                <w:rFonts w:hint="default"/>
                <w:color w:val="000000"/>
                <w:szCs w:val="21"/>
              </w:rPr>
              <w:t>。</w:t>
            </w:r>
          </w:p>
          <w:p w14:paraId="14FA58ED">
            <w:pPr>
              <w:keepNext w:val="0"/>
              <w:keepLines w:val="0"/>
              <w:suppressLineNumbers w:val="0"/>
              <w:adjustRightInd w:val="0"/>
              <w:snapToGrid w:val="0"/>
              <w:spacing w:before="0" w:beforeAutospacing="0" w:after="0" w:afterAutospacing="0" w:line="360" w:lineRule="auto"/>
              <w:ind w:left="0" w:right="0" w:firstLine="420" w:firstLineChars="200"/>
              <w:rPr>
                <w:rFonts w:hint="default"/>
                <w:color w:val="000000"/>
                <w:szCs w:val="21"/>
              </w:rPr>
            </w:pPr>
            <w:r>
              <w:rPr>
                <w:rFonts w:hint="default"/>
                <w:color w:val="000000"/>
                <w:szCs w:val="21"/>
              </w:rPr>
              <w:t>（2）储油：对油罐车送来的油品在相应的油罐内进行储存。</w:t>
            </w:r>
          </w:p>
          <w:p w14:paraId="2440C0A2">
            <w:pPr>
              <w:keepNext w:val="0"/>
              <w:keepLines w:val="0"/>
              <w:suppressLineNumbers w:val="0"/>
              <w:adjustRightInd w:val="0"/>
              <w:snapToGrid w:val="0"/>
              <w:spacing w:before="0" w:beforeAutospacing="0" w:after="0" w:afterAutospacing="0" w:line="360" w:lineRule="auto"/>
              <w:ind w:left="0" w:right="0" w:firstLine="420" w:firstLineChars="200"/>
              <w:rPr>
                <w:rFonts w:hint="default"/>
                <w:color w:val="000000"/>
                <w:szCs w:val="21"/>
              </w:rPr>
            </w:pPr>
            <w:r>
              <w:rPr>
                <w:rFonts w:hint="default"/>
                <w:color w:val="000000"/>
                <w:szCs w:val="21"/>
              </w:rPr>
              <w:t>（3）加油：加油采用潜油泵加油工艺，将油品从储油罐打出，经过加油机的计量器，再经加油枪加到汽车油箱中。</w:t>
            </w:r>
          </w:p>
          <w:p w14:paraId="6718B936">
            <w:pPr>
              <w:keepNext w:val="0"/>
              <w:keepLines w:val="0"/>
              <w:suppressLineNumbers w:val="0"/>
              <w:spacing w:before="0" w:beforeAutospacing="0" w:after="0" w:afterAutospacing="0" w:line="360" w:lineRule="auto"/>
              <w:ind w:left="0" w:right="0" w:firstLine="420" w:firstLineChars="200"/>
              <w:rPr>
                <w:rFonts w:hint="default"/>
                <w:color w:val="000000"/>
                <w:szCs w:val="21"/>
              </w:rPr>
            </w:pPr>
            <w:r>
              <w:rPr>
                <w:rFonts w:hint="default"/>
                <w:color w:val="000000"/>
                <w:szCs w:val="21"/>
              </w:rPr>
              <w:t>（4）油气回收系统：</w:t>
            </w:r>
          </w:p>
          <w:p w14:paraId="28F75BEE">
            <w:pPr>
              <w:keepNext w:val="0"/>
              <w:keepLines w:val="0"/>
              <w:suppressLineNumbers w:val="0"/>
              <w:spacing w:before="0" w:beforeAutospacing="0" w:after="0" w:afterAutospacing="0" w:line="360" w:lineRule="auto"/>
              <w:ind w:left="0" w:right="0" w:firstLine="420" w:firstLineChars="200"/>
              <w:rPr>
                <w:rFonts w:hint="default"/>
                <w:color w:val="000000"/>
                <w:szCs w:val="21"/>
              </w:rPr>
            </w:pPr>
            <w:r>
              <w:rPr>
                <w:rFonts w:hint="eastAsia" w:ascii="宋体" w:hAnsi="宋体"/>
                <w:color w:val="000000"/>
                <w:szCs w:val="21"/>
              </w:rPr>
              <w:t>①</w:t>
            </w:r>
            <w:r>
              <w:rPr>
                <w:rFonts w:hint="default"/>
                <w:color w:val="000000"/>
                <w:szCs w:val="21"/>
              </w:rPr>
              <w:t>卸油油气回收：油罐车卸下一定数量的油品，就需吸入大致相等的气体补充到槽车内部，而加油站内的</w:t>
            </w:r>
            <w:r>
              <w:rPr>
                <w:rFonts w:hint="eastAsia"/>
                <w:color w:val="000000"/>
                <w:szCs w:val="21"/>
              </w:rPr>
              <w:t>埋地式</w:t>
            </w:r>
            <w:r>
              <w:rPr>
                <w:rFonts w:hint="default"/>
                <w:color w:val="000000"/>
                <w:szCs w:val="21"/>
              </w:rPr>
              <w:t>油罐也因注入油品而向外排出相当数量的油气。本站通过安装一根气相管线，将油</w:t>
            </w:r>
            <w:r>
              <w:rPr>
                <w:rFonts w:hint="eastAsia"/>
                <w:color w:val="000000"/>
                <w:szCs w:val="21"/>
              </w:rPr>
              <w:t>罐</w:t>
            </w:r>
            <w:r>
              <w:rPr>
                <w:rFonts w:hint="default"/>
                <w:color w:val="000000"/>
                <w:szCs w:val="21"/>
              </w:rPr>
              <w:t>车与储罐连通，卸车过程中，油</w:t>
            </w:r>
            <w:r>
              <w:rPr>
                <w:rFonts w:hint="eastAsia"/>
                <w:color w:val="000000"/>
                <w:szCs w:val="21"/>
              </w:rPr>
              <w:t>罐</w:t>
            </w:r>
            <w:r>
              <w:rPr>
                <w:rFonts w:hint="default"/>
                <w:color w:val="000000"/>
                <w:szCs w:val="21"/>
              </w:rPr>
              <w:t>车内部的</w:t>
            </w:r>
            <w:r>
              <w:rPr>
                <w:rFonts w:hint="eastAsia"/>
                <w:color w:val="000000"/>
                <w:szCs w:val="21"/>
              </w:rPr>
              <w:t>油品</w:t>
            </w:r>
            <w:r>
              <w:rPr>
                <w:rFonts w:hint="default"/>
                <w:color w:val="000000"/>
                <w:szCs w:val="21"/>
              </w:rPr>
              <w:t>通过卸车管线进入储罐，储罐的油气经过气相管线回油罐车内，完成密闭式卸油过程。回收到油罐车内的油气，可由油罐车带回油库后，再经油库安装的油气回收设施回收处理。</w:t>
            </w:r>
          </w:p>
          <w:p w14:paraId="489833F5">
            <w:pPr>
              <w:keepNext w:val="0"/>
              <w:keepLines w:val="0"/>
              <w:suppressLineNumbers w:val="0"/>
              <w:adjustRightInd w:val="0"/>
              <w:snapToGrid w:val="0"/>
              <w:spacing w:before="0" w:beforeAutospacing="0" w:after="0" w:afterAutospacing="0" w:line="360" w:lineRule="auto"/>
              <w:ind w:left="0" w:right="0"/>
              <w:rPr>
                <w:rFonts w:hint="default"/>
                <w:color w:val="000000"/>
              </w:rPr>
            </w:pPr>
            <w:r>
              <w:rPr>
                <w:rFonts w:hint="default"/>
                <w:color w:val="000000"/>
              </w:rPr>
              <w:drawing>
                <wp:inline distT="0" distB="0" distL="0" distR="0">
                  <wp:extent cx="5057775" cy="26193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057775" cy="2619375"/>
                          </a:xfrm>
                          <a:prstGeom prst="rect">
                            <a:avLst/>
                          </a:prstGeom>
                          <a:noFill/>
                          <a:ln>
                            <a:noFill/>
                          </a:ln>
                        </pic:spPr>
                      </pic:pic>
                    </a:graphicData>
                  </a:graphic>
                </wp:inline>
              </w:drawing>
            </w:r>
          </w:p>
          <w:p w14:paraId="264416F4">
            <w:pPr>
              <w:pStyle w:val="52"/>
              <w:keepNext w:val="0"/>
              <w:keepLines w:val="0"/>
              <w:suppressLineNumbers w:val="0"/>
              <w:spacing w:beforeAutospacing="0" w:afterAutospacing="0"/>
              <w:ind w:left="0"/>
              <w:rPr>
                <w:rFonts w:hint="default" w:ascii="宋体" w:hAnsi="宋体" w:eastAsia="宋体"/>
                <w:b/>
                <w:color w:val="000000"/>
                <w:sz w:val="21"/>
                <w:szCs w:val="24"/>
              </w:rPr>
            </w:pPr>
            <w:r>
              <w:rPr>
                <w:rFonts w:hint="default" w:ascii="宋体" w:hAnsi="宋体" w:eastAsia="宋体"/>
                <w:b/>
                <w:color w:val="000000"/>
                <w:sz w:val="21"/>
                <w:szCs w:val="24"/>
              </w:rPr>
              <w:t>图</w:t>
            </w:r>
            <w:r>
              <w:rPr>
                <w:rFonts w:hint="eastAsia" w:eastAsia="宋体"/>
                <w:b/>
                <w:color w:val="000000"/>
                <w:sz w:val="21"/>
                <w:szCs w:val="24"/>
              </w:rPr>
              <w:t>2-3</w:t>
            </w:r>
            <w:r>
              <w:rPr>
                <w:rFonts w:hint="default" w:ascii="宋体" w:hAnsi="宋体" w:eastAsia="宋体"/>
                <w:b/>
                <w:color w:val="000000"/>
                <w:sz w:val="21"/>
                <w:szCs w:val="24"/>
              </w:rPr>
              <w:t xml:space="preserve">  一次油气回收系统基本原理图</w:t>
            </w:r>
          </w:p>
          <w:p w14:paraId="3AF20FAA">
            <w:pPr>
              <w:keepNext w:val="0"/>
              <w:keepLines w:val="0"/>
              <w:suppressLineNumbers w:val="0"/>
              <w:spacing w:before="0" w:beforeAutospacing="0" w:after="0" w:afterAutospacing="0" w:line="360" w:lineRule="auto"/>
              <w:ind w:left="0" w:right="0" w:firstLine="420" w:firstLineChars="200"/>
              <w:rPr>
                <w:rFonts w:hint="default"/>
                <w:szCs w:val="21"/>
              </w:rPr>
            </w:pPr>
            <w:r>
              <w:rPr>
                <w:rFonts w:hint="eastAsia"/>
                <w:szCs w:val="21"/>
              </w:rPr>
              <w:t>②</w:t>
            </w:r>
            <w:r>
              <w:rPr>
                <w:rFonts w:hint="default"/>
                <w:szCs w:val="21"/>
              </w:rPr>
              <w:t>加油油气回收：汽车加油过程中，利用加油枪上</w:t>
            </w:r>
            <w:r>
              <w:rPr>
                <w:rFonts w:hint="eastAsia"/>
                <w:szCs w:val="21"/>
              </w:rPr>
              <w:t>自带的油气回收装置</w:t>
            </w:r>
            <w:r>
              <w:rPr>
                <w:rFonts w:hint="default"/>
                <w:szCs w:val="21"/>
              </w:rPr>
              <w:t>，将原本由汽车油箱</w:t>
            </w:r>
            <w:r>
              <w:rPr>
                <w:rFonts w:hint="eastAsia"/>
                <w:szCs w:val="21"/>
              </w:rPr>
              <w:t>口</w:t>
            </w:r>
            <w:r>
              <w:rPr>
                <w:rFonts w:hint="default"/>
                <w:szCs w:val="21"/>
              </w:rPr>
              <w:t>逸散</w:t>
            </w:r>
            <w:r>
              <w:rPr>
                <w:rFonts w:hint="eastAsia"/>
                <w:szCs w:val="21"/>
              </w:rPr>
              <w:t>的</w:t>
            </w:r>
            <w:r>
              <w:rPr>
                <w:rFonts w:hint="default"/>
                <w:szCs w:val="21"/>
              </w:rPr>
              <w:t>油气</w:t>
            </w:r>
            <w:r>
              <w:rPr>
                <w:rFonts w:hint="eastAsia"/>
                <w:szCs w:val="21"/>
              </w:rPr>
              <w:t>回收，通过</w:t>
            </w:r>
            <w:r>
              <w:rPr>
                <w:rFonts w:hint="default"/>
                <w:szCs w:val="21"/>
              </w:rPr>
              <w:t>油气回收管线输送至</w:t>
            </w:r>
            <w:r>
              <w:rPr>
                <w:rFonts w:hint="eastAsia"/>
                <w:szCs w:val="21"/>
              </w:rPr>
              <w:t>埋地式</w:t>
            </w:r>
            <w:r>
              <w:rPr>
                <w:rFonts w:hint="default"/>
                <w:szCs w:val="21"/>
              </w:rPr>
              <w:t>储油罐，实现加油与油气等体积置换。回收的油气储存在埋地</w:t>
            </w:r>
            <w:r>
              <w:rPr>
                <w:rFonts w:hint="eastAsia"/>
                <w:szCs w:val="21"/>
              </w:rPr>
              <w:t>式储</w:t>
            </w:r>
            <w:r>
              <w:rPr>
                <w:rFonts w:hint="default"/>
                <w:szCs w:val="21"/>
              </w:rPr>
              <w:t>油罐内饱压，不做外排。</w:t>
            </w:r>
          </w:p>
          <w:p w14:paraId="62D16D12">
            <w:pPr>
              <w:keepNext w:val="0"/>
              <w:keepLines w:val="0"/>
              <w:suppressLineNumbers w:val="0"/>
              <w:adjustRightInd w:val="0"/>
              <w:snapToGrid w:val="0"/>
              <w:spacing w:before="0" w:beforeAutospacing="0" w:after="0" w:afterAutospacing="0" w:line="360" w:lineRule="auto"/>
              <w:ind w:left="0" w:right="0"/>
              <w:rPr>
                <w:rFonts w:hint="default" w:ascii="宋体" w:hAnsi="宋体"/>
                <w:bCs/>
                <w:szCs w:val="21"/>
              </w:rPr>
            </w:pPr>
            <w:r>
              <w:rPr>
                <w:rFonts w:hint="default"/>
                <w:color w:val="000000"/>
                <w:kern w:val="0"/>
              </w:rPr>
              <w:fldChar w:fldCharType="begin"/>
            </w:r>
            <w:r>
              <w:rPr>
                <w:rFonts w:hint="default"/>
                <w:color w:val="000000"/>
                <w:kern w:val="0"/>
              </w:rPr>
              <w:instrText xml:space="preserve"> INCLUDEPICTURE  "H:\\Application Data\\Tencent\\Users\\471427862\\QQ\\WinTemp\\RichOle\\4_3G9YGC(GK~V)VWUE11OAP.jpg" \* MERGEFORMATINET </w:instrText>
            </w:r>
            <w:r>
              <w:rPr>
                <w:rFonts w:hint="default"/>
                <w:color w:val="000000"/>
                <w:kern w:val="0"/>
              </w:rPr>
              <w:fldChar w:fldCharType="separate"/>
            </w:r>
            <w:r>
              <w:rPr>
                <w:rFonts w:hint="default"/>
                <w:color w:val="000000"/>
                <w:kern w:val="0"/>
              </w:rPr>
              <w:fldChar w:fldCharType="begin"/>
            </w:r>
            <w:r>
              <w:rPr>
                <w:rFonts w:hint="default"/>
                <w:color w:val="000000"/>
                <w:kern w:val="0"/>
              </w:rPr>
              <w:instrText xml:space="preserve"> INCLUDEPICTURE  "H:\\Application Data\\Tencent\\Users\\471427862\\QQ\\WinTemp\\RichOle\\4_3G9YGC(GK~V)VWUE11OAP.jpg" \* MERGEFORMATINET </w:instrText>
            </w:r>
            <w:r>
              <w:rPr>
                <w:rFonts w:hint="default"/>
                <w:color w:val="000000"/>
                <w:kern w:val="0"/>
              </w:rPr>
              <w:fldChar w:fldCharType="separate"/>
            </w:r>
            <w:r>
              <w:rPr>
                <w:rFonts w:hint="default"/>
                <w:color w:val="000000"/>
                <w:kern w:val="0"/>
              </w:rPr>
              <w:fldChar w:fldCharType="begin"/>
            </w:r>
            <w:r>
              <w:rPr>
                <w:rFonts w:hint="default"/>
                <w:color w:val="000000"/>
                <w:kern w:val="0"/>
              </w:rPr>
              <w:instrText xml:space="preserve"> INCLUDEPICTURE  "H:\\Application Data\\Tencent\\Users\\471427862\\QQ\\WinTemp\\RichOle\\4_3G9YGC(GK~V)VWUE11OAP.jpg" \* MERGEFORMATINET </w:instrText>
            </w:r>
            <w:r>
              <w:rPr>
                <w:rFonts w:hint="default"/>
                <w:color w:val="000000"/>
                <w:kern w:val="0"/>
              </w:rPr>
              <w:fldChar w:fldCharType="separate"/>
            </w:r>
            <w:r>
              <w:rPr>
                <w:rFonts w:hint="default"/>
                <w:color w:val="000000"/>
                <w:kern w:val="0"/>
              </w:rPr>
              <w:fldChar w:fldCharType="begin"/>
            </w:r>
            <w:r>
              <w:rPr>
                <w:rFonts w:hint="default"/>
                <w:color w:val="000000"/>
                <w:kern w:val="0"/>
              </w:rPr>
              <w:instrText xml:space="preserve"> INCLUDEPICTURE  "H:\\Application Data\\Tencent\\Users\\471427862\\QQ\\WinTemp\\RichOle\\4_3G9YGC(GK~V)VWUE11OAP.jpg" \* MERGEFORMATINET </w:instrText>
            </w:r>
            <w:r>
              <w:rPr>
                <w:rFonts w:hint="default"/>
                <w:color w:val="000000"/>
                <w:kern w:val="0"/>
              </w:rPr>
              <w:fldChar w:fldCharType="separate"/>
            </w:r>
            <w:r>
              <w:rPr>
                <w:rFonts w:hint="default"/>
                <w:color w:val="000000"/>
                <w:kern w:val="0"/>
              </w:rPr>
              <w:fldChar w:fldCharType="begin"/>
            </w:r>
            <w:r>
              <w:rPr>
                <w:rFonts w:hint="default"/>
                <w:color w:val="000000"/>
                <w:kern w:val="0"/>
              </w:rPr>
              <w:instrText xml:space="preserve"> INCLUDEPICTURE  "H:\\Application Data\\Tencent\\Users\\471427862\\QQ\\WinTemp\\RichOle\\4_3G9YGC(GK~V)VWUE11OAP.jpg" \* MERGEFORMATINET </w:instrText>
            </w:r>
            <w:r>
              <w:rPr>
                <w:rFonts w:hint="default"/>
                <w:color w:val="000000"/>
                <w:kern w:val="0"/>
              </w:rPr>
              <w:fldChar w:fldCharType="separate"/>
            </w:r>
            <w:r>
              <w:rPr>
                <w:rFonts w:hint="default"/>
                <w:color w:val="000000"/>
                <w:kern w:val="0"/>
              </w:rPr>
              <w:fldChar w:fldCharType="begin"/>
            </w:r>
            <w:r>
              <w:rPr>
                <w:rFonts w:hint="default"/>
                <w:color w:val="000000"/>
                <w:kern w:val="0"/>
              </w:rPr>
              <w:instrText xml:space="preserve"> INCLUDEPICTURE  "H:\\Application Data\\Tencent\\Users\\471427862\\QQ\\WinTemp\\RichOle\\4_3G9YGC(GK~V)VWUE11OAP.jpg" \* MERGEFORMATINET </w:instrText>
            </w:r>
            <w:r>
              <w:rPr>
                <w:rFonts w:hint="default"/>
                <w:color w:val="000000"/>
                <w:kern w:val="0"/>
              </w:rPr>
              <w:fldChar w:fldCharType="separate"/>
            </w:r>
            <w:r>
              <w:rPr>
                <w:rFonts w:hint="default"/>
                <w:color w:val="000000"/>
                <w:kern w:val="0"/>
              </w:rPr>
              <w:fldChar w:fldCharType="begin"/>
            </w:r>
            <w:r>
              <w:rPr>
                <w:rFonts w:hint="default"/>
                <w:color w:val="000000"/>
                <w:kern w:val="0"/>
              </w:rPr>
              <w:instrText xml:space="preserve"> INCLUDEPICTURE  "H:\\Application Data\\Tencent\\Users\\471427862\\QQ\\WinTemp\\RichOle\\4_3G9YGC(GK~V)VWUE11OAP.jpg" \* MERGEFORMATINET </w:instrText>
            </w:r>
            <w:r>
              <w:rPr>
                <w:rFonts w:hint="default"/>
                <w:color w:val="000000"/>
                <w:kern w:val="0"/>
              </w:rPr>
              <w:fldChar w:fldCharType="separate"/>
            </w:r>
            <w:r>
              <w:rPr>
                <w:rFonts w:hint="default"/>
                <w:color w:val="000000"/>
                <w:kern w:val="0"/>
              </w:rPr>
              <w:fldChar w:fldCharType="begin"/>
            </w:r>
            <w:r>
              <w:rPr>
                <w:rFonts w:hint="default"/>
                <w:color w:val="000000"/>
                <w:kern w:val="0"/>
              </w:rPr>
              <w:instrText xml:space="preserve"> INCLUDEPICTURE  "H:\\Application Data\\Tencent\\Users\\471427862\\QQ\\WinTemp\\RichOle\\4_3G9YGC(GK~V)VWUE11OAP.jpg" \* MERGEFORMATINET </w:instrText>
            </w:r>
            <w:r>
              <w:rPr>
                <w:rFonts w:hint="default"/>
                <w:color w:val="000000"/>
                <w:kern w:val="0"/>
              </w:rPr>
              <w:fldChar w:fldCharType="separate"/>
            </w:r>
            <w:r>
              <w:rPr>
                <w:rFonts w:hint="default"/>
                <w:color w:val="000000"/>
                <w:kern w:val="0"/>
              </w:rPr>
              <w:fldChar w:fldCharType="begin"/>
            </w:r>
            <w:r>
              <w:rPr>
                <w:rFonts w:hint="default"/>
                <w:color w:val="000000"/>
                <w:kern w:val="0"/>
              </w:rPr>
              <w:instrText xml:space="preserve"> INCLUDEPICTURE  "H:\\Application Data\\Tencent\\Users\\471427862\\QQ\\WinTemp\\RichOle\\4_3G9YGC(GK~V)VWUE11OAP.jpg" \* MERGEFORMATINET </w:instrText>
            </w:r>
            <w:r>
              <w:rPr>
                <w:rFonts w:hint="default"/>
                <w:color w:val="000000"/>
                <w:kern w:val="0"/>
              </w:rPr>
              <w:fldChar w:fldCharType="separate"/>
            </w:r>
            <w:r>
              <w:rPr>
                <w:rFonts w:hint="default"/>
                <w:color w:val="000000"/>
                <w:kern w:val="0"/>
              </w:rPr>
              <w:fldChar w:fldCharType="begin"/>
            </w:r>
            <w:r>
              <w:rPr>
                <w:rFonts w:hint="default"/>
                <w:color w:val="000000"/>
                <w:kern w:val="0"/>
              </w:rPr>
              <w:instrText xml:space="preserve"> INCLUDEPICTURE  "H:\\Application Data\\Tencent\\Users\\471427862\\QQ\\WinTemp\\RichOle\\4_3G9YGC(GK~V)VWUE11OAP.jpg" \* MERGEFORMATINET </w:instrText>
            </w:r>
            <w:r>
              <w:rPr>
                <w:rFonts w:hint="default"/>
                <w:color w:val="000000"/>
                <w:kern w:val="0"/>
              </w:rPr>
              <w:fldChar w:fldCharType="separate"/>
            </w:r>
            <w:r>
              <w:rPr>
                <w:rFonts w:hint="default"/>
                <w:color w:val="000000"/>
                <w:kern w:val="0"/>
              </w:rPr>
              <w:fldChar w:fldCharType="begin"/>
            </w:r>
            <w:r>
              <w:rPr>
                <w:rFonts w:hint="default"/>
                <w:color w:val="000000"/>
                <w:kern w:val="0"/>
              </w:rPr>
              <w:instrText xml:space="preserve"> INCLUDEPICTURE  "H:\\Application Data\\Tencent\\Users\\471427862\\QQ\\WinTemp\\RichOle\\4_3G9YGC(GK~V)VWUE11OAP.jpg" \* MERGEFORMATINET </w:instrText>
            </w:r>
            <w:r>
              <w:rPr>
                <w:rFonts w:hint="default"/>
                <w:color w:val="000000"/>
                <w:kern w:val="0"/>
              </w:rPr>
              <w:fldChar w:fldCharType="separate"/>
            </w:r>
            <w:r>
              <w:rPr>
                <w:rFonts w:hint="default"/>
                <w:color w:val="000000"/>
                <w:kern w:val="0"/>
              </w:rPr>
              <w:fldChar w:fldCharType="begin"/>
            </w:r>
            <w:r>
              <w:rPr>
                <w:rFonts w:hint="default"/>
                <w:color w:val="000000"/>
                <w:kern w:val="0"/>
              </w:rPr>
              <w:instrText xml:space="preserve"> INCLUDEPICTURE  "H:\\Application Data\\Tencent\\Users\\471427862\\QQ\\WinTemp\\RichOle\\4_3G9YGC(GK~V)VWUE11OAP.jpg" \* MERGEFORMATINET </w:instrText>
            </w:r>
            <w:r>
              <w:rPr>
                <w:rFonts w:hint="default"/>
                <w:color w:val="000000"/>
                <w:kern w:val="0"/>
              </w:rPr>
              <w:fldChar w:fldCharType="separate"/>
            </w:r>
            <w:r>
              <w:rPr>
                <w:rFonts w:hint="default"/>
                <w:color w:val="000000"/>
                <w:kern w:val="0"/>
              </w:rPr>
              <w:fldChar w:fldCharType="begin"/>
            </w:r>
            <w:r>
              <w:rPr>
                <w:rFonts w:hint="default"/>
                <w:color w:val="000000"/>
                <w:kern w:val="0"/>
              </w:rPr>
              <w:instrText xml:space="preserve"> INCLUDEPICTURE  "H:\\Application Data\\Tencent\\Users\\471427862\\QQ\\WinTemp\\RichOle\\4_3G9YGC(GK~V)VWUE11OAP.jpg" \* MERGEFORMATINET </w:instrText>
            </w:r>
            <w:r>
              <w:rPr>
                <w:rFonts w:hint="default"/>
                <w:color w:val="000000"/>
                <w:kern w:val="0"/>
              </w:rPr>
              <w:fldChar w:fldCharType="separate"/>
            </w:r>
            <w:r>
              <w:rPr>
                <w:rFonts w:hint="default"/>
                <w:color w:val="000000"/>
                <w:kern w:val="0"/>
              </w:rPr>
              <w:fldChar w:fldCharType="begin"/>
            </w:r>
            <w:r>
              <w:rPr>
                <w:rFonts w:hint="default"/>
                <w:color w:val="000000"/>
                <w:kern w:val="0"/>
              </w:rPr>
              <w:instrText xml:space="preserve"> INCLUDEPICTURE  "H:\\Application Data\\Tencent\\Users\\471427862\\QQ\\WinTemp\\RichOle\\4_3G9YGC(GK~V)VWUE11OAP.jpg" \* MERGEFORMATINET </w:instrText>
            </w:r>
            <w:r>
              <w:rPr>
                <w:rFonts w:hint="default"/>
                <w:color w:val="000000"/>
                <w:kern w:val="0"/>
              </w:rPr>
              <w:fldChar w:fldCharType="separate"/>
            </w:r>
            <w:r>
              <w:rPr>
                <w:rFonts w:hint="default"/>
                <w:color w:val="000000"/>
                <w:kern w:val="0"/>
              </w:rPr>
              <w:fldChar w:fldCharType="begin"/>
            </w:r>
            <w:r>
              <w:rPr>
                <w:rFonts w:hint="default"/>
                <w:color w:val="000000"/>
                <w:kern w:val="0"/>
              </w:rPr>
              <w:instrText xml:space="preserve"> INCLUDEPICTURE  "H:\\Application Data\\Tencent\\Users\\471427862\\QQ\\WinTemp\\RichOle\\4_3G9YGC(GK~V)VWUE11OAP.jpg" \* MERGEFORMATINET </w:instrText>
            </w:r>
            <w:r>
              <w:rPr>
                <w:rFonts w:hint="default"/>
                <w:color w:val="000000"/>
                <w:kern w:val="0"/>
              </w:rPr>
              <w:fldChar w:fldCharType="separate"/>
            </w:r>
            <w:r>
              <w:rPr>
                <w:rFonts w:hint="default"/>
                <w:color w:val="000000"/>
                <w:kern w:val="0"/>
              </w:rPr>
              <w:fldChar w:fldCharType="begin"/>
            </w:r>
            <w:r>
              <w:rPr>
                <w:rFonts w:hint="default"/>
                <w:color w:val="000000"/>
                <w:kern w:val="0"/>
              </w:rPr>
              <w:instrText xml:space="preserve"> INCLUDEPICTURE  "H:\\Application Data\\Tencent\\Users\\471427862\\QQ\\WinTemp\\RichOle\\4_3G9YGC(GK~V)VWUE11OAP.jpg" \* MERGEFORMATINET </w:instrText>
            </w:r>
            <w:r>
              <w:rPr>
                <w:rFonts w:hint="default"/>
                <w:color w:val="000000"/>
                <w:kern w:val="0"/>
              </w:rPr>
              <w:fldChar w:fldCharType="separate"/>
            </w:r>
            <w:r>
              <w:rPr>
                <w:rFonts w:hint="default"/>
                <w:color w:val="000000"/>
                <w:kern w:val="0"/>
              </w:rPr>
              <w:fldChar w:fldCharType="begin"/>
            </w:r>
            <w:r>
              <w:rPr>
                <w:rFonts w:hint="default"/>
                <w:color w:val="000000"/>
                <w:kern w:val="0"/>
              </w:rPr>
              <w:instrText xml:space="preserve"> INCLUDEPICTURE  "H:\\Application Data\\Tencent\\Users\\471427862\\QQ\\WinTemp\\RichOle\\4_3G9YGC(GK~V)VWUE11OAP.jpg" \* MERGEFORMATINET </w:instrText>
            </w:r>
            <w:r>
              <w:rPr>
                <w:rFonts w:hint="default"/>
                <w:color w:val="000000"/>
                <w:kern w:val="0"/>
              </w:rPr>
              <w:fldChar w:fldCharType="separate"/>
            </w:r>
            <w:r>
              <w:rPr>
                <w:rFonts w:hint="default"/>
                <w:color w:val="000000"/>
                <w:kern w:val="0"/>
              </w:rPr>
              <w:fldChar w:fldCharType="begin"/>
            </w:r>
            <w:r>
              <w:rPr>
                <w:rFonts w:hint="default"/>
                <w:color w:val="000000"/>
                <w:kern w:val="0"/>
              </w:rPr>
              <w:instrText xml:space="preserve"> INCLUDEPICTURE  "H:\\Application Data\\Tencent\\Users\\471427862\\QQ\\WinTemp\\RichOle\\4_3G9YGC(GK~V)VWUE11OAP.jpg" \* MERGEFORMATINET </w:instrText>
            </w:r>
            <w:r>
              <w:rPr>
                <w:rFonts w:hint="default"/>
                <w:color w:val="000000"/>
                <w:kern w:val="0"/>
              </w:rPr>
              <w:fldChar w:fldCharType="separate"/>
            </w:r>
            <w:r>
              <w:rPr>
                <w:rFonts w:hint="default"/>
                <w:color w:val="000000"/>
                <w:kern w:val="0"/>
              </w:rPr>
              <w:fldChar w:fldCharType="begin"/>
            </w:r>
            <w:r>
              <w:rPr>
                <w:rFonts w:hint="default"/>
                <w:color w:val="000000"/>
                <w:kern w:val="0"/>
              </w:rPr>
              <w:instrText xml:space="preserve"> INCLUDEPICTURE  "H:\\Application Data\\Tencent\\Users\\471427862\\QQ\\WinTemp\\RichOle\\4_3G9YGC(GK~V)VWUE11OAP.jpg" \* MERGEFORMATINET </w:instrText>
            </w:r>
            <w:r>
              <w:rPr>
                <w:rFonts w:hint="default"/>
                <w:color w:val="000000"/>
                <w:kern w:val="0"/>
              </w:rPr>
              <w:fldChar w:fldCharType="separate"/>
            </w:r>
            <w:r>
              <w:rPr>
                <w:rFonts w:hint="default"/>
                <w:color w:val="000000"/>
                <w:kern w:val="0"/>
              </w:rPr>
              <w:fldChar w:fldCharType="begin"/>
            </w:r>
            <w:r>
              <w:rPr>
                <w:rFonts w:hint="default"/>
                <w:color w:val="000000"/>
                <w:kern w:val="0"/>
              </w:rPr>
              <w:instrText xml:space="preserve"> INCLUDEPICTURE  "H:\\Application Data\\Tencent\\Users\\471427862\\QQ\\WinTemp\\RichOle\\4_3G9YGC(GK~V)VWUE11OAP.jpg" \* MERGEFORMATINET </w:instrText>
            </w:r>
            <w:r>
              <w:rPr>
                <w:rFonts w:hint="default"/>
                <w:color w:val="000000"/>
                <w:kern w:val="0"/>
              </w:rPr>
              <w:fldChar w:fldCharType="separate"/>
            </w:r>
            <w:r>
              <w:rPr>
                <w:rFonts w:hint="default"/>
                <w:color w:val="000000"/>
                <w:kern w:val="0"/>
              </w:rPr>
              <w:fldChar w:fldCharType="begin"/>
            </w:r>
            <w:r>
              <w:rPr>
                <w:rFonts w:hint="default"/>
                <w:color w:val="000000"/>
                <w:kern w:val="0"/>
              </w:rPr>
              <w:instrText xml:space="preserve"> INCLUDEPICTURE  "H:\\Application Data\\Tencent\\Users\\471427862\\QQ\\WinTemp\\RichOle\\4_3G9YGC(GK~V)VWUE11OAP.jpg" \* MERGEFORMATINET </w:instrText>
            </w:r>
            <w:r>
              <w:rPr>
                <w:rFonts w:hint="default"/>
                <w:color w:val="000000"/>
                <w:kern w:val="0"/>
              </w:rPr>
              <w:fldChar w:fldCharType="separate"/>
            </w:r>
            <w:r>
              <w:rPr>
                <w:rFonts w:hint="default"/>
                <w:color w:val="000000"/>
                <w:kern w:val="0"/>
              </w:rPr>
              <w:fldChar w:fldCharType="begin"/>
            </w:r>
            <w:r>
              <w:rPr>
                <w:rFonts w:hint="default"/>
                <w:color w:val="000000"/>
                <w:kern w:val="0"/>
              </w:rPr>
              <w:instrText xml:space="preserve"> INCLUDEPICTURE  "H:\\Application%25252525252525252525252520Data\\Tencent\\Users\\471427862\\QQ\\WinTemp\\RichOle\\4_3G9YGC(GK~V)VWUE11OAP.jpg" \* MERGEFORMATINET </w:instrText>
            </w:r>
            <w:r>
              <w:rPr>
                <w:rFonts w:hint="default"/>
                <w:color w:val="000000"/>
                <w:kern w:val="0"/>
              </w:rPr>
              <w:fldChar w:fldCharType="separate"/>
            </w:r>
            <w:r>
              <w:rPr>
                <w:rFonts w:hint="default"/>
                <w:color w:val="000000"/>
                <w:kern w:val="0"/>
              </w:rPr>
              <w:fldChar w:fldCharType="begin"/>
            </w:r>
            <w:r>
              <w:rPr>
                <w:rFonts w:hint="default"/>
                <w:color w:val="000000"/>
                <w:kern w:val="0"/>
              </w:rPr>
              <w:instrText xml:space="preserve"> INCLUDEPICTURE  "H:\\Application%25252525252525252525252520Data\\Tencent\\Users\\471427862\\QQ\\WinTemp\\RichOle\\4_3G9YGC(GK~V)VWUE11OAP.jpg" \* MERGEFORMATINET </w:instrText>
            </w:r>
            <w:r>
              <w:rPr>
                <w:rFonts w:hint="default"/>
                <w:color w:val="000000"/>
                <w:kern w:val="0"/>
              </w:rPr>
              <w:fldChar w:fldCharType="separate"/>
            </w:r>
            <w:r>
              <w:rPr>
                <w:rFonts w:hint="default"/>
                <w:color w:val="000000"/>
                <w:kern w:val="0"/>
              </w:rPr>
              <w:fldChar w:fldCharType="begin"/>
            </w:r>
            <w:r>
              <w:rPr>
                <w:rFonts w:hint="default"/>
                <w:color w:val="000000"/>
                <w:kern w:val="0"/>
              </w:rPr>
              <w:instrText xml:space="preserve"> INCLUDEPICTURE  "H:\\Application%25252525252525252525252520Data\\Tencent\\Users\\471427862\\QQ\\WinTemp\\RichOle\\4_3G9YGC(GK~V)VWUE11OAP.jpg" \* MERGEFORMATINET </w:instrText>
            </w:r>
            <w:r>
              <w:rPr>
                <w:rFonts w:hint="default"/>
                <w:color w:val="000000"/>
                <w:kern w:val="0"/>
              </w:rPr>
              <w:fldChar w:fldCharType="separate"/>
            </w:r>
            <w:r>
              <w:rPr>
                <w:rFonts w:hint="default"/>
                <w:color w:val="000000"/>
                <w:kern w:val="0"/>
              </w:rPr>
              <w:fldChar w:fldCharType="begin"/>
            </w:r>
            <w:r>
              <w:rPr>
                <w:rFonts w:hint="default"/>
                <w:color w:val="000000"/>
                <w:kern w:val="0"/>
              </w:rPr>
              <w:instrText xml:space="preserve"> INCLUDEPICTURE  "H:\\Application%2525252525252525252525252520Data\\Tencent\\Users\\471427862\\QQ\\WinTemp\\RichOle\\4_3G9YGC(GK~V)VWUE11OAP.jpg" \* MERGEFORMATINET </w:instrText>
            </w:r>
            <w:r>
              <w:rPr>
                <w:rFonts w:hint="default"/>
                <w:color w:val="000000"/>
                <w:kern w:val="0"/>
              </w:rPr>
              <w:fldChar w:fldCharType="separate"/>
            </w:r>
            <w:r>
              <w:rPr>
                <w:rFonts w:hint="default"/>
                <w:color w:val="000000"/>
                <w:kern w:val="0"/>
              </w:rPr>
              <w:fldChar w:fldCharType="begin"/>
            </w:r>
            <w:r>
              <w:rPr>
                <w:rFonts w:hint="default"/>
                <w:color w:val="000000"/>
                <w:kern w:val="0"/>
              </w:rPr>
              <w:instrText xml:space="preserve"> INCLUDEPICTURE  "H:\\Application%2525252525252525252525252520Data\\Tencent\\Users\\471427862\\QQ\\WinTemp\\RichOle\\4_3G9YGC(GK~V)VWUE11OAP.jpg" \* MERGEFORMATINET </w:instrText>
            </w:r>
            <w:r>
              <w:rPr>
                <w:rFonts w:hint="default"/>
                <w:color w:val="000000"/>
                <w:kern w:val="0"/>
              </w:rPr>
              <w:fldChar w:fldCharType="separate"/>
            </w:r>
            <w:r>
              <w:rPr>
                <w:rFonts w:hint="default"/>
                <w:color w:val="000000"/>
                <w:kern w:val="0"/>
              </w:rPr>
              <w:fldChar w:fldCharType="begin"/>
            </w:r>
            <w:r>
              <w:rPr>
                <w:rFonts w:hint="default"/>
                <w:color w:val="000000"/>
                <w:kern w:val="0"/>
              </w:rPr>
              <w:instrText xml:space="preserve"> INCLUDEPICTURE  "H:\\Application%2525252525252525252525252520Data\\Tencent\\Users\\471427862\\QQ\\WinTemp\\RichOle\\4_3G9YGC(GK~V)VWUE11OAP.jpg" \* MERGEFORMATINET </w:instrText>
            </w:r>
            <w:r>
              <w:rPr>
                <w:rFonts w:hint="default"/>
                <w:color w:val="000000"/>
                <w:kern w:val="0"/>
              </w:rPr>
              <w:fldChar w:fldCharType="separate"/>
            </w:r>
            <w:r>
              <w:rPr>
                <w:rFonts w:hint="default"/>
                <w:color w:val="000000"/>
                <w:kern w:val="0"/>
              </w:rPr>
              <w:fldChar w:fldCharType="begin"/>
            </w:r>
            <w:r>
              <w:rPr>
                <w:rFonts w:hint="default"/>
                <w:color w:val="000000"/>
                <w:kern w:val="0"/>
              </w:rPr>
              <w:instrText xml:space="preserve"> INCLUDEPICTURE  "H:\\Application%2525252525252525252525252520Data\\Tencent\\Users\\471427862\\QQ\\WinTemp\\RichOle\\4_3G9YGC(GK~V)VWUE11OAP.jpg" \* MERGEFORMATINET </w:instrText>
            </w:r>
            <w:r>
              <w:rPr>
                <w:rFonts w:hint="default"/>
                <w:color w:val="000000"/>
                <w:kern w:val="0"/>
              </w:rPr>
              <w:fldChar w:fldCharType="separate"/>
            </w:r>
            <w:r>
              <w:rPr>
                <w:rFonts w:hint="default"/>
                <w:color w:val="000000"/>
                <w:kern w:val="0"/>
              </w:rPr>
              <w:fldChar w:fldCharType="begin"/>
            </w:r>
            <w:r>
              <w:rPr>
                <w:rFonts w:hint="default"/>
                <w:color w:val="000000"/>
                <w:kern w:val="0"/>
              </w:rPr>
              <w:instrText xml:space="preserve"> INCLUDEPICTURE  "H:\\Application%2525252525252525252525252520Data\\Tencent\\Users\\471427862\\QQ\\WinTemp\\RichOle\\4_3G9YGC(GK~V)VWUE11OAP.jpg" \* MERGEFORMATINET </w:instrText>
            </w:r>
            <w:r>
              <w:rPr>
                <w:rFonts w:hint="default"/>
                <w:color w:val="000000"/>
                <w:kern w:val="0"/>
              </w:rPr>
              <w:fldChar w:fldCharType="separate"/>
            </w:r>
            <w:r>
              <w:rPr>
                <w:rFonts w:hint="default"/>
                <w:color w:val="000000"/>
                <w:kern w:val="0"/>
              </w:rPr>
              <w:fldChar w:fldCharType="begin"/>
            </w:r>
            <w:r>
              <w:rPr>
                <w:rFonts w:hint="default"/>
                <w:color w:val="000000"/>
                <w:kern w:val="0"/>
              </w:rPr>
              <w:instrText xml:space="preserve"> INCLUDEPICTURE  "H:\\Application%252525252525252525252525252520Data\\Tencent\\Users\\471427862\\QQ\\WinTemp\\RichOle\\4_3G9YGC(GK~V)VWUE11OAP.jpg" \* MERGEFORMATINET </w:instrText>
            </w:r>
            <w:r>
              <w:rPr>
                <w:rFonts w:hint="default"/>
                <w:color w:val="000000"/>
                <w:kern w:val="0"/>
              </w:rPr>
              <w:fldChar w:fldCharType="separate"/>
            </w:r>
            <w:r>
              <w:rPr>
                <w:rFonts w:hint="default"/>
                <w:color w:val="000000"/>
                <w:kern w:val="0"/>
              </w:rPr>
              <w:fldChar w:fldCharType="begin"/>
            </w:r>
            <w:r>
              <w:rPr>
                <w:rFonts w:hint="default"/>
                <w:color w:val="000000"/>
                <w:kern w:val="0"/>
              </w:rPr>
              <w:instrText xml:space="preserve"> INCLUDEPICTURE  "H:\\Application%25252525252525252525252525252520Data\\Tencent\\Users\\471427862\\QQ\\WinTemp\\RichOle\\4_3G9YGC(GK~V)VWUE11OAP.jpg" \* MERGEFORMATINET </w:instrText>
            </w:r>
            <w:r>
              <w:rPr>
                <w:rFonts w:hint="default"/>
                <w:color w:val="000000"/>
                <w:kern w:val="0"/>
              </w:rPr>
              <w:fldChar w:fldCharType="separate"/>
            </w:r>
            <w:r>
              <w:rPr>
                <w:rFonts w:hint="default"/>
                <w:color w:val="000000"/>
                <w:kern w:val="0"/>
              </w:rPr>
              <w:pict>
                <v:shape id="_x0000_i1025" o:spt="75" type="#_x0000_t75" style="height:230.4pt;width:396.3pt;" filled="f" coordsize="21600,21600">
                  <v:path/>
                  <v:fill on="f" focussize="0,0"/>
                  <v:stroke/>
                  <v:imagedata r:id="rId13" r:href="rId14" o:title=""/>
                  <o:lock v:ext="edit" aspectratio="t"/>
                  <w10:wrap type="none"/>
                  <w10:anchorlock/>
                </v:shape>
              </w:pict>
            </w:r>
            <w:r>
              <w:rPr>
                <w:rFonts w:hint="default"/>
                <w:color w:val="000000"/>
                <w:kern w:val="0"/>
              </w:rPr>
              <w:fldChar w:fldCharType="end"/>
            </w:r>
            <w:r>
              <w:rPr>
                <w:rFonts w:hint="default"/>
                <w:color w:val="000000"/>
                <w:kern w:val="0"/>
              </w:rPr>
              <w:fldChar w:fldCharType="end"/>
            </w:r>
            <w:r>
              <w:rPr>
                <w:rFonts w:hint="default"/>
                <w:color w:val="000000"/>
                <w:kern w:val="0"/>
              </w:rPr>
              <w:fldChar w:fldCharType="end"/>
            </w:r>
            <w:r>
              <w:rPr>
                <w:rFonts w:hint="default"/>
                <w:color w:val="000000"/>
                <w:kern w:val="0"/>
              </w:rPr>
              <w:fldChar w:fldCharType="end"/>
            </w:r>
            <w:r>
              <w:rPr>
                <w:rFonts w:hint="default"/>
                <w:color w:val="000000"/>
                <w:kern w:val="0"/>
              </w:rPr>
              <w:fldChar w:fldCharType="end"/>
            </w:r>
            <w:r>
              <w:rPr>
                <w:rFonts w:hint="default"/>
                <w:color w:val="000000"/>
                <w:kern w:val="0"/>
              </w:rPr>
              <w:fldChar w:fldCharType="end"/>
            </w:r>
            <w:r>
              <w:rPr>
                <w:rFonts w:hint="default"/>
                <w:color w:val="000000"/>
                <w:kern w:val="0"/>
              </w:rPr>
              <w:fldChar w:fldCharType="end"/>
            </w:r>
            <w:r>
              <w:rPr>
                <w:rFonts w:hint="default"/>
                <w:color w:val="000000"/>
                <w:kern w:val="0"/>
              </w:rPr>
              <w:fldChar w:fldCharType="end"/>
            </w:r>
            <w:r>
              <w:rPr>
                <w:rFonts w:hint="default"/>
                <w:color w:val="000000"/>
                <w:kern w:val="0"/>
              </w:rPr>
              <w:fldChar w:fldCharType="end"/>
            </w:r>
            <w:r>
              <w:rPr>
                <w:rFonts w:hint="default"/>
                <w:color w:val="000000"/>
                <w:kern w:val="0"/>
              </w:rPr>
              <w:fldChar w:fldCharType="end"/>
            </w:r>
            <w:r>
              <w:rPr>
                <w:rFonts w:hint="default"/>
                <w:color w:val="000000"/>
                <w:kern w:val="0"/>
              </w:rPr>
              <w:fldChar w:fldCharType="end"/>
            </w:r>
            <w:r>
              <w:rPr>
                <w:rFonts w:hint="default"/>
                <w:color w:val="000000"/>
                <w:kern w:val="0"/>
              </w:rPr>
              <w:fldChar w:fldCharType="end"/>
            </w:r>
            <w:r>
              <w:rPr>
                <w:rFonts w:hint="default"/>
                <w:color w:val="000000"/>
                <w:kern w:val="0"/>
              </w:rPr>
              <w:fldChar w:fldCharType="end"/>
            </w:r>
            <w:r>
              <w:rPr>
                <w:rFonts w:hint="default"/>
                <w:color w:val="000000"/>
                <w:kern w:val="0"/>
              </w:rPr>
              <w:fldChar w:fldCharType="end"/>
            </w:r>
            <w:r>
              <w:rPr>
                <w:rFonts w:hint="default"/>
                <w:color w:val="000000"/>
                <w:kern w:val="0"/>
              </w:rPr>
              <w:fldChar w:fldCharType="end"/>
            </w:r>
            <w:r>
              <w:rPr>
                <w:rFonts w:hint="default"/>
                <w:color w:val="000000"/>
                <w:kern w:val="0"/>
              </w:rPr>
              <w:fldChar w:fldCharType="end"/>
            </w:r>
            <w:r>
              <w:rPr>
                <w:rFonts w:hint="default"/>
                <w:color w:val="000000"/>
                <w:kern w:val="0"/>
              </w:rPr>
              <w:fldChar w:fldCharType="end"/>
            </w:r>
            <w:r>
              <w:rPr>
                <w:rFonts w:hint="default"/>
                <w:color w:val="000000"/>
                <w:kern w:val="0"/>
              </w:rPr>
              <w:fldChar w:fldCharType="end"/>
            </w:r>
            <w:r>
              <w:rPr>
                <w:rFonts w:hint="default"/>
                <w:color w:val="000000"/>
                <w:kern w:val="0"/>
              </w:rPr>
              <w:fldChar w:fldCharType="end"/>
            </w:r>
            <w:r>
              <w:rPr>
                <w:rFonts w:hint="default"/>
                <w:color w:val="000000"/>
                <w:kern w:val="0"/>
              </w:rPr>
              <w:fldChar w:fldCharType="end"/>
            </w:r>
            <w:r>
              <w:rPr>
                <w:rFonts w:hint="default"/>
                <w:color w:val="000000"/>
                <w:kern w:val="0"/>
              </w:rPr>
              <w:fldChar w:fldCharType="end"/>
            </w:r>
            <w:r>
              <w:rPr>
                <w:rFonts w:hint="default"/>
                <w:color w:val="000000"/>
                <w:kern w:val="0"/>
              </w:rPr>
              <w:fldChar w:fldCharType="end"/>
            </w:r>
            <w:r>
              <w:rPr>
                <w:rFonts w:hint="default"/>
                <w:color w:val="000000"/>
                <w:kern w:val="0"/>
              </w:rPr>
              <w:fldChar w:fldCharType="end"/>
            </w:r>
            <w:r>
              <w:rPr>
                <w:rFonts w:hint="default"/>
                <w:color w:val="000000"/>
                <w:kern w:val="0"/>
              </w:rPr>
              <w:fldChar w:fldCharType="end"/>
            </w:r>
            <w:r>
              <w:rPr>
                <w:rFonts w:hint="default"/>
                <w:color w:val="000000"/>
                <w:kern w:val="0"/>
              </w:rPr>
              <w:fldChar w:fldCharType="end"/>
            </w:r>
            <w:r>
              <w:rPr>
                <w:rFonts w:hint="default"/>
                <w:color w:val="000000"/>
                <w:kern w:val="0"/>
              </w:rPr>
              <w:fldChar w:fldCharType="end"/>
            </w:r>
            <w:r>
              <w:rPr>
                <w:rFonts w:hint="default"/>
                <w:color w:val="000000"/>
                <w:kern w:val="0"/>
              </w:rPr>
              <w:fldChar w:fldCharType="end"/>
            </w:r>
            <w:r>
              <w:rPr>
                <w:rFonts w:hint="default"/>
                <w:color w:val="000000"/>
                <w:kern w:val="0"/>
              </w:rPr>
              <w:fldChar w:fldCharType="end"/>
            </w:r>
            <w:r>
              <w:rPr>
                <w:rFonts w:hint="default"/>
                <w:color w:val="000000"/>
                <w:kern w:val="0"/>
              </w:rPr>
              <w:fldChar w:fldCharType="end"/>
            </w:r>
            <w:r>
              <w:rPr>
                <w:rFonts w:hint="default"/>
                <w:color w:val="000000"/>
                <w:kern w:val="0"/>
              </w:rPr>
              <w:fldChar w:fldCharType="end"/>
            </w:r>
            <w:r>
              <w:rPr>
                <w:rFonts w:hint="default"/>
                <w:color w:val="000000"/>
                <w:kern w:val="0"/>
              </w:rPr>
              <w:fldChar w:fldCharType="end"/>
            </w:r>
          </w:p>
          <w:p w14:paraId="45B8F23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b/>
                <w:color w:val="000000"/>
              </w:rPr>
            </w:pPr>
            <w:r>
              <w:rPr>
                <w:rFonts w:hint="default" w:ascii="宋体" w:hAnsi="宋体"/>
                <w:b/>
                <w:color w:val="000000"/>
              </w:rPr>
              <w:t>图</w:t>
            </w:r>
            <w:r>
              <w:rPr>
                <w:rFonts w:hint="eastAsia"/>
                <w:b/>
                <w:color w:val="000000"/>
              </w:rPr>
              <w:t>2</w:t>
            </w:r>
            <w:r>
              <w:rPr>
                <w:rFonts w:hint="default"/>
                <w:b/>
                <w:color w:val="000000"/>
              </w:rPr>
              <w:t>-</w:t>
            </w:r>
            <w:r>
              <w:rPr>
                <w:rFonts w:hint="eastAsia"/>
                <w:b/>
                <w:color w:val="000000"/>
              </w:rPr>
              <w:t>4</w:t>
            </w:r>
            <w:r>
              <w:rPr>
                <w:rFonts w:hint="default"/>
                <w:b/>
                <w:color w:val="000000"/>
              </w:rPr>
              <w:t xml:space="preserve"> </w:t>
            </w:r>
            <w:r>
              <w:rPr>
                <w:rFonts w:hint="default" w:ascii="宋体" w:hAnsi="宋体"/>
                <w:b/>
                <w:color w:val="000000"/>
              </w:rPr>
              <w:t>二次油气回收系统基本原理图</w:t>
            </w:r>
          </w:p>
          <w:p w14:paraId="3A98C250">
            <w:pPr>
              <w:keepNext w:val="0"/>
              <w:keepLines w:val="0"/>
              <w:suppressLineNumbers w:val="0"/>
              <w:spacing w:before="0" w:beforeAutospacing="0" w:after="0" w:afterAutospacing="0" w:line="360" w:lineRule="auto"/>
              <w:ind w:left="0" w:right="0" w:firstLine="420" w:firstLineChars="200"/>
              <w:rPr>
                <w:rFonts w:hint="default"/>
                <w:color w:val="000000"/>
                <w:szCs w:val="21"/>
              </w:rPr>
            </w:pPr>
            <w:r>
              <w:rPr>
                <w:rFonts w:hint="default"/>
                <w:color w:val="000000"/>
                <w:szCs w:val="21"/>
              </w:rPr>
              <w:t>（5）</w:t>
            </w:r>
            <w:r>
              <w:rPr>
                <w:rFonts w:hint="eastAsia"/>
                <w:color w:val="000000"/>
                <w:szCs w:val="21"/>
              </w:rPr>
              <w:t>油罐维护：</w:t>
            </w:r>
          </w:p>
          <w:p w14:paraId="04669D62">
            <w:pPr>
              <w:keepNext w:val="0"/>
              <w:keepLines w:val="0"/>
              <w:suppressLineNumbers w:val="0"/>
              <w:spacing w:before="0" w:beforeAutospacing="0" w:after="0" w:afterAutospacing="0" w:line="360" w:lineRule="auto"/>
              <w:ind w:left="0" w:right="0" w:firstLine="420" w:firstLineChars="200"/>
              <w:rPr>
                <w:rFonts w:hint="default"/>
                <w:color w:val="000000"/>
                <w:szCs w:val="21"/>
              </w:rPr>
            </w:pPr>
            <w:r>
              <w:rPr>
                <w:rFonts w:hint="default"/>
                <w:color w:val="000000"/>
                <w:szCs w:val="21"/>
              </w:rPr>
              <w:t>加油站在下述情况下要进行油罐清洗维护：在装油时间较长，罐内较脏时要清洗。加油站每隔3～5年，对油罐进行一次清洗</w:t>
            </w:r>
            <w:r>
              <w:rPr>
                <w:rFonts w:hint="eastAsia"/>
                <w:color w:val="000000"/>
                <w:szCs w:val="21"/>
              </w:rPr>
              <w:t>。</w:t>
            </w:r>
            <w:r>
              <w:rPr>
                <w:rFonts w:hint="default"/>
                <w:color w:val="000000"/>
                <w:szCs w:val="21"/>
              </w:rPr>
              <w:t>油罐</w:t>
            </w:r>
            <w:r>
              <w:rPr>
                <w:rFonts w:hint="eastAsia"/>
                <w:color w:val="000000"/>
                <w:szCs w:val="21"/>
              </w:rPr>
              <w:t>清洗工作委托专业单位进行。根据建设方提供的资料，油罐清洗废液量约为</w:t>
            </w:r>
            <w:r>
              <w:rPr>
                <w:rFonts w:hint="eastAsia"/>
                <w:color w:val="000000"/>
                <w:szCs w:val="21"/>
                <w:lang w:val="en-US" w:eastAsia="zh-CN"/>
              </w:rPr>
              <w:t>12</w:t>
            </w:r>
            <w:r>
              <w:rPr>
                <w:rFonts w:hint="eastAsia"/>
                <w:color w:val="000000"/>
                <w:szCs w:val="21"/>
              </w:rPr>
              <w:t>m</w:t>
            </w:r>
            <w:r>
              <w:rPr>
                <w:rFonts w:hint="eastAsia"/>
                <w:color w:val="000000"/>
                <w:szCs w:val="21"/>
                <w:vertAlign w:val="superscript"/>
              </w:rPr>
              <w:t>3</w:t>
            </w:r>
            <w:r>
              <w:rPr>
                <w:rFonts w:hint="eastAsia"/>
                <w:color w:val="000000"/>
                <w:szCs w:val="21"/>
              </w:rPr>
              <w:t>/次，主要含部分油料、清洗剂、杂质等，属于危险废物，委托有资质单位立即运走并进行妥善处置，不在站区内储存。油罐清洗采用专业设备，油罐清洗时产生废气通过油气回收装置回收，不外排。</w:t>
            </w:r>
          </w:p>
          <w:p w14:paraId="497EE34F">
            <w:pPr>
              <w:keepNext w:val="0"/>
              <w:keepLines w:val="0"/>
              <w:suppressLineNumbers w:val="0"/>
              <w:spacing w:before="0" w:beforeAutospacing="0" w:after="0" w:afterAutospacing="0" w:line="360" w:lineRule="auto"/>
              <w:ind w:left="0" w:right="0" w:firstLine="422" w:firstLineChars="200"/>
              <w:jc w:val="left"/>
              <w:rPr>
                <w:rFonts w:hint="default"/>
                <w:b/>
                <w:bCs/>
                <w:color w:val="000000"/>
                <w:szCs w:val="21"/>
              </w:rPr>
            </w:pPr>
            <w:r>
              <w:rPr>
                <w:rFonts w:hint="eastAsia"/>
                <w:b/>
                <w:bCs/>
                <w:color w:val="000000"/>
                <w:szCs w:val="21"/>
              </w:rPr>
              <w:t>2、主要产排污环节</w:t>
            </w:r>
          </w:p>
          <w:p w14:paraId="2EB8ECD7">
            <w:pPr>
              <w:keepNext w:val="0"/>
              <w:keepLines w:val="0"/>
              <w:suppressLineNumbers w:val="0"/>
              <w:spacing w:before="0" w:beforeAutospacing="0" w:after="0" w:afterAutospacing="0" w:line="360" w:lineRule="auto"/>
              <w:ind w:left="0" w:right="0" w:firstLine="420" w:firstLineChars="200"/>
              <w:jc w:val="left"/>
              <w:rPr>
                <w:rFonts w:hint="default"/>
                <w:color w:val="000000"/>
                <w:szCs w:val="21"/>
              </w:rPr>
            </w:pPr>
            <w:r>
              <w:rPr>
                <w:rFonts w:hint="eastAsia"/>
                <w:color w:val="000000"/>
                <w:szCs w:val="21"/>
              </w:rPr>
              <w:t>本项目主要产排污环节见表2-6。</w:t>
            </w:r>
          </w:p>
          <w:p w14:paraId="4431D99F">
            <w:pPr>
              <w:keepNext w:val="0"/>
              <w:keepLines w:val="0"/>
              <w:suppressLineNumbers w:val="0"/>
              <w:spacing w:before="0" w:beforeAutospacing="0" w:after="0" w:afterAutospacing="0" w:line="360" w:lineRule="auto"/>
              <w:ind w:left="0" w:right="0" w:firstLine="422" w:firstLineChars="200"/>
              <w:jc w:val="center"/>
              <w:rPr>
                <w:rFonts w:hint="eastAsia"/>
                <w:b/>
                <w:bCs/>
                <w:color w:val="000000"/>
              </w:rPr>
            </w:pPr>
            <w:r>
              <w:rPr>
                <w:rFonts w:hint="eastAsia"/>
                <w:b/>
                <w:bCs/>
                <w:color w:val="000000"/>
              </w:rPr>
              <w:t>表2-6</w:t>
            </w:r>
            <w:r>
              <w:rPr>
                <w:rFonts w:hint="default"/>
                <w:b/>
                <w:bCs/>
                <w:color w:val="000000"/>
              </w:rPr>
              <w:t xml:space="preserve">  </w:t>
            </w:r>
            <w:r>
              <w:rPr>
                <w:rFonts w:hint="eastAsia"/>
                <w:b/>
                <w:bCs/>
                <w:color w:val="000000"/>
              </w:rPr>
              <w:t>本项目主要污染工序</w:t>
            </w:r>
          </w:p>
          <w:tbl>
            <w:tblPr>
              <w:tblStyle w:val="24"/>
              <w:tblW w:w="7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986"/>
              <w:gridCol w:w="1986"/>
              <w:gridCol w:w="1987"/>
            </w:tblGrid>
            <w:tr w14:paraId="0D0B2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shd w:val="clear" w:color="auto" w:fill="auto"/>
                  <w:vAlign w:val="center"/>
                </w:tcPr>
                <w:p w14:paraId="3BF8BE6A">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00"/>
                      <w:kern w:val="2"/>
                      <w:sz w:val="21"/>
                      <w:szCs w:val="24"/>
                      <w:lang w:val="en-US" w:eastAsia="zh-CN" w:bidi="ar-SA"/>
                    </w:rPr>
                  </w:pPr>
                  <w:r>
                    <w:rPr>
                      <w:rFonts w:hint="eastAsia"/>
                      <w:b/>
                      <w:bCs/>
                      <w:color w:val="000000"/>
                    </w:rPr>
                    <w:t>类别</w:t>
                  </w:r>
                </w:p>
              </w:tc>
              <w:tc>
                <w:tcPr>
                  <w:tcW w:w="1986" w:type="dxa"/>
                  <w:shd w:val="clear" w:color="auto" w:fill="auto"/>
                  <w:vAlign w:val="center"/>
                </w:tcPr>
                <w:p w14:paraId="7DA34F5E">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00"/>
                      <w:kern w:val="2"/>
                      <w:sz w:val="21"/>
                      <w:szCs w:val="24"/>
                      <w:lang w:val="en-US" w:eastAsia="zh-CN" w:bidi="ar-SA"/>
                    </w:rPr>
                  </w:pPr>
                  <w:r>
                    <w:rPr>
                      <w:rFonts w:hint="eastAsia"/>
                      <w:b/>
                      <w:bCs/>
                      <w:color w:val="000000"/>
                    </w:rPr>
                    <w:t>污染物类型</w:t>
                  </w:r>
                </w:p>
              </w:tc>
              <w:tc>
                <w:tcPr>
                  <w:tcW w:w="1986" w:type="dxa"/>
                  <w:shd w:val="clear" w:color="auto" w:fill="auto"/>
                  <w:vAlign w:val="center"/>
                </w:tcPr>
                <w:p w14:paraId="343503E7">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00"/>
                      <w:kern w:val="2"/>
                      <w:sz w:val="21"/>
                      <w:szCs w:val="24"/>
                      <w:lang w:val="en-US" w:eastAsia="zh-CN" w:bidi="ar-SA"/>
                    </w:rPr>
                  </w:pPr>
                  <w:r>
                    <w:rPr>
                      <w:rFonts w:hint="eastAsia"/>
                      <w:b/>
                      <w:bCs/>
                      <w:color w:val="000000"/>
                    </w:rPr>
                    <w:t>污染环节</w:t>
                  </w:r>
                </w:p>
              </w:tc>
              <w:tc>
                <w:tcPr>
                  <w:tcW w:w="1987" w:type="dxa"/>
                  <w:shd w:val="clear" w:color="auto" w:fill="auto"/>
                  <w:vAlign w:val="center"/>
                </w:tcPr>
                <w:p w14:paraId="6EDC3299">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00"/>
                      <w:kern w:val="2"/>
                      <w:sz w:val="21"/>
                      <w:szCs w:val="24"/>
                      <w:lang w:val="en-US" w:eastAsia="zh-CN" w:bidi="ar-SA"/>
                    </w:rPr>
                  </w:pPr>
                  <w:r>
                    <w:rPr>
                      <w:rFonts w:hint="eastAsia"/>
                      <w:b/>
                      <w:bCs/>
                      <w:color w:val="000000"/>
                    </w:rPr>
                    <w:t>污染因子</w:t>
                  </w:r>
                </w:p>
              </w:tc>
            </w:tr>
            <w:tr w14:paraId="6FD6E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Merge w:val="restart"/>
                  <w:shd w:val="clear" w:color="auto" w:fill="auto"/>
                  <w:vAlign w:val="center"/>
                </w:tcPr>
                <w:p w14:paraId="32C7766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4"/>
                      <w:lang w:val="en-US" w:eastAsia="zh-CN" w:bidi="ar-SA"/>
                    </w:rPr>
                  </w:pPr>
                  <w:r>
                    <w:rPr>
                      <w:rFonts w:hint="eastAsia"/>
                      <w:color w:val="000000"/>
                    </w:rPr>
                    <w:t>废气</w:t>
                  </w:r>
                </w:p>
              </w:tc>
              <w:tc>
                <w:tcPr>
                  <w:tcW w:w="1986" w:type="dxa"/>
                  <w:vMerge w:val="restart"/>
                  <w:shd w:val="clear" w:color="auto" w:fill="auto"/>
                  <w:vAlign w:val="center"/>
                </w:tcPr>
                <w:p w14:paraId="45C5DC2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4"/>
                      <w:lang w:val="en-US" w:eastAsia="zh-CN" w:bidi="ar-SA"/>
                    </w:rPr>
                  </w:pPr>
                  <w:r>
                    <w:rPr>
                      <w:rFonts w:hint="eastAsia"/>
                      <w:color w:val="000000"/>
                    </w:rPr>
                    <w:t>加油废气</w:t>
                  </w:r>
                </w:p>
              </w:tc>
              <w:tc>
                <w:tcPr>
                  <w:tcW w:w="1986" w:type="dxa"/>
                  <w:shd w:val="clear" w:color="auto" w:fill="auto"/>
                  <w:vAlign w:val="center"/>
                </w:tcPr>
                <w:p w14:paraId="3758999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4"/>
                      <w:lang w:val="en-US" w:eastAsia="zh-CN" w:bidi="ar-SA"/>
                    </w:rPr>
                  </w:pPr>
                  <w:r>
                    <w:rPr>
                      <w:rFonts w:hint="eastAsia"/>
                    </w:rPr>
                    <w:t>油料装卸</w:t>
                  </w:r>
                </w:p>
              </w:tc>
              <w:tc>
                <w:tcPr>
                  <w:tcW w:w="1987" w:type="dxa"/>
                  <w:vMerge w:val="restart"/>
                  <w:vAlign w:val="center"/>
                </w:tcPr>
                <w:p w14:paraId="6AA4D055">
                  <w:pPr>
                    <w:pStyle w:val="31"/>
                    <w:keepNext w:val="0"/>
                    <w:keepLines w:val="0"/>
                    <w:suppressLineNumbers w:val="0"/>
                    <w:spacing w:before="0" w:beforeAutospacing="0" w:after="0" w:afterAutospacing="0"/>
                    <w:ind w:left="0" w:leftChars="0" w:right="0" w:firstLine="0" w:firstLineChars="0"/>
                    <w:jc w:val="center"/>
                    <w:rPr>
                      <w:rFonts w:hint="default"/>
                      <w:vertAlign w:val="baseline"/>
                    </w:rPr>
                  </w:pPr>
                  <w:r>
                    <w:rPr>
                      <w:rFonts w:hint="eastAsia"/>
                      <w:color w:val="000000"/>
                    </w:rPr>
                    <w:t>非甲烷总烃</w:t>
                  </w:r>
                </w:p>
              </w:tc>
            </w:tr>
            <w:tr w14:paraId="57BEB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Merge w:val="continue"/>
                </w:tcPr>
                <w:p w14:paraId="52BABD72">
                  <w:pPr>
                    <w:pStyle w:val="31"/>
                    <w:keepNext w:val="0"/>
                    <w:keepLines w:val="0"/>
                    <w:suppressLineNumbers w:val="0"/>
                    <w:spacing w:before="0" w:beforeAutospacing="0" w:after="0" w:afterAutospacing="0"/>
                    <w:ind w:left="0" w:right="0"/>
                    <w:rPr>
                      <w:rFonts w:hint="default"/>
                      <w:vertAlign w:val="baseline"/>
                    </w:rPr>
                  </w:pPr>
                </w:p>
              </w:tc>
              <w:tc>
                <w:tcPr>
                  <w:tcW w:w="1986" w:type="dxa"/>
                  <w:vMerge w:val="continue"/>
                </w:tcPr>
                <w:p w14:paraId="16865BF4">
                  <w:pPr>
                    <w:pStyle w:val="31"/>
                    <w:keepNext w:val="0"/>
                    <w:keepLines w:val="0"/>
                    <w:suppressLineNumbers w:val="0"/>
                    <w:spacing w:before="0" w:beforeAutospacing="0" w:after="0" w:afterAutospacing="0"/>
                    <w:ind w:left="0" w:right="0"/>
                    <w:rPr>
                      <w:rFonts w:hint="default"/>
                      <w:vertAlign w:val="baseline"/>
                    </w:rPr>
                  </w:pPr>
                </w:p>
              </w:tc>
              <w:tc>
                <w:tcPr>
                  <w:tcW w:w="1986" w:type="dxa"/>
                  <w:shd w:val="clear" w:color="auto" w:fill="auto"/>
                  <w:vAlign w:val="center"/>
                </w:tcPr>
                <w:p w14:paraId="4A092EF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4"/>
                      <w:lang w:val="en-US" w:eastAsia="zh-CN" w:bidi="ar-SA"/>
                    </w:rPr>
                  </w:pPr>
                  <w:r>
                    <w:rPr>
                      <w:rFonts w:hint="eastAsia"/>
                    </w:rPr>
                    <w:t>油品储存</w:t>
                  </w:r>
                </w:p>
              </w:tc>
              <w:tc>
                <w:tcPr>
                  <w:tcW w:w="1987" w:type="dxa"/>
                  <w:vMerge w:val="continue"/>
                </w:tcPr>
                <w:p w14:paraId="00F24D4A">
                  <w:pPr>
                    <w:pStyle w:val="31"/>
                    <w:keepNext w:val="0"/>
                    <w:keepLines w:val="0"/>
                    <w:suppressLineNumbers w:val="0"/>
                    <w:spacing w:before="0" w:beforeAutospacing="0" w:after="0" w:afterAutospacing="0"/>
                    <w:ind w:left="0" w:right="0"/>
                    <w:rPr>
                      <w:rFonts w:hint="default"/>
                      <w:vertAlign w:val="baseline"/>
                    </w:rPr>
                  </w:pPr>
                </w:p>
              </w:tc>
            </w:tr>
            <w:tr w14:paraId="4D56F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Merge w:val="continue"/>
                </w:tcPr>
                <w:p w14:paraId="468EEB2D">
                  <w:pPr>
                    <w:pStyle w:val="31"/>
                    <w:keepNext w:val="0"/>
                    <w:keepLines w:val="0"/>
                    <w:suppressLineNumbers w:val="0"/>
                    <w:spacing w:before="0" w:beforeAutospacing="0" w:after="0" w:afterAutospacing="0"/>
                    <w:ind w:left="0" w:right="0"/>
                    <w:rPr>
                      <w:rFonts w:hint="default"/>
                      <w:vertAlign w:val="baseline"/>
                    </w:rPr>
                  </w:pPr>
                </w:p>
              </w:tc>
              <w:tc>
                <w:tcPr>
                  <w:tcW w:w="1986" w:type="dxa"/>
                  <w:vMerge w:val="continue"/>
                </w:tcPr>
                <w:p w14:paraId="4FAEFB2A">
                  <w:pPr>
                    <w:pStyle w:val="31"/>
                    <w:keepNext w:val="0"/>
                    <w:keepLines w:val="0"/>
                    <w:suppressLineNumbers w:val="0"/>
                    <w:spacing w:before="0" w:beforeAutospacing="0" w:after="0" w:afterAutospacing="0"/>
                    <w:ind w:left="0" w:right="0"/>
                    <w:rPr>
                      <w:rFonts w:hint="default"/>
                      <w:vertAlign w:val="baseline"/>
                    </w:rPr>
                  </w:pPr>
                </w:p>
              </w:tc>
              <w:tc>
                <w:tcPr>
                  <w:tcW w:w="1986" w:type="dxa"/>
                  <w:shd w:val="clear" w:color="auto" w:fill="auto"/>
                  <w:vAlign w:val="center"/>
                </w:tcPr>
                <w:p w14:paraId="6BE69A8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4"/>
                      <w:lang w:val="en-US" w:eastAsia="zh-CN" w:bidi="ar-SA"/>
                    </w:rPr>
                  </w:pPr>
                  <w:r>
                    <w:rPr>
                      <w:rFonts w:hint="eastAsia"/>
                    </w:rPr>
                    <w:t>加油作业</w:t>
                  </w:r>
                </w:p>
              </w:tc>
              <w:tc>
                <w:tcPr>
                  <w:tcW w:w="1987" w:type="dxa"/>
                  <w:vMerge w:val="continue"/>
                </w:tcPr>
                <w:p w14:paraId="1C946936">
                  <w:pPr>
                    <w:pStyle w:val="31"/>
                    <w:keepNext w:val="0"/>
                    <w:keepLines w:val="0"/>
                    <w:suppressLineNumbers w:val="0"/>
                    <w:spacing w:before="0" w:beforeAutospacing="0" w:after="0" w:afterAutospacing="0"/>
                    <w:ind w:left="0" w:right="0"/>
                    <w:rPr>
                      <w:rFonts w:hint="default"/>
                      <w:vertAlign w:val="baseline"/>
                    </w:rPr>
                  </w:pPr>
                </w:p>
              </w:tc>
            </w:tr>
            <w:tr w14:paraId="71EB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Merge w:val="restart"/>
                  <w:vAlign w:val="center"/>
                </w:tcPr>
                <w:p w14:paraId="212F37C7">
                  <w:pPr>
                    <w:pStyle w:val="31"/>
                    <w:keepNext w:val="0"/>
                    <w:keepLines w:val="0"/>
                    <w:suppressLineNumbers w:val="0"/>
                    <w:spacing w:before="0" w:beforeAutospacing="0" w:after="0" w:afterAutospacing="0"/>
                    <w:ind w:left="0" w:leftChars="0" w:right="0" w:firstLine="0" w:firstLineChars="0"/>
                    <w:jc w:val="center"/>
                    <w:rPr>
                      <w:rFonts w:hint="default"/>
                      <w:vertAlign w:val="baseline"/>
                    </w:rPr>
                  </w:pPr>
                  <w:r>
                    <w:rPr>
                      <w:rFonts w:hint="eastAsia"/>
                      <w:color w:val="000000"/>
                    </w:rPr>
                    <w:t>废水</w:t>
                  </w:r>
                </w:p>
              </w:tc>
              <w:tc>
                <w:tcPr>
                  <w:tcW w:w="1986" w:type="dxa"/>
                  <w:shd w:val="clear" w:color="auto" w:fill="auto"/>
                  <w:vAlign w:val="center"/>
                </w:tcPr>
                <w:p w14:paraId="7B411F3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4"/>
                      <w:lang w:val="en-US" w:eastAsia="zh-CN" w:bidi="ar-SA"/>
                    </w:rPr>
                  </w:pPr>
                  <w:r>
                    <w:rPr>
                      <w:rFonts w:hint="eastAsia"/>
                      <w:color w:val="000000"/>
                    </w:rPr>
                    <w:t>生活污水</w:t>
                  </w:r>
                </w:p>
              </w:tc>
              <w:tc>
                <w:tcPr>
                  <w:tcW w:w="1986" w:type="dxa"/>
                  <w:shd w:val="clear" w:color="auto" w:fill="auto"/>
                  <w:vAlign w:val="center"/>
                </w:tcPr>
                <w:p w14:paraId="5EBCBF02">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kern w:val="2"/>
                      <w:sz w:val="21"/>
                      <w:szCs w:val="24"/>
                      <w:lang w:val="en-US" w:eastAsia="zh-CN" w:bidi="ar-SA"/>
                    </w:rPr>
                  </w:pPr>
                  <w:r>
                    <w:rPr>
                      <w:rFonts w:hint="eastAsia"/>
                      <w:color w:val="000000"/>
                    </w:rPr>
                    <w:t>办公生活</w:t>
                  </w:r>
                </w:p>
              </w:tc>
              <w:tc>
                <w:tcPr>
                  <w:tcW w:w="1987" w:type="dxa"/>
                  <w:shd w:val="clear" w:color="auto" w:fill="auto"/>
                  <w:vAlign w:val="center"/>
                </w:tcPr>
                <w:p w14:paraId="2F313E2A">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bidi="ar-SA"/>
                    </w:rPr>
                  </w:pPr>
                  <w:r>
                    <w:rPr>
                      <w:rFonts w:hint="eastAsia"/>
                      <w:bCs/>
                      <w:szCs w:val="21"/>
                    </w:rPr>
                    <w:t>pH、</w:t>
                  </w:r>
                  <w:r>
                    <w:rPr>
                      <w:rFonts w:hint="eastAsia" w:ascii="宋体" w:hAnsi="宋体" w:eastAsia="宋体" w:cs="宋体"/>
                      <w:i w:val="0"/>
                      <w:iCs w:val="0"/>
                      <w:color w:val="000000"/>
                      <w:kern w:val="0"/>
                      <w:sz w:val="21"/>
                      <w:szCs w:val="21"/>
                      <w:u w:val="none"/>
                      <w:lang w:val="en-US" w:eastAsia="zh-CN" w:bidi="ar"/>
                    </w:rPr>
                    <w:t>化学需氧量</w:t>
                  </w:r>
                  <w:r>
                    <w:rPr>
                      <w:rFonts w:hint="default"/>
                      <w:bCs/>
                      <w:szCs w:val="21"/>
                    </w:rPr>
                    <w:t>、</w:t>
                  </w:r>
                  <w:r>
                    <w:rPr>
                      <w:rFonts w:hint="eastAsia"/>
                      <w:bCs/>
                      <w:szCs w:val="21"/>
                      <w:lang w:eastAsia="zh-CN"/>
                    </w:rPr>
                    <w:t>悬浮物</w:t>
                  </w:r>
                  <w:r>
                    <w:rPr>
                      <w:rFonts w:hint="eastAsia"/>
                      <w:bCs/>
                      <w:szCs w:val="21"/>
                    </w:rPr>
                    <w:t>、氨氮</w:t>
                  </w:r>
                </w:p>
              </w:tc>
            </w:tr>
            <w:tr w14:paraId="71F9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Merge w:val="continue"/>
                </w:tcPr>
                <w:p w14:paraId="18245E49">
                  <w:pPr>
                    <w:pStyle w:val="31"/>
                    <w:keepNext w:val="0"/>
                    <w:keepLines w:val="0"/>
                    <w:suppressLineNumbers w:val="0"/>
                    <w:spacing w:before="0" w:beforeAutospacing="0" w:after="0" w:afterAutospacing="0"/>
                    <w:ind w:left="0" w:right="0"/>
                    <w:rPr>
                      <w:rFonts w:hint="default"/>
                      <w:vertAlign w:val="baseline"/>
                    </w:rPr>
                  </w:pPr>
                </w:p>
              </w:tc>
              <w:tc>
                <w:tcPr>
                  <w:tcW w:w="1986" w:type="dxa"/>
                  <w:shd w:val="clear" w:color="auto" w:fill="auto"/>
                  <w:vAlign w:val="center"/>
                </w:tcPr>
                <w:p w14:paraId="7A1D4D9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4"/>
                      <w:lang w:val="en-US" w:eastAsia="zh-CN" w:bidi="ar-SA"/>
                    </w:rPr>
                  </w:pPr>
                  <w:r>
                    <w:rPr>
                      <w:rFonts w:hint="eastAsia"/>
                      <w:color w:val="000000"/>
                    </w:rPr>
                    <w:t>场地冲洗废水</w:t>
                  </w:r>
                </w:p>
              </w:tc>
              <w:tc>
                <w:tcPr>
                  <w:tcW w:w="1986" w:type="dxa"/>
                  <w:shd w:val="clear" w:color="auto" w:fill="auto"/>
                  <w:vAlign w:val="center"/>
                </w:tcPr>
                <w:p w14:paraId="1A43E3C1">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kern w:val="2"/>
                      <w:sz w:val="21"/>
                      <w:szCs w:val="24"/>
                      <w:lang w:val="en-US" w:eastAsia="zh-CN" w:bidi="ar-SA"/>
                    </w:rPr>
                  </w:pPr>
                  <w:r>
                    <w:rPr>
                      <w:rFonts w:hint="eastAsia"/>
                      <w:color w:val="000000"/>
                    </w:rPr>
                    <w:t>场地冲洗</w:t>
                  </w:r>
                </w:p>
              </w:tc>
              <w:tc>
                <w:tcPr>
                  <w:tcW w:w="1987" w:type="dxa"/>
                  <w:shd w:val="clear" w:color="auto" w:fill="auto"/>
                  <w:vAlign w:val="center"/>
                </w:tcPr>
                <w:p w14:paraId="395257DC">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Cs/>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化学需氧量</w:t>
                  </w:r>
                  <w:r>
                    <w:rPr>
                      <w:rFonts w:hint="eastAsia" w:ascii="宋体" w:hAnsi="宋体" w:cs="宋体"/>
                      <w:i w:val="0"/>
                      <w:iCs w:val="0"/>
                      <w:color w:val="000000"/>
                      <w:kern w:val="0"/>
                      <w:sz w:val="21"/>
                      <w:szCs w:val="21"/>
                      <w:u w:val="none"/>
                      <w:lang w:val="en-US" w:eastAsia="zh-CN" w:bidi="ar"/>
                    </w:rPr>
                    <w:t>、</w:t>
                  </w:r>
                  <w:r>
                    <w:rPr>
                      <w:rFonts w:hint="eastAsia" w:cs="Times New Roman"/>
                      <w:szCs w:val="21"/>
                      <w:lang w:eastAsia="zh-CN"/>
                    </w:rPr>
                    <w:t>石油类、悬浮物、总有机碳</w:t>
                  </w:r>
                </w:p>
              </w:tc>
            </w:tr>
            <w:tr w14:paraId="5C38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Merge w:val="continue"/>
                </w:tcPr>
                <w:p w14:paraId="57F3973E">
                  <w:pPr>
                    <w:pStyle w:val="31"/>
                    <w:keepNext w:val="0"/>
                    <w:keepLines w:val="0"/>
                    <w:suppressLineNumbers w:val="0"/>
                    <w:spacing w:before="0" w:beforeAutospacing="0" w:after="0" w:afterAutospacing="0"/>
                    <w:ind w:left="0" w:right="0"/>
                    <w:rPr>
                      <w:rFonts w:hint="default"/>
                      <w:vertAlign w:val="baseline"/>
                    </w:rPr>
                  </w:pPr>
                </w:p>
              </w:tc>
              <w:tc>
                <w:tcPr>
                  <w:tcW w:w="1986" w:type="dxa"/>
                  <w:shd w:val="clear" w:color="auto" w:fill="auto"/>
                  <w:vAlign w:val="center"/>
                </w:tcPr>
                <w:p w14:paraId="18F7859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4"/>
                      <w:lang w:val="en-US" w:eastAsia="zh-CN" w:bidi="ar-SA"/>
                    </w:rPr>
                  </w:pPr>
                  <w:r>
                    <w:rPr>
                      <w:rFonts w:hint="eastAsia"/>
                      <w:color w:val="000000"/>
                    </w:rPr>
                    <w:t>洗车废水</w:t>
                  </w:r>
                </w:p>
              </w:tc>
              <w:tc>
                <w:tcPr>
                  <w:tcW w:w="1986" w:type="dxa"/>
                  <w:shd w:val="clear" w:color="auto" w:fill="auto"/>
                  <w:vAlign w:val="center"/>
                </w:tcPr>
                <w:p w14:paraId="7663CA65">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kern w:val="2"/>
                      <w:sz w:val="21"/>
                      <w:szCs w:val="24"/>
                      <w:lang w:val="en-US" w:eastAsia="zh-CN" w:bidi="ar-SA"/>
                    </w:rPr>
                  </w:pPr>
                  <w:r>
                    <w:rPr>
                      <w:rFonts w:hint="eastAsia"/>
                      <w:color w:val="000000"/>
                    </w:rPr>
                    <w:t>车辆清洗</w:t>
                  </w:r>
                </w:p>
              </w:tc>
              <w:tc>
                <w:tcPr>
                  <w:tcW w:w="1987" w:type="dxa"/>
                  <w:shd w:val="clear" w:color="auto" w:fill="auto"/>
                  <w:vAlign w:val="center"/>
                </w:tcPr>
                <w:p w14:paraId="26C212A8">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Cs/>
                      <w:kern w:val="2"/>
                      <w:sz w:val="21"/>
                      <w:szCs w:val="21"/>
                      <w:lang w:val="en-US" w:eastAsia="zh-CN" w:bidi="ar-SA"/>
                    </w:rPr>
                  </w:pPr>
                  <w:r>
                    <w:rPr>
                      <w:rFonts w:hint="eastAsia"/>
                      <w:bCs/>
                      <w:szCs w:val="21"/>
                    </w:rPr>
                    <w:t>阴离子表面活性剂</w:t>
                  </w:r>
                  <w:r>
                    <w:rPr>
                      <w:rFonts w:hint="eastAsia"/>
                      <w:bCs/>
                      <w:szCs w:val="21"/>
                      <w:lang w:eastAsia="zh-CN"/>
                    </w:rPr>
                    <w:t>、石油类、悬浮物</w:t>
                  </w:r>
                </w:p>
              </w:tc>
            </w:tr>
            <w:tr w14:paraId="332B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Merge w:val="restart"/>
                  <w:vAlign w:val="center"/>
                </w:tcPr>
                <w:p w14:paraId="71DD08F2">
                  <w:pPr>
                    <w:pStyle w:val="31"/>
                    <w:keepNext w:val="0"/>
                    <w:keepLines w:val="0"/>
                    <w:suppressLineNumbers w:val="0"/>
                    <w:spacing w:before="0" w:beforeAutospacing="0" w:after="0" w:afterAutospacing="0"/>
                    <w:ind w:left="0" w:leftChars="0" w:right="0" w:firstLine="0" w:firstLineChars="0"/>
                    <w:jc w:val="center"/>
                    <w:rPr>
                      <w:rFonts w:hint="default"/>
                      <w:vertAlign w:val="baseline"/>
                    </w:rPr>
                  </w:pPr>
                  <w:r>
                    <w:rPr>
                      <w:rFonts w:hint="eastAsia"/>
                      <w:color w:val="000000"/>
                    </w:rPr>
                    <w:t>固废</w:t>
                  </w:r>
                </w:p>
              </w:tc>
              <w:tc>
                <w:tcPr>
                  <w:tcW w:w="1986" w:type="dxa"/>
                </w:tcPr>
                <w:p w14:paraId="487DD8D7">
                  <w:pPr>
                    <w:pStyle w:val="31"/>
                    <w:keepNext w:val="0"/>
                    <w:keepLines w:val="0"/>
                    <w:suppressLineNumbers w:val="0"/>
                    <w:spacing w:before="0" w:beforeAutospacing="0" w:after="0" w:afterAutospacing="0"/>
                    <w:ind w:left="0" w:right="0"/>
                    <w:rPr>
                      <w:rFonts w:hint="default"/>
                      <w:vertAlign w:val="baseline"/>
                    </w:rPr>
                  </w:pPr>
                  <w:r>
                    <w:rPr>
                      <w:rFonts w:hint="eastAsia"/>
                      <w:color w:val="000000"/>
                    </w:rPr>
                    <w:t>生活垃圾</w:t>
                  </w:r>
                </w:p>
              </w:tc>
              <w:tc>
                <w:tcPr>
                  <w:tcW w:w="1986" w:type="dxa"/>
                  <w:shd w:val="clear" w:color="auto" w:fill="auto"/>
                  <w:vAlign w:val="center"/>
                </w:tcPr>
                <w:p w14:paraId="12D22858">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kern w:val="2"/>
                      <w:sz w:val="21"/>
                      <w:szCs w:val="24"/>
                      <w:lang w:val="en-US" w:eastAsia="zh-CN" w:bidi="ar-SA"/>
                    </w:rPr>
                  </w:pPr>
                  <w:r>
                    <w:rPr>
                      <w:rFonts w:hint="eastAsia"/>
                      <w:color w:val="000000"/>
                    </w:rPr>
                    <w:t>办公生活</w:t>
                  </w:r>
                </w:p>
              </w:tc>
              <w:tc>
                <w:tcPr>
                  <w:tcW w:w="1987" w:type="dxa"/>
                  <w:shd w:val="clear" w:color="auto" w:fill="auto"/>
                  <w:vAlign w:val="center"/>
                </w:tcPr>
                <w:p w14:paraId="6605359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4"/>
                      <w:lang w:val="en-US" w:eastAsia="zh-CN" w:bidi="ar-SA"/>
                    </w:rPr>
                  </w:pPr>
                  <w:r>
                    <w:rPr>
                      <w:rFonts w:hint="eastAsia"/>
                      <w:color w:val="000000"/>
                    </w:rPr>
                    <w:t>生活垃圾</w:t>
                  </w:r>
                </w:p>
              </w:tc>
            </w:tr>
            <w:tr w14:paraId="68A1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Merge w:val="continue"/>
                </w:tcPr>
                <w:p w14:paraId="0D04137C">
                  <w:pPr>
                    <w:pStyle w:val="31"/>
                    <w:keepNext w:val="0"/>
                    <w:keepLines w:val="0"/>
                    <w:suppressLineNumbers w:val="0"/>
                    <w:spacing w:before="0" w:beforeAutospacing="0" w:after="0" w:afterAutospacing="0"/>
                    <w:ind w:left="0" w:right="0"/>
                    <w:rPr>
                      <w:rFonts w:hint="default"/>
                      <w:vertAlign w:val="baseline"/>
                    </w:rPr>
                  </w:pPr>
                </w:p>
              </w:tc>
              <w:tc>
                <w:tcPr>
                  <w:tcW w:w="1986" w:type="dxa"/>
                  <w:vMerge w:val="restart"/>
                  <w:vAlign w:val="center"/>
                </w:tcPr>
                <w:p w14:paraId="5BF054AC">
                  <w:pPr>
                    <w:pStyle w:val="31"/>
                    <w:keepNext w:val="0"/>
                    <w:keepLines w:val="0"/>
                    <w:suppressLineNumbers w:val="0"/>
                    <w:spacing w:before="0" w:beforeAutospacing="0" w:after="0" w:afterAutospacing="0"/>
                    <w:ind w:left="0" w:leftChars="0" w:right="0" w:firstLine="0" w:firstLineChars="0"/>
                    <w:jc w:val="center"/>
                    <w:rPr>
                      <w:rFonts w:hint="default"/>
                      <w:vertAlign w:val="baseline"/>
                    </w:rPr>
                  </w:pPr>
                  <w:r>
                    <w:rPr>
                      <w:rFonts w:hint="eastAsia"/>
                      <w:color w:val="000000"/>
                    </w:rPr>
                    <w:t>危险废物</w:t>
                  </w:r>
                </w:p>
              </w:tc>
              <w:tc>
                <w:tcPr>
                  <w:tcW w:w="1986" w:type="dxa"/>
                  <w:shd w:val="clear" w:color="auto" w:fill="auto"/>
                  <w:vAlign w:val="center"/>
                </w:tcPr>
                <w:p w14:paraId="0A6A37B8">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kern w:val="2"/>
                      <w:sz w:val="21"/>
                      <w:szCs w:val="24"/>
                      <w:lang w:val="en-US" w:eastAsia="zh-CN" w:bidi="ar-SA"/>
                    </w:rPr>
                  </w:pPr>
                  <w:r>
                    <w:rPr>
                      <w:rFonts w:hint="eastAsia"/>
                      <w:color w:val="000000"/>
                    </w:rPr>
                    <w:t>日常运营</w:t>
                  </w:r>
                </w:p>
              </w:tc>
              <w:tc>
                <w:tcPr>
                  <w:tcW w:w="1987" w:type="dxa"/>
                  <w:shd w:val="clear" w:color="auto" w:fill="auto"/>
                  <w:vAlign w:val="center"/>
                </w:tcPr>
                <w:p w14:paraId="3689173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4"/>
                      <w:lang w:val="en-US" w:eastAsia="zh-CN" w:bidi="ar-SA"/>
                    </w:rPr>
                  </w:pPr>
                  <w:r>
                    <w:rPr>
                      <w:rFonts w:hint="eastAsia"/>
                      <w:color w:val="000000"/>
                    </w:rPr>
                    <w:t>含油抹布及手套</w:t>
                  </w:r>
                </w:p>
              </w:tc>
            </w:tr>
            <w:tr w14:paraId="3C16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Merge w:val="continue"/>
                </w:tcPr>
                <w:p w14:paraId="2D22B1A1">
                  <w:pPr>
                    <w:pStyle w:val="31"/>
                    <w:keepNext w:val="0"/>
                    <w:keepLines w:val="0"/>
                    <w:suppressLineNumbers w:val="0"/>
                    <w:spacing w:before="0" w:beforeAutospacing="0" w:after="0" w:afterAutospacing="0"/>
                    <w:ind w:left="0" w:right="0"/>
                    <w:rPr>
                      <w:rFonts w:hint="default"/>
                      <w:vertAlign w:val="baseline"/>
                    </w:rPr>
                  </w:pPr>
                </w:p>
              </w:tc>
              <w:tc>
                <w:tcPr>
                  <w:tcW w:w="1986" w:type="dxa"/>
                  <w:vMerge w:val="continue"/>
                </w:tcPr>
                <w:p w14:paraId="77BC8303">
                  <w:pPr>
                    <w:pStyle w:val="31"/>
                    <w:keepNext w:val="0"/>
                    <w:keepLines w:val="0"/>
                    <w:suppressLineNumbers w:val="0"/>
                    <w:spacing w:before="0" w:beforeAutospacing="0" w:after="0" w:afterAutospacing="0"/>
                    <w:ind w:left="0" w:right="0"/>
                    <w:rPr>
                      <w:rFonts w:hint="default"/>
                      <w:vertAlign w:val="baseline"/>
                    </w:rPr>
                  </w:pPr>
                </w:p>
              </w:tc>
              <w:tc>
                <w:tcPr>
                  <w:tcW w:w="0" w:type="auto"/>
                  <w:shd w:val="clear" w:color="auto" w:fill="auto"/>
                  <w:vAlign w:val="center"/>
                </w:tcPr>
                <w:p w14:paraId="05729F1C">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kern w:val="2"/>
                      <w:sz w:val="21"/>
                      <w:szCs w:val="24"/>
                      <w:lang w:val="en-US" w:eastAsia="zh-CN" w:bidi="ar-SA"/>
                    </w:rPr>
                  </w:pPr>
                  <w:r>
                    <w:rPr>
                      <w:rFonts w:hint="eastAsia"/>
                      <w:color w:val="000000"/>
                    </w:rPr>
                    <w:t>油罐清洗</w:t>
                  </w:r>
                </w:p>
              </w:tc>
              <w:tc>
                <w:tcPr>
                  <w:tcW w:w="0" w:type="auto"/>
                  <w:shd w:val="clear" w:color="auto" w:fill="auto"/>
                  <w:vAlign w:val="center"/>
                </w:tcPr>
                <w:p w14:paraId="4F44E22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4"/>
                      <w:lang w:val="en-US" w:eastAsia="zh-CN" w:bidi="ar-SA"/>
                    </w:rPr>
                  </w:pPr>
                  <w:r>
                    <w:rPr>
                      <w:rFonts w:hint="default"/>
                      <w:szCs w:val="21"/>
                    </w:rPr>
                    <w:t>油罐废油渣</w:t>
                  </w:r>
                  <w:r>
                    <w:rPr>
                      <w:rFonts w:hint="eastAsia"/>
                      <w:szCs w:val="21"/>
                    </w:rPr>
                    <w:t>和清洗废液</w:t>
                  </w:r>
                </w:p>
              </w:tc>
            </w:tr>
            <w:tr w14:paraId="69448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Merge w:val="continue"/>
                </w:tcPr>
                <w:p w14:paraId="143D6A3D">
                  <w:pPr>
                    <w:pStyle w:val="31"/>
                    <w:keepNext w:val="0"/>
                    <w:keepLines w:val="0"/>
                    <w:suppressLineNumbers w:val="0"/>
                    <w:spacing w:before="0" w:beforeAutospacing="0" w:after="0" w:afterAutospacing="0"/>
                    <w:ind w:left="0" w:right="0"/>
                    <w:rPr>
                      <w:rFonts w:hint="default"/>
                      <w:vertAlign w:val="baseline"/>
                    </w:rPr>
                  </w:pPr>
                </w:p>
              </w:tc>
              <w:tc>
                <w:tcPr>
                  <w:tcW w:w="1986" w:type="dxa"/>
                  <w:vMerge w:val="continue"/>
                </w:tcPr>
                <w:p w14:paraId="6BF79EBA">
                  <w:pPr>
                    <w:pStyle w:val="31"/>
                    <w:keepNext w:val="0"/>
                    <w:keepLines w:val="0"/>
                    <w:suppressLineNumbers w:val="0"/>
                    <w:spacing w:before="0" w:beforeAutospacing="0" w:after="0" w:afterAutospacing="0"/>
                    <w:ind w:left="0" w:right="0"/>
                    <w:rPr>
                      <w:rFonts w:hint="default"/>
                      <w:vertAlign w:val="baseline"/>
                    </w:rPr>
                  </w:pPr>
                </w:p>
              </w:tc>
              <w:tc>
                <w:tcPr>
                  <w:tcW w:w="0" w:type="auto"/>
                  <w:shd w:val="clear" w:color="auto" w:fill="auto"/>
                  <w:vAlign w:val="center"/>
                </w:tcPr>
                <w:p w14:paraId="2394FE16">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kern w:val="2"/>
                      <w:sz w:val="21"/>
                      <w:szCs w:val="24"/>
                      <w:lang w:val="en-US" w:eastAsia="zh-CN" w:bidi="ar-SA"/>
                    </w:rPr>
                  </w:pPr>
                  <w:r>
                    <w:rPr>
                      <w:rFonts w:hint="eastAsia"/>
                      <w:color w:val="000000"/>
                    </w:rPr>
                    <w:t>隔油池清掏</w:t>
                  </w:r>
                </w:p>
              </w:tc>
              <w:tc>
                <w:tcPr>
                  <w:tcW w:w="0" w:type="auto"/>
                  <w:shd w:val="clear" w:color="auto" w:fill="auto"/>
                  <w:vAlign w:val="center"/>
                </w:tcPr>
                <w:p w14:paraId="7954BC22">
                  <w:pPr>
                    <w:keepNext w:val="0"/>
                    <w:keepLines w:val="0"/>
                    <w:suppressLineNumbers w:val="0"/>
                    <w:spacing w:before="0" w:beforeAutospacing="0" w:after="0" w:afterAutospacing="0"/>
                    <w:ind w:left="0" w:right="0"/>
                    <w:jc w:val="center"/>
                    <w:rPr>
                      <w:rFonts w:hint="default" w:ascii="宋体" w:hAnsi="宋体" w:eastAsia="宋体" w:cs="Times New Roman"/>
                      <w:kern w:val="2"/>
                      <w:sz w:val="21"/>
                      <w:szCs w:val="24"/>
                      <w:lang w:val="en-US" w:eastAsia="zh-CN" w:bidi="ar-SA"/>
                    </w:rPr>
                  </w:pPr>
                  <w:r>
                    <w:rPr>
                      <w:rFonts w:hint="default"/>
                      <w:szCs w:val="21"/>
                    </w:rPr>
                    <w:t>隔油池油泥</w:t>
                  </w:r>
                </w:p>
              </w:tc>
            </w:tr>
            <w:tr w14:paraId="35BD7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2" w:type="dxa"/>
                  <w:gridSpan w:val="2"/>
                </w:tcPr>
                <w:p w14:paraId="17835A84">
                  <w:pPr>
                    <w:pStyle w:val="31"/>
                    <w:keepNext w:val="0"/>
                    <w:keepLines w:val="0"/>
                    <w:suppressLineNumbers w:val="0"/>
                    <w:spacing w:before="0" w:beforeAutospacing="0" w:after="0" w:afterAutospacing="0"/>
                    <w:ind w:left="0" w:leftChars="0" w:right="0" w:firstLine="0" w:firstLineChars="0"/>
                    <w:jc w:val="center"/>
                    <w:rPr>
                      <w:rFonts w:hint="eastAsia" w:eastAsia="宋体"/>
                      <w:vertAlign w:val="baseline"/>
                      <w:lang w:eastAsia="zh-CN"/>
                    </w:rPr>
                  </w:pPr>
                  <w:r>
                    <w:rPr>
                      <w:rFonts w:hint="eastAsia"/>
                      <w:vertAlign w:val="baseline"/>
                      <w:lang w:eastAsia="zh-CN"/>
                    </w:rPr>
                    <w:t>噪声</w:t>
                  </w:r>
                </w:p>
              </w:tc>
              <w:tc>
                <w:tcPr>
                  <w:tcW w:w="0" w:type="auto"/>
                  <w:shd w:val="clear" w:color="auto" w:fill="auto"/>
                  <w:vAlign w:val="center"/>
                </w:tcPr>
                <w:p w14:paraId="64FCF239">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kern w:val="2"/>
                      <w:sz w:val="21"/>
                      <w:szCs w:val="24"/>
                      <w:lang w:val="en-US" w:eastAsia="zh-CN" w:bidi="ar-SA"/>
                    </w:rPr>
                  </w:pPr>
                  <w:r>
                    <w:rPr>
                      <w:rFonts w:hint="eastAsia"/>
                      <w:color w:val="000000"/>
                    </w:rPr>
                    <w:t>设备、车辆</w:t>
                  </w:r>
                </w:p>
              </w:tc>
              <w:tc>
                <w:tcPr>
                  <w:tcW w:w="0" w:type="auto"/>
                </w:tcPr>
                <w:p w14:paraId="0D35303A">
                  <w:pPr>
                    <w:pStyle w:val="31"/>
                    <w:keepNext w:val="0"/>
                    <w:keepLines w:val="0"/>
                    <w:suppressLineNumbers w:val="0"/>
                    <w:spacing w:before="0" w:beforeAutospacing="0" w:after="0" w:afterAutospacing="0"/>
                    <w:ind w:left="0" w:right="0"/>
                    <w:rPr>
                      <w:rFonts w:hint="default"/>
                      <w:vertAlign w:val="baseline"/>
                    </w:rPr>
                  </w:pPr>
                  <w:r>
                    <w:rPr>
                      <w:rFonts w:hint="eastAsia"/>
                      <w:szCs w:val="21"/>
                    </w:rPr>
                    <w:t>等效声级</w:t>
                  </w:r>
                </w:p>
              </w:tc>
            </w:tr>
          </w:tbl>
          <w:p w14:paraId="66FE66E7">
            <w:pPr>
              <w:pStyle w:val="31"/>
              <w:keepNext w:val="0"/>
              <w:keepLines w:val="0"/>
              <w:suppressLineNumbers w:val="0"/>
              <w:spacing w:before="0" w:beforeAutospacing="0" w:after="0" w:afterAutospacing="0"/>
              <w:ind w:left="0" w:leftChars="0" w:right="0" w:firstLine="0" w:firstLineChars="0"/>
              <w:rPr>
                <w:rFonts w:hint="eastAsia"/>
                <w:lang w:val="en-US" w:eastAsia="zh-CN"/>
              </w:rPr>
            </w:pPr>
            <w:r>
              <w:rPr>
                <w:rFonts w:hint="eastAsia"/>
                <w:lang w:eastAsia="zh-CN"/>
              </w:rPr>
              <w:t xml:space="preserve"> </w:t>
            </w:r>
            <w:r>
              <w:rPr>
                <w:rFonts w:hint="eastAsia"/>
                <w:lang w:val="en-US" w:eastAsia="zh-CN"/>
              </w:rPr>
              <w:t xml:space="preserve"> </w:t>
            </w:r>
          </w:p>
          <w:p w14:paraId="14FC5204">
            <w:pPr>
              <w:keepNext w:val="0"/>
              <w:keepLines w:val="0"/>
              <w:suppressLineNumbers w:val="0"/>
              <w:spacing w:before="0" w:beforeAutospacing="0" w:after="0" w:afterAutospacing="0"/>
              <w:ind w:left="0" w:right="0"/>
              <w:rPr>
                <w:rFonts w:hint="eastAsia"/>
                <w:lang w:val="en-US" w:eastAsia="zh-CN"/>
              </w:rPr>
            </w:pPr>
          </w:p>
          <w:p w14:paraId="0076727D">
            <w:pPr>
              <w:pStyle w:val="31"/>
              <w:keepNext w:val="0"/>
              <w:keepLines w:val="0"/>
              <w:suppressLineNumbers w:val="0"/>
              <w:spacing w:before="0" w:beforeAutospacing="0" w:after="0" w:afterAutospacing="0"/>
              <w:ind w:left="0" w:right="0"/>
              <w:rPr>
                <w:rFonts w:hint="eastAsia"/>
                <w:lang w:val="en-US" w:eastAsia="zh-CN"/>
              </w:rPr>
            </w:pPr>
          </w:p>
          <w:p w14:paraId="52FB47DD">
            <w:pPr>
              <w:keepNext w:val="0"/>
              <w:keepLines w:val="0"/>
              <w:suppressLineNumbers w:val="0"/>
              <w:spacing w:before="0" w:beforeAutospacing="0" w:after="0" w:afterAutospacing="0"/>
              <w:ind w:left="0" w:right="0"/>
              <w:rPr>
                <w:rFonts w:hint="default"/>
                <w:lang w:val="en-US" w:eastAsia="zh-CN"/>
              </w:rPr>
            </w:pPr>
          </w:p>
        </w:tc>
      </w:tr>
      <w:tr w14:paraId="1C9CBC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0" w:hRule="atLeast"/>
          <w:jc w:val="center"/>
        </w:trPr>
        <w:tc>
          <w:tcPr>
            <w:tcW w:w="823" w:type="dxa"/>
            <w:vAlign w:val="center"/>
          </w:tcPr>
          <w:p w14:paraId="6A4D4F32">
            <w:pPr>
              <w:pStyle w:val="17"/>
              <w:keepNext w:val="0"/>
              <w:keepLines w:val="0"/>
              <w:suppressLineNumbers w:val="0"/>
              <w:adjustRightInd w:val="0"/>
              <w:snapToGrid w:val="0"/>
              <w:spacing w:before="0" w:beforeAutospacing="0" w:after="0" w:afterAutospacing="0"/>
              <w:ind w:left="0" w:right="0"/>
              <w:jc w:val="center"/>
              <w:rPr>
                <w:rFonts w:hint="default" w:cs="宋体"/>
                <w:sz w:val="21"/>
                <w:szCs w:val="21"/>
              </w:rPr>
            </w:pPr>
            <w:r>
              <w:rPr>
                <w:rFonts w:hint="eastAsia" w:cs="宋体"/>
                <w:bCs/>
                <w:kern w:val="2"/>
                <w:sz w:val="21"/>
                <w:szCs w:val="21"/>
              </w:rPr>
              <w:t>与项目有关的原有环境污染问题</w:t>
            </w:r>
          </w:p>
        </w:tc>
        <w:tc>
          <w:tcPr>
            <w:tcW w:w="8161" w:type="dxa"/>
          </w:tcPr>
          <w:p w14:paraId="2033BAB1">
            <w:pPr>
              <w:pStyle w:val="76"/>
              <w:keepNext w:val="0"/>
              <w:keepLines w:val="0"/>
              <w:suppressLineNumbers w:val="0"/>
              <w:spacing w:beforeAutospacing="0" w:afterAutospacing="0"/>
              <w:ind w:left="0" w:firstLine="422"/>
              <w:rPr>
                <w:rStyle w:val="79"/>
                <w:rFonts w:hint="default"/>
                <w:b w:val="0"/>
                <w:bCs w:val="0"/>
                <w:i w:val="0"/>
                <w:iCs w:val="0"/>
                <w:color w:val="000000" w:themeColor="text1"/>
                <w14:textFill>
                  <w14:solidFill>
                    <w14:schemeClr w14:val="tx1"/>
                  </w14:solidFill>
                </w14:textFill>
              </w:rPr>
            </w:pPr>
            <w:r>
              <w:rPr>
                <w:rStyle w:val="79"/>
                <w:rFonts w:hint="default"/>
                <w:b w:val="0"/>
                <w:bCs/>
                <w:i w:val="0"/>
                <w:color w:val="000000" w:themeColor="text1"/>
                <w14:textFill>
                  <w14:solidFill>
                    <w14:schemeClr w14:val="tx1"/>
                  </w14:solidFill>
                </w14:textFill>
              </w:rPr>
              <w:t>1、</w:t>
            </w:r>
            <w:r>
              <w:rPr>
                <w:rStyle w:val="79"/>
                <w:rFonts w:hint="default"/>
                <w:b w:val="0"/>
                <w:bCs w:val="0"/>
                <w:i w:val="0"/>
                <w:color w:val="000000" w:themeColor="text1"/>
                <w14:textFill>
                  <w14:solidFill>
                    <w14:schemeClr w14:val="tx1"/>
                  </w14:solidFill>
                </w14:textFill>
              </w:rPr>
              <w:t>环保手续办理情况</w:t>
            </w:r>
          </w:p>
          <w:p w14:paraId="2B7743EE">
            <w:pPr>
              <w:pStyle w:val="73"/>
              <w:keepNext w:val="0"/>
              <w:keepLines w:val="0"/>
              <w:suppressLineNumbers w:val="0"/>
              <w:spacing w:before="0" w:beforeAutospacing="0" w:after="0" w:afterAutospacing="0"/>
              <w:ind w:left="0" w:right="0" w:firstLine="420"/>
              <w:rPr>
                <w:rFonts w:hint="eastAsia"/>
                <w:color w:val="000000"/>
              </w:rPr>
            </w:pPr>
            <w:r>
              <w:rPr>
                <w:rFonts w:hint="eastAsia"/>
                <w:szCs w:val="21"/>
                <w:lang w:eastAsia="zh-CN"/>
              </w:rPr>
              <w:t>中国石油天然气股份有限公司湖南销售分公司澧县芷兰加油站</w:t>
            </w:r>
            <w:r>
              <w:rPr>
                <w:rFonts w:hint="eastAsia"/>
                <w:color w:val="000000"/>
                <w:lang w:eastAsia="zh-CN"/>
              </w:rPr>
              <w:t>原</w:t>
            </w:r>
            <w:r>
              <w:rPr>
                <w:rFonts w:hint="eastAsia"/>
                <w:color w:val="000000"/>
              </w:rPr>
              <w:t>环保手续办理情况详见下表：</w:t>
            </w:r>
          </w:p>
          <w:p w14:paraId="3D0E363E">
            <w:pPr>
              <w:pStyle w:val="78"/>
              <w:keepNext w:val="0"/>
              <w:keepLines w:val="0"/>
              <w:suppressLineNumbers w:val="0"/>
              <w:spacing w:before="0" w:beforeAutospacing="0" w:after="0" w:afterAutospacing="0"/>
              <w:ind w:left="0" w:right="0"/>
              <w:rPr>
                <w:rFonts w:hint="default" w:eastAsia="宋体"/>
                <w:b/>
              </w:rPr>
            </w:pPr>
            <w:r>
              <w:rPr>
                <w:rFonts w:hint="default" w:eastAsia="宋体"/>
                <w:b/>
              </w:rPr>
              <w:t>表2-</w:t>
            </w:r>
            <w:r>
              <w:rPr>
                <w:rFonts w:hint="eastAsia" w:eastAsia="宋体"/>
                <w:b/>
                <w:lang w:val="en-US" w:eastAsia="zh-CN"/>
              </w:rPr>
              <w:t>7</w:t>
            </w:r>
            <w:r>
              <w:rPr>
                <w:rFonts w:hint="default" w:eastAsia="宋体"/>
                <w:b/>
              </w:rPr>
              <w:t xml:space="preserve">  环保手续办理情况</w:t>
            </w:r>
          </w:p>
          <w:tbl>
            <w:tblPr>
              <w:tblStyle w:val="24"/>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5729"/>
            </w:tblGrid>
            <w:tr w14:paraId="7B3B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54" w:type="pct"/>
                  <w:tcBorders>
                    <w:tl2br w:val="single" w:color="auto" w:sz="4" w:space="0"/>
                  </w:tcBorders>
                  <w:vAlign w:val="center"/>
                </w:tcPr>
                <w:p w14:paraId="59266C18">
                  <w:pPr>
                    <w:pStyle w:val="74"/>
                    <w:keepNext w:val="0"/>
                    <w:keepLines w:val="0"/>
                    <w:suppressLineNumbers w:val="0"/>
                    <w:spacing w:before="24" w:beforeAutospacing="0" w:after="24" w:afterAutospacing="0"/>
                    <w:ind w:left="0" w:right="0"/>
                    <w:jc w:val="right"/>
                    <w:rPr>
                      <w:rFonts w:hint="default"/>
                      <w:b/>
                      <w:sz w:val="21"/>
                      <w:szCs w:val="21"/>
                    </w:rPr>
                  </w:pPr>
                  <w:r>
                    <w:rPr>
                      <w:rFonts w:hint="default"/>
                      <w:b/>
                      <w:sz w:val="21"/>
                      <w:szCs w:val="21"/>
                    </w:rPr>
                    <w:t>项目名称</w:t>
                  </w:r>
                </w:p>
                <w:p w14:paraId="4EE46BAD">
                  <w:pPr>
                    <w:pStyle w:val="74"/>
                    <w:keepNext w:val="0"/>
                    <w:keepLines w:val="0"/>
                    <w:suppressLineNumbers w:val="0"/>
                    <w:spacing w:before="24" w:beforeAutospacing="0" w:after="24" w:afterAutospacing="0"/>
                    <w:ind w:left="0" w:right="0"/>
                    <w:jc w:val="left"/>
                    <w:rPr>
                      <w:rFonts w:hint="default"/>
                      <w:b/>
                      <w:sz w:val="21"/>
                      <w:szCs w:val="21"/>
                    </w:rPr>
                  </w:pPr>
                  <w:r>
                    <w:rPr>
                      <w:rFonts w:hint="default"/>
                      <w:b/>
                      <w:sz w:val="21"/>
                      <w:szCs w:val="21"/>
                    </w:rPr>
                    <w:t>内容</w:t>
                  </w:r>
                </w:p>
              </w:tc>
              <w:tc>
                <w:tcPr>
                  <w:tcW w:w="3646" w:type="pct"/>
                  <w:tcBorders>
                    <w:tl2br w:val="nil"/>
                    <w:tr2bl w:val="nil"/>
                  </w:tcBorders>
                  <w:vAlign w:val="center"/>
                </w:tcPr>
                <w:p w14:paraId="26613178">
                  <w:pPr>
                    <w:pStyle w:val="74"/>
                    <w:keepNext w:val="0"/>
                    <w:keepLines w:val="0"/>
                    <w:suppressLineNumbers w:val="0"/>
                    <w:spacing w:before="24" w:beforeAutospacing="0" w:after="24" w:afterAutospacing="0"/>
                    <w:ind w:left="0" w:right="0"/>
                    <w:rPr>
                      <w:rFonts w:hint="default" w:eastAsia="宋体"/>
                      <w:b/>
                      <w:sz w:val="21"/>
                      <w:szCs w:val="21"/>
                      <w:lang w:val="en-US" w:eastAsia="zh-CN"/>
                    </w:rPr>
                  </w:pPr>
                  <w:r>
                    <w:rPr>
                      <w:rFonts w:hint="eastAsia"/>
                      <w:b/>
                      <w:bCs/>
                      <w:sz w:val="21"/>
                      <w:szCs w:val="21"/>
                      <w:lang w:eastAsia="zh-CN"/>
                    </w:rPr>
                    <w:t>中国石油天然气股份有限公司湖南销售分公司澧县芷兰加油站建设项目</w:t>
                  </w:r>
                </w:p>
              </w:tc>
            </w:tr>
            <w:tr w14:paraId="6651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54" w:type="pct"/>
                  <w:tcBorders>
                    <w:tl2br w:val="nil"/>
                    <w:tr2bl w:val="nil"/>
                  </w:tcBorders>
                  <w:vAlign w:val="center"/>
                </w:tcPr>
                <w:p w14:paraId="3321D6AF">
                  <w:pPr>
                    <w:pStyle w:val="74"/>
                    <w:keepNext w:val="0"/>
                    <w:keepLines w:val="0"/>
                    <w:suppressLineNumbers w:val="0"/>
                    <w:spacing w:before="0" w:beforeAutospacing="0" w:after="0" w:afterAutospacing="0" w:line="240" w:lineRule="auto"/>
                    <w:ind w:left="0" w:right="0"/>
                    <w:rPr>
                      <w:rFonts w:hint="default"/>
                      <w:sz w:val="21"/>
                      <w:szCs w:val="21"/>
                    </w:rPr>
                  </w:pPr>
                  <w:r>
                    <w:rPr>
                      <w:rFonts w:hint="eastAsia"/>
                      <w:sz w:val="21"/>
                      <w:szCs w:val="21"/>
                      <w:lang w:val="en-US" w:eastAsia="zh-CN"/>
                    </w:rPr>
                    <w:t>建设</w:t>
                  </w:r>
                  <w:r>
                    <w:rPr>
                      <w:rFonts w:hint="eastAsia"/>
                      <w:sz w:val="21"/>
                      <w:szCs w:val="21"/>
                    </w:rPr>
                    <w:t>内容</w:t>
                  </w:r>
                </w:p>
              </w:tc>
              <w:tc>
                <w:tcPr>
                  <w:tcW w:w="3646" w:type="pct"/>
                  <w:tcBorders>
                    <w:tl2br w:val="nil"/>
                    <w:tr2bl w:val="nil"/>
                  </w:tcBorders>
                  <w:vAlign w:val="center"/>
                </w:tcPr>
                <w:p w14:paraId="08FB06AF">
                  <w:pPr>
                    <w:pStyle w:val="21"/>
                    <w:keepNext w:val="0"/>
                    <w:keepLines w:val="0"/>
                    <w:suppressLineNumbers w:val="0"/>
                    <w:snapToGrid w:val="0"/>
                    <w:spacing w:beforeAutospacing="0" w:after="0" w:afterAutospacing="0"/>
                    <w:ind w:left="0" w:firstLine="0" w:firstLineChars="0"/>
                    <w:jc w:val="center"/>
                    <w:rPr>
                      <w:rFonts w:hint="default" w:eastAsia="宋体"/>
                      <w:sz w:val="21"/>
                      <w:szCs w:val="21"/>
                      <w:vertAlign w:val="baseline"/>
                      <w:lang w:val="en-US" w:eastAsia="zh-CN"/>
                    </w:rPr>
                  </w:pPr>
                  <w:r>
                    <w:rPr>
                      <w:rFonts w:hint="eastAsia"/>
                      <w:sz w:val="21"/>
                      <w:szCs w:val="21"/>
                      <w:lang w:val="en-US" w:eastAsia="zh-CN"/>
                    </w:rPr>
                    <w:t>设4座加油岛，每个加油岛上一台加油机，潜油泵式双枪加油机4台，其中92#汽油加油枪3把，95#汽油加油枪2把，0#柴油加油枪3把；埋地油罐位于加油站东南部，设2个30m</w:t>
                  </w:r>
                  <w:r>
                    <w:rPr>
                      <w:rFonts w:hint="eastAsia"/>
                      <w:sz w:val="21"/>
                      <w:szCs w:val="21"/>
                      <w:vertAlign w:val="superscript"/>
                      <w:lang w:val="en-US" w:eastAsia="zh-CN"/>
                    </w:rPr>
                    <w:t>3</w:t>
                  </w:r>
                  <w:r>
                    <w:rPr>
                      <w:rFonts w:hint="eastAsia"/>
                      <w:sz w:val="21"/>
                      <w:szCs w:val="21"/>
                      <w:lang w:val="en-US" w:eastAsia="zh-CN"/>
                    </w:rPr>
                    <w:t>汽油储罐，2个30m</w:t>
                  </w:r>
                  <w:r>
                    <w:rPr>
                      <w:rFonts w:hint="eastAsia"/>
                      <w:sz w:val="21"/>
                      <w:szCs w:val="21"/>
                      <w:vertAlign w:val="superscript"/>
                      <w:lang w:val="en-US" w:eastAsia="zh-CN"/>
                    </w:rPr>
                    <w:t>3</w:t>
                  </w:r>
                  <w:r>
                    <w:rPr>
                      <w:rFonts w:hint="eastAsia"/>
                      <w:sz w:val="21"/>
                      <w:szCs w:val="21"/>
                      <w:lang w:val="en-US" w:eastAsia="zh-CN"/>
                    </w:rPr>
                    <w:t>柴油储罐，4个储罐均为双层罐</w:t>
                  </w:r>
                </w:p>
              </w:tc>
            </w:tr>
            <w:tr w14:paraId="435C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54" w:type="pct"/>
                  <w:tcBorders>
                    <w:tl2br w:val="nil"/>
                    <w:tr2bl w:val="nil"/>
                  </w:tcBorders>
                  <w:vAlign w:val="center"/>
                </w:tcPr>
                <w:p w14:paraId="5D33B715">
                  <w:pPr>
                    <w:pStyle w:val="74"/>
                    <w:keepNext w:val="0"/>
                    <w:keepLines w:val="0"/>
                    <w:suppressLineNumbers w:val="0"/>
                    <w:spacing w:before="0" w:beforeAutospacing="0" w:after="0" w:afterAutospacing="0" w:line="240" w:lineRule="auto"/>
                    <w:ind w:left="0" w:right="0"/>
                    <w:rPr>
                      <w:rFonts w:hint="default"/>
                      <w:sz w:val="21"/>
                      <w:szCs w:val="21"/>
                    </w:rPr>
                  </w:pPr>
                  <w:r>
                    <w:rPr>
                      <w:rFonts w:hint="default"/>
                      <w:sz w:val="21"/>
                      <w:szCs w:val="21"/>
                    </w:rPr>
                    <w:t>环境影响评价</w:t>
                  </w:r>
                </w:p>
              </w:tc>
              <w:tc>
                <w:tcPr>
                  <w:tcW w:w="3646" w:type="pct"/>
                  <w:tcBorders>
                    <w:tl2br w:val="nil"/>
                    <w:tr2bl w:val="nil"/>
                  </w:tcBorders>
                  <w:vAlign w:val="center"/>
                </w:tcPr>
                <w:p w14:paraId="28886479">
                  <w:pPr>
                    <w:pStyle w:val="21"/>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rPr>
                      <w:rFonts w:hint="eastAsia" w:eastAsia="宋体"/>
                      <w:sz w:val="21"/>
                      <w:szCs w:val="21"/>
                      <w:lang w:eastAsia="zh-CN"/>
                    </w:rPr>
                  </w:pPr>
                  <w:r>
                    <w:rPr>
                      <w:rFonts w:hint="eastAsia"/>
                      <w:sz w:val="21"/>
                      <w:szCs w:val="21"/>
                    </w:rPr>
                    <w:t>2006年6月，中国石油天然气股份有限公司湖南销售分公司澧县芷兰加油站填报建设项目环境影响登记表</w:t>
                  </w:r>
                  <w:r>
                    <w:rPr>
                      <w:rFonts w:hint="eastAsia"/>
                      <w:sz w:val="21"/>
                      <w:szCs w:val="21"/>
                      <w:lang w:eastAsia="zh-CN"/>
                    </w:rPr>
                    <w:t>，2006年6月4日获得原澧县环境保护局审批同意</w:t>
                  </w:r>
                </w:p>
              </w:tc>
            </w:tr>
            <w:tr w14:paraId="3FA2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4" w:type="pct"/>
                  <w:tcBorders>
                    <w:tl2br w:val="nil"/>
                    <w:tr2bl w:val="nil"/>
                  </w:tcBorders>
                  <w:vAlign w:val="center"/>
                </w:tcPr>
                <w:p w14:paraId="4BCF0335">
                  <w:pPr>
                    <w:pStyle w:val="74"/>
                    <w:keepNext w:val="0"/>
                    <w:keepLines w:val="0"/>
                    <w:suppressLineNumbers w:val="0"/>
                    <w:spacing w:before="24" w:beforeAutospacing="0" w:after="24" w:afterAutospacing="0"/>
                    <w:ind w:left="0" w:right="0"/>
                    <w:rPr>
                      <w:rFonts w:hint="default"/>
                      <w:sz w:val="21"/>
                      <w:szCs w:val="21"/>
                    </w:rPr>
                  </w:pPr>
                  <w:r>
                    <w:rPr>
                      <w:rFonts w:hint="eastAsia"/>
                      <w:sz w:val="21"/>
                      <w:szCs w:val="21"/>
                      <w:lang w:val="en-US" w:eastAsia="zh-CN"/>
                    </w:rPr>
                    <w:t>运营</w:t>
                  </w:r>
                  <w:r>
                    <w:rPr>
                      <w:rFonts w:hint="default"/>
                      <w:sz w:val="21"/>
                      <w:szCs w:val="21"/>
                    </w:rPr>
                    <w:t>状况</w:t>
                  </w:r>
                </w:p>
              </w:tc>
              <w:tc>
                <w:tcPr>
                  <w:tcW w:w="3646" w:type="pct"/>
                  <w:tcBorders>
                    <w:tl2br w:val="nil"/>
                    <w:tr2bl w:val="nil"/>
                  </w:tcBorders>
                  <w:vAlign w:val="center"/>
                </w:tcPr>
                <w:p w14:paraId="184AC858">
                  <w:pPr>
                    <w:pStyle w:val="74"/>
                    <w:keepNext w:val="0"/>
                    <w:keepLines w:val="0"/>
                    <w:suppressLineNumbers w:val="0"/>
                    <w:spacing w:before="24" w:beforeAutospacing="0" w:after="24" w:afterAutospacing="0"/>
                    <w:ind w:left="0" w:right="0"/>
                    <w:jc w:val="center"/>
                    <w:rPr>
                      <w:rFonts w:hint="default"/>
                      <w:sz w:val="21"/>
                      <w:szCs w:val="21"/>
                    </w:rPr>
                  </w:pPr>
                  <w:r>
                    <w:rPr>
                      <w:rFonts w:hint="default"/>
                      <w:sz w:val="21"/>
                      <w:szCs w:val="21"/>
                    </w:rPr>
                    <w:t>正常</w:t>
                  </w:r>
                  <w:r>
                    <w:rPr>
                      <w:rFonts w:hint="eastAsia"/>
                      <w:sz w:val="21"/>
                      <w:szCs w:val="21"/>
                      <w:lang w:val="en-US" w:eastAsia="zh-CN"/>
                    </w:rPr>
                    <w:t>运营</w:t>
                  </w:r>
                </w:p>
              </w:tc>
            </w:tr>
            <w:tr w14:paraId="4B380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54" w:type="pct"/>
                  <w:tcBorders>
                    <w:tl2br w:val="nil"/>
                    <w:tr2bl w:val="nil"/>
                  </w:tcBorders>
                  <w:vAlign w:val="center"/>
                </w:tcPr>
                <w:p w14:paraId="4949E6BD">
                  <w:pPr>
                    <w:pStyle w:val="74"/>
                    <w:keepNext w:val="0"/>
                    <w:keepLines w:val="0"/>
                    <w:suppressLineNumbers w:val="0"/>
                    <w:spacing w:before="24" w:beforeAutospacing="0" w:after="24" w:afterAutospacing="0"/>
                    <w:ind w:left="0" w:right="0"/>
                    <w:rPr>
                      <w:rFonts w:hint="default"/>
                      <w:sz w:val="21"/>
                      <w:szCs w:val="21"/>
                    </w:rPr>
                  </w:pPr>
                  <w:r>
                    <w:rPr>
                      <w:rFonts w:hint="default"/>
                      <w:sz w:val="21"/>
                      <w:szCs w:val="21"/>
                    </w:rPr>
                    <w:t>竣工环境保护验收</w:t>
                  </w:r>
                </w:p>
              </w:tc>
              <w:tc>
                <w:tcPr>
                  <w:tcW w:w="3646" w:type="pct"/>
                  <w:tcBorders>
                    <w:tl2br w:val="nil"/>
                    <w:tr2bl w:val="nil"/>
                  </w:tcBorders>
                  <w:vAlign w:val="center"/>
                </w:tcPr>
                <w:p w14:paraId="5BF557FA">
                  <w:pPr>
                    <w:pStyle w:val="74"/>
                    <w:keepNext w:val="0"/>
                    <w:keepLines w:val="0"/>
                    <w:suppressLineNumbers w:val="0"/>
                    <w:spacing w:before="24" w:beforeAutospacing="0" w:after="24" w:afterAutospacing="0"/>
                    <w:ind w:left="0" w:right="0"/>
                    <w:jc w:val="center"/>
                    <w:rPr>
                      <w:rFonts w:hint="default"/>
                      <w:sz w:val="21"/>
                      <w:szCs w:val="21"/>
                    </w:rPr>
                  </w:pPr>
                  <w:r>
                    <w:rPr>
                      <w:rFonts w:hint="eastAsia"/>
                      <w:sz w:val="21"/>
                      <w:szCs w:val="21"/>
                      <w:lang w:val="en-US" w:eastAsia="zh-CN"/>
                    </w:rPr>
                    <w:t>2</w:t>
                  </w:r>
                  <w:r>
                    <w:rPr>
                      <w:rFonts w:hint="eastAsia"/>
                      <w:sz w:val="21"/>
                      <w:szCs w:val="21"/>
                    </w:rPr>
                    <w:t>017年7月填报建设项目竣工环境保护验收申请登记卡</w:t>
                  </w:r>
                </w:p>
              </w:tc>
            </w:tr>
            <w:tr w14:paraId="0A43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4" w:type="pct"/>
                  <w:tcBorders>
                    <w:tl2br w:val="nil"/>
                    <w:tr2bl w:val="nil"/>
                  </w:tcBorders>
                  <w:vAlign w:val="center"/>
                </w:tcPr>
                <w:p w14:paraId="0859E6BF">
                  <w:pPr>
                    <w:pStyle w:val="74"/>
                    <w:keepNext w:val="0"/>
                    <w:keepLines w:val="0"/>
                    <w:suppressLineNumbers w:val="0"/>
                    <w:spacing w:before="24" w:beforeAutospacing="0" w:after="24" w:afterAutospacing="0"/>
                    <w:ind w:left="0" w:right="0"/>
                    <w:rPr>
                      <w:rFonts w:hint="default"/>
                      <w:sz w:val="21"/>
                      <w:szCs w:val="21"/>
                    </w:rPr>
                  </w:pPr>
                  <w:r>
                    <w:rPr>
                      <w:rFonts w:hint="default"/>
                      <w:sz w:val="21"/>
                      <w:szCs w:val="21"/>
                    </w:rPr>
                    <w:t>排污许可证</w:t>
                  </w:r>
                </w:p>
              </w:tc>
              <w:tc>
                <w:tcPr>
                  <w:tcW w:w="3646" w:type="pct"/>
                  <w:tcBorders>
                    <w:tl2br w:val="nil"/>
                    <w:tr2bl w:val="nil"/>
                  </w:tcBorders>
                  <w:vAlign w:val="center"/>
                </w:tcPr>
                <w:p w14:paraId="3AB62F7D">
                  <w:pPr>
                    <w:pStyle w:val="74"/>
                    <w:keepNext w:val="0"/>
                    <w:keepLines w:val="0"/>
                    <w:suppressLineNumbers w:val="0"/>
                    <w:spacing w:before="24" w:beforeAutospacing="0" w:after="24" w:afterAutospacing="0"/>
                    <w:ind w:left="0" w:right="0"/>
                    <w:jc w:val="center"/>
                    <w:rPr>
                      <w:rFonts w:hint="default"/>
                      <w:sz w:val="21"/>
                      <w:szCs w:val="21"/>
                    </w:rPr>
                  </w:pPr>
                  <w:r>
                    <w:rPr>
                      <w:rFonts w:hint="default" w:ascii="Times New Roman" w:hAnsi="Times New Roman" w:cs="Times New Roman"/>
                      <w:sz w:val="21"/>
                      <w:szCs w:val="21"/>
                      <w:lang w:val="en-US" w:eastAsia="zh-CN"/>
                    </w:rPr>
                    <w:t>2020年5月7日</w:t>
                  </w:r>
                  <w:r>
                    <w:rPr>
                      <w:rFonts w:hint="eastAsia" w:ascii="Times New Roman" w:hAnsi="Times New Roman" w:cs="Times New Roman"/>
                      <w:sz w:val="21"/>
                      <w:szCs w:val="21"/>
                      <w:lang w:val="en-US" w:eastAsia="zh-CN"/>
                    </w:rPr>
                    <w:t>，</w:t>
                  </w:r>
                  <w:r>
                    <w:rPr>
                      <w:rFonts w:hint="eastAsia" w:cs="Times New Roman"/>
                      <w:sz w:val="21"/>
                      <w:szCs w:val="21"/>
                      <w:lang w:val="en-US" w:eastAsia="zh-CN"/>
                    </w:rPr>
                    <w:t>中国石油天然气股份有限公司湖南销售分公司澧县芷兰加油站</w:t>
                  </w:r>
                  <w:r>
                    <w:rPr>
                      <w:rFonts w:hint="eastAsia" w:ascii="Times New Roman" w:hAnsi="Times New Roman" w:cs="Times New Roman"/>
                      <w:sz w:val="21"/>
                      <w:szCs w:val="21"/>
                      <w:lang w:val="en-US" w:eastAsia="zh-CN"/>
                    </w:rPr>
                    <w:t>已</w:t>
                  </w:r>
                  <w:r>
                    <w:rPr>
                      <w:rFonts w:hint="eastAsia" w:cs="Times New Roman"/>
                      <w:sz w:val="21"/>
                      <w:szCs w:val="21"/>
                      <w:lang w:val="en-US" w:eastAsia="zh-CN"/>
                    </w:rPr>
                    <w:t>进行排污登记</w:t>
                  </w:r>
                  <w:r>
                    <w:rPr>
                      <w:rFonts w:hint="eastAsia" w:ascii="Times New Roman" w:hAnsi="Times New Roman" w:cs="Times New Roman"/>
                      <w:sz w:val="21"/>
                      <w:szCs w:val="21"/>
                      <w:lang w:val="en-US" w:eastAsia="zh-CN"/>
                    </w:rPr>
                    <w:t>，执行</w:t>
                  </w:r>
                  <w:r>
                    <w:rPr>
                      <w:rFonts w:hint="eastAsia" w:cs="Times New Roman"/>
                      <w:sz w:val="21"/>
                      <w:szCs w:val="21"/>
                      <w:lang w:val="en-US" w:eastAsia="zh-CN"/>
                    </w:rPr>
                    <w:t>登记管理</w:t>
                  </w:r>
                  <w:r>
                    <w:rPr>
                      <w:rFonts w:hint="eastAsia" w:ascii="Times New Roman" w:hAnsi="Times New Roman" w:cs="Times New Roman"/>
                      <w:sz w:val="21"/>
                      <w:szCs w:val="21"/>
                      <w:lang w:val="en-US" w:eastAsia="zh-CN"/>
                    </w:rPr>
                    <w:t>。</w:t>
                  </w:r>
                  <w:r>
                    <w:rPr>
                      <w:rFonts w:hint="eastAsia" w:cs="Times New Roman"/>
                      <w:sz w:val="21"/>
                      <w:szCs w:val="21"/>
                      <w:lang w:val="en-US" w:eastAsia="zh-CN"/>
                    </w:rPr>
                    <w:t>登记</w:t>
                  </w:r>
                  <w:r>
                    <w:rPr>
                      <w:rFonts w:hint="eastAsia" w:ascii="Times New Roman" w:hAnsi="Times New Roman" w:cs="Times New Roman"/>
                      <w:sz w:val="21"/>
                      <w:szCs w:val="21"/>
                      <w:lang w:val="en-US" w:eastAsia="zh-CN"/>
                    </w:rPr>
                    <w:t>编</w:t>
                  </w:r>
                  <w:r>
                    <w:rPr>
                      <w:rFonts w:hint="eastAsia" w:cs="Times New Roman"/>
                      <w:sz w:val="21"/>
                      <w:szCs w:val="21"/>
                      <w:lang w:val="en-US" w:eastAsia="zh-CN"/>
                    </w:rPr>
                    <w:t>号</w:t>
                  </w:r>
                  <w:r>
                    <w:rPr>
                      <w:rFonts w:hint="eastAsia" w:ascii="Times New Roman" w:hAnsi="Times New Roman" w:cs="Times New Roman"/>
                      <w:sz w:val="21"/>
                      <w:szCs w:val="21"/>
                      <w:lang w:val="en-US" w:eastAsia="zh-CN"/>
                    </w:rPr>
                    <w:t>91430723790335947B001W</w:t>
                  </w:r>
                </w:p>
              </w:tc>
            </w:tr>
            <w:tr w14:paraId="6EF42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54" w:type="pct"/>
                  <w:tcBorders>
                    <w:tl2br w:val="nil"/>
                    <w:tr2bl w:val="nil"/>
                  </w:tcBorders>
                  <w:vAlign w:val="center"/>
                </w:tcPr>
                <w:p w14:paraId="398607D0">
                  <w:pPr>
                    <w:pStyle w:val="7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sz w:val="21"/>
                      <w:szCs w:val="21"/>
                    </w:rPr>
                  </w:pPr>
                  <w:r>
                    <w:rPr>
                      <w:rFonts w:hint="default"/>
                      <w:sz w:val="21"/>
                      <w:szCs w:val="21"/>
                    </w:rPr>
                    <w:t>突发环境事件应急预案</w:t>
                  </w:r>
                </w:p>
              </w:tc>
              <w:tc>
                <w:tcPr>
                  <w:tcW w:w="3646" w:type="pct"/>
                  <w:tcBorders>
                    <w:tl2br w:val="nil"/>
                    <w:tr2bl w:val="nil"/>
                  </w:tcBorders>
                  <w:vAlign w:val="center"/>
                </w:tcPr>
                <w:p w14:paraId="468880E8">
                  <w:pPr>
                    <w:pStyle w:val="7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eastAsia="宋体"/>
                      <w:sz w:val="21"/>
                      <w:szCs w:val="21"/>
                      <w:lang w:val="en-US" w:eastAsia="zh-CN"/>
                    </w:rPr>
                  </w:pPr>
                  <w:r>
                    <w:rPr>
                      <w:rFonts w:hint="eastAsia"/>
                      <w:sz w:val="21"/>
                      <w:szCs w:val="21"/>
                    </w:rPr>
                    <w:t>20</w:t>
                  </w:r>
                  <w:r>
                    <w:rPr>
                      <w:rFonts w:hint="eastAsia"/>
                      <w:sz w:val="21"/>
                      <w:szCs w:val="21"/>
                      <w:lang w:val="en-US" w:eastAsia="zh-CN"/>
                    </w:rPr>
                    <w:t>22</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20</w:t>
                  </w:r>
                  <w:r>
                    <w:rPr>
                      <w:rFonts w:hint="eastAsia"/>
                      <w:sz w:val="21"/>
                      <w:szCs w:val="21"/>
                    </w:rPr>
                    <w:t>日</w:t>
                  </w:r>
                  <w:r>
                    <w:rPr>
                      <w:rFonts w:hint="eastAsia"/>
                      <w:sz w:val="21"/>
                      <w:szCs w:val="21"/>
                      <w:lang w:eastAsia="zh-CN"/>
                    </w:rPr>
                    <w:t>，</w:t>
                  </w:r>
                  <w:r>
                    <w:rPr>
                      <w:rFonts w:hint="eastAsia"/>
                      <w:b w:val="0"/>
                      <w:bCs w:val="0"/>
                      <w:sz w:val="21"/>
                      <w:szCs w:val="21"/>
                      <w:lang w:eastAsia="zh-CN"/>
                    </w:rPr>
                    <w:t>中国石油天然气股份有限公司湖南销售分公司澧县芷兰加油站</w:t>
                  </w:r>
                  <w:r>
                    <w:rPr>
                      <w:rFonts w:hint="eastAsia"/>
                      <w:sz w:val="21"/>
                      <w:szCs w:val="21"/>
                      <w:lang w:val="en-US" w:eastAsia="zh-CN"/>
                    </w:rPr>
                    <w:t>完成突发环境事件应急预案首次备案，备案编号：430723-2022-062L</w:t>
                  </w:r>
                </w:p>
              </w:tc>
            </w:tr>
          </w:tbl>
          <w:p w14:paraId="78C23A07">
            <w:pPr>
              <w:pStyle w:val="76"/>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ind w:left="0" w:firstLine="422" w:firstLineChars="200"/>
              <w:textAlignment w:val="auto"/>
              <w:rPr>
                <w:rStyle w:val="79"/>
                <w:rFonts w:hint="eastAsia" w:eastAsia="宋体"/>
                <w:b w:val="0"/>
                <w:bCs w:val="0"/>
                <w:i w:val="0"/>
                <w:iCs w:val="0"/>
                <w:color w:val="000000" w:themeColor="text1"/>
                <w:lang w:eastAsia="zh-CN"/>
                <w14:textFill>
                  <w14:solidFill>
                    <w14:schemeClr w14:val="tx1"/>
                  </w14:solidFill>
                </w14:textFill>
              </w:rPr>
            </w:pPr>
            <w:r>
              <w:rPr>
                <w:rStyle w:val="79"/>
                <w:rFonts w:hint="eastAsia"/>
                <w:bCs w:val="0"/>
                <w:i w:val="0"/>
                <w:color w:val="000000" w:themeColor="text1"/>
                <w:lang w:val="en-US" w:eastAsia="zh-CN"/>
                <w14:textFill>
                  <w14:solidFill>
                    <w14:schemeClr w14:val="tx1"/>
                  </w14:solidFill>
                </w14:textFill>
              </w:rPr>
              <w:t>2</w:t>
            </w:r>
            <w:r>
              <w:rPr>
                <w:rStyle w:val="79"/>
                <w:rFonts w:hint="default"/>
                <w:bCs w:val="0"/>
                <w:i w:val="0"/>
                <w:color w:val="000000" w:themeColor="text1"/>
                <w14:textFill>
                  <w14:solidFill>
                    <w14:schemeClr w14:val="tx1"/>
                  </w14:solidFill>
                </w14:textFill>
              </w:rPr>
              <w:t>、</w:t>
            </w:r>
            <w:r>
              <w:rPr>
                <w:rStyle w:val="79"/>
                <w:rFonts w:hint="eastAsia"/>
                <w:bCs w:val="0"/>
                <w:i w:val="0"/>
                <w:color w:val="000000" w:themeColor="text1"/>
                <w:lang w:eastAsia="zh-CN"/>
                <w14:textFill>
                  <w14:solidFill>
                    <w14:schemeClr w14:val="tx1"/>
                  </w14:solidFill>
                </w14:textFill>
              </w:rPr>
              <w:t>环评</w:t>
            </w:r>
            <w:r>
              <w:rPr>
                <w:rFonts w:hint="eastAsia"/>
                <w:b/>
                <w:bCs w:val="0"/>
                <w:color w:val="000000" w:themeColor="text1"/>
                <w:lang w:eastAsia="zh-CN"/>
                <w14:textFill>
                  <w14:solidFill>
                    <w14:schemeClr w14:val="tx1"/>
                  </w14:solidFill>
                </w14:textFill>
              </w:rPr>
              <w:t>批复落实情况</w:t>
            </w:r>
          </w:p>
          <w:p w14:paraId="2BF5414B">
            <w:pPr>
              <w:pStyle w:val="76"/>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ind w:left="0" w:firstLine="420" w:firstLineChars="200"/>
              <w:textAlignment w:val="auto"/>
              <w:rPr>
                <w:rFonts w:hint="eastAsia" w:cs="Times New Roman"/>
                <w:sz w:val="21"/>
                <w:szCs w:val="21"/>
                <w:lang w:val="en-US" w:eastAsia="zh-CN"/>
              </w:rPr>
            </w:pPr>
            <w:r>
              <w:rPr>
                <w:rFonts w:hint="eastAsia" w:cs="Times New Roman"/>
                <w:sz w:val="21"/>
                <w:szCs w:val="21"/>
                <w:lang w:val="en-US" w:eastAsia="zh-CN"/>
              </w:rPr>
              <w:t>2006年6月，中国石油天然气股份有限公司湖南销售分公司澧县芷兰加油站填报建设项目环境影响登记表，2006年6月4日获得原澧县环境保护局审批同意。该环评无批复。</w:t>
            </w:r>
          </w:p>
          <w:p w14:paraId="2E4DD851">
            <w:pPr>
              <w:pStyle w:val="76"/>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ind w:left="0" w:firstLine="422" w:firstLineChars="200"/>
              <w:textAlignment w:val="auto"/>
              <w:rPr>
                <w:rFonts w:hint="eastAsia" w:cs="Times New Roman"/>
                <w:sz w:val="21"/>
                <w:szCs w:val="21"/>
                <w:lang w:val="en-US" w:eastAsia="zh-CN"/>
              </w:rPr>
            </w:pPr>
            <w:r>
              <w:rPr>
                <w:rFonts w:hint="eastAsia" w:cs="Times New Roman"/>
                <w:b/>
                <w:bCs/>
                <w:sz w:val="21"/>
                <w:szCs w:val="21"/>
                <w:lang w:val="en-US" w:eastAsia="zh-CN"/>
              </w:rPr>
              <w:t>3、环保设施</w:t>
            </w:r>
          </w:p>
          <w:p w14:paraId="50BCF4A8">
            <w:pPr>
              <w:pStyle w:val="76"/>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ind w:left="0" w:firstLine="420" w:firstLineChars="200"/>
              <w:textAlignment w:val="auto"/>
              <w:rPr>
                <w:rFonts w:hint="eastAsia" w:cs="Times New Roman"/>
                <w:sz w:val="21"/>
                <w:szCs w:val="21"/>
                <w:lang w:val="en-US" w:eastAsia="zh-CN"/>
              </w:rPr>
            </w:pPr>
            <w:r>
              <w:rPr>
                <w:rFonts w:hint="eastAsia" w:cs="Times New Roman"/>
                <w:sz w:val="21"/>
                <w:szCs w:val="21"/>
                <w:lang w:val="en-US" w:eastAsia="zh-CN"/>
              </w:rPr>
              <w:t>环保工程建设详见下表。</w:t>
            </w:r>
          </w:p>
          <w:p w14:paraId="4BB1708C">
            <w:pPr>
              <w:pStyle w:val="76"/>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ind w:left="0" w:leftChars="0" w:firstLine="0" w:firstLineChars="0"/>
              <w:jc w:val="center"/>
              <w:textAlignment w:val="auto"/>
              <w:rPr>
                <w:rFonts w:hint="eastAsia" w:cs="Times New Roman"/>
                <w:sz w:val="21"/>
                <w:szCs w:val="21"/>
                <w:lang w:val="en-US" w:eastAsia="zh-CN"/>
              </w:rPr>
            </w:pPr>
            <w:r>
              <w:rPr>
                <w:rFonts w:hint="eastAsia" w:cs="Times New Roman"/>
                <w:b/>
                <w:bCs/>
                <w:sz w:val="21"/>
                <w:szCs w:val="21"/>
                <w:lang w:val="en-US" w:eastAsia="zh-CN"/>
              </w:rPr>
              <w:t>表2-8  环保设施一览表</w:t>
            </w:r>
          </w:p>
          <w:tbl>
            <w:tblPr>
              <w:tblStyle w:val="24"/>
              <w:tblW w:w="7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3702"/>
              <w:gridCol w:w="2649"/>
            </w:tblGrid>
            <w:tr w14:paraId="1D17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vAlign w:val="center"/>
                </w:tcPr>
                <w:p w14:paraId="47B4DA55">
                  <w:pPr>
                    <w:keepNext w:val="0"/>
                    <w:keepLines w:val="0"/>
                    <w:suppressLineNumbers w:val="0"/>
                    <w:bidi w:val="0"/>
                    <w:spacing w:before="0" w:beforeAutospacing="0" w:after="0" w:afterAutospacing="0"/>
                    <w:ind w:left="0" w:right="0"/>
                    <w:jc w:val="center"/>
                    <w:rPr>
                      <w:rFonts w:hint="default"/>
                      <w:b/>
                      <w:bCs/>
                      <w:lang w:val="en-US" w:eastAsia="zh-CN"/>
                    </w:rPr>
                  </w:pPr>
                  <w:r>
                    <w:rPr>
                      <w:rFonts w:hint="eastAsia"/>
                      <w:b/>
                      <w:bCs/>
                      <w:lang w:val="en-US" w:eastAsia="zh-CN"/>
                    </w:rPr>
                    <w:t>类别</w:t>
                  </w:r>
                </w:p>
              </w:tc>
              <w:tc>
                <w:tcPr>
                  <w:tcW w:w="3702" w:type="dxa"/>
                  <w:vAlign w:val="center"/>
                </w:tcPr>
                <w:p w14:paraId="6D1D1AD5">
                  <w:pPr>
                    <w:keepNext w:val="0"/>
                    <w:keepLines w:val="0"/>
                    <w:suppressLineNumbers w:val="0"/>
                    <w:bidi w:val="0"/>
                    <w:spacing w:before="0" w:beforeAutospacing="0" w:after="0" w:afterAutospacing="0"/>
                    <w:ind w:left="0" w:right="0"/>
                    <w:jc w:val="center"/>
                    <w:rPr>
                      <w:rFonts w:hint="default"/>
                      <w:b/>
                      <w:bCs/>
                      <w:lang w:val="en-US" w:eastAsia="zh-CN"/>
                    </w:rPr>
                  </w:pPr>
                  <w:r>
                    <w:rPr>
                      <w:rFonts w:hint="eastAsia"/>
                      <w:b/>
                      <w:bCs/>
                      <w:lang w:val="en-US" w:eastAsia="zh-CN"/>
                    </w:rPr>
                    <w:t>治理设施</w:t>
                  </w:r>
                </w:p>
              </w:tc>
              <w:tc>
                <w:tcPr>
                  <w:tcW w:w="2649" w:type="dxa"/>
                  <w:vAlign w:val="center"/>
                </w:tcPr>
                <w:p w14:paraId="71B2A72C">
                  <w:pPr>
                    <w:keepNext w:val="0"/>
                    <w:keepLines w:val="0"/>
                    <w:suppressLineNumbers w:val="0"/>
                    <w:bidi w:val="0"/>
                    <w:spacing w:before="0" w:beforeAutospacing="0" w:after="0" w:afterAutospacing="0"/>
                    <w:ind w:left="0" w:right="0"/>
                    <w:jc w:val="center"/>
                    <w:rPr>
                      <w:rFonts w:hint="default"/>
                      <w:b/>
                      <w:bCs/>
                      <w:lang w:val="en-US" w:eastAsia="zh-CN"/>
                    </w:rPr>
                  </w:pPr>
                  <w:r>
                    <w:rPr>
                      <w:rFonts w:hint="eastAsia"/>
                      <w:b/>
                      <w:bCs/>
                      <w:lang w:val="en-US" w:eastAsia="zh-CN"/>
                    </w:rPr>
                    <w:t>备注</w:t>
                  </w:r>
                </w:p>
              </w:tc>
            </w:tr>
            <w:tr w14:paraId="2D13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vAlign w:val="center"/>
                </w:tcPr>
                <w:p w14:paraId="361B6308">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废气治理</w:t>
                  </w:r>
                </w:p>
              </w:tc>
              <w:tc>
                <w:tcPr>
                  <w:tcW w:w="3702" w:type="dxa"/>
                  <w:shd w:val="clear" w:color="auto" w:fill="auto"/>
                  <w:vAlign w:val="center"/>
                </w:tcPr>
                <w:p w14:paraId="25104E75">
                  <w:pPr>
                    <w:pStyle w:val="74"/>
                    <w:keepNext w:val="0"/>
                    <w:keepLines w:val="0"/>
                    <w:suppressLineNumbers w:val="0"/>
                    <w:spacing w:before="0" w:beforeAutospacing="0" w:after="0" w:afterAutospacing="0" w:line="240" w:lineRule="auto"/>
                    <w:ind w:left="0" w:leftChars="0" w:right="0" w:rightChars="0"/>
                    <w:rPr>
                      <w:rFonts w:hint="default" w:ascii="Times New Roman" w:hAnsi="Times New Roman" w:eastAsia="宋体" w:cs="Times New Roman"/>
                      <w:color w:val="000000"/>
                      <w:kern w:val="2"/>
                      <w:sz w:val="21"/>
                      <w:szCs w:val="21"/>
                      <w:lang w:val="en-US" w:eastAsia="zh-CN" w:bidi="ar-SA"/>
                    </w:rPr>
                  </w:pPr>
                  <w:r>
                    <w:rPr>
                      <w:rFonts w:hint="eastAsia"/>
                      <w:sz w:val="21"/>
                      <w:szCs w:val="21"/>
                    </w:rPr>
                    <w:t>1套一级卸油油气回收系统；</w:t>
                  </w:r>
                  <w:r>
                    <w:rPr>
                      <w:rFonts w:hint="eastAsia"/>
                      <w:sz w:val="21"/>
                      <w:szCs w:val="21"/>
                      <w:lang w:val="en-US" w:eastAsia="zh-CN"/>
                    </w:rPr>
                    <w:t>5</w:t>
                  </w:r>
                  <w:r>
                    <w:rPr>
                      <w:rFonts w:hint="eastAsia"/>
                      <w:sz w:val="21"/>
                      <w:szCs w:val="21"/>
                    </w:rPr>
                    <w:t>套加油油气回收系统</w:t>
                  </w:r>
                </w:p>
              </w:tc>
              <w:tc>
                <w:tcPr>
                  <w:tcW w:w="2649" w:type="dxa"/>
                  <w:vAlign w:val="center"/>
                </w:tcPr>
                <w:p w14:paraId="79E476CB">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w:t>
                  </w:r>
                </w:p>
              </w:tc>
            </w:tr>
            <w:tr w14:paraId="0F99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vAlign w:val="center"/>
                </w:tcPr>
                <w:p w14:paraId="22710828">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废水治理</w:t>
                  </w:r>
                </w:p>
              </w:tc>
              <w:tc>
                <w:tcPr>
                  <w:tcW w:w="3702" w:type="dxa"/>
                  <w:shd w:val="clear" w:color="auto" w:fill="auto"/>
                  <w:vAlign w:val="center"/>
                </w:tcPr>
                <w:p w14:paraId="165AAF7D">
                  <w:pPr>
                    <w:pStyle w:val="74"/>
                    <w:keepNext w:val="0"/>
                    <w:keepLines w:val="0"/>
                    <w:suppressLineNumbers w:val="0"/>
                    <w:spacing w:before="0" w:beforeAutospacing="0" w:after="0" w:afterAutospacing="0" w:line="240" w:lineRule="auto"/>
                    <w:ind w:left="0" w:leftChars="0" w:right="0" w:rightChars="0"/>
                    <w:rPr>
                      <w:rFonts w:hint="default" w:ascii="Times New Roman" w:hAnsi="Times New Roman" w:eastAsia="宋体" w:cs="Times New Roman"/>
                      <w:color w:val="000000"/>
                      <w:kern w:val="2"/>
                      <w:sz w:val="21"/>
                      <w:szCs w:val="21"/>
                      <w:lang w:val="en-US" w:eastAsia="zh-CN" w:bidi="ar-SA"/>
                    </w:rPr>
                  </w:pPr>
                  <w:r>
                    <w:rPr>
                      <w:rFonts w:hint="eastAsia"/>
                      <w:sz w:val="21"/>
                      <w:szCs w:val="21"/>
                    </w:rPr>
                    <w:t>5m</w:t>
                  </w:r>
                  <w:r>
                    <w:rPr>
                      <w:rFonts w:hint="eastAsia"/>
                      <w:sz w:val="21"/>
                      <w:szCs w:val="21"/>
                      <w:vertAlign w:val="superscript"/>
                    </w:rPr>
                    <w:t>3</w:t>
                  </w:r>
                  <w:r>
                    <w:rPr>
                      <w:rFonts w:hint="eastAsia"/>
                      <w:sz w:val="21"/>
                      <w:szCs w:val="21"/>
                    </w:rPr>
                    <w:t>化粪池1座，10m</w:t>
                  </w:r>
                  <w:r>
                    <w:rPr>
                      <w:rFonts w:hint="eastAsia"/>
                      <w:sz w:val="21"/>
                      <w:szCs w:val="21"/>
                      <w:vertAlign w:val="superscript"/>
                    </w:rPr>
                    <w:t>3</w:t>
                  </w:r>
                  <w:r>
                    <w:rPr>
                      <w:rFonts w:hint="eastAsia"/>
                      <w:sz w:val="21"/>
                      <w:szCs w:val="21"/>
                    </w:rPr>
                    <w:t>隔油池1座；洗车机自带废水处理设施；加油站雨水经厂区四周雨水沟汇入城市雨水管网</w:t>
                  </w:r>
                </w:p>
              </w:tc>
              <w:tc>
                <w:tcPr>
                  <w:tcW w:w="2649" w:type="dxa"/>
                  <w:vAlign w:val="center"/>
                </w:tcPr>
                <w:p w14:paraId="240B7BB7">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w:t>
                  </w:r>
                </w:p>
              </w:tc>
            </w:tr>
            <w:tr w14:paraId="5AA5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vAlign w:val="center"/>
                </w:tcPr>
                <w:p w14:paraId="4407504F">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噪声治理</w:t>
                  </w:r>
                </w:p>
              </w:tc>
              <w:tc>
                <w:tcPr>
                  <w:tcW w:w="3702" w:type="dxa"/>
                  <w:shd w:val="clear" w:color="auto" w:fill="auto"/>
                  <w:vAlign w:val="center"/>
                </w:tcPr>
                <w:p w14:paraId="66F069DC">
                  <w:pPr>
                    <w:pStyle w:val="74"/>
                    <w:keepNext w:val="0"/>
                    <w:keepLines w:val="0"/>
                    <w:suppressLineNumbers w:val="0"/>
                    <w:spacing w:before="0" w:beforeAutospacing="0" w:after="0" w:afterAutospacing="0" w:line="240" w:lineRule="auto"/>
                    <w:ind w:left="0" w:leftChars="0" w:right="0" w:rightChars="0"/>
                    <w:rPr>
                      <w:rFonts w:hint="default" w:ascii="Times New Roman" w:hAnsi="Times New Roman" w:eastAsia="宋体" w:cs="Times New Roman"/>
                      <w:color w:val="000000"/>
                      <w:kern w:val="2"/>
                      <w:sz w:val="21"/>
                      <w:szCs w:val="21"/>
                      <w:lang w:val="en-US" w:eastAsia="zh-CN" w:bidi="ar-SA"/>
                    </w:rPr>
                  </w:pPr>
                  <w:r>
                    <w:rPr>
                      <w:rFonts w:hint="eastAsia"/>
                      <w:sz w:val="21"/>
                      <w:szCs w:val="21"/>
                    </w:rPr>
                    <w:t>设置基础减震、禁鸣标志</w:t>
                  </w:r>
                </w:p>
              </w:tc>
              <w:tc>
                <w:tcPr>
                  <w:tcW w:w="2649" w:type="dxa"/>
                  <w:vAlign w:val="center"/>
                </w:tcPr>
                <w:p w14:paraId="04D21D50">
                  <w:pPr>
                    <w:keepNext w:val="0"/>
                    <w:keepLines w:val="0"/>
                    <w:suppressLineNumbers w:val="0"/>
                    <w:bidi w:val="0"/>
                    <w:spacing w:before="0" w:beforeAutospacing="0" w:after="0" w:afterAutospacing="0"/>
                    <w:ind w:left="0" w:right="0"/>
                    <w:jc w:val="center"/>
                    <w:rPr>
                      <w:rFonts w:hint="default"/>
                      <w:lang w:val="en-US" w:eastAsia="zh-CN"/>
                    </w:rPr>
                  </w:pPr>
                </w:p>
              </w:tc>
            </w:tr>
            <w:tr w14:paraId="7EFC1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vAlign w:val="center"/>
                </w:tcPr>
                <w:p w14:paraId="4D46E019">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固废治理</w:t>
                  </w:r>
                </w:p>
              </w:tc>
              <w:tc>
                <w:tcPr>
                  <w:tcW w:w="3702" w:type="dxa"/>
                  <w:shd w:val="clear" w:color="auto" w:fill="auto"/>
                  <w:vAlign w:val="center"/>
                </w:tcPr>
                <w:p w14:paraId="2F082581">
                  <w:pPr>
                    <w:pStyle w:val="74"/>
                    <w:keepNext w:val="0"/>
                    <w:keepLines w:val="0"/>
                    <w:suppressLineNumbers w:val="0"/>
                    <w:spacing w:before="0" w:beforeAutospacing="0" w:after="0" w:afterAutospacing="0" w:line="240" w:lineRule="auto"/>
                    <w:ind w:left="0" w:leftChars="0" w:right="0" w:rightChars="0"/>
                    <w:rPr>
                      <w:rFonts w:hint="default" w:ascii="Times New Roman" w:hAnsi="Times New Roman" w:eastAsia="宋体" w:cs="Times New Roman"/>
                      <w:color w:val="000000"/>
                      <w:kern w:val="2"/>
                      <w:sz w:val="21"/>
                      <w:szCs w:val="21"/>
                      <w:highlight w:val="none"/>
                      <w:lang w:val="en-US" w:eastAsia="zh-CN" w:bidi="ar-SA"/>
                    </w:rPr>
                  </w:pPr>
                  <w:r>
                    <w:rPr>
                      <w:rFonts w:hint="eastAsia"/>
                      <w:sz w:val="21"/>
                      <w:szCs w:val="21"/>
                      <w:highlight w:val="none"/>
                    </w:rPr>
                    <w:t>设</w:t>
                  </w:r>
                  <w:r>
                    <w:rPr>
                      <w:rFonts w:hint="eastAsia"/>
                      <w:sz w:val="21"/>
                      <w:szCs w:val="21"/>
                      <w:highlight w:val="none"/>
                      <w:lang w:val="en-US" w:eastAsia="zh-CN"/>
                    </w:rPr>
                    <w:t>3</w:t>
                  </w:r>
                  <w:r>
                    <w:rPr>
                      <w:rFonts w:hint="eastAsia"/>
                      <w:sz w:val="21"/>
                      <w:szCs w:val="21"/>
                      <w:highlight w:val="none"/>
                    </w:rPr>
                    <w:t>m</w:t>
                  </w:r>
                  <w:r>
                    <w:rPr>
                      <w:rFonts w:hint="eastAsia"/>
                      <w:sz w:val="21"/>
                      <w:szCs w:val="21"/>
                      <w:highlight w:val="none"/>
                      <w:vertAlign w:val="superscript"/>
                    </w:rPr>
                    <w:t>2</w:t>
                  </w:r>
                  <w:r>
                    <w:rPr>
                      <w:rFonts w:hint="eastAsia"/>
                      <w:sz w:val="21"/>
                      <w:szCs w:val="21"/>
                      <w:highlight w:val="none"/>
                    </w:rPr>
                    <w:t>危废暂存</w:t>
                  </w:r>
                  <w:r>
                    <w:rPr>
                      <w:rFonts w:hint="eastAsia"/>
                      <w:sz w:val="21"/>
                      <w:szCs w:val="21"/>
                      <w:highlight w:val="none"/>
                      <w:lang w:eastAsia="zh-CN"/>
                    </w:rPr>
                    <w:t>箱</w:t>
                  </w:r>
                  <w:r>
                    <w:rPr>
                      <w:rFonts w:hint="eastAsia"/>
                      <w:sz w:val="21"/>
                      <w:szCs w:val="21"/>
                      <w:highlight w:val="none"/>
                    </w:rPr>
                    <w:t>，</w:t>
                  </w:r>
                  <w:r>
                    <w:rPr>
                      <w:rFonts w:hint="default"/>
                      <w:sz w:val="21"/>
                      <w:szCs w:val="21"/>
                      <w:highlight w:val="none"/>
                    </w:rPr>
                    <w:t>含油抹布等</w:t>
                  </w:r>
                  <w:r>
                    <w:rPr>
                      <w:rFonts w:hint="eastAsia"/>
                      <w:sz w:val="21"/>
                      <w:szCs w:val="21"/>
                      <w:highlight w:val="none"/>
                      <w:lang w:eastAsia="zh-CN"/>
                    </w:rPr>
                    <w:t>在站内暂存后，交有资质单位处置；</w:t>
                  </w:r>
                  <w:r>
                    <w:rPr>
                      <w:rFonts w:hint="default"/>
                      <w:sz w:val="21"/>
                      <w:szCs w:val="21"/>
                      <w:highlight w:val="none"/>
                    </w:rPr>
                    <w:t>油罐清洗产生的废油渣及油泥和隔油池油泥</w:t>
                  </w:r>
                  <w:r>
                    <w:rPr>
                      <w:rFonts w:hint="eastAsia"/>
                      <w:sz w:val="21"/>
                      <w:szCs w:val="21"/>
                      <w:highlight w:val="none"/>
                      <w:lang w:eastAsia="zh-CN"/>
                    </w:rPr>
                    <w:t>由清理单位清理后带走，不在站内贮存</w:t>
                  </w:r>
                </w:p>
              </w:tc>
              <w:tc>
                <w:tcPr>
                  <w:tcW w:w="2649" w:type="dxa"/>
                  <w:vAlign w:val="center"/>
                </w:tcPr>
                <w:p w14:paraId="64099A33">
                  <w:pPr>
                    <w:keepNext w:val="0"/>
                    <w:keepLines w:val="0"/>
                    <w:suppressLineNumbers w:val="0"/>
                    <w:bidi w:val="0"/>
                    <w:spacing w:before="0" w:beforeAutospacing="0" w:after="0" w:afterAutospacing="0"/>
                    <w:ind w:left="0" w:right="0"/>
                    <w:jc w:val="center"/>
                    <w:rPr>
                      <w:rFonts w:hint="default"/>
                      <w:lang w:val="en-US" w:eastAsia="zh-CN"/>
                    </w:rPr>
                  </w:pPr>
                </w:p>
              </w:tc>
            </w:tr>
            <w:tr w14:paraId="18BC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vAlign w:val="center"/>
                </w:tcPr>
                <w:p w14:paraId="19536C62">
                  <w:pPr>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风险防控</w:t>
                  </w:r>
                </w:p>
              </w:tc>
              <w:tc>
                <w:tcPr>
                  <w:tcW w:w="3702" w:type="dxa"/>
                  <w:shd w:val="clear" w:color="auto" w:fill="auto"/>
                  <w:vAlign w:val="center"/>
                </w:tcPr>
                <w:p w14:paraId="470112AF">
                  <w:pPr>
                    <w:pStyle w:val="74"/>
                    <w:keepNext w:val="0"/>
                    <w:keepLines w:val="0"/>
                    <w:suppressLineNumbers w:val="0"/>
                    <w:spacing w:before="0" w:beforeAutospacing="0" w:after="0" w:afterAutospacing="0" w:line="240" w:lineRule="auto"/>
                    <w:ind w:left="0" w:leftChars="0" w:right="0" w:rightChars="0"/>
                    <w:rPr>
                      <w:rFonts w:hint="default" w:ascii="Times New Roman" w:hAnsi="Times New Roman" w:eastAsia="宋体" w:cs="Times New Roman"/>
                      <w:color w:val="000000"/>
                      <w:kern w:val="2"/>
                      <w:sz w:val="21"/>
                      <w:szCs w:val="21"/>
                      <w:lang w:val="en-US" w:eastAsia="zh-CN" w:bidi="ar-SA"/>
                    </w:rPr>
                  </w:pPr>
                  <w:r>
                    <w:rPr>
                      <w:rFonts w:hint="eastAsia"/>
                      <w:sz w:val="21"/>
                      <w:szCs w:val="21"/>
                      <w:lang w:val="en-US" w:eastAsia="zh-CN"/>
                    </w:rPr>
                    <w:t>设有油气泄漏预警装置、配备应急物资吸油毡、砂土、灭火器、隔油池可作为应急池石油</w:t>
                  </w:r>
                </w:p>
              </w:tc>
              <w:tc>
                <w:tcPr>
                  <w:tcW w:w="2649" w:type="dxa"/>
                  <w:vAlign w:val="center"/>
                </w:tcPr>
                <w:p w14:paraId="057B7304">
                  <w:pPr>
                    <w:keepNext w:val="0"/>
                    <w:keepLines w:val="0"/>
                    <w:suppressLineNumbers w:val="0"/>
                    <w:bidi w:val="0"/>
                    <w:spacing w:before="0" w:beforeAutospacing="0" w:after="0" w:afterAutospacing="0"/>
                    <w:ind w:left="0" w:right="0"/>
                    <w:jc w:val="center"/>
                    <w:rPr>
                      <w:rFonts w:hint="default"/>
                      <w:lang w:val="en-US" w:eastAsia="zh-CN"/>
                    </w:rPr>
                  </w:pPr>
                </w:p>
              </w:tc>
            </w:tr>
          </w:tbl>
          <w:p w14:paraId="636C4241">
            <w:pPr>
              <w:pStyle w:val="76"/>
              <w:keepNext w:val="0"/>
              <w:keepLines w:val="0"/>
              <w:suppressLineNumbers w:val="0"/>
              <w:spacing w:before="120" w:beforeLines="50" w:beforeAutospacing="0" w:afterAutospacing="0"/>
              <w:ind w:left="0" w:firstLine="422" w:firstLineChars="200"/>
              <w:rPr>
                <w:rFonts w:hint="default"/>
                <w:b/>
                <w:bCs/>
                <w:color w:val="000000"/>
              </w:rPr>
            </w:pPr>
            <w:r>
              <w:rPr>
                <w:rFonts w:hint="eastAsia"/>
                <w:b/>
                <w:bCs/>
                <w:color w:val="000000"/>
                <w:lang w:val="en-US" w:eastAsia="zh-CN"/>
              </w:rPr>
              <w:t>3</w:t>
            </w:r>
            <w:r>
              <w:rPr>
                <w:rFonts w:hint="eastAsia"/>
                <w:b/>
                <w:bCs/>
                <w:color w:val="000000"/>
              </w:rPr>
              <w:t>、</w:t>
            </w:r>
            <w:r>
              <w:rPr>
                <w:rFonts w:hint="eastAsia"/>
                <w:b/>
                <w:bCs/>
                <w:color w:val="000000"/>
                <w:lang w:eastAsia="zh-CN"/>
              </w:rPr>
              <w:t>环保</w:t>
            </w:r>
            <w:r>
              <w:rPr>
                <w:rFonts w:hint="eastAsia"/>
                <w:b/>
                <w:bCs/>
                <w:color w:val="000000"/>
              </w:rPr>
              <w:t>措施及达标情况分析</w:t>
            </w:r>
          </w:p>
          <w:p w14:paraId="3FDCA6BB">
            <w:pPr>
              <w:pStyle w:val="73"/>
              <w:keepNext w:val="0"/>
              <w:keepLines w:val="0"/>
              <w:suppressLineNumbers w:val="0"/>
              <w:spacing w:before="0" w:beforeAutospacing="0" w:after="0" w:afterAutospacing="0"/>
              <w:ind w:left="0" w:right="0" w:firstLine="420"/>
              <w:rPr>
                <w:rFonts w:hint="default"/>
                <w:color w:val="000000"/>
              </w:rPr>
            </w:pPr>
            <w:r>
              <w:rPr>
                <w:rFonts w:hint="eastAsia"/>
                <w:color w:val="000000"/>
              </w:rPr>
              <w:t>根据</w:t>
            </w:r>
            <w:r>
              <w:rPr>
                <w:rFonts w:hint="eastAsia"/>
                <w:color w:val="000000"/>
                <w:lang w:eastAsia="zh-CN"/>
              </w:rPr>
              <w:t>加油站现状监测报告</w:t>
            </w:r>
            <w:r>
              <w:rPr>
                <w:rFonts w:hint="eastAsia"/>
                <w:color w:val="000000"/>
              </w:rPr>
              <w:t>及现场调查，</w:t>
            </w:r>
            <w:r>
              <w:rPr>
                <w:rFonts w:hint="eastAsia"/>
                <w:color w:val="000000"/>
                <w:lang w:eastAsia="zh-CN"/>
              </w:rPr>
              <w:t>加油站</w:t>
            </w:r>
            <w:r>
              <w:rPr>
                <w:rFonts w:hint="eastAsia"/>
                <w:color w:val="000000"/>
              </w:rPr>
              <w:t>污染物处理措施及达标情况分析如下：</w:t>
            </w:r>
          </w:p>
          <w:p w14:paraId="2A4B09D3">
            <w:pPr>
              <w:pStyle w:val="73"/>
              <w:keepNext w:val="0"/>
              <w:keepLines w:val="0"/>
              <w:suppressLineNumbers w:val="0"/>
              <w:spacing w:before="0" w:beforeAutospacing="0" w:after="0" w:afterAutospacing="0"/>
              <w:ind w:left="0" w:right="0" w:firstLine="422"/>
              <w:rPr>
                <w:rFonts w:hint="default"/>
                <w:b w:val="0"/>
                <w:bCs w:val="0"/>
                <w:color w:val="000000"/>
              </w:rPr>
            </w:pPr>
            <w:r>
              <w:rPr>
                <w:rFonts w:hint="eastAsia"/>
                <w:b w:val="0"/>
                <w:bCs w:val="0"/>
                <w:color w:val="000000"/>
                <w:lang w:eastAsia="zh-CN"/>
              </w:rPr>
              <w:t>（</w:t>
            </w:r>
            <w:r>
              <w:rPr>
                <w:rFonts w:hint="eastAsia"/>
                <w:b w:val="0"/>
                <w:bCs w:val="0"/>
                <w:color w:val="000000"/>
                <w:lang w:val="en-US" w:eastAsia="zh-CN"/>
              </w:rPr>
              <w:t>1）</w:t>
            </w:r>
            <w:r>
              <w:rPr>
                <w:rFonts w:hint="eastAsia"/>
                <w:b w:val="0"/>
                <w:bCs w:val="0"/>
                <w:color w:val="000000"/>
              </w:rPr>
              <w:t>废水</w:t>
            </w:r>
          </w:p>
          <w:p w14:paraId="335949B8">
            <w:pPr>
              <w:pStyle w:val="73"/>
              <w:keepNext w:val="0"/>
              <w:keepLines w:val="0"/>
              <w:suppressLineNumbers w:val="0"/>
              <w:spacing w:before="0" w:beforeAutospacing="0" w:after="0" w:afterAutospacing="0"/>
              <w:ind w:left="0" w:right="0" w:firstLine="420"/>
              <w:rPr>
                <w:rFonts w:hint="default"/>
                <w:color w:val="000000"/>
              </w:rPr>
            </w:pPr>
            <w:r>
              <w:rPr>
                <w:rFonts w:hint="eastAsia"/>
                <w:color w:val="000000"/>
                <w:lang w:eastAsia="zh-CN"/>
              </w:rPr>
              <w:t>本站</w:t>
            </w:r>
            <w:r>
              <w:rPr>
                <w:rFonts w:hint="eastAsia"/>
                <w:color w:val="000000"/>
              </w:rPr>
              <w:t>运营期废水主要为职工生活污水、</w:t>
            </w:r>
            <w:r>
              <w:rPr>
                <w:rFonts w:hint="eastAsia"/>
                <w:color w:val="000000"/>
                <w:lang w:val="en-US" w:eastAsia="zh-CN"/>
              </w:rPr>
              <w:t>司乘人员生活废水、洗车废水和</w:t>
            </w:r>
            <w:r>
              <w:rPr>
                <w:rFonts w:hint="eastAsia"/>
                <w:color w:val="000000"/>
              </w:rPr>
              <w:t>地面清洗废水。生活污水、</w:t>
            </w:r>
            <w:r>
              <w:rPr>
                <w:rFonts w:hint="eastAsia"/>
                <w:color w:val="000000"/>
                <w:lang w:val="en-US" w:eastAsia="zh-CN"/>
              </w:rPr>
              <w:t>司乘人员生活废水</w:t>
            </w:r>
            <w:r>
              <w:rPr>
                <w:rFonts w:hint="eastAsia"/>
                <w:color w:val="000000"/>
              </w:rPr>
              <w:t>经化粪池处理达到《污水综合排放标准》（GB8978-1996）中三级标准后经生活污水排口（DW001）排放，</w:t>
            </w:r>
            <w:r>
              <w:rPr>
                <w:rFonts w:hint="eastAsia"/>
                <w:color w:val="000000"/>
                <w:lang w:val="en-US" w:eastAsia="zh-CN"/>
              </w:rPr>
              <w:t>洗车废水和</w:t>
            </w:r>
            <w:r>
              <w:rPr>
                <w:rFonts w:hint="eastAsia"/>
                <w:color w:val="000000"/>
              </w:rPr>
              <w:t>地面清洗废水经隔油池处理达到《污水综合排放标准》（GB8978-1996）中三级标准后经生产废水排口（DW001）排放，均进入</w:t>
            </w:r>
            <w:r>
              <w:rPr>
                <w:rFonts w:hint="eastAsia"/>
                <w:color w:val="000000"/>
                <w:lang w:eastAsia="zh-CN"/>
              </w:rPr>
              <w:t>澧县污水处理厂</w:t>
            </w:r>
            <w:r>
              <w:rPr>
                <w:rFonts w:hint="eastAsia"/>
                <w:color w:val="000000"/>
              </w:rPr>
              <w:t>进一步处理，达标后排入</w:t>
            </w:r>
            <w:r>
              <w:rPr>
                <w:rFonts w:hint="eastAsia"/>
                <w:color w:val="000000"/>
                <w:lang w:eastAsia="zh-CN"/>
              </w:rPr>
              <w:t>澹水</w:t>
            </w:r>
            <w:r>
              <w:rPr>
                <w:rFonts w:hint="eastAsia"/>
                <w:color w:val="000000"/>
              </w:rPr>
              <w:t>。</w:t>
            </w:r>
          </w:p>
          <w:p w14:paraId="3C54409D">
            <w:pPr>
              <w:pStyle w:val="73"/>
              <w:keepNext w:val="0"/>
              <w:keepLines w:val="0"/>
              <w:suppressLineNumbers w:val="0"/>
              <w:spacing w:before="0" w:beforeAutospacing="0" w:after="0" w:afterAutospacing="0"/>
              <w:ind w:left="0" w:right="0" w:firstLine="420"/>
              <w:rPr>
                <w:rFonts w:hint="default"/>
                <w:color w:val="000000"/>
              </w:rPr>
            </w:pPr>
            <w:r>
              <w:rPr>
                <w:rFonts w:hint="eastAsia"/>
                <w:color w:val="000000"/>
                <w:lang w:val="en-US" w:eastAsia="zh-CN"/>
              </w:rPr>
              <w:t>建设单位委托</w:t>
            </w:r>
            <w:r>
              <w:rPr>
                <w:rFonts w:hint="eastAsia"/>
                <w:color w:val="000000"/>
                <w:lang w:eastAsia="zh-CN"/>
              </w:rPr>
              <w:t>湖南品标华测检测技术有限公司</w:t>
            </w:r>
            <w:r>
              <w:rPr>
                <w:rFonts w:hint="eastAsia"/>
                <w:color w:val="000000"/>
                <w:lang w:val="en-US" w:eastAsia="zh-CN"/>
              </w:rPr>
              <w:t>于2024年11月11日对加油站废水总排口进行了检测。</w:t>
            </w:r>
            <w:r>
              <w:rPr>
                <w:rFonts w:hint="eastAsia"/>
                <w:color w:val="000000"/>
              </w:rPr>
              <w:t>废水</w:t>
            </w:r>
            <w:r>
              <w:rPr>
                <w:rFonts w:hint="eastAsia"/>
                <w:color w:val="000000"/>
                <w:lang w:val="en-US" w:eastAsia="zh-CN"/>
              </w:rPr>
              <w:t>检测</w:t>
            </w:r>
            <w:r>
              <w:rPr>
                <w:rFonts w:hint="eastAsia"/>
                <w:color w:val="000000"/>
              </w:rPr>
              <w:t>结果如下表：</w:t>
            </w:r>
          </w:p>
          <w:p w14:paraId="7B9BA3D7">
            <w:pPr>
              <w:pStyle w:val="78"/>
              <w:keepNext w:val="0"/>
              <w:keepLines w:val="0"/>
              <w:suppressLineNumbers w:val="0"/>
              <w:spacing w:before="0" w:beforeAutospacing="0" w:after="0" w:afterAutospacing="0"/>
              <w:ind w:left="0" w:right="0"/>
              <w:rPr>
                <w:rFonts w:hint="eastAsia" w:eastAsia="宋体"/>
                <w:b/>
                <w:lang w:val="en-US" w:eastAsia="zh-CN"/>
              </w:rPr>
            </w:pPr>
            <w:r>
              <w:rPr>
                <w:rFonts w:hint="default" w:eastAsia="宋体"/>
                <w:b/>
              </w:rPr>
              <w:t>表2-</w:t>
            </w:r>
            <w:r>
              <w:rPr>
                <w:rFonts w:hint="eastAsia" w:eastAsia="宋体"/>
                <w:b/>
                <w:lang w:val="en-US" w:eastAsia="zh-CN"/>
              </w:rPr>
              <w:t>13</w:t>
            </w:r>
            <w:r>
              <w:rPr>
                <w:rFonts w:hint="default" w:eastAsia="宋体"/>
                <w:b/>
              </w:rPr>
              <w:t xml:space="preserve">  废水监测结果</w:t>
            </w:r>
            <w:r>
              <w:rPr>
                <w:rFonts w:hint="eastAsia" w:eastAsia="宋体"/>
                <w:b/>
                <w:lang w:val="en-US" w:eastAsia="zh-CN"/>
              </w:rPr>
              <w:t>一览表</w:t>
            </w:r>
          </w:p>
          <w:tbl>
            <w:tblPr>
              <w:tblStyle w:val="80"/>
              <w:tblW w:w="495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6"/>
              <w:gridCol w:w="1483"/>
              <w:gridCol w:w="1266"/>
              <w:gridCol w:w="1299"/>
              <w:gridCol w:w="1484"/>
              <w:gridCol w:w="1023"/>
            </w:tblGrid>
            <w:tr w14:paraId="74202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1306" w:type="dxa"/>
                  <w:tcBorders>
                    <w:tl2br w:val="nil"/>
                    <w:tr2bl w:val="nil"/>
                  </w:tcBorders>
                  <w:vAlign w:val="center"/>
                </w:tcPr>
                <w:p w14:paraId="3DFF88E1">
                  <w:pPr>
                    <w:jc w:val="center"/>
                    <w:rPr>
                      <w:b/>
                      <w:bCs/>
                    </w:rPr>
                  </w:pPr>
                  <w:r>
                    <w:rPr>
                      <w:b/>
                      <w:bCs/>
                    </w:rPr>
                    <w:t>采样点</w:t>
                  </w:r>
                </w:p>
              </w:tc>
              <w:tc>
                <w:tcPr>
                  <w:tcW w:w="1483" w:type="dxa"/>
                  <w:tcBorders>
                    <w:tl2br w:val="nil"/>
                    <w:tr2bl w:val="nil"/>
                  </w:tcBorders>
                  <w:vAlign w:val="center"/>
                </w:tcPr>
                <w:p w14:paraId="768BCC26">
                  <w:pPr>
                    <w:jc w:val="center"/>
                    <w:rPr>
                      <w:b/>
                      <w:bCs/>
                    </w:rPr>
                  </w:pPr>
                  <w:r>
                    <w:rPr>
                      <w:b/>
                      <w:bCs/>
                    </w:rPr>
                    <w:t>采样日期</w:t>
                  </w:r>
                </w:p>
              </w:tc>
              <w:tc>
                <w:tcPr>
                  <w:tcW w:w="1266" w:type="dxa"/>
                  <w:tcBorders>
                    <w:tl2br w:val="nil"/>
                    <w:tr2bl w:val="nil"/>
                  </w:tcBorders>
                  <w:vAlign w:val="center"/>
                </w:tcPr>
                <w:p w14:paraId="77794E98">
                  <w:pPr>
                    <w:jc w:val="center"/>
                    <w:rPr>
                      <w:b/>
                      <w:bCs/>
                    </w:rPr>
                  </w:pPr>
                  <w:r>
                    <w:rPr>
                      <w:b/>
                      <w:bCs/>
                    </w:rPr>
                    <w:t>检测项目</w:t>
                  </w:r>
                </w:p>
              </w:tc>
              <w:tc>
                <w:tcPr>
                  <w:tcW w:w="1299" w:type="dxa"/>
                  <w:tcBorders>
                    <w:tl2br w:val="nil"/>
                    <w:tr2bl w:val="nil"/>
                  </w:tcBorders>
                  <w:vAlign w:val="center"/>
                </w:tcPr>
                <w:p w14:paraId="4B4141FD">
                  <w:pPr>
                    <w:jc w:val="center"/>
                    <w:rPr>
                      <w:b/>
                      <w:bCs/>
                    </w:rPr>
                  </w:pPr>
                  <w:r>
                    <w:rPr>
                      <w:b/>
                      <w:bCs/>
                    </w:rPr>
                    <w:t>检测结果</w:t>
                  </w:r>
                </w:p>
              </w:tc>
              <w:tc>
                <w:tcPr>
                  <w:tcW w:w="1484" w:type="dxa"/>
                  <w:tcBorders>
                    <w:tl2br w:val="nil"/>
                    <w:tr2bl w:val="nil"/>
                  </w:tcBorders>
                  <w:vAlign w:val="center"/>
                </w:tcPr>
                <w:p w14:paraId="56EE0E7E">
                  <w:pPr>
                    <w:jc w:val="center"/>
                    <w:rPr>
                      <w:b/>
                      <w:bCs/>
                    </w:rPr>
                  </w:pPr>
                  <w:r>
                    <w:rPr>
                      <w:b/>
                      <w:bCs/>
                    </w:rPr>
                    <w:t>标准限值</w:t>
                  </w:r>
                </w:p>
              </w:tc>
              <w:tc>
                <w:tcPr>
                  <w:tcW w:w="1023" w:type="dxa"/>
                  <w:tcBorders>
                    <w:tl2br w:val="nil"/>
                    <w:tr2bl w:val="nil"/>
                  </w:tcBorders>
                  <w:vAlign w:val="center"/>
                </w:tcPr>
                <w:p w14:paraId="00D511CE">
                  <w:pPr>
                    <w:jc w:val="center"/>
                    <w:rPr>
                      <w:b/>
                      <w:bCs/>
                    </w:rPr>
                  </w:pPr>
                  <w:r>
                    <w:rPr>
                      <w:b/>
                      <w:bCs/>
                    </w:rPr>
                    <w:t>单位</w:t>
                  </w:r>
                </w:p>
              </w:tc>
            </w:tr>
            <w:tr w14:paraId="3FC3F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jc w:val="center"/>
              </w:trPr>
              <w:tc>
                <w:tcPr>
                  <w:tcW w:w="1306" w:type="dxa"/>
                  <w:vMerge w:val="restart"/>
                  <w:tcBorders>
                    <w:tl2br w:val="nil"/>
                    <w:tr2bl w:val="nil"/>
                  </w:tcBorders>
                  <w:vAlign w:val="center"/>
                </w:tcPr>
                <w:p w14:paraId="12F74505">
                  <w:pPr>
                    <w:jc w:val="center"/>
                    <w:rPr>
                      <w:rFonts w:hint="default" w:ascii="Times New Roman" w:hAnsi="Times New Roman" w:cs="Times New Roman"/>
                      <w:sz w:val="21"/>
                      <w:szCs w:val="21"/>
                    </w:rPr>
                  </w:pPr>
                  <w:r>
                    <w:rPr>
                      <w:rFonts w:hint="eastAsia" w:cs="Times New Roman"/>
                      <w:sz w:val="21"/>
                      <w:szCs w:val="21"/>
                      <w:lang w:val="en-US" w:eastAsia="zh-CN"/>
                    </w:rPr>
                    <w:t>芷兰</w:t>
                  </w:r>
                  <w:r>
                    <w:rPr>
                      <w:rFonts w:hint="default" w:ascii="Times New Roman" w:hAnsi="Times New Roman" w:cs="Times New Roman"/>
                      <w:sz w:val="21"/>
                      <w:szCs w:val="21"/>
                    </w:rPr>
                    <w:t>加油站废水总排口</w:t>
                  </w:r>
                </w:p>
              </w:tc>
              <w:tc>
                <w:tcPr>
                  <w:tcW w:w="1483" w:type="dxa"/>
                  <w:vMerge w:val="restart"/>
                  <w:tcBorders>
                    <w:tl2br w:val="nil"/>
                    <w:tr2bl w:val="nil"/>
                  </w:tcBorders>
                  <w:vAlign w:val="center"/>
                </w:tcPr>
                <w:p w14:paraId="30FB2E87">
                  <w:pPr>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2024年11月11日</w:t>
                  </w:r>
                </w:p>
              </w:tc>
              <w:tc>
                <w:tcPr>
                  <w:tcW w:w="1266" w:type="dxa"/>
                  <w:tcBorders>
                    <w:tl2br w:val="nil"/>
                    <w:tr2bl w:val="nil"/>
                  </w:tcBorders>
                  <w:vAlign w:val="center"/>
                </w:tcPr>
                <w:p w14:paraId="24FC7484">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pH</w:t>
                  </w:r>
                </w:p>
              </w:tc>
              <w:tc>
                <w:tcPr>
                  <w:tcW w:w="1299" w:type="dxa"/>
                  <w:tcBorders>
                    <w:tl2br w:val="nil"/>
                    <w:tr2bl w:val="nil"/>
                  </w:tcBorders>
                  <w:vAlign w:val="center"/>
                </w:tcPr>
                <w:p w14:paraId="3EB7E223">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8.3</w:t>
                  </w:r>
                </w:p>
              </w:tc>
              <w:tc>
                <w:tcPr>
                  <w:tcW w:w="1484" w:type="dxa"/>
                  <w:tcBorders>
                    <w:tl2br w:val="nil"/>
                    <w:tr2bl w:val="nil"/>
                  </w:tcBorders>
                  <w:vAlign w:val="center"/>
                </w:tcPr>
                <w:p w14:paraId="74C7CBDC">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6-9</w:t>
                  </w:r>
                </w:p>
              </w:tc>
              <w:tc>
                <w:tcPr>
                  <w:tcW w:w="1023" w:type="dxa"/>
                  <w:tcBorders>
                    <w:tl2br w:val="nil"/>
                    <w:tr2bl w:val="nil"/>
                  </w:tcBorders>
                  <w:vAlign w:val="center"/>
                </w:tcPr>
                <w:p w14:paraId="0076DC1B">
                  <w:pPr>
                    <w:jc w:val="center"/>
                    <w:rPr>
                      <w:rFonts w:hint="default" w:ascii="Times New Roman" w:hAnsi="Times New Roman" w:cs="Times New Roman"/>
                      <w:sz w:val="21"/>
                      <w:szCs w:val="21"/>
                    </w:rPr>
                  </w:pPr>
                  <w:r>
                    <w:rPr>
                      <w:rFonts w:hint="default" w:ascii="Times New Roman" w:hAnsi="Times New Roman" w:cs="Times New Roman"/>
                      <w:sz w:val="21"/>
                      <w:szCs w:val="21"/>
                    </w:rPr>
                    <w:t>无量纲</w:t>
                  </w:r>
                </w:p>
              </w:tc>
            </w:tr>
            <w:tr w14:paraId="70C41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jc w:val="center"/>
              </w:trPr>
              <w:tc>
                <w:tcPr>
                  <w:tcW w:w="1306" w:type="dxa"/>
                  <w:vMerge w:val="continue"/>
                  <w:tcBorders>
                    <w:tl2br w:val="nil"/>
                    <w:tr2bl w:val="nil"/>
                  </w:tcBorders>
                  <w:vAlign w:val="center"/>
                </w:tcPr>
                <w:p w14:paraId="03F1DC5E">
                  <w:pPr>
                    <w:jc w:val="center"/>
                    <w:rPr>
                      <w:rFonts w:hint="default" w:ascii="Times New Roman" w:hAnsi="Times New Roman" w:cs="Times New Roman"/>
                      <w:sz w:val="21"/>
                      <w:szCs w:val="21"/>
                    </w:rPr>
                  </w:pPr>
                </w:p>
              </w:tc>
              <w:tc>
                <w:tcPr>
                  <w:tcW w:w="1483" w:type="dxa"/>
                  <w:vMerge w:val="continue"/>
                  <w:tcBorders>
                    <w:tl2br w:val="nil"/>
                    <w:tr2bl w:val="nil"/>
                  </w:tcBorders>
                  <w:vAlign w:val="center"/>
                </w:tcPr>
                <w:p w14:paraId="583D2B5B">
                  <w:pPr>
                    <w:jc w:val="center"/>
                    <w:rPr>
                      <w:rFonts w:hint="default" w:ascii="Times New Roman" w:hAnsi="Times New Roman" w:cs="Times New Roman"/>
                      <w:sz w:val="21"/>
                      <w:szCs w:val="21"/>
                    </w:rPr>
                  </w:pPr>
                </w:p>
              </w:tc>
              <w:tc>
                <w:tcPr>
                  <w:tcW w:w="1266" w:type="dxa"/>
                  <w:tcBorders>
                    <w:tl2br w:val="nil"/>
                    <w:tr2bl w:val="nil"/>
                  </w:tcBorders>
                  <w:vAlign w:val="center"/>
                </w:tcPr>
                <w:p w14:paraId="629CF624">
                  <w:pPr>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悬浮物</w:t>
                  </w:r>
                </w:p>
              </w:tc>
              <w:tc>
                <w:tcPr>
                  <w:tcW w:w="1299" w:type="dxa"/>
                  <w:tcBorders>
                    <w:tl2br w:val="nil"/>
                    <w:tr2bl w:val="nil"/>
                  </w:tcBorders>
                  <w:vAlign w:val="center"/>
                </w:tcPr>
                <w:p w14:paraId="4B691B54">
                  <w:pPr>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5</w:t>
                  </w:r>
                </w:p>
              </w:tc>
              <w:tc>
                <w:tcPr>
                  <w:tcW w:w="1484" w:type="dxa"/>
                  <w:tcBorders>
                    <w:tl2br w:val="nil"/>
                    <w:tr2bl w:val="nil"/>
                  </w:tcBorders>
                  <w:vAlign w:val="center"/>
                </w:tcPr>
                <w:p w14:paraId="32222DF2">
                  <w:pPr>
                    <w:jc w:val="center"/>
                    <w:rPr>
                      <w:rFonts w:hint="default" w:ascii="Times New Roman" w:hAnsi="Times New Roman" w:cs="Times New Roman"/>
                      <w:sz w:val="21"/>
                      <w:szCs w:val="21"/>
                    </w:rPr>
                  </w:pPr>
                  <w:r>
                    <w:rPr>
                      <w:rFonts w:hint="default" w:ascii="Times New Roman" w:hAnsi="Times New Roman" w:cs="Times New Roman"/>
                      <w:sz w:val="21"/>
                      <w:szCs w:val="21"/>
                    </w:rPr>
                    <w:t>198</w:t>
                  </w:r>
                </w:p>
              </w:tc>
              <w:tc>
                <w:tcPr>
                  <w:tcW w:w="1023" w:type="dxa"/>
                  <w:tcBorders>
                    <w:tl2br w:val="nil"/>
                    <w:tr2bl w:val="nil"/>
                  </w:tcBorders>
                  <w:vAlign w:val="center"/>
                </w:tcPr>
                <w:p w14:paraId="521F95E9">
                  <w:pPr>
                    <w:jc w:val="center"/>
                    <w:rPr>
                      <w:rFonts w:hint="default" w:ascii="Times New Roman" w:hAnsi="Times New Roman" w:cs="Times New Roman"/>
                      <w:sz w:val="21"/>
                      <w:szCs w:val="21"/>
                    </w:rPr>
                  </w:pPr>
                  <w:r>
                    <w:rPr>
                      <w:rFonts w:hint="default" w:ascii="Times New Roman" w:hAnsi="Times New Roman" w:cs="Times New Roman"/>
                      <w:sz w:val="21"/>
                      <w:szCs w:val="21"/>
                    </w:rPr>
                    <w:t>mg/L</w:t>
                  </w:r>
                </w:p>
              </w:tc>
            </w:tr>
            <w:tr w14:paraId="70496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jc w:val="center"/>
              </w:trPr>
              <w:tc>
                <w:tcPr>
                  <w:tcW w:w="1306" w:type="dxa"/>
                  <w:vMerge w:val="continue"/>
                  <w:tcBorders>
                    <w:tl2br w:val="nil"/>
                    <w:tr2bl w:val="nil"/>
                  </w:tcBorders>
                  <w:vAlign w:val="center"/>
                </w:tcPr>
                <w:p w14:paraId="27B609EB">
                  <w:pPr>
                    <w:jc w:val="center"/>
                    <w:rPr>
                      <w:rFonts w:hint="default" w:ascii="Times New Roman" w:hAnsi="Times New Roman" w:cs="Times New Roman"/>
                      <w:sz w:val="21"/>
                      <w:szCs w:val="21"/>
                    </w:rPr>
                  </w:pPr>
                </w:p>
              </w:tc>
              <w:tc>
                <w:tcPr>
                  <w:tcW w:w="1483" w:type="dxa"/>
                  <w:vMerge w:val="continue"/>
                  <w:tcBorders>
                    <w:tl2br w:val="nil"/>
                    <w:tr2bl w:val="nil"/>
                  </w:tcBorders>
                  <w:vAlign w:val="center"/>
                </w:tcPr>
                <w:p w14:paraId="50ACFD89">
                  <w:pPr>
                    <w:jc w:val="center"/>
                    <w:rPr>
                      <w:rFonts w:hint="default" w:ascii="Times New Roman" w:hAnsi="Times New Roman" w:cs="Times New Roman"/>
                      <w:sz w:val="21"/>
                      <w:szCs w:val="21"/>
                    </w:rPr>
                  </w:pPr>
                </w:p>
              </w:tc>
              <w:tc>
                <w:tcPr>
                  <w:tcW w:w="1266" w:type="dxa"/>
                  <w:tcBorders>
                    <w:tl2br w:val="nil"/>
                    <w:tr2bl w:val="nil"/>
                  </w:tcBorders>
                  <w:vAlign w:val="center"/>
                </w:tcPr>
                <w:p w14:paraId="4DC19F64">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五日生化需氧量</w:t>
                  </w:r>
                </w:p>
              </w:tc>
              <w:tc>
                <w:tcPr>
                  <w:tcW w:w="1299" w:type="dxa"/>
                  <w:tcBorders>
                    <w:tl2br w:val="nil"/>
                    <w:tr2bl w:val="nil"/>
                  </w:tcBorders>
                  <w:vAlign w:val="center"/>
                </w:tcPr>
                <w:p w14:paraId="6570B837">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1.6</w:t>
                  </w:r>
                </w:p>
              </w:tc>
              <w:tc>
                <w:tcPr>
                  <w:tcW w:w="1484" w:type="dxa"/>
                  <w:tcBorders>
                    <w:tl2br w:val="nil"/>
                    <w:tr2bl w:val="nil"/>
                  </w:tcBorders>
                  <w:vAlign w:val="center"/>
                </w:tcPr>
                <w:p w14:paraId="16A85666">
                  <w:pPr>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180</w:t>
                  </w:r>
                </w:p>
              </w:tc>
              <w:tc>
                <w:tcPr>
                  <w:tcW w:w="1023" w:type="dxa"/>
                  <w:tcBorders>
                    <w:tl2br w:val="nil"/>
                    <w:tr2bl w:val="nil"/>
                  </w:tcBorders>
                  <w:vAlign w:val="center"/>
                </w:tcPr>
                <w:p w14:paraId="00184DA1">
                  <w:pPr>
                    <w:jc w:val="center"/>
                    <w:rPr>
                      <w:rFonts w:hint="default" w:ascii="Times New Roman" w:hAnsi="Times New Roman" w:cs="Times New Roman"/>
                      <w:sz w:val="21"/>
                      <w:szCs w:val="21"/>
                    </w:rPr>
                  </w:pPr>
                  <w:r>
                    <w:rPr>
                      <w:rFonts w:hint="default" w:ascii="Times New Roman" w:hAnsi="Times New Roman" w:cs="Times New Roman"/>
                      <w:sz w:val="21"/>
                      <w:szCs w:val="21"/>
                    </w:rPr>
                    <w:t>mg/L</w:t>
                  </w:r>
                </w:p>
              </w:tc>
            </w:tr>
            <w:tr w14:paraId="0FD21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1306" w:type="dxa"/>
                  <w:vMerge w:val="continue"/>
                  <w:tcBorders>
                    <w:tl2br w:val="nil"/>
                    <w:tr2bl w:val="nil"/>
                  </w:tcBorders>
                  <w:vAlign w:val="center"/>
                </w:tcPr>
                <w:p w14:paraId="5ED7034F">
                  <w:pPr>
                    <w:jc w:val="center"/>
                    <w:rPr>
                      <w:rFonts w:hint="default" w:ascii="Times New Roman" w:hAnsi="Times New Roman" w:cs="Times New Roman"/>
                      <w:sz w:val="21"/>
                      <w:szCs w:val="21"/>
                    </w:rPr>
                  </w:pPr>
                </w:p>
              </w:tc>
              <w:tc>
                <w:tcPr>
                  <w:tcW w:w="1483" w:type="dxa"/>
                  <w:vMerge w:val="continue"/>
                  <w:tcBorders>
                    <w:tl2br w:val="nil"/>
                    <w:tr2bl w:val="nil"/>
                  </w:tcBorders>
                  <w:vAlign w:val="center"/>
                </w:tcPr>
                <w:p w14:paraId="1375DA31">
                  <w:pPr>
                    <w:jc w:val="center"/>
                    <w:rPr>
                      <w:rFonts w:hint="default" w:ascii="Times New Roman" w:hAnsi="Times New Roman" w:cs="Times New Roman"/>
                      <w:sz w:val="21"/>
                      <w:szCs w:val="21"/>
                    </w:rPr>
                  </w:pPr>
                </w:p>
              </w:tc>
              <w:tc>
                <w:tcPr>
                  <w:tcW w:w="1266" w:type="dxa"/>
                  <w:tcBorders>
                    <w:tl2br w:val="nil"/>
                    <w:tr2bl w:val="nil"/>
                  </w:tcBorders>
                  <w:vAlign w:val="center"/>
                </w:tcPr>
                <w:p w14:paraId="76CEEC79">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化学需氧量</w:t>
                  </w:r>
                </w:p>
              </w:tc>
              <w:tc>
                <w:tcPr>
                  <w:tcW w:w="1299" w:type="dxa"/>
                  <w:tcBorders>
                    <w:tl2br w:val="nil"/>
                    <w:tr2bl w:val="nil"/>
                  </w:tcBorders>
                  <w:vAlign w:val="center"/>
                </w:tcPr>
                <w:p w14:paraId="2DEFFE2B">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6</w:t>
                  </w:r>
                </w:p>
              </w:tc>
              <w:tc>
                <w:tcPr>
                  <w:tcW w:w="1484" w:type="dxa"/>
                  <w:tcBorders>
                    <w:tl2br w:val="nil"/>
                    <w:tr2bl w:val="nil"/>
                  </w:tcBorders>
                  <w:vAlign w:val="center"/>
                </w:tcPr>
                <w:p w14:paraId="11866220">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90</w:t>
                  </w:r>
                </w:p>
              </w:tc>
              <w:tc>
                <w:tcPr>
                  <w:tcW w:w="1023" w:type="dxa"/>
                  <w:tcBorders>
                    <w:tl2br w:val="nil"/>
                    <w:tr2bl w:val="nil"/>
                  </w:tcBorders>
                  <w:vAlign w:val="center"/>
                </w:tcPr>
                <w:p w14:paraId="0916AD22">
                  <w:pPr>
                    <w:jc w:val="center"/>
                    <w:rPr>
                      <w:rFonts w:hint="default" w:ascii="Times New Roman" w:hAnsi="Times New Roman" w:cs="Times New Roman"/>
                      <w:sz w:val="21"/>
                      <w:szCs w:val="21"/>
                    </w:rPr>
                  </w:pPr>
                  <w:r>
                    <w:rPr>
                      <w:rFonts w:hint="default" w:ascii="Times New Roman" w:hAnsi="Times New Roman" w:cs="Times New Roman"/>
                      <w:sz w:val="21"/>
                      <w:szCs w:val="21"/>
                    </w:rPr>
                    <w:t>mg/L</w:t>
                  </w:r>
                </w:p>
              </w:tc>
            </w:tr>
            <w:tr w14:paraId="5C96C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jc w:val="center"/>
              </w:trPr>
              <w:tc>
                <w:tcPr>
                  <w:tcW w:w="1306" w:type="dxa"/>
                  <w:vMerge w:val="continue"/>
                  <w:tcBorders>
                    <w:tl2br w:val="nil"/>
                    <w:tr2bl w:val="nil"/>
                  </w:tcBorders>
                  <w:vAlign w:val="center"/>
                </w:tcPr>
                <w:p w14:paraId="04582E67">
                  <w:pPr>
                    <w:jc w:val="center"/>
                    <w:rPr>
                      <w:rFonts w:hint="default" w:ascii="Times New Roman" w:hAnsi="Times New Roman" w:cs="Times New Roman"/>
                      <w:sz w:val="21"/>
                      <w:szCs w:val="21"/>
                    </w:rPr>
                  </w:pPr>
                </w:p>
              </w:tc>
              <w:tc>
                <w:tcPr>
                  <w:tcW w:w="1483" w:type="dxa"/>
                  <w:vMerge w:val="continue"/>
                  <w:tcBorders>
                    <w:tl2br w:val="nil"/>
                    <w:tr2bl w:val="nil"/>
                  </w:tcBorders>
                  <w:vAlign w:val="center"/>
                </w:tcPr>
                <w:p w14:paraId="474F01C4">
                  <w:pPr>
                    <w:jc w:val="center"/>
                    <w:rPr>
                      <w:rFonts w:hint="default" w:ascii="Times New Roman" w:hAnsi="Times New Roman" w:cs="Times New Roman"/>
                      <w:sz w:val="21"/>
                      <w:szCs w:val="21"/>
                    </w:rPr>
                  </w:pPr>
                </w:p>
              </w:tc>
              <w:tc>
                <w:tcPr>
                  <w:tcW w:w="1266" w:type="dxa"/>
                  <w:tcBorders>
                    <w:tl2br w:val="nil"/>
                    <w:tr2bl w:val="nil"/>
                  </w:tcBorders>
                  <w:vAlign w:val="center"/>
                </w:tcPr>
                <w:p w14:paraId="727D96C6">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石油类</w:t>
                  </w:r>
                </w:p>
              </w:tc>
              <w:tc>
                <w:tcPr>
                  <w:tcW w:w="1299" w:type="dxa"/>
                  <w:tcBorders>
                    <w:tl2br w:val="nil"/>
                    <w:tr2bl w:val="nil"/>
                  </w:tcBorders>
                  <w:vAlign w:val="center"/>
                </w:tcPr>
                <w:p w14:paraId="52BBD43D">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ND</w:t>
                  </w:r>
                </w:p>
              </w:tc>
              <w:tc>
                <w:tcPr>
                  <w:tcW w:w="1484" w:type="dxa"/>
                  <w:tcBorders>
                    <w:tl2br w:val="nil"/>
                    <w:tr2bl w:val="nil"/>
                  </w:tcBorders>
                  <w:vAlign w:val="center"/>
                </w:tcPr>
                <w:p w14:paraId="47257074">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20</w:t>
                  </w:r>
                </w:p>
              </w:tc>
              <w:tc>
                <w:tcPr>
                  <w:tcW w:w="1023" w:type="dxa"/>
                  <w:tcBorders>
                    <w:tl2br w:val="nil"/>
                    <w:tr2bl w:val="nil"/>
                  </w:tcBorders>
                  <w:vAlign w:val="center"/>
                </w:tcPr>
                <w:p w14:paraId="1EDFD824">
                  <w:pPr>
                    <w:jc w:val="center"/>
                    <w:rPr>
                      <w:rFonts w:hint="default" w:ascii="Times New Roman" w:hAnsi="Times New Roman" w:cs="Times New Roman"/>
                      <w:sz w:val="21"/>
                      <w:szCs w:val="21"/>
                    </w:rPr>
                  </w:pPr>
                  <w:r>
                    <w:rPr>
                      <w:rFonts w:hint="default" w:ascii="Times New Roman" w:hAnsi="Times New Roman" w:cs="Times New Roman"/>
                      <w:sz w:val="21"/>
                      <w:szCs w:val="21"/>
                    </w:rPr>
                    <w:t>mg/L</w:t>
                  </w:r>
                </w:p>
              </w:tc>
            </w:tr>
            <w:tr w14:paraId="51102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jc w:val="center"/>
              </w:trPr>
              <w:tc>
                <w:tcPr>
                  <w:tcW w:w="1306" w:type="dxa"/>
                  <w:vMerge w:val="continue"/>
                  <w:tcBorders>
                    <w:tl2br w:val="nil"/>
                    <w:tr2bl w:val="nil"/>
                  </w:tcBorders>
                  <w:vAlign w:val="center"/>
                </w:tcPr>
                <w:p w14:paraId="2A8C25DF">
                  <w:pPr>
                    <w:jc w:val="center"/>
                    <w:rPr>
                      <w:rFonts w:hint="default" w:ascii="Times New Roman" w:hAnsi="Times New Roman" w:cs="Times New Roman"/>
                      <w:sz w:val="21"/>
                      <w:szCs w:val="21"/>
                    </w:rPr>
                  </w:pPr>
                </w:p>
              </w:tc>
              <w:tc>
                <w:tcPr>
                  <w:tcW w:w="1483" w:type="dxa"/>
                  <w:vMerge w:val="continue"/>
                  <w:tcBorders>
                    <w:tl2br w:val="nil"/>
                    <w:tr2bl w:val="nil"/>
                  </w:tcBorders>
                  <w:vAlign w:val="center"/>
                </w:tcPr>
                <w:p w14:paraId="012127B8">
                  <w:pPr>
                    <w:jc w:val="center"/>
                    <w:rPr>
                      <w:rFonts w:hint="default" w:ascii="Times New Roman" w:hAnsi="Times New Roman" w:cs="Times New Roman"/>
                      <w:sz w:val="21"/>
                      <w:szCs w:val="21"/>
                    </w:rPr>
                  </w:pPr>
                </w:p>
              </w:tc>
              <w:tc>
                <w:tcPr>
                  <w:tcW w:w="1266" w:type="dxa"/>
                  <w:tcBorders>
                    <w:tl2br w:val="nil"/>
                    <w:tr2bl w:val="nil"/>
                  </w:tcBorders>
                  <w:vAlign w:val="center"/>
                </w:tcPr>
                <w:p w14:paraId="7EA3E1D6">
                  <w:pPr>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动植物油</w:t>
                  </w:r>
                </w:p>
              </w:tc>
              <w:tc>
                <w:tcPr>
                  <w:tcW w:w="1299" w:type="dxa"/>
                  <w:tcBorders>
                    <w:tl2br w:val="nil"/>
                    <w:tr2bl w:val="nil"/>
                  </w:tcBorders>
                  <w:vAlign w:val="center"/>
                </w:tcPr>
                <w:p w14:paraId="3FB30A21">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ND</w:t>
                  </w:r>
                </w:p>
              </w:tc>
              <w:tc>
                <w:tcPr>
                  <w:tcW w:w="1484" w:type="dxa"/>
                  <w:tcBorders>
                    <w:tl2br w:val="nil"/>
                    <w:tr2bl w:val="nil"/>
                  </w:tcBorders>
                  <w:vAlign w:val="center"/>
                </w:tcPr>
                <w:p w14:paraId="4E04B55D">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100</w:t>
                  </w:r>
                </w:p>
              </w:tc>
              <w:tc>
                <w:tcPr>
                  <w:tcW w:w="1023" w:type="dxa"/>
                  <w:tcBorders>
                    <w:tl2br w:val="nil"/>
                    <w:tr2bl w:val="nil"/>
                  </w:tcBorders>
                  <w:vAlign w:val="center"/>
                </w:tcPr>
                <w:p w14:paraId="0CEFEC32">
                  <w:pPr>
                    <w:jc w:val="center"/>
                    <w:rPr>
                      <w:rFonts w:hint="default" w:ascii="Times New Roman" w:hAnsi="Times New Roman" w:cs="Times New Roman"/>
                      <w:sz w:val="21"/>
                      <w:szCs w:val="21"/>
                    </w:rPr>
                  </w:pPr>
                  <w:r>
                    <w:rPr>
                      <w:rFonts w:hint="default" w:ascii="Times New Roman" w:hAnsi="Times New Roman" w:cs="Times New Roman"/>
                      <w:sz w:val="21"/>
                      <w:szCs w:val="21"/>
                    </w:rPr>
                    <w:t>mg/L</w:t>
                  </w:r>
                </w:p>
              </w:tc>
            </w:tr>
          </w:tbl>
          <w:p w14:paraId="4A8EC254">
            <w:pPr>
              <w:pStyle w:val="73"/>
              <w:keepNext w:val="0"/>
              <w:keepLines w:val="0"/>
              <w:suppressLineNumbers w:val="0"/>
              <w:spacing w:before="120" w:beforeLines="50" w:beforeAutospacing="0" w:after="0" w:afterAutospacing="0"/>
              <w:ind w:left="0" w:right="0" w:firstLine="420"/>
              <w:rPr>
                <w:rFonts w:hint="default"/>
                <w:color w:val="000000"/>
              </w:rPr>
            </w:pPr>
            <w:r>
              <w:rPr>
                <w:rFonts w:hint="eastAsia"/>
                <w:color w:val="000000"/>
              </w:rPr>
              <w:t>根据上表监测结果可知，监测期间，</w:t>
            </w:r>
            <w:r>
              <w:rPr>
                <w:rFonts w:hint="eastAsia"/>
                <w:color w:val="000000"/>
                <w:lang w:eastAsia="zh-CN"/>
              </w:rPr>
              <w:t>本站</w:t>
            </w:r>
            <w:r>
              <w:rPr>
                <w:rFonts w:hint="eastAsia"/>
                <w:color w:val="000000"/>
              </w:rPr>
              <w:t>外排废水中主要污染因子监测值均可满足《污水综合排放标准》（GB8978-1996）表4三级标准</w:t>
            </w:r>
            <w:r>
              <w:rPr>
                <w:rFonts w:hint="eastAsia"/>
                <w:color w:val="000000"/>
                <w:lang w:val="en-US" w:eastAsia="zh-CN"/>
              </w:rPr>
              <w:t>及澧县污水处理厂进水水质要求</w:t>
            </w:r>
            <w:r>
              <w:rPr>
                <w:rFonts w:hint="eastAsia"/>
                <w:color w:val="000000"/>
              </w:rPr>
              <w:t>。</w:t>
            </w:r>
          </w:p>
          <w:p w14:paraId="6C261760">
            <w:pPr>
              <w:pStyle w:val="73"/>
              <w:keepNext w:val="0"/>
              <w:keepLines w:val="0"/>
              <w:suppressLineNumbers w:val="0"/>
              <w:spacing w:before="0" w:beforeAutospacing="0" w:after="0" w:afterAutospacing="0"/>
              <w:ind w:left="0" w:right="0" w:firstLine="422"/>
              <w:rPr>
                <w:rFonts w:hint="default"/>
                <w:b/>
                <w:bCs/>
                <w:color w:val="000000"/>
              </w:rPr>
            </w:pPr>
            <w:r>
              <w:rPr>
                <w:rFonts w:hint="eastAsia"/>
                <w:b w:val="0"/>
                <w:bCs w:val="0"/>
                <w:color w:val="000000"/>
                <w:lang w:eastAsia="zh-CN"/>
              </w:rPr>
              <w:t>（</w:t>
            </w:r>
            <w:r>
              <w:rPr>
                <w:rFonts w:hint="eastAsia"/>
                <w:b w:val="0"/>
                <w:bCs w:val="0"/>
                <w:color w:val="000000"/>
                <w:lang w:val="en-US" w:eastAsia="zh-CN"/>
              </w:rPr>
              <w:t>2）</w:t>
            </w:r>
            <w:r>
              <w:rPr>
                <w:rFonts w:hint="eastAsia"/>
                <w:b w:val="0"/>
                <w:bCs w:val="0"/>
                <w:color w:val="000000"/>
              </w:rPr>
              <w:t>废气</w:t>
            </w:r>
          </w:p>
          <w:p w14:paraId="3A0E31D5">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22"/>
              <w:textAlignment w:val="auto"/>
              <w:rPr>
                <w:rFonts w:hint="default"/>
                <w:b w:val="0"/>
                <w:bCs w:val="0"/>
                <w:color w:val="000000"/>
                <w:lang w:val="en-US" w:eastAsia="zh-CN"/>
              </w:rPr>
            </w:pPr>
            <w:r>
              <w:rPr>
                <w:rFonts w:hint="eastAsia"/>
                <w:color w:val="000000"/>
                <w:lang w:eastAsia="zh-CN"/>
              </w:rPr>
              <w:t>本站</w:t>
            </w:r>
            <w:r>
              <w:rPr>
                <w:rFonts w:hint="eastAsia"/>
                <w:b w:val="0"/>
                <w:bCs w:val="0"/>
                <w:color w:val="000000"/>
              </w:rPr>
              <w:t>运营期</w:t>
            </w:r>
            <w:r>
              <w:rPr>
                <w:rFonts w:hint="eastAsia"/>
                <w:b w:val="0"/>
                <w:bCs w:val="0"/>
                <w:color w:val="000000"/>
                <w:lang w:val="en-US" w:eastAsia="zh-CN"/>
              </w:rPr>
              <w:t>主要采取卸油油气回收系统和加油油气回收系统对废气进行处理。建设单位委托湖南品标华测检测技术有限公司于2024年11月11日对加油站进行了现场检测。废气监测结果如下表：</w:t>
            </w:r>
          </w:p>
          <w:p w14:paraId="39137226">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b/>
                <w:bCs/>
                <w:color w:val="000000"/>
                <w:lang w:val="en-US" w:eastAsia="zh-CN"/>
              </w:rPr>
            </w:pPr>
            <w:r>
              <w:rPr>
                <w:rFonts w:hint="eastAsia"/>
                <w:b/>
                <w:bCs/>
                <w:color w:val="000000"/>
                <w:lang w:val="en-US" w:eastAsia="zh-CN"/>
              </w:rPr>
              <w:t>表2-14  液阻检测结果</w:t>
            </w:r>
          </w:p>
          <w:tbl>
            <w:tblPr>
              <w:tblStyle w:val="80"/>
              <w:tblW w:w="494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2"/>
              <w:gridCol w:w="2114"/>
              <w:gridCol w:w="1188"/>
              <w:gridCol w:w="1340"/>
              <w:gridCol w:w="1340"/>
              <w:gridCol w:w="621"/>
            </w:tblGrid>
            <w:tr w14:paraId="1EBBB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252" w:type="dxa"/>
                  <w:vMerge w:val="restart"/>
                  <w:tcBorders>
                    <w:tl2br w:val="nil"/>
                    <w:tr2bl w:val="nil"/>
                  </w:tcBorders>
                  <w:vAlign w:val="center"/>
                </w:tcPr>
                <w:p w14:paraId="0B43C996">
                  <w:pPr>
                    <w:jc w:val="center"/>
                    <w:rPr>
                      <w:rFonts w:hint="default" w:ascii="Times New Roman" w:hAnsi="Times New Roman" w:cs="Times New Roman"/>
                      <w:b/>
                      <w:bCs/>
                    </w:rPr>
                  </w:pPr>
                  <w:r>
                    <w:rPr>
                      <w:rFonts w:hint="default" w:ascii="Times New Roman" w:hAnsi="Times New Roman" w:cs="Times New Roman"/>
                      <w:b/>
                      <w:bCs/>
                    </w:rPr>
                    <w:t>加油机编号</w:t>
                  </w:r>
                </w:p>
              </w:tc>
              <w:tc>
                <w:tcPr>
                  <w:tcW w:w="2114" w:type="dxa"/>
                  <w:vMerge w:val="restart"/>
                  <w:tcBorders>
                    <w:tl2br w:val="nil"/>
                    <w:tr2bl w:val="nil"/>
                  </w:tcBorders>
                  <w:vAlign w:val="center"/>
                </w:tcPr>
                <w:p w14:paraId="2FD2D927">
                  <w:pPr>
                    <w:jc w:val="center"/>
                    <w:rPr>
                      <w:rFonts w:hint="default" w:ascii="Times New Roman" w:hAnsi="Times New Roman" w:cs="Times New Roman"/>
                      <w:b/>
                      <w:bCs/>
                    </w:rPr>
                  </w:pPr>
                  <w:r>
                    <w:rPr>
                      <w:rFonts w:hint="default" w:ascii="Times New Roman" w:hAnsi="Times New Roman" w:cs="Times New Roman"/>
                      <w:b/>
                      <w:bCs/>
                    </w:rPr>
                    <w:t>汽油标号</w:t>
                  </w:r>
                </w:p>
              </w:tc>
              <w:tc>
                <w:tcPr>
                  <w:tcW w:w="3868" w:type="dxa"/>
                  <w:gridSpan w:val="3"/>
                  <w:tcBorders>
                    <w:tl2br w:val="nil"/>
                    <w:tr2bl w:val="nil"/>
                  </w:tcBorders>
                  <w:vAlign w:val="center"/>
                </w:tcPr>
                <w:p w14:paraId="4ED9165E">
                  <w:pPr>
                    <w:jc w:val="center"/>
                    <w:rPr>
                      <w:rFonts w:hint="default" w:ascii="Times New Roman" w:hAnsi="Times New Roman" w:cs="Times New Roman"/>
                      <w:b/>
                      <w:bCs/>
                    </w:rPr>
                  </w:pPr>
                  <w:r>
                    <w:rPr>
                      <w:rFonts w:hint="default" w:ascii="Times New Roman" w:hAnsi="Times New Roman" w:cs="Times New Roman"/>
                      <w:b/>
                      <w:bCs/>
                    </w:rPr>
                    <w:t>液阻压力(Pa)</w:t>
                  </w:r>
                </w:p>
              </w:tc>
              <w:tc>
                <w:tcPr>
                  <w:tcW w:w="621" w:type="dxa"/>
                  <w:vMerge w:val="restart"/>
                  <w:tcBorders>
                    <w:tl2br w:val="nil"/>
                    <w:tr2bl w:val="nil"/>
                  </w:tcBorders>
                  <w:vAlign w:val="center"/>
                </w:tcPr>
                <w:p w14:paraId="06986E4D">
                  <w:pPr>
                    <w:jc w:val="center"/>
                    <w:rPr>
                      <w:rFonts w:hint="default" w:ascii="Times New Roman" w:hAnsi="Times New Roman" w:cs="Times New Roman"/>
                      <w:b/>
                      <w:bCs/>
                    </w:rPr>
                  </w:pPr>
                  <w:r>
                    <w:rPr>
                      <w:rFonts w:hint="default" w:ascii="Times New Roman" w:hAnsi="Times New Roman" w:cs="Times New Roman"/>
                      <w:b/>
                      <w:bCs/>
                    </w:rPr>
                    <w:t>是否</w:t>
                  </w:r>
                </w:p>
                <w:p w14:paraId="509DC205">
                  <w:pPr>
                    <w:jc w:val="center"/>
                    <w:rPr>
                      <w:rFonts w:hint="default" w:ascii="Times New Roman" w:hAnsi="Times New Roman" w:cs="Times New Roman"/>
                    </w:rPr>
                  </w:pPr>
                  <w:r>
                    <w:rPr>
                      <w:rFonts w:hint="default" w:ascii="Times New Roman" w:hAnsi="Times New Roman" w:cs="Times New Roman"/>
                      <w:b/>
                      <w:bCs/>
                    </w:rPr>
                    <w:t>达标</w:t>
                  </w:r>
                </w:p>
              </w:tc>
            </w:tr>
            <w:tr w14:paraId="03EF1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252" w:type="dxa"/>
                  <w:vMerge w:val="continue"/>
                  <w:tcBorders>
                    <w:tl2br w:val="nil"/>
                    <w:tr2bl w:val="nil"/>
                  </w:tcBorders>
                  <w:vAlign w:val="center"/>
                </w:tcPr>
                <w:p w14:paraId="3A2742B1">
                  <w:pPr>
                    <w:jc w:val="center"/>
                    <w:rPr>
                      <w:rFonts w:hint="default" w:ascii="Times New Roman" w:hAnsi="Times New Roman" w:cs="Times New Roman"/>
                      <w:b/>
                      <w:bCs/>
                    </w:rPr>
                  </w:pPr>
                </w:p>
              </w:tc>
              <w:tc>
                <w:tcPr>
                  <w:tcW w:w="2114" w:type="dxa"/>
                  <w:vMerge w:val="continue"/>
                  <w:tcBorders>
                    <w:tl2br w:val="nil"/>
                    <w:tr2bl w:val="nil"/>
                  </w:tcBorders>
                  <w:vAlign w:val="center"/>
                </w:tcPr>
                <w:p w14:paraId="6EC4853A">
                  <w:pPr>
                    <w:jc w:val="center"/>
                    <w:rPr>
                      <w:rFonts w:hint="default" w:ascii="Times New Roman" w:hAnsi="Times New Roman" w:cs="Times New Roman"/>
                      <w:b/>
                      <w:bCs/>
                    </w:rPr>
                  </w:pPr>
                </w:p>
              </w:tc>
              <w:tc>
                <w:tcPr>
                  <w:tcW w:w="1188" w:type="dxa"/>
                  <w:tcBorders>
                    <w:tl2br w:val="nil"/>
                    <w:tr2bl w:val="nil"/>
                  </w:tcBorders>
                  <w:vAlign w:val="center"/>
                </w:tcPr>
                <w:p w14:paraId="6255B170">
                  <w:pPr>
                    <w:jc w:val="center"/>
                    <w:rPr>
                      <w:rFonts w:hint="default" w:ascii="Times New Roman" w:hAnsi="Times New Roman" w:cs="Times New Roman"/>
                      <w:b/>
                      <w:bCs/>
                    </w:rPr>
                  </w:pPr>
                  <w:r>
                    <w:rPr>
                      <w:rFonts w:hint="default" w:ascii="Times New Roman" w:hAnsi="Times New Roman" w:cs="Times New Roman"/>
                      <w:b/>
                      <w:bCs/>
                    </w:rPr>
                    <w:t>18.0L/min</w:t>
                  </w:r>
                </w:p>
              </w:tc>
              <w:tc>
                <w:tcPr>
                  <w:tcW w:w="1340" w:type="dxa"/>
                  <w:tcBorders>
                    <w:tl2br w:val="nil"/>
                    <w:tr2bl w:val="nil"/>
                  </w:tcBorders>
                  <w:vAlign w:val="center"/>
                </w:tcPr>
                <w:p w14:paraId="502C44DC">
                  <w:pPr>
                    <w:jc w:val="center"/>
                    <w:rPr>
                      <w:rFonts w:hint="default" w:ascii="Times New Roman" w:hAnsi="Times New Roman" w:cs="Times New Roman"/>
                      <w:b/>
                      <w:bCs/>
                    </w:rPr>
                  </w:pPr>
                  <w:r>
                    <w:rPr>
                      <w:rFonts w:hint="default" w:ascii="Times New Roman" w:hAnsi="Times New Roman" w:cs="Times New Roman"/>
                      <w:b/>
                      <w:bCs/>
                    </w:rPr>
                    <w:t>28.0L/min</w:t>
                  </w:r>
                </w:p>
              </w:tc>
              <w:tc>
                <w:tcPr>
                  <w:tcW w:w="1340" w:type="dxa"/>
                  <w:tcBorders>
                    <w:tl2br w:val="nil"/>
                    <w:tr2bl w:val="nil"/>
                  </w:tcBorders>
                  <w:vAlign w:val="center"/>
                </w:tcPr>
                <w:p w14:paraId="4952BE1E">
                  <w:pPr>
                    <w:jc w:val="center"/>
                    <w:rPr>
                      <w:rFonts w:hint="default" w:ascii="Times New Roman" w:hAnsi="Times New Roman" w:cs="Times New Roman"/>
                      <w:b/>
                      <w:bCs/>
                    </w:rPr>
                  </w:pPr>
                  <w:r>
                    <w:rPr>
                      <w:rFonts w:hint="default" w:ascii="Times New Roman" w:hAnsi="Times New Roman" w:cs="Times New Roman"/>
                      <w:b/>
                      <w:bCs/>
                    </w:rPr>
                    <w:t>38.0L/min</w:t>
                  </w:r>
                </w:p>
              </w:tc>
              <w:tc>
                <w:tcPr>
                  <w:tcW w:w="621" w:type="dxa"/>
                  <w:vMerge w:val="continue"/>
                  <w:tcBorders>
                    <w:tl2br w:val="nil"/>
                    <w:tr2bl w:val="nil"/>
                  </w:tcBorders>
                  <w:vAlign w:val="center"/>
                </w:tcPr>
                <w:p w14:paraId="1C92955D">
                  <w:pPr>
                    <w:jc w:val="center"/>
                    <w:rPr>
                      <w:rFonts w:hint="default" w:ascii="Times New Roman" w:hAnsi="Times New Roman" w:cs="Times New Roman"/>
                    </w:rPr>
                  </w:pPr>
                </w:p>
              </w:tc>
            </w:tr>
            <w:tr w14:paraId="5CC13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3366" w:type="dxa"/>
                  <w:gridSpan w:val="2"/>
                  <w:tcBorders>
                    <w:tl2br w:val="nil"/>
                    <w:tr2bl w:val="nil"/>
                  </w:tcBorders>
                  <w:vAlign w:val="center"/>
                </w:tcPr>
                <w:p w14:paraId="0D6E1702">
                  <w:pPr>
                    <w:jc w:val="center"/>
                    <w:rPr>
                      <w:rFonts w:hint="default" w:ascii="Times New Roman" w:hAnsi="Times New Roman" w:cs="Times New Roman"/>
                      <w:b/>
                      <w:bCs/>
                    </w:rPr>
                  </w:pPr>
                  <w:r>
                    <w:rPr>
                      <w:rFonts w:hint="default" w:ascii="Times New Roman" w:hAnsi="Times New Roman" w:cs="Times New Roman"/>
                      <w:b/>
                      <w:bCs/>
                    </w:rPr>
                    <w:t>《加油站大气污染物排放标准》</w:t>
                  </w:r>
                </w:p>
                <w:p w14:paraId="70893BA6">
                  <w:pPr>
                    <w:jc w:val="center"/>
                    <w:rPr>
                      <w:rFonts w:hint="default" w:ascii="Times New Roman" w:hAnsi="Times New Roman" w:cs="Times New Roman"/>
                      <w:b/>
                      <w:bCs/>
                    </w:rPr>
                  </w:pPr>
                  <w:r>
                    <w:rPr>
                      <w:rFonts w:hint="default" w:ascii="Times New Roman" w:hAnsi="Times New Roman" w:cs="Times New Roman"/>
                      <w:b/>
                      <w:bCs/>
                    </w:rPr>
                    <w:t>(GB 20952-2020)液阻最大压力限值</w:t>
                  </w:r>
                </w:p>
              </w:tc>
              <w:tc>
                <w:tcPr>
                  <w:tcW w:w="1188" w:type="dxa"/>
                  <w:tcBorders>
                    <w:tl2br w:val="nil"/>
                    <w:tr2bl w:val="nil"/>
                  </w:tcBorders>
                  <w:vAlign w:val="center"/>
                </w:tcPr>
                <w:p w14:paraId="6E38B589">
                  <w:pPr>
                    <w:jc w:val="center"/>
                    <w:rPr>
                      <w:rFonts w:hint="default" w:ascii="Times New Roman" w:hAnsi="Times New Roman" w:cs="Times New Roman"/>
                      <w:b/>
                      <w:bCs/>
                    </w:rPr>
                  </w:pPr>
                  <w:r>
                    <w:rPr>
                      <w:rFonts w:hint="default" w:ascii="Times New Roman" w:hAnsi="Times New Roman" w:cs="Times New Roman"/>
                      <w:b/>
                      <w:bCs/>
                    </w:rPr>
                    <w:t>40</w:t>
                  </w:r>
                </w:p>
              </w:tc>
              <w:tc>
                <w:tcPr>
                  <w:tcW w:w="1340" w:type="dxa"/>
                  <w:tcBorders>
                    <w:tl2br w:val="nil"/>
                    <w:tr2bl w:val="nil"/>
                  </w:tcBorders>
                  <w:vAlign w:val="center"/>
                </w:tcPr>
                <w:p w14:paraId="418222B6">
                  <w:pPr>
                    <w:jc w:val="center"/>
                    <w:rPr>
                      <w:rFonts w:hint="default" w:ascii="Times New Roman" w:hAnsi="Times New Roman" w:cs="Times New Roman"/>
                      <w:b/>
                      <w:bCs/>
                    </w:rPr>
                  </w:pPr>
                  <w:r>
                    <w:rPr>
                      <w:rFonts w:hint="default" w:ascii="Times New Roman" w:hAnsi="Times New Roman" w:cs="Times New Roman"/>
                      <w:b/>
                      <w:bCs/>
                    </w:rPr>
                    <w:t>90</w:t>
                  </w:r>
                </w:p>
              </w:tc>
              <w:tc>
                <w:tcPr>
                  <w:tcW w:w="1340" w:type="dxa"/>
                  <w:tcBorders>
                    <w:tl2br w:val="nil"/>
                    <w:tr2bl w:val="nil"/>
                  </w:tcBorders>
                  <w:vAlign w:val="center"/>
                </w:tcPr>
                <w:p w14:paraId="4DC67056">
                  <w:pPr>
                    <w:jc w:val="center"/>
                    <w:rPr>
                      <w:rFonts w:hint="default" w:ascii="Times New Roman" w:hAnsi="Times New Roman" w:cs="Times New Roman"/>
                      <w:b/>
                      <w:bCs/>
                    </w:rPr>
                  </w:pPr>
                  <w:r>
                    <w:rPr>
                      <w:rFonts w:hint="default" w:ascii="Times New Roman" w:hAnsi="Times New Roman" w:cs="Times New Roman"/>
                      <w:b/>
                      <w:bCs/>
                    </w:rPr>
                    <w:t>155</w:t>
                  </w:r>
                </w:p>
              </w:tc>
              <w:tc>
                <w:tcPr>
                  <w:tcW w:w="621" w:type="dxa"/>
                  <w:vMerge w:val="continue"/>
                  <w:tcBorders>
                    <w:tl2br w:val="nil"/>
                    <w:tr2bl w:val="nil"/>
                  </w:tcBorders>
                  <w:vAlign w:val="center"/>
                </w:tcPr>
                <w:p w14:paraId="77491FAE">
                  <w:pPr>
                    <w:jc w:val="center"/>
                    <w:rPr>
                      <w:rFonts w:hint="default" w:ascii="Times New Roman" w:hAnsi="Times New Roman" w:cs="Times New Roman"/>
                    </w:rPr>
                  </w:pPr>
                </w:p>
              </w:tc>
            </w:tr>
            <w:tr w14:paraId="52F89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1252" w:type="dxa"/>
                  <w:tcBorders>
                    <w:tl2br w:val="nil"/>
                    <w:tr2bl w:val="nil"/>
                  </w:tcBorders>
                  <w:vAlign w:val="center"/>
                </w:tcPr>
                <w:p w14:paraId="2B368FC9">
                  <w:pPr>
                    <w:jc w:val="center"/>
                    <w:rPr>
                      <w:rFonts w:hint="eastAsia" w:ascii="Times New Roman" w:hAnsi="Times New Roman" w:eastAsia="宋体" w:cs="Times New Roman"/>
                      <w:lang w:eastAsia="zh-CN"/>
                    </w:rPr>
                  </w:pPr>
                  <w:r>
                    <w:rPr>
                      <w:rFonts w:hint="eastAsia" w:cs="Times New Roman"/>
                      <w:lang w:val="en-US" w:eastAsia="zh-CN"/>
                    </w:rPr>
                    <w:t>4</w:t>
                  </w:r>
                </w:p>
              </w:tc>
              <w:tc>
                <w:tcPr>
                  <w:tcW w:w="2114" w:type="dxa"/>
                  <w:tcBorders>
                    <w:tl2br w:val="nil"/>
                    <w:tr2bl w:val="nil"/>
                  </w:tcBorders>
                  <w:vAlign w:val="center"/>
                </w:tcPr>
                <w:p w14:paraId="3385E4C5">
                  <w:pPr>
                    <w:jc w:val="center"/>
                    <w:rPr>
                      <w:rFonts w:hint="eastAsia" w:ascii="Times New Roman" w:hAnsi="Times New Roman" w:eastAsia="宋体" w:cs="Times New Roman"/>
                      <w:lang w:eastAsia="zh-CN"/>
                    </w:rPr>
                  </w:pPr>
                  <w:r>
                    <w:rPr>
                      <w:rFonts w:hint="default" w:ascii="Times New Roman" w:hAnsi="Times New Roman" w:cs="Times New Roman"/>
                    </w:rPr>
                    <w:t>92#</w:t>
                  </w:r>
                  <w:r>
                    <w:rPr>
                      <w:rFonts w:hint="eastAsia" w:cs="Times New Roman"/>
                      <w:lang w:eastAsia="zh-CN"/>
                    </w:rPr>
                    <w:t>、95#</w:t>
                  </w:r>
                </w:p>
              </w:tc>
              <w:tc>
                <w:tcPr>
                  <w:tcW w:w="1188" w:type="dxa"/>
                  <w:tcBorders>
                    <w:tl2br w:val="nil"/>
                    <w:tr2bl w:val="nil"/>
                  </w:tcBorders>
                  <w:vAlign w:val="center"/>
                </w:tcPr>
                <w:p w14:paraId="33C3710B">
                  <w:pPr>
                    <w:jc w:val="center"/>
                    <w:rPr>
                      <w:rFonts w:hint="default" w:ascii="Times New Roman" w:hAnsi="Times New Roman" w:eastAsia="宋体" w:cs="Times New Roman"/>
                      <w:lang w:val="en-US" w:eastAsia="zh-CN"/>
                    </w:rPr>
                  </w:pPr>
                  <w:r>
                    <w:rPr>
                      <w:rFonts w:hint="eastAsia" w:cs="Times New Roman"/>
                      <w:lang w:val="en-US" w:eastAsia="zh-CN"/>
                    </w:rPr>
                    <w:t>12</w:t>
                  </w:r>
                </w:p>
              </w:tc>
              <w:tc>
                <w:tcPr>
                  <w:tcW w:w="1340" w:type="dxa"/>
                  <w:tcBorders>
                    <w:tl2br w:val="nil"/>
                    <w:tr2bl w:val="nil"/>
                  </w:tcBorders>
                  <w:vAlign w:val="center"/>
                </w:tcPr>
                <w:p w14:paraId="30680D5B">
                  <w:pPr>
                    <w:jc w:val="center"/>
                    <w:rPr>
                      <w:rFonts w:hint="default" w:ascii="Times New Roman" w:hAnsi="Times New Roman" w:eastAsia="宋体" w:cs="Times New Roman"/>
                      <w:lang w:val="en-US" w:eastAsia="zh-CN"/>
                    </w:rPr>
                  </w:pPr>
                  <w:r>
                    <w:rPr>
                      <w:rFonts w:hint="eastAsia" w:cs="Times New Roman"/>
                      <w:lang w:val="en-US" w:eastAsia="zh-CN"/>
                    </w:rPr>
                    <w:t>29</w:t>
                  </w:r>
                </w:p>
              </w:tc>
              <w:tc>
                <w:tcPr>
                  <w:tcW w:w="1340" w:type="dxa"/>
                  <w:tcBorders>
                    <w:tl2br w:val="nil"/>
                    <w:tr2bl w:val="nil"/>
                  </w:tcBorders>
                  <w:vAlign w:val="center"/>
                </w:tcPr>
                <w:p w14:paraId="51D138F1">
                  <w:pPr>
                    <w:jc w:val="center"/>
                    <w:rPr>
                      <w:rFonts w:hint="default" w:ascii="Times New Roman" w:hAnsi="Times New Roman" w:eastAsia="宋体" w:cs="Times New Roman"/>
                      <w:lang w:val="en-US" w:eastAsia="zh-CN"/>
                    </w:rPr>
                  </w:pPr>
                  <w:r>
                    <w:rPr>
                      <w:rFonts w:hint="eastAsia" w:cs="Times New Roman"/>
                      <w:lang w:val="en-US" w:eastAsia="zh-CN"/>
                    </w:rPr>
                    <w:t>41</w:t>
                  </w:r>
                </w:p>
              </w:tc>
              <w:tc>
                <w:tcPr>
                  <w:tcW w:w="621" w:type="dxa"/>
                  <w:tcBorders>
                    <w:tl2br w:val="nil"/>
                    <w:tr2bl w:val="nil"/>
                  </w:tcBorders>
                  <w:vAlign w:val="center"/>
                </w:tcPr>
                <w:p w14:paraId="65EDF26E">
                  <w:pPr>
                    <w:jc w:val="center"/>
                    <w:rPr>
                      <w:rFonts w:hint="default" w:ascii="Times New Roman" w:hAnsi="Times New Roman" w:cs="Times New Roman"/>
                    </w:rPr>
                  </w:pPr>
                  <w:r>
                    <w:rPr>
                      <w:rFonts w:hint="default" w:ascii="Times New Roman" w:hAnsi="Times New Roman" w:cs="Times New Roman"/>
                    </w:rPr>
                    <w:t>达标</w:t>
                  </w:r>
                </w:p>
              </w:tc>
            </w:tr>
            <w:tr w14:paraId="6CF75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1252" w:type="dxa"/>
                  <w:tcBorders>
                    <w:tl2br w:val="nil"/>
                    <w:tr2bl w:val="nil"/>
                  </w:tcBorders>
                  <w:vAlign w:val="center"/>
                </w:tcPr>
                <w:p w14:paraId="7BBD92F5">
                  <w:pPr>
                    <w:jc w:val="center"/>
                    <w:rPr>
                      <w:rFonts w:hint="default" w:ascii="Times New Roman" w:hAnsi="Times New Roman" w:cs="Times New Roman"/>
                    </w:rPr>
                  </w:pPr>
                  <w:r>
                    <w:rPr>
                      <w:rFonts w:hint="default" w:ascii="Times New Roman" w:hAnsi="Times New Roman" w:cs="Times New Roman"/>
                    </w:rPr>
                    <w:t>3</w:t>
                  </w:r>
                </w:p>
              </w:tc>
              <w:tc>
                <w:tcPr>
                  <w:tcW w:w="2114" w:type="dxa"/>
                  <w:tcBorders>
                    <w:tl2br w:val="nil"/>
                    <w:tr2bl w:val="nil"/>
                  </w:tcBorders>
                  <w:vAlign w:val="center"/>
                </w:tcPr>
                <w:p w14:paraId="12220921">
                  <w:pPr>
                    <w:jc w:val="center"/>
                    <w:rPr>
                      <w:rFonts w:hint="default" w:ascii="Times New Roman" w:hAnsi="Times New Roman" w:cs="Times New Roman"/>
                    </w:rPr>
                  </w:pPr>
                  <w:r>
                    <w:rPr>
                      <w:rFonts w:hint="default" w:ascii="Times New Roman" w:hAnsi="Times New Roman" w:cs="Times New Roman"/>
                    </w:rPr>
                    <w:t>92#、95#</w:t>
                  </w:r>
                </w:p>
              </w:tc>
              <w:tc>
                <w:tcPr>
                  <w:tcW w:w="1188" w:type="dxa"/>
                  <w:tcBorders>
                    <w:tl2br w:val="nil"/>
                    <w:tr2bl w:val="nil"/>
                  </w:tcBorders>
                  <w:vAlign w:val="center"/>
                </w:tcPr>
                <w:p w14:paraId="2ED8EB53">
                  <w:pPr>
                    <w:jc w:val="center"/>
                    <w:rPr>
                      <w:rFonts w:hint="default" w:ascii="Times New Roman" w:hAnsi="Times New Roman" w:eastAsia="宋体" w:cs="Times New Roman"/>
                      <w:lang w:val="en-US" w:eastAsia="zh-CN"/>
                    </w:rPr>
                  </w:pPr>
                  <w:r>
                    <w:rPr>
                      <w:rFonts w:hint="eastAsia" w:cs="Times New Roman"/>
                      <w:lang w:val="en-US" w:eastAsia="zh-CN"/>
                    </w:rPr>
                    <w:t>18</w:t>
                  </w:r>
                </w:p>
              </w:tc>
              <w:tc>
                <w:tcPr>
                  <w:tcW w:w="1340" w:type="dxa"/>
                  <w:tcBorders>
                    <w:tl2br w:val="nil"/>
                    <w:tr2bl w:val="nil"/>
                  </w:tcBorders>
                  <w:vAlign w:val="center"/>
                </w:tcPr>
                <w:p w14:paraId="05F9AE7C">
                  <w:pPr>
                    <w:jc w:val="center"/>
                    <w:rPr>
                      <w:rFonts w:hint="default" w:ascii="Times New Roman" w:hAnsi="Times New Roman" w:eastAsia="宋体" w:cs="Times New Roman"/>
                      <w:lang w:val="en-US" w:eastAsia="zh-CN"/>
                    </w:rPr>
                  </w:pPr>
                  <w:r>
                    <w:rPr>
                      <w:rFonts w:hint="eastAsia" w:cs="Times New Roman"/>
                      <w:lang w:val="en-US" w:eastAsia="zh-CN"/>
                    </w:rPr>
                    <w:t>28</w:t>
                  </w:r>
                </w:p>
              </w:tc>
              <w:tc>
                <w:tcPr>
                  <w:tcW w:w="1340" w:type="dxa"/>
                  <w:tcBorders>
                    <w:tl2br w:val="nil"/>
                    <w:tr2bl w:val="nil"/>
                  </w:tcBorders>
                  <w:vAlign w:val="center"/>
                </w:tcPr>
                <w:p w14:paraId="73E413C6">
                  <w:pPr>
                    <w:jc w:val="center"/>
                    <w:rPr>
                      <w:rFonts w:hint="default" w:ascii="Times New Roman" w:hAnsi="Times New Roman" w:eastAsia="宋体" w:cs="Times New Roman"/>
                      <w:lang w:val="en-US" w:eastAsia="zh-CN"/>
                    </w:rPr>
                  </w:pPr>
                  <w:r>
                    <w:rPr>
                      <w:rFonts w:hint="eastAsia" w:cs="Times New Roman"/>
                      <w:lang w:val="en-US" w:eastAsia="zh-CN"/>
                    </w:rPr>
                    <w:t>49</w:t>
                  </w:r>
                </w:p>
              </w:tc>
              <w:tc>
                <w:tcPr>
                  <w:tcW w:w="621" w:type="dxa"/>
                  <w:tcBorders>
                    <w:tl2br w:val="nil"/>
                    <w:tr2bl w:val="nil"/>
                  </w:tcBorders>
                  <w:vAlign w:val="center"/>
                </w:tcPr>
                <w:p w14:paraId="3AE1AC6C">
                  <w:pPr>
                    <w:jc w:val="center"/>
                    <w:rPr>
                      <w:rFonts w:hint="default" w:ascii="Times New Roman" w:hAnsi="Times New Roman" w:cs="Times New Roman"/>
                    </w:rPr>
                  </w:pPr>
                  <w:r>
                    <w:rPr>
                      <w:rFonts w:hint="default" w:ascii="Times New Roman" w:hAnsi="Times New Roman" w:cs="Times New Roman"/>
                    </w:rPr>
                    <w:t>达标</w:t>
                  </w:r>
                </w:p>
              </w:tc>
            </w:tr>
            <w:tr w14:paraId="5E913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1252" w:type="dxa"/>
                  <w:tcBorders>
                    <w:tl2br w:val="nil"/>
                    <w:tr2bl w:val="nil"/>
                  </w:tcBorders>
                  <w:vAlign w:val="center"/>
                </w:tcPr>
                <w:p w14:paraId="50C4DF1C">
                  <w:pPr>
                    <w:jc w:val="center"/>
                    <w:rPr>
                      <w:rFonts w:hint="eastAsia" w:ascii="Times New Roman" w:hAnsi="Times New Roman" w:eastAsia="宋体" w:cs="Times New Roman"/>
                      <w:lang w:eastAsia="zh-CN"/>
                    </w:rPr>
                  </w:pPr>
                  <w:r>
                    <w:rPr>
                      <w:rFonts w:hint="eastAsia" w:cs="Times New Roman"/>
                      <w:lang w:val="en-US" w:eastAsia="zh-CN"/>
                    </w:rPr>
                    <w:t>1</w:t>
                  </w:r>
                </w:p>
              </w:tc>
              <w:tc>
                <w:tcPr>
                  <w:tcW w:w="2114" w:type="dxa"/>
                  <w:tcBorders>
                    <w:tl2br w:val="nil"/>
                    <w:tr2bl w:val="nil"/>
                  </w:tcBorders>
                  <w:vAlign w:val="center"/>
                </w:tcPr>
                <w:p w14:paraId="17F75FB9">
                  <w:pPr>
                    <w:jc w:val="center"/>
                    <w:rPr>
                      <w:rFonts w:hint="default" w:ascii="Times New Roman" w:hAnsi="Times New Roman" w:cs="Times New Roman"/>
                    </w:rPr>
                  </w:pPr>
                  <w:r>
                    <w:rPr>
                      <w:rFonts w:hint="default" w:ascii="Times New Roman" w:hAnsi="Times New Roman" w:cs="Times New Roman"/>
                    </w:rPr>
                    <w:t>9</w:t>
                  </w:r>
                  <w:r>
                    <w:rPr>
                      <w:rFonts w:hint="eastAsia" w:cs="Times New Roman"/>
                      <w:lang w:val="en-US" w:eastAsia="zh-CN"/>
                    </w:rPr>
                    <w:t>2</w:t>
                  </w:r>
                  <w:r>
                    <w:rPr>
                      <w:rFonts w:hint="default" w:ascii="Times New Roman" w:hAnsi="Times New Roman" w:cs="Times New Roman"/>
                    </w:rPr>
                    <w:t>#</w:t>
                  </w:r>
                </w:p>
              </w:tc>
              <w:tc>
                <w:tcPr>
                  <w:tcW w:w="1188" w:type="dxa"/>
                  <w:tcBorders>
                    <w:tl2br w:val="nil"/>
                    <w:tr2bl w:val="nil"/>
                  </w:tcBorders>
                  <w:vAlign w:val="center"/>
                </w:tcPr>
                <w:p w14:paraId="4770A578">
                  <w:pPr>
                    <w:jc w:val="center"/>
                    <w:rPr>
                      <w:rFonts w:hint="default" w:ascii="Times New Roman" w:hAnsi="Times New Roman" w:eastAsia="宋体" w:cs="Times New Roman"/>
                      <w:lang w:val="en-US" w:eastAsia="zh-CN"/>
                    </w:rPr>
                  </w:pPr>
                  <w:r>
                    <w:rPr>
                      <w:rFonts w:hint="eastAsia" w:cs="Times New Roman"/>
                      <w:lang w:val="en-US" w:eastAsia="zh-CN"/>
                    </w:rPr>
                    <w:t>16</w:t>
                  </w:r>
                </w:p>
              </w:tc>
              <w:tc>
                <w:tcPr>
                  <w:tcW w:w="1340" w:type="dxa"/>
                  <w:tcBorders>
                    <w:tl2br w:val="nil"/>
                    <w:tr2bl w:val="nil"/>
                  </w:tcBorders>
                  <w:vAlign w:val="center"/>
                </w:tcPr>
                <w:p w14:paraId="2E15E760">
                  <w:pPr>
                    <w:jc w:val="center"/>
                    <w:rPr>
                      <w:rFonts w:hint="default" w:ascii="Times New Roman" w:hAnsi="Times New Roman" w:eastAsia="宋体" w:cs="Times New Roman"/>
                      <w:lang w:val="en-US" w:eastAsia="zh-CN"/>
                    </w:rPr>
                  </w:pPr>
                  <w:r>
                    <w:rPr>
                      <w:rFonts w:hint="eastAsia" w:cs="Times New Roman"/>
                      <w:lang w:val="en-US" w:eastAsia="zh-CN"/>
                    </w:rPr>
                    <w:t>33</w:t>
                  </w:r>
                </w:p>
              </w:tc>
              <w:tc>
                <w:tcPr>
                  <w:tcW w:w="1340" w:type="dxa"/>
                  <w:tcBorders>
                    <w:tl2br w:val="nil"/>
                    <w:tr2bl w:val="nil"/>
                  </w:tcBorders>
                  <w:vAlign w:val="center"/>
                </w:tcPr>
                <w:p w14:paraId="2EE4018D">
                  <w:pPr>
                    <w:jc w:val="center"/>
                    <w:rPr>
                      <w:rFonts w:hint="default" w:ascii="Times New Roman" w:hAnsi="Times New Roman" w:eastAsia="宋体" w:cs="Times New Roman"/>
                      <w:lang w:val="en-US" w:eastAsia="zh-CN"/>
                    </w:rPr>
                  </w:pPr>
                  <w:r>
                    <w:rPr>
                      <w:rFonts w:hint="eastAsia" w:cs="Times New Roman"/>
                      <w:lang w:val="en-US" w:eastAsia="zh-CN"/>
                    </w:rPr>
                    <w:t>37</w:t>
                  </w:r>
                </w:p>
              </w:tc>
              <w:tc>
                <w:tcPr>
                  <w:tcW w:w="621" w:type="dxa"/>
                  <w:tcBorders>
                    <w:tl2br w:val="nil"/>
                    <w:tr2bl w:val="nil"/>
                  </w:tcBorders>
                  <w:vAlign w:val="center"/>
                </w:tcPr>
                <w:p w14:paraId="13D6E3C5">
                  <w:pPr>
                    <w:jc w:val="center"/>
                    <w:rPr>
                      <w:rFonts w:hint="default" w:ascii="Times New Roman" w:hAnsi="Times New Roman" w:cs="Times New Roman"/>
                    </w:rPr>
                  </w:pPr>
                  <w:r>
                    <w:rPr>
                      <w:rFonts w:hint="default" w:ascii="Times New Roman" w:hAnsi="Times New Roman" w:cs="Times New Roman"/>
                    </w:rPr>
                    <w:t>达标</w:t>
                  </w:r>
                </w:p>
              </w:tc>
            </w:tr>
          </w:tbl>
          <w:p w14:paraId="751115BE">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b/>
                <w:bCs/>
                <w:color w:val="000000"/>
                <w:lang w:val="en-US" w:eastAsia="zh-CN"/>
              </w:rPr>
            </w:pPr>
            <w:r>
              <w:rPr>
                <w:rFonts w:hint="default"/>
                <w:b/>
                <w:bCs/>
                <w:color w:val="000000"/>
                <w:lang w:val="en-US" w:eastAsia="zh-CN"/>
              </w:rPr>
              <w:t>表2-</w:t>
            </w:r>
            <w:r>
              <w:rPr>
                <w:rFonts w:hint="eastAsia"/>
                <w:b/>
                <w:bCs/>
                <w:color w:val="000000"/>
                <w:lang w:val="en-US" w:eastAsia="zh-CN"/>
              </w:rPr>
              <w:t>15</w:t>
            </w:r>
            <w:r>
              <w:rPr>
                <w:rFonts w:hint="default"/>
                <w:b/>
                <w:bCs/>
                <w:color w:val="000000"/>
                <w:lang w:val="en-US" w:eastAsia="zh-CN"/>
              </w:rPr>
              <w:t xml:space="preserve"> 密闭性检测结果</w:t>
            </w:r>
          </w:p>
          <w:tbl>
            <w:tblPr>
              <w:tblStyle w:val="24"/>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317"/>
              <w:gridCol w:w="2976"/>
              <w:gridCol w:w="834"/>
              <w:gridCol w:w="1160"/>
            </w:tblGrid>
            <w:tr w14:paraId="7A0D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Align w:val="center"/>
                </w:tcPr>
                <w:p w14:paraId="18BB81A4">
                  <w:pPr>
                    <w:pStyle w:val="73"/>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default"/>
                      <w:b/>
                      <w:bCs/>
                      <w:color w:val="000000"/>
                      <w:vertAlign w:val="baseline"/>
                      <w:lang w:val="en-US" w:eastAsia="zh-CN"/>
                    </w:rPr>
                  </w:pPr>
                  <w:r>
                    <w:rPr>
                      <w:rFonts w:hint="eastAsia"/>
                      <w:b/>
                      <w:bCs/>
                      <w:color w:val="000000"/>
                      <w:vertAlign w:val="baseline"/>
                      <w:lang w:val="en-US" w:eastAsia="zh-CN"/>
                    </w:rPr>
                    <w:t>监测项目</w:t>
                  </w:r>
                </w:p>
              </w:tc>
              <w:tc>
                <w:tcPr>
                  <w:tcW w:w="1331" w:type="dxa"/>
                  <w:vAlign w:val="center"/>
                </w:tcPr>
                <w:p w14:paraId="5DA2C625">
                  <w:pPr>
                    <w:pStyle w:val="73"/>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default"/>
                      <w:b/>
                      <w:bCs/>
                      <w:color w:val="000000"/>
                      <w:vertAlign w:val="baseline"/>
                      <w:lang w:val="en-US" w:eastAsia="zh-CN"/>
                    </w:rPr>
                  </w:pPr>
                  <w:r>
                    <w:rPr>
                      <w:rFonts w:hint="eastAsia"/>
                      <w:b/>
                      <w:bCs/>
                      <w:color w:val="000000"/>
                      <w:vertAlign w:val="baseline"/>
                      <w:lang w:val="en-US" w:eastAsia="zh-CN"/>
                    </w:rPr>
                    <w:t>检测结果</w:t>
                  </w:r>
                </w:p>
              </w:tc>
              <w:tc>
                <w:tcPr>
                  <w:tcW w:w="3012" w:type="dxa"/>
                  <w:vAlign w:val="center"/>
                </w:tcPr>
                <w:p w14:paraId="76851E37">
                  <w:pPr>
                    <w:pStyle w:val="73"/>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default"/>
                      <w:b/>
                      <w:bCs/>
                      <w:color w:val="000000"/>
                      <w:vertAlign w:val="baseline"/>
                      <w:lang w:val="en-US" w:eastAsia="zh-CN"/>
                    </w:rPr>
                  </w:pPr>
                  <w:r>
                    <w:rPr>
                      <w:rFonts w:hint="default"/>
                      <w:b/>
                      <w:bCs/>
                      <w:color w:val="000000"/>
                      <w:vertAlign w:val="baseline"/>
                      <w:lang w:val="en-US" w:eastAsia="zh-CN"/>
                    </w:rPr>
                    <w:t>参考中华人民共和国国家标准《加油站大气污染物排放标准》(GB 20952-2020)最小剩余压力限值</w:t>
                  </w:r>
                </w:p>
              </w:tc>
              <w:tc>
                <w:tcPr>
                  <w:tcW w:w="842" w:type="dxa"/>
                  <w:vAlign w:val="center"/>
                </w:tcPr>
                <w:p w14:paraId="296C1976">
                  <w:pPr>
                    <w:pStyle w:val="73"/>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default"/>
                      <w:b/>
                      <w:bCs/>
                      <w:color w:val="000000"/>
                      <w:vertAlign w:val="baseline"/>
                      <w:lang w:val="en-US" w:eastAsia="zh-CN"/>
                    </w:rPr>
                  </w:pPr>
                  <w:r>
                    <w:rPr>
                      <w:rFonts w:hint="eastAsia"/>
                      <w:b/>
                      <w:bCs/>
                      <w:color w:val="000000"/>
                      <w:vertAlign w:val="baseline"/>
                      <w:lang w:val="en-US" w:eastAsia="zh-CN"/>
                    </w:rPr>
                    <w:t>单位</w:t>
                  </w:r>
                </w:p>
              </w:tc>
              <w:tc>
                <w:tcPr>
                  <w:tcW w:w="1172" w:type="dxa"/>
                  <w:vAlign w:val="center"/>
                </w:tcPr>
                <w:p w14:paraId="2354A6C7">
                  <w:pPr>
                    <w:pStyle w:val="73"/>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default"/>
                      <w:b/>
                      <w:bCs/>
                      <w:color w:val="000000"/>
                      <w:vertAlign w:val="baseline"/>
                      <w:lang w:val="en-US" w:eastAsia="zh-CN"/>
                    </w:rPr>
                  </w:pPr>
                  <w:r>
                    <w:rPr>
                      <w:rFonts w:hint="eastAsia"/>
                      <w:b/>
                      <w:bCs/>
                      <w:color w:val="000000"/>
                      <w:vertAlign w:val="baseline"/>
                      <w:lang w:val="en-US" w:eastAsia="zh-CN"/>
                    </w:rPr>
                    <w:t>判定</w:t>
                  </w:r>
                </w:p>
              </w:tc>
            </w:tr>
            <w:tr w14:paraId="6392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Align w:val="center"/>
                </w:tcPr>
                <w:p w14:paraId="6DC3155F">
                  <w:pPr>
                    <w:pStyle w:val="73"/>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default"/>
                      <w:b w:val="0"/>
                      <w:bCs w:val="0"/>
                      <w:color w:val="000000"/>
                      <w:vertAlign w:val="baseline"/>
                      <w:lang w:val="en-US" w:eastAsia="zh-CN"/>
                    </w:rPr>
                  </w:pPr>
                  <w:r>
                    <w:rPr>
                      <w:rFonts w:hint="eastAsia"/>
                      <w:b w:val="0"/>
                      <w:bCs w:val="0"/>
                      <w:color w:val="000000"/>
                      <w:vertAlign w:val="baseline"/>
                      <w:lang w:val="en-US" w:eastAsia="zh-CN"/>
                    </w:rPr>
                    <w:t>5min之后压力</w:t>
                  </w:r>
                </w:p>
              </w:tc>
              <w:tc>
                <w:tcPr>
                  <w:tcW w:w="1331" w:type="dxa"/>
                  <w:vAlign w:val="center"/>
                </w:tcPr>
                <w:p w14:paraId="32CFC641">
                  <w:pPr>
                    <w:pStyle w:val="73"/>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default"/>
                      <w:b w:val="0"/>
                      <w:bCs w:val="0"/>
                      <w:color w:val="000000"/>
                      <w:vertAlign w:val="baseline"/>
                      <w:lang w:val="en-US" w:eastAsia="zh-CN"/>
                    </w:rPr>
                  </w:pPr>
                  <w:r>
                    <w:rPr>
                      <w:rFonts w:hint="eastAsia"/>
                      <w:b w:val="0"/>
                      <w:bCs w:val="0"/>
                      <w:color w:val="000000"/>
                      <w:vertAlign w:val="baseline"/>
                      <w:lang w:val="en-US" w:eastAsia="zh-CN"/>
                    </w:rPr>
                    <w:t>507</w:t>
                  </w:r>
                </w:p>
              </w:tc>
              <w:tc>
                <w:tcPr>
                  <w:tcW w:w="3012" w:type="dxa"/>
                  <w:vAlign w:val="center"/>
                </w:tcPr>
                <w:p w14:paraId="418570A0">
                  <w:pPr>
                    <w:pStyle w:val="73"/>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default"/>
                      <w:b w:val="0"/>
                      <w:bCs w:val="0"/>
                      <w:color w:val="000000"/>
                      <w:vertAlign w:val="baseline"/>
                      <w:lang w:val="en-US" w:eastAsia="zh-CN"/>
                    </w:rPr>
                  </w:pPr>
                  <w:r>
                    <w:rPr>
                      <w:rFonts w:hint="eastAsia"/>
                      <w:b w:val="0"/>
                      <w:bCs w:val="0"/>
                      <w:color w:val="000000"/>
                      <w:vertAlign w:val="baseline"/>
                      <w:lang w:val="en-US" w:eastAsia="zh-CN"/>
                    </w:rPr>
                    <w:t>470</w:t>
                  </w:r>
                </w:p>
              </w:tc>
              <w:tc>
                <w:tcPr>
                  <w:tcW w:w="842" w:type="dxa"/>
                  <w:vAlign w:val="center"/>
                </w:tcPr>
                <w:p w14:paraId="7EDC2CBB">
                  <w:pPr>
                    <w:pStyle w:val="73"/>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default"/>
                      <w:b w:val="0"/>
                      <w:bCs w:val="0"/>
                      <w:color w:val="000000"/>
                      <w:vertAlign w:val="baseline"/>
                      <w:lang w:val="en-US" w:eastAsia="zh-CN"/>
                    </w:rPr>
                  </w:pPr>
                  <w:r>
                    <w:rPr>
                      <w:rFonts w:hint="eastAsia"/>
                      <w:b w:val="0"/>
                      <w:bCs w:val="0"/>
                      <w:color w:val="000000"/>
                      <w:vertAlign w:val="baseline"/>
                      <w:lang w:val="en-US" w:eastAsia="zh-CN"/>
                    </w:rPr>
                    <w:t>Pa</w:t>
                  </w:r>
                </w:p>
              </w:tc>
              <w:tc>
                <w:tcPr>
                  <w:tcW w:w="1172" w:type="dxa"/>
                  <w:vAlign w:val="center"/>
                </w:tcPr>
                <w:p w14:paraId="519C9DEF">
                  <w:pPr>
                    <w:pStyle w:val="73"/>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default"/>
                      <w:b/>
                      <w:bCs/>
                      <w:color w:val="000000"/>
                      <w:vertAlign w:val="baseline"/>
                      <w:lang w:val="en-US" w:eastAsia="zh-CN"/>
                    </w:rPr>
                  </w:pPr>
                  <w:r>
                    <w:rPr>
                      <w:rFonts w:hint="eastAsia"/>
                      <w:b w:val="0"/>
                      <w:bCs w:val="0"/>
                      <w:color w:val="000000"/>
                      <w:vertAlign w:val="baseline"/>
                      <w:lang w:val="en-US" w:eastAsia="zh-CN"/>
                    </w:rPr>
                    <w:t>达标</w:t>
                  </w:r>
                </w:p>
              </w:tc>
            </w:tr>
            <w:tr w14:paraId="5DAFC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6" w:type="dxa"/>
                  <w:gridSpan w:val="5"/>
                  <w:vAlign w:val="center"/>
                </w:tcPr>
                <w:p w14:paraId="60EDFF2A">
                  <w:pPr>
                    <w:pStyle w:val="73"/>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left"/>
                    <w:textAlignment w:val="auto"/>
                    <w:rPr>
                      <w:rFonts w:hint="eastAsia"/>
                      <w:b w:val="0"/>
                      <w:bCs w:val="0"/>
                      <w:color w:val="000000"/>
                      <w:vertAlign w:val="baseline"/>
                      <w:lang w:val="en-US" w:eastAsia="zh-CN"/>
                    </w:rPr>
                  </w:pPr>
                  <w:r>
                    <w:rPr>
                      <w:rFonts w:hint="eastAsia"/>
                      <w:b w:val="0"/>
                      <w:bCs w:val="0"/>
                      <w:color w:val="000000"/>
                      <w:vertAlign w:val="baseline"/>
                      <w:lang w:val="en-US" w:eastAsia="zh-CN"/>
                    </w:rPr>
                    <w:t>注:油气回收系统为一条连通所有 92#、95#加油枪的回收管道，其累积加油枪(受影响)5把，参考GB20952-2020标准限值，该油气回收系统的密闭性达标。</w:t>
                  </w:r>
                </w:p>
              </w:tc>
            </w:tr>
          </w:tbl>
          <w:p w14:paraId="049867EC">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b/>
                <w:bCs/>
                <w:color w:val="000000"/>
                <w:lang w:val="en-US" w:eastAsia="zh-CN"/>
              </w:rPr>
            </w:pPr>
            <w:r>
              <w:rPr>
                <w:rFonts w:hint="eastAsia"/>
                <w:b/>
                <w:bCs/>
                <w:color w:val="000000"/>
                <w:lang w:val="en-US" w:eastAsia="zh-CN"/>
              </w:rPr>
              <w:t>表2-16  气液比检测结果</w:t>
            </w:r>
          </w:p>
          <w:tbl>
            <w:tblPr>
              <w:tblStyle w:val="24"/>
              <w:tblW w:w="7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339"/>
              <w:gridCol w:w="2965"/>
              <w:gridCol w:w="923"/>
              <w:gridCol w:w="1345"/>
            </w:tblGrid>
            <w:tr w14:paraId="1E59E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4" w:type="dxa"/>
                  <w:vAlign w:val="center"/>
                </w:tcPr>
                <w:p w14:paraId="0F8687BC">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bCs/>
                      <w:color w:val="000000"/>
                      <w:lang w:val="en-US" w:eastAsia="zh-CN"/>
                    </w:rPr>
                  </w:pPr>
                  <w:r>
                    <w:rPr>
                      <w:rFonts w:hint="eastAsia"/>
                      <w:b/>
                      <w:bCs/>
                      <w:color w:val="000000"/>
                      <w:lang w:val="en-US" w:eastAsia="zh-CN"/>
                    </w:rPr>
                    <w:t>加油枪编号</w:t>
                  </w:r>
                </w:p>
              </w:tc>
              <w:tc>
                <w:tcPr>
                  <w:tcW w:w="1339" w:type="dxa"/>
                  <w:vAlign w:val="center"/>
                </w:tcPr>
                <w:p w14:paraId="7C1B99A2">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bCs/>
                      <w:color w:val="000000"/>
                      <w:lang w:val="en-US" w:eastAsia="zh-CN"/>
                    </w:rPr>
                  </w:pPr>
                  <w:r>
                    <w:rPr>
                      <w:rFonts w:hint="eastAsia"/>
                      <w:b/>
                      <w:bCs/>
                      <w:color w:val="000000"/>
                      <w:lang w:val="en-US" w:eastAsia="zh-CN"/>
                    </w:rPr>
                    <w:t>检测结果</w:t>
                  </w:r>
                </w:p>
              </w:tc>
              <w:tc>
                <w:tcPr>
                  <w:tcW w:w="2965" w:type="dxa"/>
                  <w:vAlign w:val="center"/>
                </w:tcPr>
                <w:p w14:paraId="140D662E">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bCs/>
                      <w:color w:val="000000"/>
                      <w:lang w:val="en-US" w:eastAsia="zh-CN"/>
                    </w:rPr>
                  </w:pPr>
                  <w:r>
                    <w:rPr>
                      <w:rFonts w:hint="eastAsia"/>
                      <w:b/>
                      <w:bCs/>
                      <w:color w:val="000000"/>
                      <w:lang w:val="en-US" w:eastAsia="zh-CN"/>
                    </w:rPr>
                    <w:t>参考中华人民共和国国家标准《加油站大气污染物排放标准》(GB20952-2020)</w:t>
                  </w:r>
                </w:p>
                <w:p w14:paraId="61449151">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bCs/>
                      <w:color w:val="000000"/>
                      <w:lang w:val="en-US" w:eastAsia="zh-CN"/>
                    </w:rPr>
                  </w:pPr>
                  <w:r>
                    <w:rPr>
                      <w:rFonts w:hint="eastAsia"/>
                      <w:b/>
                      <w:bCs/>
                      <w:color w:val="000000"/>
                      <w:lang w:val="en-US" w:eastAsia="zh-CN"/>
                    </w:rPr>
                    <w:t>气液比限值范围</w:t>
                  </w:r>
                </w:p>
              </w:tc>
              <w:tc>
                <w:tcPr>
                  <w:tcW w:w="923" w:type="dxa"/>
                  <w:vAlign w:val="center"/>
                </w:tcPr>
                <w:p w14:paraId="4C87EDE1">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bCs/>
                      <w:color w:val="000000"/>
                      <w:lang w:val="en-US" w:eastAsia="zh-CN"/>
                    </w:rPr>
                  </w:pPr>
                  <w:r>
                    <w:rPr>
                      <w:rFonts w:hint="eastAsia"/>
                      <w:b/>
                      <w:bCs/>
                      <w:color w:val="000000"/>
                      <w:lang w:val="en-US" w:eastAsia="zh-CN"/>
                    </w:rPr>
                    <w:t>单位</w:t>
                  </w:r>
                </w:p>
              </w:tc>
              <w:tc>
                <w:tcPr>
                  <w:tcW w:w="1345" w:type="dxa"/>
                  <w:vAlign w:val="center"/>
                </w:tcPr>
                <w:p w14:paraId="32126B9B">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bCs/>
                      <w:color w:val="000000"/>
                      <w:lang w:val="en-US" w:eastAsia="zh-CN"/>
                    </w:rPr>
                  </w:pPr>
                  <w:r>
                    <w:rPr>
                      <w:rFonts w:hint="eastAsia"/>
                      <w:b/>
                      <w:bCs/>
                      <w:color w:val="000000"/>
                      <w:lang w:val="en-US" w:eastAsia="zh-CN"/>
                    </w:rPr>
                    <w:t>判定</w:t>
                  </w:r>
                </w:p>
              </w:tc>
            </w:tr>
            <w:tr w14:paraId="4929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14:paraId="0201998C">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7#</w:t>
                  </w:r>
                </w:p>
              </w:tc>
              <w:tc>
                <w:tcPr>
                  <w:tcW w:w="1339" w:type="dxa"/>
                </w:tcPr>
                <w:p w14:paraId="712FF6D9">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b w:val="0"/>
                      <w:bCs w:val="0"/>
                      <w:color w:val="000000"/>
                      <w:lang w:val="en-US" w:eastAsia="zh-CN"/>
                    </w:rPr>
                  </w:pPr>
                  <w:r>
                    <w:rPr>
                      <w:rFonts w:hint="eastAsia"/>
                      <w:b w:val="0"/>
                      <w:bCs w:val="0"/>
                      <w:color w:val="000000"/>
                      <w:lang w:val="en-US" w:eastAsia="zh-CN"/>
                    </w:rPr>
                    <w:t>1.14</w:t>
                  </w:r>
                </w:p>
              </w:tc>
              <w:tc>
                <w:tcPr>
                  <w:tcW w:w="2965" w:type="dxa"/>
                </w:tcPr>
                <w:p w14:paraId="0C1D1806">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1.0-1.2</w:t>
                  </w:r>
                </w:p>
              </w:tc>
              <w:tc>
                <w:tcPr>
                  <w:tcW w:w="923" w:type="dxa"/>
                </w:tcPr>
                <w:p w14:paraId="7AC54C9A">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无量纲</w:t>
                  </w:r>
                </w:p>
              </w:tc>
              <w:tc>
                <w:tcPr>
                  <w:tcW w:w="1345" w:type="dxa"/>
                </w:tcPr>
                <w:p w14:paraId="41958389">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达标</w:t>
                  </w:r>
                </w:p>
              </w:tc>
            </w:tr>
            <w:tr w14:paraId="2865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4" w:type="dxa"/>
                </w:tcPr>
                <w:p w14:paraId="744B80D2">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8#</w:t>
                  </w:r>
                </w:p>
              </w:tc>
              <w:tc>
                <w:tcPr>
                  <w:tcW w:w="1339" w:type="dxa"/>
                </w:tcPr>
                <w:p w14:paraId="74583846">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b w:val="0"/>
                      <w:bCs w:val="0"/>
                      <w:color w:val="000000"/>
                      <w:lang w:val="en-US" w:eastAsia="zh-CN"/>
                    </w:rPr>
                  </w:pPr>
                  <w:r>
                    <w:rPr>
                      <w:rFonts w:hint="eastAsia"/>
                      <w:b w:val="0"/>
                      <w:bCs w:val="0"/>
                      <w:color w:val="000000"/>
                      <w:lang w:val="en-US" w:eastAsia="zh-CN"/>
                    </w:rPr>
                    <w:t>1.16</w:t>
                  </w:r>
                </w:p>
              </w:tc>
              <w:tc>
                <w:tcPr>
                  <w:tcW w:w="2965" w:type="dxa"/>
                </w:tcPr>
                <w:p w14:paraId="7492B72F">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1.0-1.2</w:t>
                  </w:r>
                </w:p>
              </w:tc>
              <w:tc>
                <w:tcPr>
                  <w:tcW w:w="923" w:type="dxa"/>
                </w:tcPr>
                <w:p w14:paraId="3F1113F7">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无量纲</w:t>
                  </w:r>
                </w:p>
              </w:tc>
              <w:tc>
                <w:tcPr>
                  <w:tcW w:w="1345" w:type="dxa"/>
                </w:tcPr>
                <w:p w14:paraId="1248613F">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达标</w:t>
                  </w:r>
                </w:p>
              </w:tc>
            </w:tr>
            <w:tr w14:paraId="201DD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14:paraId="0E978375">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1#</w:t>
                  </w:r>
                </w:p>
              </w:tc>
              <w:tc>
                <w:tcPr>
                  <w:tcW w:w="1339" w:type="dxa"/>
                </w:tcPr>
                <w:p w14:paraId="0BEC3759">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b w:val="0"/>
                      <w:bCs w:val="0"/>
                      <w:color w:val="000000"/>
                      <w:lang w:val="en-US" w:eastAsia="zh-CN"/>
                    </w:rPr>
                  </w:pPr>
                  <w:r>
                    <w:rPr>
                      <w:rFonts w:hint="eastAsia"/>
                      <w:b w:val="0"/>
                      <w:bCs w:val="0"/>
                      <w:color w:val="000000"/>
                      <w:lang w:val="en-US" w:eastAsia="zh-CN"/>
                    </w:rPr>
                    <w:t>1.14</w:t>
                  </w:r>
                </w:p>
              </w:tc>
              <w:tc>
                <w:tcPr>
                  <w:tcW w:w="2965" w:type="dxa"/>
                </w:tcPr>
                <w:p w14:paraId="679B9366">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1.0-1.2</w:t>
                  </w:r>
                </w:p>
              </w:tc>
              <w:tc>
                <w:tcPr>
                  <w:tcW w:w="923" w:type="dxa"/>
                </w:tcPr>
                <w:p w14:paraId="54EAAB81">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无量纲</w:t>
                  </w:r>
                </w:p>
              </w:tc>
              <w:tc>
                <w:tcPr>
                  <w:tcW w:w="1345" w:type="dxa"/>
                </w:tcPr>
                <w:p w14:paraId="6E8B845D">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达标</w:t>
                  </w:r>
                </w:p>
              </w:tc>
            </w:tr>
            <w:tr w14:paraId="7A6E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14:paraId="3CCA26FA">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5#</w:t>
                  </w:r>
                </w:p>
              </w:tc>
              <w:tc>
                <w:tcPr>
                  <w:tcW w:w="1339" w:type="dxa"/>
                </w:tcPr>
                <w:p w14:paraId="542F60A0">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b w:val="0"/>
                      <w:bCs w:val="0"/>
                      <w:color w:val="000000"/>
                      <w:lang w:val="en-US" w:eastAsia="zh-CN"/>
                    </w:rPr>
                  </w:pPr>
                  <w:r>
                    <w:rPr>
                      <w:rFonts w:hint="eastAsia"/>
                      <w:b w:val="0"/>
                      <w:bCs w:val="0"/>
                      <w:color w:val="000000"/>
                      <w:lang w:val="en-US" w:eastAsia="zh-CN"/>
                    </w:rPr>
                    <w:t>1.15</w:t>
                  </w:r>
                </w:p>
              </w:tc>
              <w:tc>
                <w:tcPr>
                  <w:tcW w:w="2965" w:type="dxa"/>
                </w:tcPr>
                <w:p w14:paraId="6008A8FC">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1.0-1.2</w:t>
                  </w:r>
                </w:p>
              </w:tc>
              <w:tc>
                <w:tcPr>
                  <w:tcW w:w="923" w:type="dxa"/>
                </w:tcPr>
                <w:p w14:paraId="095C6A81">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无量纲</w:t>
                  </w:r>
                </w:p>
              </w:tc>
              <w:tc>
                <w:tcPr>
                  <w:tcW w:w="1345" w:type="dxa"/>
                </w:tcPr>
                <w:p w14:paraId="64BBE262">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达标</w:t>
                  </w:r>
                </w:p>
              </w:tc>
            </w:tr>
            <w:tr w14:paraId="40F81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14:paraId="489DD93A">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8#</w:t>
                  </w:r>
                </w:p>
              </w:tc>
              <w:tc>
                <w:tcPr>
                  <w:tcW w:w="1339" w:type="dxa"/>
                </w:tcPr>
                <w:p w14:paraId="7739D4C6">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b w:val="0"/>
                      <w:bCs w:val="0"/>
                      <w:color w:val="000000"/>
                      <w:lang w:val="en-US" w:eastAsia="zh-CN"/>
                    </w:rPr>
                  </w:pPr>
                  <w:r>
                    <w:rPr>
                      <w:rFonts w:hint="eastAsia"/>
                      <w:b w:val="0"/>
                      <w:bCs w:val="0"/>
                      <w:color w:val="000000"/>
                      <w:lang w:val="en-US" w:eastAsia="zh-CN"/>
                    </w:rPr>
                    <w:t>1.16</w:t>
                  </w:r>
                </w:p>
              </w:tc>
              <w:tc>
                <w:tcPr>
                  <w:tcW w:w="2965" w:type="dxa"/>
                </w:tcPr>
                <w:p w14:paraId="5B66187E">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1.0-1.2</w:t>
                  </w:r>
                </w:p>
              </w:tc>
              <w:tc>
                <w:tcPr>
                  <w:tcW w:w="923" w:type="dxa"/>
                </w:tcPr>
                <w:p w14:paraId="1F650AD4">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无量纲</w:t>
                  </w:r>
                </w:p>
              </w:tc>
              <w:tc>
                <w:tcPr>
                  <w:tcW w:w="1345" w:type="dxa"/>
                </w:tcPr>
                <w:p w14:paraId="5EBE18DE">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达标</w:t>
                  </w:r>
                </w:p>
              </w:tc>
            </w:tr>
          </w:tbl>
          <w:p w14:paraId="062A37D6">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firstLine="420" w:firstLineChars="200"/>
              <w:jc w:val="left"/>
              <w:textAlignment w:val="auto"/>
              <w:rPr>
                <w:rFonts w:hint="eastAsia"/>
                <w:b/>
                <w:bCs/>
                <w:color w:val="000000"/>
                <w:lang w:val="en-US" w:eastAsia="zh-CN"/>
              </w:rPr>
            </w:pPr>
            <w:r>
              <w:rPr>
                <w:rFonts w:hint="eastAsia"/>
                <w:b w:val="0"/>
                <w:bCs w:val="0"/>
                <w:color w:val="000000"/>
                <w:lang w:val="en-US" w:eastAsia="zh-CN"/>
              </w:rPr>
              <w:t>根据检测结果，本项目气液比、液阻、密闭性均符合《加油站大气污染物排放标准》（GB 20952-2020）标准。</w:t>
            </w:r>
          </w:p>
          <w:p w14:paraId="4D41E840">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b/>
                <w:bCs/>
                <w:color w:val="000000"/>
                <w:lang w:val="en-US" w:eastAsia="zh-CN"/>
              </w:rPr>
            </w:pPr>
            <w:r>
              <w:rPr>
                <w:rFonts w:hint="eastAsia"/>
                <w:b/>
                <w:bCs/>
                <w:color w:val="000000"/>
                <w:lang w:val="en-US" w:eastAsia="zh-CN"/>
              </w:rPr>
              <w:t>表2-17  非甲烷总烃无组织检测结果</w:t>
            </w:r>
          </w:p>
          <w:tbl>
            <w:tblPr>
              <w:tblStyle w:val="80"/>
              <w:tblW w:w="494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0"/>
              <w:gridCol w:w="1207"/>
              <w:gridCol w:w="1377"/>
              <w:gridCol w:w="1224"/>
              <w:gridCol w:w="1074"/>
              <w:gridCol w:w="1010"/>
              <w:gridCol w:w="918"/>
            </w:tblGrid>
            <w:tr w14:paraId="025FB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8" w:hRule="atLeast"/>
                <w:jc w:val="center"/>
              </w:trPr>
              <w:tc>
                <w:tcPr>
                  <w:tcW w:w="1050" w:type="dxa"/>
                  <w:tcBorders>
                    <w:tl2br w:val="nil"/>
                    <w:tr2bl w:val="nil"/>
                  </w:tcBorders>
                  <w:vAlign w:val="center"/>
                </w:tcPr>
                <w:p w14:paraId="43B76547">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bCs/>
                      <w:sz w:val="21"/>
                      <w:szCs w:val="21"/>
                    </w:rPr>
                  </w:pPr>
                  <w:r>
                    <w:rPr>
                      <w:rFonts w:hint="default" w:ascii="Times New Roman" w:hAnsi="Times New Roman" w:cs="Times New Roman"/>
                      <w:b/>
                      <w:bCs/>
                      <w:spacing w:val="8"/>
                      <w:sz w:val="21"/>
                      <w:szCs w:val="21"/>
                    </w:rPr>
                    <w:t>采样点</w:t>
                  </w:r>
                </w:p>
              </w:tc>
              <w:tc>
                <w:tcPr>
                  <w:tcW w:w="1207" w:type="dxa"/>
                  <w:tcBorders>
                    <w:tl2br w:val="nil"/>
                    <w:tr2bl w:val="nil"/>
                  </w:tcBorders>
                  <w:vAlign w:val="center"/>
                </w:tcPr>
                <w:p w14:paraId="3E147F2D">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bCs/>
                      <w:sz w:val="21"/>
                      <w:szCs w:val="21"/>
                    </w:rPr>
                  </w:pPr>
                  <w:r>
                    <w:rPr>
                      <w:rFonts w:hint="default" w:ascii="Times New Roman" w:hAnsi="Times New Roman" w:cs="Times New Roman"/>
                      <w:b/>
                      <w:bCs/>
                      <w:spacing w:val="8"/>
                      <w:sz w:val="21"/>
                      <w:szCs w:val="21"/>
                    </w:rPr>
                    <w:t>采样日期</w:t>
                  </w:r>
                </w:p>
              </w:tc>
              <w:tc>
                <w:tcPr>
                  <w:tcW w:w="1378" w:type="dxa"/>
                  <w:tcBorders>
                    <w:tl2br w:val="nil"/>
                    <w:tr2bl w:val="nil"/>
                  </w:tcBorders>
                  <w:vAlign w:val="center"/>
                </w:tcPr>
                <w:p w14:paraId="757ACF22">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bCs/>
                      <w:sz w:val="21"/>
                      <w:szCs w:val="21"/>
                    </w:rPr>
                  </w:pPr>
                  <w:r>
                    <w:rPr>
                      <w:rFonts w:hint="default" w:ascii="Times New Roman" w:hAnsi="Times New Roman" w:cs="Times New Roman"/>
                      <w:b/>
                      <w:bCs/>
                      <w:spacing w:val="9"/>
                      <w:sz w:val="21"/>
                      <w:szCs w:val="21"/>
                    </w:rPr>
                    <w:t>检测项目</w:t>
                  </w:r>
                </w:p>
              </w:tc>
              <w:tc>
                <w:tcPr>
                  <w:tcW w:w="1224" w:type="dxa"/>
                  <w:tcBorders>
                    <w:tl2br w:val="nil"/>
                    <w:tr2bl w:val="nil"/>
                  </w:tcBorders>
                  <w:vAlign w:val="center"/>
                </w:tcPr>
                <w:p w14:paraId="706FC6D5">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bCs/>
                      <w:sz w:val="21"/>
                      <w:szCs w:val="21"/>
                    </w:rPr>
                  </w:pPr>
                  <w:r>
                    <w:rPr>
                      <w:rFonts w:hint="default" w:ascii="Times New Roman" w:hAnsi="Times New Roman" w:cs="Times New Roman"/>
                      <w:b/>
                      <w:bCs/>
                      <w:spacing w:val="9"/>
                      <w:sz w:val="21"/>
                      <w:szCs w:val="21"/>
                    </w:rPr>
                    <w:t>检测频次</w:t>
                  </w:r>
                </w:p>
              </w:tc>
              <w:tc>
                <w:tcPr>
                  <w:tcW w:w="1074" w:type="dxa"/>
                  <w:tcBorders>
                    <w:tl2br w:val="nil"/>
                    <w:tr2bl w:val="nil"/>
                  </w:tcBorders>
                  <w:vAlign w:val="center"/>
                </w:tcPr>
                <w:p w14:paraId="748D86E5">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bCs/>
                      <w:sz w:val="21"/>
                      <w:szCs w:val="21"/>
                    </w:rPr>
                  </w:pPr>
                  <w:r>
                    <w:rPr>
                      <w:rFonts w:hint="default" w:ascii="Times New Roman" w:hAnsi="Times New Roman" w:cs="Times New Roman"/>
                      <w:b/>
                      <w:bCs/>
                      <w:spacing w:val="9"/>
                      <w:sz w:val="21"/>
                      <w:szCs w:val="21"/>
                    </w:rPr>
                    <w:t>检测结果</w:t>
                  </w:r>
                </w:p>
              </w:tc>
              <w:tc>
                <w:tcPr>
                  <w:tcW w:w="1010" w:type="dxa"/>
                  <w:tcBorders>
                    <w:tl2br w:val="nil"/>
                    <w:tr2bl w:val="nil"/>
                  </w:tcBorders>
                  <w:vAlign w:val="center"/>
                </w:tcPr>
                <w:p w14:paraId="0D38431C">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bCs/>
                      <w:sz w:val="21"/>
                      <w:szCs w:val="21"/>
                    </w:rPr>
                  </w:pPr>
                  <w:r>
                    <w:rPr>
                      <w:rFonts w:hint="default" w:ascii="Times New Roman" w:hAnsi="Times New Roman" w:cs="Times New Roman"/>
                      <w:b/>
                      <w:bCs/>
                      <w:spacing w:val="7"/>
                      <w:sz w:val="21"/>
                      <w:szCs w:val="21"/>
                    </w:rPr>
                    <w:t>标准限值</w:t>
                  </w:r>
                </w:p>
              </w:tc>
              <w:tc>
                <w:tcPr>
                  <w:tcW w:w="918" w:type="dxa"/>
                  <w:tcBorders>
                    <w:tl2br w:val="nil"/>
                    <w:tr2bl w:val="nil"/>
                  </w:tcBorders>
                  <w:vAlign w:val="center"/>
                </w:tcPr>
                <w:p w14:paraId="36DDC16F">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bCs/>
                      <w:sz w:val="21"/>
                      <w:szCs w:val="21"/>
                    </w:rPr>
                  </w:pPr>
                  <w:r>
                    <w:rPr>
                      <w:rFonts w:hint="default" w:ascii="Times New Roman" w:hAnsi="Times New Roman" w:cs="Times New Roman"/>
                      <w:b/>
                      <w:bCs/>
                      <w:spacing w:val="2"/>
                      <w:sz w:val="21"/>
                      <w:szCs w:val="21"/>
                    </w:rPr>
                    <w:t>单位</w:t>
                  </w:r>
                </w:p>
              </w:tc>
            </w:tr>
            <w:tr w14:paraId="1A1E2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jc w:val="center"/>
              </w:trPr>
              <w:tc>
                <w:tcPr>
                  <w:tcW w:w="1050" w:type="dxa"/>
                  <w:vMerge w:val="restart"/>
                  <w:tcBorders>
                    <w:tl2br w:val="nil"/>
                    <w:tr2bl w:val="nil"/>
                  </w:tcBorders>
                  <w:vAlign w:val="center"/>
                </w:tcPr>
                <w:p w14:paraId="2FA842EA">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上风向</w:t>
                  </w:r>
                </w:p>
              </w:tc>
              <w:tc>
                <w:tcPr>
                  <w:tcW w:w="1207" w:type="dxa"/>
                  <w:vMerge w:val="restart"/>
                  <w:tcBorders>
                    <w:tl2br w:val="nil"/>
                    <w:tr2bl w:val="nil"/>
                  </w:tcBorders>
                  <w:vAlign w:val="center"/>
                </w:tcPr>
                <w:p w14:paraId="2CB6D5D2">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2024年11月11日</w:t>
                  </w:r>
                </w:p>
              </w:tc>
              <w:tc>
                <w:tcPr>
                  <w:tcW w:w="1378" w:type="dxa"/>
                  <w:vMerge w:val="restart"/>
                  <w:tcBorders>
                    <w:tl2br w:val="nil"/>
                    <w:tr2bl w:val="nil"/>
                  </w:tcBorders>
                  <w:vAlign w:val="center"/>
                </w:tcPr>
                <w:p w14:paraId="4D64C23B">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7"/>
                      <w:sz w:val="21"/>
                      <w:szCs w:val="21"/>
                    </w:rPr>
                    <w:t>非甲烷总烃</w:t>
                  </w:r>
                </w:p>
              </w:tc>
              <w:tc>
                <w:tcPr>
                  <w:tcW w:w="1224" w:type="dxa"/>
                  <w:tcBorders>
                    <w:tl2br w:val="nil"/>
                    <w:tr2bl w:val="nil"/>
                  </w:tcBorders>
                  <w:vAlign w:val="center"/>
                </w:tcPr>
                <w:p w14:paraId="548CDC0B">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4"/>
                      <w:sz w:val="21"/>
                      <w:szCs w:val="21"/>
                    </w:rPr>
                    <w:t>第一次</w:t>
                  </w:r>
                </w:p>
              </w:tc>
              <w:tc>
                <w:tcPr>
                  <w:tcW w:w="1074" w:type="dxa"/>
                  <w:tcBorders>
                    <w:tl2br w:val="nil"/>
                    <w:tr2bl w:val="nil"/>
                  </w:tcBorders>
                  <w:vAlign w:val="center"/>
                </w:tcPr>
                <w:p w14:paraId="008115C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0.47</w:t>
                  </w:r>
                </w:p>
              </w:tc>
              <w:tc>
                <w:tcPr>
                  <w:tcW w:w="1010" w:type="dxa"/>
                  <w:vMerge w:val="restart"/>
                  <w:tcBorders>
                    <w:tl2br w:val="nil"/>
                    <w:tr2bl w:val="nil"/>
                  </w:tcBorders>
                  <w:vAlign w:val="center"/>
                </w:tcPr>
                <w:p w14:paraId="555A7DA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z w:val="21"/>
                      <w:szCs w:val="21"/>
                    </w:rPr>
                  </w:pPr>
                  <w:r>
                    <w:rPr>
                      <w:rFonts w:hint="default" w:ascii="Times New Roman" w:hAnsi="Times New Roman" w:eastAsia="Times New Roman" w:cs="Times New Roman"/>
                      <w:spacing w:val="3"/>
                      <w:sz w:val="21"/>
                      <w:szCs w:val="21"/>
                    </w:rPr>
                    <w:t>4.0</w:t>
                  </w:r>
                </w:p>
              </w:tc>
              <w:tc>
                <w:tcPr>
                  <w:tcW w:w="918" w:type="dxa"/>
                  <w:vMerge w:val="restart"/>
                  <w:tcBorders>
                    <w:tl2br w:val="nil"/>
                    <w:tr2bl w:val="nil"/>
                  </w:tcBorders>
                  <w:vAlign w:val="center"/>
                </w:tcPr>
                <w:p w14:paraId="297804C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z w:val="21"/>
                      <w:szCs w:val="21"/>
                    </w:rPr>
                  </w:pPr>
                  <w:r>
                    <w:rPr>
                      <w:rFonts w:hint="default" w:ascii="Times New Roman" w:hAnsi="Times New Roman" w:eastAsia="Times New Roman" w:cs="Times New Roman"/>
                      <w:position w:val="3"/>
                      <w:sz w:val="21"/>
                      <w:szCs w:val="21"/>
                    </w:rPr>
                    <w:t>mg</w:t>
                  </w:r>
                  <w:r>
                    <w:rPr>
                      <w:rFonts w:hint="default" w:ascii="Times New Roman" w:hAnsi="Times New Roman" w:eastAsia="Times New Roman" w:cs="Times New Roman"/>
                      <w:spacing w:val="7"/>
                      <w:position w:val="3"/>
                      <w:sz w:val="21"/>
                      <w:szCs w:val="21"/>
                    </w:rPr>
                    <w:t>/m³</w:t>
                  </w:r>
                </w:p>
              </w:tc>
            </w:tr>
            <w:tr w14:paraId="0484B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jc w:val="center"/>
              </w:trPr>
              <w:tc>
                <w:tcPr>
                  <w:tcW w:w="1050" w:type="dxa"/>
                  <w:vMerge w:val="continue"/>
                  <w:tcBorders>
                    <w:tl2br w:val="nil"/>
                    <w:tr2bl w:val="nil"/>
                  </w:tcBorders>
                  <w:vAlign w:val="center"/>
                </w:tcPr>
                <w:p w14:paraId="19D02DA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1207" w:type="dxa"/>
                  <w:vMerge w:val="continue"/>
                  <w:tcBorders>
                    <w:tl2br w:val="nil"/>
                    <w:tr2bl w:val="nil"/>
                  </w:tcBorders>
                  <w:vAlign w:val="center"/>
                </w:tcPr>
                <w:p w14:paraId="786C0F2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1378" w:type="dxa"/>
                  <w:vMerge w:val="continue"/>
                  <w:tcBorders>
                    <w:tl2br w:val="nil"/>
                    <w:tr2bl w:val="nil"/>
                  </w:tcBorders>
                  <w:vAlign w:val="center"/>
                </w:tcPr>
                <w:p w14:paraId="42D89F8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1224" w:type="dxa"/>
                  <w:tcBorders>
                    <w:tl2br w:val="nil"/>
                    <w:tr2bl w:val="nil"/>
                  </w:tcBorders>
                  <w:vAlign w:val="center"/>
                </w:tcPr>
                <w:p w14:paraId="71BAE11D">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3"/>
                      <w:sz w:val="21"/>
                      <w:szCs w:val="21"/>
                    </w:rPr>
                    <w:t>第二次</w:t>
                  </w:r>
                </w:p>
              </w:tc>
              <w:tc>
                <w:tcPr>
                  <w:tcW w:w="1074" w:type="dxa"/>
                  <w:tcBorders>
                    <w:tl2br w:val="nil"/>
                    <w:tr2bl w:val="nil"/>
                  </w:tcBorders>
                  <w:vAlign w:val="center"/>
                </w:tcPr>
                <w:p w14:paraId="71FEA97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0.41</w:t>
                  </w:r>
                </w:p>
              </w:tc>
              <w:tc>
                <w:tcPr>
                  <w:tcW w:w="1010" w:type="dxa"/>
                  <w:vMerge w:val="continue"/>
                  <w:tcBorders>
                    <w:tl2br w:val="nil"/>
                    <w:tr2bl w:val="nil"/>
                  </w:tcBorders>
                  <w:vAlign w:val="center"/>
                </w:tcPr>
                <w:p w14:paraId="75A02B0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918" w:type="dxa"/>
                  <w:vMerge w:val="continue"/>
                  <w:tcBorders>
                    <w:tl2br w:val="nil"/>
                    <w:tr2bl w:val="nil"/>
                  </w:tcBorders>
                  <w:vAlign w:val="center"/>
                </w:tcPr>
                <w:p w14:paraId="1DFF560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r>
            <w:tr w14:paraId="45B6A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jc w:val="center"/>
              </w:trPr>
              <w:tc>
                <w:tcPr>
                  <w:tcW w:w="1050" w:type="dxa"/>
                  <w:vMerge w:val="continue"/>
                  <w:tcBorders>
                    <w:tl2br w:val="nil"/>
                    <w:tr2bl w:val="nil"/>
                  </w:tcBorders>
                  <w:vAlign w:val="center"/>
                </w:tcPr>
                <w:p w14:paraId="0B8BBD5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1207" w:type="dxa"/>
                  <w:vMerge w:val="continue"/>
                  <w:tcBorders>
                    <w:tl2br w:val="nil"/>
                    <w:tr2bl w:val="nil"/>
                  </w:tcBorders>
                  <w:vAlign w:val="center"/>
                </w:tcPr>
                <w:p w14:paraId="1C6CE87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1378" w:type="dxa"/>
                  <w:vMerge w:val="continue"/>
                  <w:tcBorders>
                    <w:tl2br w:val="nil"/>
                    <w:tr2bl w:val="nil"/>
                  </w:tcBorders>
                  <w:vAlign w:val="center"/>
                </w:tcPr>
                <w:p w14:paraId="01C1390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1224" w:type="dxa"/>
                  <w:tcBorders>
                    <w:tl2br w:val="nil"/>
                    <w:tr2bl w:val="nil"/>
                  </w:tcBorders>
                  <w:vAlign w:val="center"/>
                </w:tcPr>
                <w:p w14:paraId="0198D0E7">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3"/>
                      <w:sz w:val="21"/>
                      <w:szCs w:val="21"/>
                    </w:rPr>
                    <w:t>第三次</w:t>
                  </w:r>
                </w:p>
              </w:tc>
              <w:tc>
                <w:tcPr>
                  <w:tcW w:w="1074" w:type="dxa"/>
                  <w:tcBorders>
                    <w:tl2br w:val="nil"/>
                    <w:tr2bl w:val="nil"/>
                  </w:tcBorders>
                  <w:vAlign w:val="center"/>
                </w:tcPr>
                <w:p w14:paraId="05C142E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0.36</w:t>
                  </w:r>
                </w:p>
              </w:tc>
              <w:tc>
                <w:tcPr>
                  <w:tcW w:w="1010" w:type="dxa"/>
                  <w:vMerge w:val="continue"/>
                  <w:tcBorders>
                    <w:tl2br w:val="nil"/>
                    <w:tr2bl w:val="nil"/>
                  </w:tcBorders>
                  <w:vAlign w:val="center"/>
                </w:tcPr>
                <w:p w14:paraId="55ACB8F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918" w:type="dxa"/>
                  <w:vMerge w:val="continue"/>
                  <w:tcBorders>
                    <w:tl2br w:val="nil"/>
                    <w:tr2bl w:val="nil"/>
                  </w:tcBorders>
                  <w:vAlign w:val="center"/>
                </w:tcPr>
                <w:p w14:paraId="6A23FCC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r>
            <w:tr w14:paraId="6DD92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jc w:val="center"/>
              </w:trPr>
              <w:tc>
                <w:tcPr>
                  <w:tcW w:w="1050" w:type="dxa"/>
                  <w:vMerge w:val="continue"/>
                  <w:tcBorders>
                    <w:tl2br w:val="nil"/>
                    <w:tr2bl w:val="nil"/>
                  </w:tcBorders>
                  <w:vAlign w:val="center"/>
                </w:tcPr>
                <w:p w14:paraId="56061B6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1207" w:type="dxa"/>
                  <w:vMerge w:val="continue"/>
                  <w:tcBorders>
                    <w:tl2br w:val="nil"/>
                    <w:tr2bl w:val="nil"/>
                  </w:tcBorders>
                  <w:vAlign w:val="center"/>
                </w:tcPr>
                <w:p w14:paraId="021DDF4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1378" w:type="dxa"/>
                  <w:vMerge w:val="continue"/>
                  <w:tcBorders>
                    <w:tl2br w:val="nil"/>
                    <w:tr2bl w:val="nil"/>
                  </w:tcBorders>
                  <w:vAlign w:val="center"/>
                </w:tcPr>
                <w:p w14:paraId="48C358F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1224" w:type="dxa"/>
                  <w:tcBorders>
                    <w:tl2br w:val="nil"/>
                    <w:tr2bl w:val="nil"/>
                  </w:tcBorders>
                  <w:vAlign w:val="center"/>
                </w:tcPr>
                <w:p w14:paraId="6D591ABF">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spacing w:val="3"/>
                      <w:sz w:val="21"/>
                      <w:szCs w:val="21"/>
                      <w:lang w:eastAsia="zh-CN"/>
                    </w:rPr>
                  </w:pPr>
                  <w:r>
                    <w:rPr>
                      <w:rFonts w:hint="eastAsia" w:ascii="Times New Roman" w:hAnsi="Times New Roman" w:cs="Times New Roman"/>
                      <w:spacing w:val="3"/>
                      <w:sz w:val="21"/>
                      <w:szCs w:val="21"/>
                      <w:lang w:eastAsia="zh-CN"/>
                    </w:rPr>
                    <w:t>第四次</w:t>
                  </w:r>
                </w:p>
              </w:tc>
              <w:tc>
                <w:tcPr>
                  <w:tcW w:w="1074" w:type="dxa"/>
                  <w:tcBorders>
                    <w:tl2br w:val="nil"/>
                    <w:tr2bl w:val="nil"/>
                  </w:tcBorders>
                  <w:vAlign w:val="center"/>
                </w:tcPr>
                <w:p w14:paraId="7BEBC7F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2"/>
                      <w:sz w:val="21"/>
                      <w:szCs w:val="21"/>
                      <w:lang w:val="en-US" w:eastAsia="zh-CN"/>
                    </w:rPr>
                  </w:pPr>
                  <w:r>
                    <w:rPr>
                      <w:rFonts w:hint="eastAsia" w:cs="Times New Roman"/>
                      <w:spacing w:val="2"/>
                      <w:sz w:val="21"/>
                      <w:szCs w:val="21"/>
                      <w:lang w:val="en-US" w:eastAsia="zh-CN"/>
                    </w:rPr>
                    <w:t>0.28</w:t>
                  </w:r>
                </w:p>
              </w:tc>
              <w:tc>
                <w:tcPr>
                  <w:tcW w:w="1010" w:type="dxa"/>
                  <w:vMerge w:val="continue"/>
                  <w:tcBorders>
                    <w:tl2br w:val="nil"/>
                    <w:tr2bl w:val="nil"/>
                  </w:tcBorders>
                  <w:vAlign w:val="center"/>
                </w:tcPr>
                <w:p w14:paraId="0EA6427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918" w:type="dxa"/>
                  <w:vMerge w:val="continue"/>
                  <w:tcBorders>
                    <w:tl2br w:val="nil"/>
                    <w:tr2bl w:val="nil"/>
                  </w:tcBorders>
                  <w:vAlign w:val="center"/>
                </w:tcPr>
                <w:p w14:paraId="7B76737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r>
            <w:tr w14:paraId="7DC41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jc w:val="center"/>
              </w:trPr>
              <w:tc>
                <w:tcPr>
                  <w:tcW w:w="1050" w:type="dxa"/>
                  <w:vMerge w:val="restart"/>
                  <w:tcBorders>
                    <w:tl2br w:val="nil"/>
                    <w:tr2bl w:val="nil"/>
                  </w:tcBorders>
                  <w:vAlign w:val="center"/>
                </w:tcPr>
                <w:p w14:paraId="767BE7CF">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下风向</w:t>
                  </w:r>
                  <w:r>
                    <w:rPr>
                      <w:rFonts w:hint="eastAsia" w:ascii="Times New Roman" w:hAnsi="Times New Roman" w:eastAsia="宋体" w:cs="Times New Roman"/>
                      <w:sz w:val="21"/>
                      <w:szCs w:val="21"/>
                      <w:lang w:val="en-US" w:eastAsia="zh-CN"/>
                    </w:rPr>
                    <w:t>1#</w:t>
                  </w:r>
                </w:p>
              </w:tc>
              <w:tc>
                <w:tcPr>
                  <w:tcW w:w="1207" w:type="dxa"/>
                  <w:vMerge w:val="restart"/>
                  <w:tcBorders>
                    <w:tl2br w:val="nil"/>
                    <w:tr2bl w:val="nil"/>
                  </w:tcBorders>
                  <w:vAlign w:val="center"/>
                </w:tcPr>
                <w:p w14:paraId="0FFAD9B7">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2024年11月11日</w:t>
                  </w:r>
                </w:p>
              </w:tc>
              <w:tc>
                <w:tcPr>
                  <w:tcW w:w="1378" w:type="dxa"/>
                  <w:vMerge w:val="restart"/>
                  <w:tcBorders>
                    <w:tl2br w:val="nil"/>
                    <w:tr2bl w:val="nil"/>
                  </w:tcBorders>
                  <w:vAlign w:val="center"/>
                </w:tcPr>
                <w:p w14:paraId="1664B811">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7"/>
                      <w:sz w:val="21"/>
                      <w:szCs w:val="21"/>
                    </w:rPr>
                    <w:t>非甲烷总烃</w:t>
                  </w:r>
                </w:p>
              </w:tc>
              <w:tc>
                <w:tcPr>
                  <w:tcW w:w="1224" w:type="dxa"/>
                  <w:tcBorders>
                    <w:tl2br w:val="nil"/>
                    <w:tr2bl w:val="nil"/>
                  </w:tcBorders>
                  <w:vAlign w:val="center"/>
                </w:tcPr>
                <w:p w14:paraId="531DCBAE">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4"/>
                      <w:sz w:val="21"/>
                      <w:szCs w:val="21"/>
                    </w:rPr>
                    <w:t>第一次</w:t>
                  </w:r>
                </w:p>
              </w:tc>
              <w:tc>
                <w:tcPr>
                  <w:tcW w:w="1074" w:type="dxa"/>
                  <w:tcBorders>
                    <w:tl2br w:val="nil"/>
                    <w:tr2bl w:val="nil"/>
                  </w:tcBorders>
                  <w:vAlign w:val="center"/>
                </w:tcPr>
                <w:p w14:paraId="3B84490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0.23</w:t>
                  </w:r>
                </w:p>
              </w:tc>
              <w:tc>
                <w:tcPr>
                  <w:tcW w:w="1010" w:type="dxa"/>
                  <w:vMerge w:val="restart"/>
                  <w:tcBorders>
                    <w:tl2br w:val="nil"/>
                    <w:tr2bl w:val="nil"/>
                  </w:tcBorders>
                  <w:vAlign w:val="center"/>
                </w:tcPr>
                <w:p w14:paraId="104B997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z w:val="21"/>
                      <w:szCs w:val="21"/>
                    </w:rPr>
                  </w:pPr>
                  <w:r>
                    <w:rPr>
                      <w:rFonts w:hint="default" w:ascii="Times New Roman" w:hAnsi="Times New Roman" w:eastAsia="Times New Roman" w:cs="Times New Roman"/>
                      <w:spacing w:val="3"/>
                      <w:sz w:val="21"/>
                      <w:szCs w:val="21"/>
                    </w:rPr>
                    <w:t>4.0</w:t>
                  </w:r>
                </w:p>
              </w:tc>
              <w:tc>
                <w:tcPr>
                  <w:tcW w:w="918" w:type="dxa"/>
                  <w:vMerge w:val="restart"/>
                  <w:tcBorders>
                    <w:tl2br w:val="nil"/>
                    <w:tr2bl w:val="nil"/>
                  </w:tcBorders>
                  <w:vAlign w:val="center"/>
                </w:tcPr>
                <w:p w14:paraId="5E17498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z w:val="21"/>
                      <w:szCs w:val="21"/>
                    </w:rPr>
                  </w:pPr>
                  <w:r>
                    <w:rPr>
                      <w:rFonts w:hint="default" w:ascii="Times New Roman" w:hAnsi="Times New Roman" w:eastAsia="Times New Roman" w:cs="Times New Roman"/>
                      <w:position w:val="3"/>
                      <w:sz w:val="21"/>
                      <w:szCs w:val="21"/>
                    </w:rPr>
                    <w:t>mg</w:t>
                  </w:r>
                  <w:r>
                    <w:rPr>
                      <w:rFonts w:hint="default" w:ascii="Times New Roman" w:hAnsi="Times New Roman" w:eastAsia="Times New Roman" w:cs="Times New Roman"/>
                      <w:spacing w:val="7"/>
                      <w:position w:val="3"/>
                      <w:sz w:val="21"/>
                      <w:szCs w:val="21"/>
                    </w:rPr>
                    <w:t>/m³</w:t>
                  </w:r>
                </w:p>
              </w:tc>
            </w:tr>
            <w:tr w14:paraId="707F5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jc w:val="center"/>
              </w:trPr>
              <w:tc>
                <w:tcPr>
                  <w:tcW w:w="1050" w:type="dxa"/>
                  <w:vMerge w:val="continue"/>
                  <w:tcBorders>
                    <w:tl2br w:val="nil"/>
                    <w:tr2bl w:val="nil"/>
                  </w:tcBorders>
                  <w:vAlign w:val="center"/>
                </w:tcPr>
                <w:p w14:paraId="58F8348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1207" w:type="dxa"/>
                  <w:vMerge w:val="continue"/>
                  <w:tcBorders>
                    <w:tl2br w:val="nil"/>
                    <w:tr2bl w:val="nil"/>
                  </w:tcBorders>
                  <w:vAlign w:val="center"/>
                </w:tcPr>
                <w:p w14:paraId="3949AB6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1378" w:type="dxa"/>
                  <w:vMerge w:val="continue"/>
                  <w:tcBorders>
                    <w:tl2br w:val="nil"/>
                    <w:tr2bl w:val="nil"/>
                  </w:tcBorders>
                  <w:vAlign w:val="center"/>
                </w:tcPr>
                <w:p w14:paraId="7401C4A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1224" w:type="dxa"/>
                  <w:tcBorders>
                    <w:tl2br w:val="nil"/>
                    <w:tr2bl w:val="nil"/>
                  </w:tcBorders>
                  <w:vAlign w:val="center"/>
                </w:tcPr>
                <w:p w14:paraId="53D43A4C">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3"/>
                      <w:sz w:val="21"/>
                      <w:szCs w:val="21"/>
                    </w:rPr>
                    <w:t>第二次</w:t>
                  </w:r>
                </w:p>
              </w:tc>
              <w:tc>
                <w:tcPr>
                  <w:tcW w:w="1074" w:type="dxa"/>
                  <w:tcBorders>
                    <w:tl2br w:val="nil"/>
                    <w:tr2bl w:val="nil"/>
                  </w:tcBorders>
                  <w:vAlign w:val="center"/>
                </w:tcPr>
                <w:p w14:paraId="44CE2CF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0.34</w:t>
                  </w:r>
                </w:p>
              </w:tc>
              <w:tc>
                <w:tcPr>
                  <w:tcW w:w="1010" w:type="dxa"/>
                  <w:vMerge w:val="continue"/>
                  <w:tcBorders>
                    <w:tl2br w:val="nil"/>
                    <w:tr2bl w:val="nil"/>
                  </w:tcBorders>
                  <w:vAlign w:val="center"/>
                </w:tcPr>
                <w:p w14:paraId="705B64F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918" w:type="dxa"/>
                  <w:vMerge w:val="continue"/>
                  <w:tcBorders>
                    <w:tl2br w:val="nil"/>
                    <w:tr2bl w:val="nil"/>
                  </w:tcBorders>
                  <w:vAlign w:val="center"/>
                </w:tcPr>
                <w:p w14:paraId="10F1EC6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r>
            <w:tr w14:paraId="1E55C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jc w:val="center"/>
              </w:trPr>
              <w:tc>
                <w:tcPr>
                  <w:tcW w:w="1050" w:type="dxa"/>
                  <w:vMerge w:val="continue"/>
                  <w:tcBorders>
                    <w:tl2br w:val="nil"/>
                    <w:tr2bl w:val="nil"/>
                  </w:tcBorders>
                  <w:vAlign w:val="center"/>
                </w:tcPr>
                <w:p w14:paraId="249B973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1207" w:type="dxa"/>
                  <w:vMerge w:val="continue"/>
                  <w:tcBorders>
                    <w:tl2br w:val="nil"/>
                    <w:tr2bl w:val="nil"/>
                  </w:tcBorders>
                  <w:vAlign w:val="center"/>
                </w:tcPr>
                <w:p w14:paraId="2FB6DE8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1378" w:type="dxa"/>
                  <w:vMerge w:val="continue"/>
                  <w:tcBorders>
                    <w:tl2br w:val="nil"/>
                    <w:tr2bl w:val="nil"/>
                  </w:tcBorders>
                  <w:vAlign w:val="center"/>
                </w:tcPr>
                <w:p w14:paraId="697ECA5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1224" w:type="dxa"/>
                  <w:tcBorders>
                    <w:tl2br w:val="nil"/>
                    <w:tr2bl w:val="nil"/>
                  </w:tcBorders>
                  <w:vAlign w:val="center"/>
                </w:tcPr>
                <w:p w14:paraId="228FD099">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3"/>
                      <w:sz w:val="21"/>
                      <w:szCs w:val="21"/>
                    </w:rPr>
                    <w:t>第三次</w:t>
                  </w:r>
                </w:p>
              </w:tc>
              <w:tc>
                <w:tcPr>
                  <w:tcW w:w="1074" w:type="dxa"/>
                  <w:tcBorders>
                    <w:tl2br w:val="nil"/>
                    <w:tr2bl w:val="nil"/>
                  </w:tcBorders>
                  <w:vAlign w:val="center"/>
                </w:tcPr>
                <w:p w14:paraId="03B6939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0.36</w:t>
                  </w:r>
                </w:p>
              </w:tc>
              <w:tc>
                <w:tcPr>
                  <w:tcW w:w="1010" w:type="dxa"/>
                  <w:vMerge w:val="continue"/>
                  <w:tcBorders>
                    <w:tl2br w:val="nil"/>
                    <w:tr2bl w:val="nil"/>
                  </w:tcBorders>
                  <w:vAlign w:val="center"/>
                </w:tcPr>
                <w:p w14:paraId="7805D74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918" w:type="dxa"/>
                  <w:vMerge w:val="continue"/>
                  <w:tcBorders>
                    <w:tl2br w:val="nil"/>
                    <w:tr2bl w:val="nil"/>
                  </w:tcBorders>
                  <w:vAlign w:val="center"/>
                </w:tcPr>
                <w:p w14:paraId="6D60018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r>
            <w:tr w14:paraId="02254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jc w:val="center"/>
              </w:trPr>
              <w:tc>
                <w:tcPr>
                  <w:tcW w:w="1050" w:type="dxa"/>
                  <w:vMerge w:val="continue"/>
                  <w:tcBorders>
                    <w:tl2br w:val="nil"/>
                    <w:tr2bl w:val="nil"/>
                  </w:tcBorders>
                  <w:vAlign w:val="center"/>
                </w:tcPr>
                <w:p w14:paraId="3FCECC7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1207" w:type="dxa"/>
                  <w:vMerge w:val="continue"/>
                  <w:tcBorders>
                    <w:tl2br w:val="nil"/>
                    <w:tr2bl w:val="nil"/>
                  </w:tcBorders>
                  <w:vAlign w:val="center"/>
                </w:tcPr>
                <w:p w14:paraId="4B50C7E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1378" w:type="dxa"/>
                  <w:vMerge w:val="continue"/>
                  <w:tcBorders>
                    <w:tl2br w:val="nil"/>
                    <w:tr2bl w:val="nil"/>
                  </w:tcBorders>
                  <w:vAlign w:val="center"/>
                </w:tcPr>
                <w:p w14:paraId="2890045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1224" w:type="dxa"/>
                  <w:tcBorders>
                    <w:tl2br w:val="nil"/>
                    <w:tr2bl w:val="nil"/>
                  </w:tcBorders>
                  <w:vAlign w:val="center"/>
                </w:tcPr>
                <w:p w14:paraId="6DC8C9D1">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pacing w:val="3"/>
                      <w:sz w:val="21"/>
                      <w:szCs w:val="21"/>
                    </w:rPr>
                  </w:pPr>
                  <w:r>
                    <w:rPr>
                      <w:rFonts w:hint="eastAsia" w:ascii="Times New Roman" w:hAnsi="Times New Roman" w:cs="Times New Roman"/>
                      <w:spacing w:val="3"/>
                      <w:sz w:val="21"/>
                      <w:szCs w:val="21"/>
                      <w:lang w:eastAsia="zh-CN"/>
                    </w:rPr>
                    <w:t>第四次</w:t>
                  </w:r>
                </w:p>
              </w:tc>
              <w:tc>
                <w:tcPr>
                  <w:tcW w:w="1074" w:type="dxa"/>
                  <w:tcBorders>
                    <w:tl2br w:val="nil"/>
                    <w:tr2bl w:val="nil"/>
                  </w:tcBorders>
                  <w:vAlign w:val="center"/>
                </w:tcPr>
                <w:p w14:paraId="63F8B7B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2"/>
                      <w:sz w:val="21"/>
                      <w:szCs w:val="21"/>
                      <w:lang w:val="en-US" w:eastAsia="zh-CN"/>
                    </w:rPr>
                  </w:pPr>
                  <w:r>
                    <w:rPr>
                      <w:rFonts w:hint="eastAsia" w:cs="Times New Roman"/>
                      <w:spacing w:val="2"/>
                      <w:sz w:val="21"/>
                      <w:szCs w:val="21"/>
                      <w:lang w:val="en-US" w:eastAsia="zh-CN"/>
                    </w:rPr>
                    <w:t>0.33</w:t>
                  </w:r>
                </w:p>
              </w:tc>
              <w:tc>
                <w:tcPr>
                  <w:tcW w:w="1010" w:type="dxa"/>
                  <w:vMerge w:val="continue"/>
                  <w:tcBorders>
                    <w:tl2br w:val="nil"/>
                    <w:tr2bl w:val="nil"/>
                  </w:tcBorders>
                  <w:vAlign w:val="center"/>
                </w:tcPr>
                <w:p w14:paraId="6120B97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918" w:type="dxa"/>
                  <w:vMerge w:val="continue"/>
                  <w:tcBorders>
                    <w:tl2br w:val="nil"/>
                    <w:tr2bl w:val="nil"/>
                  </w:tcBorders>
                  <w:vAlign w:val="center"/>
                </w:tcPr>
                <w:p w14:paraId="76535B8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r>
            <w:tr w14:paraId="626C4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jc w:val="center"/>
              </w:trPr>
              <w:tc>
                <w:tcPr>
                  <w:tcW w:w="1050" w:type="dxa"/>
                  <w:vMerge w:val="restart"/>
                  <w:tcBorders>
                    <w:tl2br w:val="nil"/>
                    <w:tr2bl w:val="nil"/>
                  </w:tcBorders>
                  <w:vAlign w:val="center"/>
                </w:tcPr>
                <w:p w14:paraId="4DD161DD">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下风向</w:t>
                  </w:r>
                  <w:r>
                    <w:rPr>
                      <w:rFonts w:hint="eastAsia" w:ascii="Times New Roman" w:hAnsi="Times New Roman" w:eastAsia="宋体" w:cs="Times New Roman"/>
                      <w:sz w:val="21"/>
                      <w:szCs w:val="21"/>
                      <w:lang w:val="en-US" w:eastAsia="zh-CN"/>
                    </w:rPr>
                    <w:t>2#</w:t>
                  </w:r>
                </w:p>
              </w:tc>
              <w:tc>
                <w:tcPr>
                  <w:tcW w:w="1207" w:type="dxa"/>
                  <w:vMerge w:val="restart"/>
                  <w:tcBorders>
                    <w:tl2br w:val="nil"/>
                    <w:tr2bl w:val="nil"/>
                  </w:tcBorders>
                  <w:vAlign w:val="center"/>
                </w:tcPr>
                <w:p w14:paraId="587A3383">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2024年11月11日</w:t>
                  </w:r>
                </w:p>
              </w:tc>
              <w:tc>
                <w:tcPr>
                  <w:tcW w:w="1378" w:type="dxa"/>
                  <w:vMerge w:val="restart"/>
                  <w:tcBorders>
                    <w:tl2br w:val="nil"/>
                    <w:tr2bl w:val="nil"/>
                  </w:tcBorders>
                  <w:vAlign w:val="center"/>
                </w:tcPr>
                <w:p w14:paraId="4F847049">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7"/>
                      <w:sz w:val="21"/>
                      <w:szCs w:val="21"/>
                    </w:rPr>
                    <w:t>非甲烷总烃</w:t>
                  </w:r>
                </w:p>
              </w:tc>
              <w:tc>
                <w:tcPr>
                  <w:tcW w:w="1224" w:type="dxa"/>
                  <w:tcBorders>
                    <w:tl2br w:val="nil"/>
                    <w:tr2bl w:val="nil"/>
                  </w:tcBorders>
                  <w:vAlign w:val="center"/>
                </w:tcPr>
                <w:p w14:paraId="0B3589BD">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4"/>
                      <w:sz w:val="21"/>
                      <w:szCs w:val="21"/>
                    </w:rPr>
                    <w:t>第一次</w:t>
                  </w:r>
                </w:p>
              </w:tc>
              <w:tc>
                <w:tcPr>
                  <w:tcW w:w="1074" w:type="dxa"/>
                  <w:tcBorders>
                    <w:tl2br w:val="nil"/>
                    <w:tr2bl w:val="nil"/>
                  </w:tcBorders>
                  <w:vAlign w:val="center"/>
                </w:tcPr>
                <w:p w14:paraId="19A0EA9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0.25</w:t>
                  </w:r>
                </w:p>
              </w:tc>
              <w:tc>
                <w:tcPr>
                  <w:tcW w:w="1010" w:type="dxa"/>
                  <w:vMerge w:val="restart"/>
                  <w:tcBorders>
                    <w:tl2br w:val="nil"/>
                    <w:tr2bl w:val="nil"/>
                  </w:tcBorders>
                  <w:vAlign w:val="center"/>
                </w:tcPr>
                <w:p w14:paraId="788FBB8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z w:val="21"/>
                      <w:szCs w:val="21"/>
                    </w:rPr>
                  </w:pPr>
                  <w:r>
                    <w:rPr>
                      <w:rFonts w:hint="default" w:ascii="Times New Roman" w:hAnsi="Times New Roman" w:eastAsia="Times New Roman" w:cs="Times New Roman"/>
                      <w:spacing w:val="3"/>
                      <w:sz w:val="21"/>
                      <w:szCs w:val="21"/>
                    </w:rPr>
                    <w:t>4.0</w:t>
                  </w:r>
                </w:p>
              </w:tc>
              <w:tc>
                <w:tcPr>
                  <w:tcW w:w="918" w:type="dxa"/>
                  <w:vMerge w:val="restart"/>
                  <w:tcBorders>
                    <w:tl2br w:val="nil"/>
                    <w:tr2bl w:val="nil"/>
                  </w:tcBorders>
                  <w:vAlign w:val="center"/>
                </w:tcPr>
                <w:p w14:paraId="5D6BAD6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z w:val="21"/>
                      <w:szCs w:val="21"/>
                    </w:rPr>
                  </w:pPr>
                  <w:r>
                    <w:rPr>
                      <w:rFonts w:hint="default" w:ascii="Times New Roman" w:hAnsi="Times New Roman" w:eastAsia="Times New Roman" w:cs="Times New Roman"/>
                      <w:position w:val="3"/>
                      <w:sz w:val="21"/>
                      <w:szCs w:val="21"/>
                    </w:rPr>
                    <w:t>mg</w:t>
                  </w:r>
                  <w:r>
                    <w:rPr>
                      <w:rFonts w:hint="default" w:ascii="Times New Roman" w:hAnsi="Times New Roman" w:eastAsia="Times New Roman" w:cs="Times New Roman"/>
                      <w:spacing w:val="7"/>
                      <w:position w:val="3"/>
                      <w:sz w:val="21"/>
                      <w:szCs w:val="21"/>
                    </w:rPr>
                    <w:t>/m³</w:t>
                  </w:r>
                </w:p>
              </w:tc>
            </w:tr>
            <w:tr w14:paraId="1D76C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jc w:val="center"/>
              </w:trPr>
              <w:tc>
                <w:tcPr>
                  <w:tcW w:w="1050" w:type="dxa"/>
                  <w:vMerge w:val="continue"/>
                  <w:tcBorders>
                    <w:tl2br w:val="nil"/>
                    <w:tr2bl w:val="nil"/>
                  </w:tcBorders>
                  <w:vAlign w:val="center"/>
                </w:tcPr>
                <w:p w14:paraId="7A86D4D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1207" w:type="dxa"/>
                  <w:vMerge w:val="continue"/>
                  <w:tcBorders>
                    <w:tl2br w:val="nil"/>
                    <w:tr2bl w:val="nil"/>
                  </w:tcBorders>
                  <w:vAlign w:val="center"/>
                </w:tcPr>
                <w:p w14:paraId="741BD9A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1378" w:type="dxa"/>
                  <w:vMerge w:val="continue"/>
                  <w:tcBorders>
                    <w:tl2br w:val="nil"/>
                    <w:tr2bl w:val="nil"/>
                  </w:tcBorders>
                  <w:vAlign w:val="center"/>
                </w:tcPr>
                <w:p w14:paraId="33191EA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1224" w:type="dxa"/>
                  <w:tcBorders>
                    <w:tl2br w:val="nil"/>
                    <w:tr2bl w:val="nil"/>
                  </w:tcBorders>
                  <w:vAlign w:val="center"/>
                </w:tcPr>
                <w:p w14:paraId="23D4342C">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3"/>
                      <w:sz w:val="21"/>
                      <w:szCs w:val="21"/>
                    </w:rPr>
                    <w:t>第二次</w:t>
                  </w:r>
                </w:p>
              </w:tc>
              <w:tc>
                <w:tcPr>
                  <w:tcW w:w="1074" w:type="dxa"/>
                  <w:tcBorders>
                    <w:tl2br w:val="nil"/>
                    <w:tr2bl w:val="nil"/>
                  </w:tcBorders>
                  <w:vAlign w:val="center"/>
                </w:tcPr>
                <w:p w14:paraId="21BB6A9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0.28</w:t>
                  </w:r>
                </w:p>
              </w:tc>
              <w:tc>
                <w:tcPr>
                  <w:tcW w:w="1010" w:type="dxa"/>
                  <w:vMerge w:val="continue"/>
                  <w:tcBorders>
                    <w:tl2br w:val="nil"/>
                    <w:tr2bl w:val="nil"/>
                  </w:tcBorders>
                  <w:vAlign w:val="center"/>
                </w:tcPr>
                <w:p w14:paraId="02DF057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918" w:type="dxa"/>
                  <w:vMerge w:val="continue"/>
                  <w:tcBorders>
                    <w:tl2br w:val="nil"/>
                    <w:tr2bl w:val="nil"/>
                  </w:tcBorders>
                  <w:vAlign w:val="center"/>
                </w:tcPr>
                <w:p w14:paraId="52F0211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r>
            <w:tr w14:paraId="2A28A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jc w:val="center"/>
              </w:trPr>
              <w:tc>
                <w:tcPr>
                  <w:tcW w:w="1050" w:type="dxa"/>
                  <w:vMerge w:val="continue"/>
                  <w:tcBorders>
                    <w:tl2br w:val="nil"/>
                    <w:tr2bl w:val="nil"/>
                  </w:tcBorders>
                  <w:vAlign w:val="center"/>
                </w:tcPr>
                <w:p w14:paraId="37AB4B7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1207" w:type="dxa"/>
                  <w:vMerge w:val="continue"/>
                  <w:tcBorders>
                    <w:tl2br w:val="nil"/>
                    <w:tr2bl w:val="nil"/>
                  </w:tcBorders>
                  <w:vAlign w:val="center"/>
                </w:tcPr>
                <w:p w14:paraId="365FCF9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1378" w:type="dxa"/>
                  <w:vMerge w:val="continue"/>
                  <w:tcBorders>
                    <w:tl2br w:val="nil"/>
                    <w:tr2bl w:val="nil"/>
                  </w:tcBorders>
                  <w:vAlign w:val="center"/>
                </w:tcPr>
                <w:p w14:paraId="08136BE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1224" w:type="dxa"/>
                  <w:tcBorders>
                    <w:tl2br w:val="nil"/>
                    <w:tr2bl w:val="nil"/>
                  </w:tcBorders>
                  <w:vAlign w:val="center"/>
                </w:tcPr>
                <w:p w14:paraId="3E304120">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3"/>
                      <w:sz w:val="21"/>
                      <w:szCs w:val="21"/>
                    </w:rPr>
                    <w:t>第三次</w:t>
                  </w:r>
                </w:p>
              </w:tc>
              <w:tc>
                <w:tcPr>
                  <w:tcW w:w="1074" w:type="dxa"/>
                  <w:tcBorders>
                    <w:tl2br w:val="nil"/>
                    <w:tr2bl w:val="nil"/>
                  </w:tcBorders>
                  <w:vAlign w:val="center"/>
                </w:tcPr>
                <w:p w14:paraId="2C70700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0.39</w:t>
                  </w:r>
                </w:p>
              </w:tc>
              <w:tc>
                <w:tcPr>
                  <w:tcW w:w="1010" w:type="dxa"/>
                  <w:vMerge w:val="continue"/>
                  <w:tcBorders>
                    <w:tl2br w:val="nil"/>
                    <w:tr2bl w:val="nil"/>
                  </w:tcBorders>
                  <w:vAlign w:val="center"/>
                </w:tcPr>
                <w:p w14:paraId="15F25E2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918" w:type="dxa"/>
                  <w:vMerge w:val="continue"/>
                  <w:tcBorders>
                    <w:tl2br w:val="nil"/>
                    <w:tr2bl w:val="nil"/>
                  </w:tcBorders>
                  <w:vAlign w:val="center"/>
                </w:tcPr>
                <w:p w14:paraId="7EA05AF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r>
            <w:tr w14:paraId="1F558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jc w:val="center"/>
              </w:trPr>
              <w:tc>
                <w:tcPr>
                  <w:tcW w:w="1050" w:type="dxa"/>
                  <w:vMerge w:val="continue"/>
                  <w:tcBorders>
                    <w:tl2br w:val="nil"/>
                    <w:tr2bl w:val="nil"/>
                  </w:tcBorders>
                  <w:vAlign w:val="center"/>
                </w:tcPr>
                <w:p w14:paraId="62FCA33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1207" w:type="dxa"/>
                  <w:vMerge w:val="continue"/>
                  <w:tcBorders>
                    <w:tl2br w:val="nil"/>
                    <w:tr2bl w:val="nil"/>
                  </w:tcBorders>
                  <w:vAlign w:val="center"/>
                </w:tcPr>
                <w:p w14:paraId="3F5571B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1378" w:type="dxa"/>
                  <w:vMerge w:val="continue"/>
                  <w:tcBorders>
                    <w:tl2br w:val="nil"/>
                    <w:tr2bl w:val="nil"/>
                  </w:tcBorders>
                  <w:vAlign w:val="center"/>
                </w:tcPr>
                <w:p w14:paraId="75D3D89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1224" w:type="dxa"/>
                  <w:tcBorders>
                    <w:tl2br w:val="nil"/>
                    <w:tr2bl w:val="nil"/>
                  </w:tcBorders>
                  <w:vAlign w:val="center"/>
                </w:tcPr>
                <w:p w14:paraId="2737C156">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pacing w:val="3"/>
                      <w:sz w:val="21"/>
                      <w:szCs w:val="21"/>
                    </w:rPr>
                  </w:pPr>
                  <w:r>
                    <w:rPr>
                      <w:rFonts w:hint="eastAsia" w:ascii="Times New Roman" w:hAnsi="Times New Roman" w:cs="Times New Roman"/>
                      <w:spacing w:val="3"/>
                      <w:sz w:val="21"/>
                      <w:szCs w:val="21"/>
                      <w:lang w:eastAsia="zh-CN"/>
                    </w:rPr>
                    <w:t>第四次</w:t>
                  </w:r>
                </w:p>
              </w:tc>
              <w:tc>
                <w:tcPr>
                  <w:tcW w:w="1074" w:type="dxa"/>
                  <w:tcBorders>
                    <w:tl2br w:val="nil"/>
                    <w:tr2bl w:val="nil"/>
                  </w:tcBorders>
                  <w:vAlign w:val="center"/>
                </w:tcPr>
                <w:p w14:paraId="25E3B65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pacing w:val="-2"/>
                      <w:sz w:val="21"/>
                      <w:szCs w:val="21"/>
                      <w:lang w:val="en-US" w:eastAsia="zh-CN"/>
                    </w:rPr>
                  </w:pPr>
                  <w:r>
                    <w:rPr>
                      <w:rFonts w:hint="eastAsia" w:cs="Times New Roman"/>
                      <w:spacing w:val="-2"/>
                      <w:sz w:val="21"/>
                      <w:szCs w:val="21"/>
                      <w:lang w:val="en-US" w:eastAsia="zh-CN"/>
                    </w:rPr>
                    <w:t>0.37</w:t>
                  </w:r>
                </w:p>
              </w:tc>
              <w:tc>
                <w:tcPr>
                  <w:tcW w:w="1010" w:type="dxa"/>
                  <w:vMerge w:val="continue"/>
                  <w:tcBorders>
                    <w:tl2br w:val="nil"/>
                    <w:tr2bl w:val="nil"/>
                  </w:tcBorders>
                  <w:vAlign w:val="center"/>
                </w:tcPr>
                <w:p w14:paraId="5C0793C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918" w:type="dxa"/>
                  <w:vMerge w:val="continue"/>
                  <w:tcBorders>
                    <w:tl2br w:val="nil"/>
                    <w:tr2bl w:val="nil"/>
                  </w:tcBorders>
                  <w:vAlign w:val="center"/>
                </w:tcPr>
                <w:p w14:paraId="5ADB96B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r>
          </w:tbl>
          <w:p w14:paraId="613B9757">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firstLine="420" w:firstLineChars="200"/>
              <w:jc w:val="both"/>
              <w:textAlignment w:val="auto"/>
              <w:rPr>
                <w:rFonts w:hint="default"/>
                <w:b/>
                <w:bCs/>
                <w:color w:val="000000"/>
                <w:lang w:val="en-US"/>
              </w:rPr>
            </w:pPr>
            <w:r>
              <w:rPr>
                <w:rFonts w:hint="eastAsia"/>
                <w:b w:val="0"/>
                <w:bCs w:val="0"/>
                <w:color w:val="000000"/>
                <w:lang w:val="en-US" w:eastAsia="zh-CN"/>
              </w:rPr>
              <w:t>根据检测结果，</w:t>
            </w:r>
            <w:r>
              <w:rPr>
                <w:rFonts w:hint="eastAsia"/>
                <w:color w:val="000000"/>
                <w:lang w:eastAsia="zh-CN"/>
              </w:rPr>
              <w:t>本站</w:t>
            </w:r>
            <w:r>
              <w:rPr>
                <w:rFonts w:hint="eastAsia"/>
                <w:b w:val="0"/>
                <w:bCs w:val="0"/>
                <w:color w:val="000000"/>
                <w:lang w:val="en-US" w:eastAsia="zh-CN"/>
              </w:rPr>
              <w:t>气液比、液阻、密闭性、泄漏检测值、厂界非甲烷总烃均符合《加油站大气污染物排放标准》（GB 20952-2020）标准。</w:t>
            </w:r>
          </w:p>
          <w:p w14:paraId="4C239D3D">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22"/>
              <w:textAlignment w:val="auto"/>
              <w:rPr>
                <w:rFonts w:hint="default"/>
                <w:b/>
                <w:bCs/>
                <w:color w:val="000000"/>
              </w:rPr>
            </w:pPr>
            <w:r>
              <w:rPr>
                <w:rFonts w:hint="eastAsia"/>
                <w:b/>
                <w:bCs/>
                <w:color w:val="000000"/>
                <w:lang w:eastAsia="zh-CN"/>
              </w:rPr>
              <w:t>（</w:t>
            </w:r>
            <w:r>
              <w:rPr>
                <w:rFonts w:hint="eastAsia"/>
                <w:b/>
                <w:bCs/>
                <w:color w:val="000000"/>
                <w:lang w:val="en-US" w:eastAsia="zh-CN"/>
              </w:rPr>
              <w:t>3）</w:t>
            </w:r>
            <w:r>
              <w:rPr>
                <w:rFonts w:hint="eastAsia"/>
                <w:b/>
                <w:bCs/>
                <w:color w:val="000000"/>
              </w:rPr>
              <w:t>噪声</w:t>
            </w:r>
          </w:p>
          <w:p w14:paraId="6358FACC">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22"/>
              <w:textAlignment w:val="auto"/>
              <w:rPr>
                <w:rFonts w:hint="eastAsia"/>
                <w:b w:val="0"/>
                <w:bCs w:val="0"/>
                <w:color w:val="000000"/>
                <w:lang w:val="en-US" w:eastAsia="zh-CN"/>
              </w:rPr>
            </w:pPr>
            <w:r>
              <w:rPr>
                <w:rFonts w:hint="eastAsia"/>
                <w:b w:val="0"/>
                <w:bCs w:val="0"/>
                <w:color w:val="000000"/>
                <w:lang w:val="en-US" w:eastAsia="zh-CN"/>
              </w:rPr>
              <w:t>建设单位委托湖南品标华测检测技术有限公司于2024年11月11日对加油站厂界四周进行了检测。噪声检测结果如下表：</w:t>
            </w:r>
          </w:p>
          <w:p w14:paraId="7020D9B5">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firstLine="0" w:firstLineChars="0"/>
              <w:jc w:val="center"/>
              <w:textAlignment w:val="auto"/>
              <w:rPr>
                <w:rFonts w:hint="eastAsia"/>
                <w:b/>
                <w:bCs/>
                <w:color w:val="000000"/>
                <w:lang w:val="en-US" w:eastAsia="zh-CN"/>
              </w:rPr>
            </w:pPr>
            <w:r>
              <w:rPr>
                <w:rFonts w:hint="eastAsia"/>
                <w:b/>
                <w:bCs/>
                <w:color w:val="000000"/>
                <w:lang w:val="en-US" w:eastAsia="zh-CN"/>
              </w:rPr>
              <w:t>表2-18  噪声检测结果</w:t>
            </w:r>
          </w:p>
          <w:tbl>
            <w:tblPr>
              <w:tblStyle w:val="80"/>
              <w:tblW w:w="78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6"/>
              <w:gridCol w:w="1558"/>
              <w:gridCol w:w="1650"/>
              <w:gridCol w:w="1241"/>
              <w:gridCol w:w="1239"/>
              <w:gridCol w:w="1015"/>
            </w:tblGrid>
            <w:tr w14:paraId="7A467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jc w:val="center"/>
              </w:trPr>
              <w:tc>
                <w:tcPr>
                  <w:tcW w:w="1156" w:type="dxa"/>
                  <w:tcBorders>
                    <w:tl2br w:val="nil"/>
                    <w:tr2bl w:val="nil"/>
                  </w:tcBorders>
                  <w:vAlign w:val="center"/>
                </w:tcPr>
                <w:p w14:paraId="35203CD7">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bCs/>
                      <w:sz w:val="21"/>
                      <w:szCs w:val="21"/>
                    </w:rPr>
                  </w:pPr>
                  <w:r>
                    <w:rPr>
                      <w:rFonts w:hint="default" w:ascii="Times New Roman" w:hAnsi="Times New Roman" w:cs="Times New Roman"/>
                      <w:b/>
                      <w:bCs/>
                      <w:spacing w:val="8"/>
                      <w:sz w:val="21"/>
                      <w:szCs w:val="21"/>
                    </w:rPr>
                    <w:t>采样点</w:t>
                  </w:r>
                </w:p>
              </w:tc>
              <w:tc>
                <w:tcPr>
                  <w:tcW w:w="1558" w:type="dxa"/>
                  <w:tcBorders>
                    <w:tl2br w:val="nil"/>
                    <w:tr2bl w:val="nil"/>
                  </w:tcBorders>
                  <w:vAlign w:val="center"/>
                </w:tcPr>
                <w:p w14:paraId="22FB3BD8">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bCs/>
                      <w:sz w:val="21"/>
                      <w:szCs w:val="21"/>
                    </w:rPr>
                  </w:pPr>
                  <w:r>
                    <w:rPr>
                      <w:rFonts w:hint="default" w:ascii="Times New Roman" w:hAnsi="Times New Roman" w:cs="Times New Roman"/>
                      <w:b/>
                      <w:bCs/>
                      <w:spacing w:val="8"/>
                      <w:sz w:val="21"/>
                      <w:szCs w:val="21"/>
                    </w:rPr>
                    <w:t>采样日期</w:t>
                  </w:r>
                </w:p>
              </w:tc>
              <w:tc>
                <w:tcPr>
                  <w:tcW w:w="1650" w:type="dxa"/>
                  <w:tcBorders>
                    <w:tl2br w:val="nil"/>
                    <w:tr2bl w:val="nil"/>
                  </w:tcBorders>
                  <w:vAlign w:val="center"/>
                </w:tcPr>
                <w:p w14:paraId="786C99F1">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bCs/>
                      <w:sz w:val="21"/>
                      <w:szCs w:val="21"/>
                    </w:rPr>
                  </w:pPr>
                  <w:r>
                    <w:rPr>
                      <w:rFonts w:hint="default" w:ascii="Times New Roman" w:hAnsi="Times New Roman" w:cs="Times New Roman"/>
                      <w:b/>
                      <w:bCs/>
                      <w:spacing w:val="9"/>
                      <w:sz w:val="21"/>
                      <w:szCs w:val="21"/>
                    </w:rPr>
                    <w:t>检测项目</w:t>
                  </w:r>
                </w:p>
              </w:tc>
              <w:tc>
                <w:tcPr>
                  <w:tcW w:w="1241" w:type="dxa"/>
                  <w:tcBorders>
                    <w:tl2br w:val="nil"/>
                    <w:tr2bl w:val="nil"/>
                  </w:tcBorders>
                  <w:vAlign w:val="center"/>
                </w:tcPr>
                <w:p w14:paraId="4DAB26E6">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bCs/>
                      <w:sz w:val="21"/>
                      <w:szCs w:val="21"/>
                    </w:rPr>
                  </w:pPr>
                  <w:r>
                    <w:rPr>
                      <w:rFonts w:hint="default" w:ascii="Times New Roman" w:hAnsi="Times New Roman" w:cs="Times New Roman"/>
                      <w:b/>
                      <w:bCs/>
                      <w:spacing w:val="9"/>
                      <w:sz w:val="21"/>
                      <w:szCs w:val="21"/>
                    </w:rPr>
                    <w:t>检测结果</w:t>
                  </w:r>
                </w:p>
              </w:tc>
              <w:tc>
                <w:tcPr>
                  <w:tcW w:w="1239" w:type="dxa"/>
                  <w:tcBorders>
                    <w:tl2br w:val="nil"/>
                    <w:tr2bl w:val="nil"/>
                  </w:tcBorders>
                  <w:vAlign w:val="center"/>
                </w:tcPr>
                <w:p w14:paraId="6AD3B729">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bCs/>
                      <w:sz w:val="21"/>
                      <w:szCs w:val="21"/>
                    </w:rPr>
                  </w:pPr>
                  <w:r>
                    <w:rPr>
                      <w:rFonts w:hint="default" w:ascii="Times New Roman" w:hAnsi="Times New Roman" w:cs="Times New Roman"/>
                      <w:b/>
                      <w:bCs/>
                      <w:spacing w:val="7"/>
                      <w:sz w:val="21"/>
                      <w:szCs w:val="21"/>
                    </w:rPr>
                    <w:t>标准限值</w:t>
                  </w:r>
                </w:p>
              </w:tc>
              <w:tc>
                <w:tcPr>
                  <w:tcW w:w="1015" w:type="dxa"/>
                  <w:tcBorders>
                    <w:tl2br w:val="nil"/>
                    <w:tr2bl w:val="nil"/>
                  </w:tcBorders>
                  <w:vAlign w:val="center"/>
                </w:tcPr>
                <w:p w14:paraId="2486A802">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bCs/>
                      <w:sz w:val="21"/>
                      <w:szCs w:val="21"/>
                    </w:rPr>
                  </w:pPr>
                  <w:r>
                    <w:rPr>
                      <w:rFonts w:hint="default" w:ascii="Times New Roman" w:hAnsi="Times New Roman" w:cs="Times New Roman"/>
                      <w:b/>
                      <w:bCs/>
                      <w:spacing w:val="2"/>
                      <w:sz w:val="21"/>
                      <w:szCs w:val="21"/>
                    </w:rPr>
                    <w:t>单位</w:t>
                  </w:r>
                </w:p>
              </w:tc>
            </w:tr>
            <w:tr w14:paraId="296DD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1156" w:type="dxa"/>
                  <w:vMerge w:val="restart"/>
                  <w:tcBorders>
                    <w:tl2br w:val="nil"/>
                    <w:tr2bl w:val="nil"/>
                  </w:tcBorders>
                  <w:vAlign w:val="center"/>
                </w:tcPr>
                <w:p w14:paraId="10F7BAE9">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z w:val="21"/>
                      <w:szCs w:val="21"/>
                    </w:rPr>
                  </w:pPr>
                  <w:r>
                    <w:rPr>
                      <w:rFonts w:hint="default" w:ascii="Times New Roman" w:hAnsi="Times New Roman" w:cs="Times New Roman"/>
                      <w:spacing w:val="7"/>
                      <w:sz w:val="21"/>
                      <w:szCs w:val="21"/>
                    </w:rPr>
                    <w:t>厂界东外</w:t>
                  </w:r>
                  <w:r>
                    <w:rPr>
                      <w:rFonts w:hint="default" w:ascii="Times New Roman" w:hAnsi="Times New Roman" w:eastAsia="Times New Roman" w:cs="Times New Roman"/>
                      <w:spacing w:val="-1"/>
                      <w:sz w:val="21"/>
                      <w:szCs w:val="21"/>
                    </w:rPr>
                    <w:t>1m▲1</w:t>
                  </w:r>
                </w:p>
              </w:tc>
              <w:tc>
                <w:tcPr>
                  <w:tcW w:w="1558" w:type="dxa"/>
                  <w:vMerge w:val="restart"/>
                  <w:tcBorders>
                    <w:tl2br w:val="nil"/>
                    <w:tr2bl w:val="nil"/>
                  </w:tcBorders>
                  <w:vAlign w:val="center"/>
                </w:tcPr>
                <w:p w14:paraId="6EA285CC">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2024年11月11日</w:t>
                  </w:r>
                </w:p>
              </w:tc>
              <w:tc>
                <w:tcPr>
                  <w:tcW w:w="1650" w:type="dxa"/>
                  <w:tcBorders>
                    <w:tl2br w:val="nil"/>
                    <w:tr2bl w:val="nil"/>
                  </w:tcBorders>
                  <w:vAlign w:val="center"/>
                </w:tcPr>
                <w:p w14:paraId="6B83B47F">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5"/>
                      <w:sz w:val="21"/>
                      <w:szCs w:val="21"/>
                    </w:rPr>
                    <w:t>等效连续</w:t>
                  </w:r>
                  <w:r>
                    <w:rPr>
                      <w:rFonts w:hint="default" w:ascii="Times New Roman" w:hAnsi="Times New Roman" w:eastAsia="Times New Roman" w:cs="Times New Roman"/>
                      <w:spacing w:val="5"/>
                      <w:sz w:val="21"/>
                      <w:szCs w:val="21"/>
                    </w:rPr>
                    <w:t>A</w:t>
                  </w:r>
                  <w:r>
                    <w:rPr>
                      <w:rFonts w:hint="default" w:ascii="Times New Roman" w:hAnsi="Times New Roman" w:cs="Times New Roman"/>
                      <w:spacing w:val="5"/>
                      <w:sz w:val="21"/>
                      <w:szCs w:val="21"/>
                    </w:rPr>
                    <w:t>声</w:t>
                  </w:r>
                  <w:r>
                    <w:rPr>
                      <w:rFonts w:hint="default" w:ascii="Times New Roman" w:hAnsi="Times New Roman" w:cs="Times New Roman"/>
                      <w:spacing w:val="3"/>
                      <w:sz w:val="21"/>
                      <w:szCs w:val="21"/>
                    </w:rPr>
                    <w:t>级（昼）</w:t>
                  </w:r>
                </w:p>
              </w:tc>
              <w:tc>
                <w:tcPr>
                  <w:tcW w:w="1241" w:type="dxa"/>
                  <w:tcBorders>
                    <w:tl2br w:val="nil"/>
                    <w:tr2bl w:val="nil"/>
                  </w:tcBorders>
                  <w:vAlign w:val="center"/>
                </w:tcPr>
                <w:p w14:paraId="2547C1C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47</w:t>
                  </w:r>
                </w:p>
              </w:tc>
              <w:tc>
                <w:tcPr>
                  <w:tcW w:w="1239" w:type="dxa"/>
                  <w:tcBorders>
                    <w:tl2br w:val="nil"/>
                    <w:tr2bl w:val="nil"/>
                  </w:tcBorders>
                  <w:vAlign w:val="center"/>
                </w:tcPr>
                <w:p w14:paraId="7771A0B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60</w:t>
                  </w:r>
                </w:p>
              </w:tc>
              <w:tc>
                <w:tcPr>
                  <w:tcW w:w="1015" w:type="dxa"/>
                  <w:tcBorders>
                    <w:tl2br w:val="nil"/>
                    <w:tr2bl w:val="nil"/>
                  </w:tcBorders>
                  <w:vAlign w:val="center"/>
                </w:tcPr>
                <w:p w14:paraId="794C5FD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z w:val="21"/>
                      <w:szCs w:val="21"/>
                    </w:rPr>
                  </w:pPr>
                  <w:r>
                    <w:rPr>
                      <w:rFonts w:hint="default" w:ascii="Times New Roman" w:hAnsi="Times New Roman" w:eastAsia="Times New Roman" w:cs="Times New Roman"/>
                      <w:position w:val="3"/>
                      <w:sz w:val="21"/>
                      <w:szCs w:val="21"/>
                    </w:rPr>
                    <w:t>dB</w:t>
                  </w:r>
                  <w:r>
                    <w:rPr>
                      <w:rFonts w:hint="default" w:ascii="Times New Roman" w:hAnsi="Times New Roman" w:eastAsia="Times New Roman" w:cs="Times New Roman"/>
                      <w:spacing w:val="5"/>
                      <w:position w:val="3"/>
                      <w:sz w:val="21"/>
                      <w:szCs w:val="21"/>
                    </w:rPr>
                    <w:t>(A)</w:t>
                  </w:r>
                </w:p>
              </w:tc>
            </w:tr>
            <w:tr w14:paraId="59DBE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1156" w:type="dxa"/>
                  <w:vMerge w:val="continue"/>
                  <w:tcBorders>
                    <w:tl2br w:val="nil"/>
                    <w:tr2bl w:val="nil"/>
                  </w:tcBorders>
                  <w:vAlign w:val="center"/>
                </w:tcPr>
                <w:p w14:paraId="45F6121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1558" w:type="dxa"/>
                  <w:vMerge w:val="continue"/>
                  <w:tcBorders>
                    <w:tl2br w:val="nil"/>
                    <w:tr2bl w:val="nil"/>
                  </w:tcBorders>
                  <w:vAlign w:val="center"/>
                </w:tcPr>
                <w:p w14:paraId="23449070">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1650" w:type="dxa"/>
                  <w:tcBorders>
                    <w:tl2br w:val="nil"/>
                    <w:tr2bl w:val="nil"/>
                  </w:tcBorders>
                  <w:vAlign w:val="center"/>
                </w:tcPr>
                <w:p w14:paraId="3EC6B853">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5"/>
                      <w:sz w:val="21"/>
                      <w:szCs w:val="21"/>
                    </w:rPr>
                    <w:t>等效连续</w:t>
                  </w:r>
                  <w:r>
                    <w:rPr>
                      <w:rFonts w:hint="default" w:ascii="Times New Roman" w:hAnsi="Times New Roman" w:eastAsia="Times New Roman" w:cs="Times New Roman"/>
                      <w:spacing w:val="5"/>
                      <w:sz w:val="21"/>
                      <w:szCs w:val="21"/>
                    </w:rPr>
                    <w:t>A</w:t>
                  </w:r>
                  <w:r>
                    <w:rPr>
                      <w:rFonts w:hint="default" w:ascii="Times New Roman" w:hAnsi="Times New Roman" w:cs="Times New Roman"/>
                      <w:spacing w:val="5"/>
                      <w:sz w:val="21"/>
                      <w:szCs w:val="21"/>
                    </w:rPr>
                    <w:t>声</w:t>
                  </w:r>
                  <w:r>
                    <w:rPr>
                      <w:rFonts w:hint="default" w:ascii="Times New Roman" w:hAnsi="Times New Roman" w:cs="Times New Roman"/>
                      <w:spacing w:val="3"/>
                      <w:sz w:val="21"/>
                      <w:szCs w:val="21"/>
                    </w:rPr>
                    <w:t>级（</w:t>
                  </w:r>
                  <w:r>
                    <w:rPr>
                      <w:rFonts w:hint="eastAsia" w:ascii="Times New Roman" w:hAnsi="Times New Roman" w:cs="Times New Roman"/>
                      <w:spacing w:val="3"/>
                      <w:sz w:val="21"/>
                      <w:szCs w:val="21"/>
                      <w:lang w:val="en-US" w:eastAsia="zh-CN"/>
                    </w:rPr>
                    <w:t>夜</w:t>
                  </w:r>
                  <w:r>
                    <w:rPr>
                      <w:rFonts w:hint="default" w:ascii="Times New Roman" w:hAnsi="Times New Roman" w:cs="Times New Roman"/>
                      <w:spacing w:val="3"/>
                      <w:sz w:val="21"/>
                      <w:szCs w:val="21"/>
                    </w:rPr>
                    <w:t>）</w:t>
                  </w:r>
                </w:p>
              </w:tc>
              <w:tc>
                <w:tcPr>
                  <w:tcW w:w="1241" w:type="dxa"/>
                  <w:tcBorders>
                    <w:tl2br w:val="nil"/>
                    <w:tr2bl w:val="nil"/>
                  </w:tcBorders>
                  <w:vAlign w:val="center"/>
                </w:tcPr>
                <w:p w14:paraId="71BCB69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43</w:t>
                  </w:r>
                </w:p>
              </w:tc>
              <w:tc>
                <w:tcPr>
                  <w:tcW w:w="1239" w:type="dxa"/>
                  <w:tcBorders>
                    <w:tl2br w:val="nil"/>
                    <w:tr2bl w:val="nil"/>
                  </w:tcBorders>
                  <w:vAlign w:val="center"/>
                </w:tcPr>
                <w:p w14:paraId="697FD80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50</w:t>
                  </w:r>
                </w:p>
              </w:tc>
              <w:tc>
                <w:tcPr>
                  <w:tcW w:w="1015" w:type="dxa"/>
                  <w:tcBorders>
                    <w:tl2br w:val="nil"/>
                    <w:tr2bl w:val="nil"/>
                  </w:tcBorders>
                  <w:vAlign w:val="center"/>
                </w:tcPr>
                <w:p w14:paraId="3076790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z w:val="21"/>
                      <w:szCs w:val="21"/>
                    </w:rPr>
                  </w:pPr>
                  <w:r>
                    <w:rPr>
                      <w:rFonts w:hint="default" w:ascii="Times New Roman" w:hAnsi="Times New Roman" w:eastAsia="Times New Roman" w:cs="Times New Roman"/>
                      <w:position w:val="3"/>
                      <w:sz w:val="21"/>
                      <w:szCs w:val="21"/>
                    </w:rPr>
                    <w:t>dB</w:t>
                  </w:r>
                  <w:r>
                    <w:rPr>
                      <w:rFonts w:hint="default" w:ascii="Times New Roman" w:hAnsi="Times New Roman" w:eastAsia="Times New Roman" w:cs="Times New Roman"/>
                      <w:spacing w:val="5"/>
                      <w:position w:val="3"/>
                      <w:sz w:val="21"/>
                      <w:szCs w:val="21"/>
                    </w:rPr>
                    <w:t>(A)</w:t>
                  </w:r>
                </w:p>
              </w:tc>
            </w:tr>
            <w:tr w14:paraId="0AFD3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1156" w:type="dxa"/>
                  <w:vMerge w:val="restart"/>
                  <w:tcBorders>
                    <w:tl2br w:val="nil"/>
                    <w:tr2bl w:val="nil"/>
                  </w:tcBorders>
                  <w:vAlign w:val="top"/>
                </w:tcPr>
                <w:p w14:paraId="393A0D7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p w14:paraId="6525B975">
                  <w:pPr>
                    <w:pStyle w:val="8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Times New Roman" w:cs="Times New Roman"/>
                      <w:kern w:val="2"/>
                      <w:sz w:val="21"/>
                      <w:szCs w:val="21"/>
                      <w:lang w:val="en-US" w:eastAsia="en-US" w:bidi="ar-SA"/>
                    </w:rPr>
                  </w:pPr>
                  <w:r>
                    <w:rPr>
                      <w:rFonts w:hint="default" w:ascii="Times New Roman" w:hAnsi="Times New Roman" w:cs="Times New Roman"/>
                      <w:spacing w:val="7"/>
                      <w:sz w:val="21"/>
                      <w:szCs w:val="21"/>
                    </w:rPr>
                    <w:t>厂界南外</w:t>
                  </w:r>
                  <w:r>
                    <w:rPr>
                      <w:rFonts w:hint="default" w:ascii="Times New Roman" w:hAnsi="Times New Roman" w:cs="Times New Roman"/>
                      <w:spacing w:val="1"/>
                      <w:sz w:val="21"/>
                      <w:szCs w:val="21"/>
                    </w:rPr>
                    <w:t xml:space="preserve"> </w:t>
                  </w:r>
                  <w:r>
                    <w:rPr>
                      <w:rFonts w:hint="default" w:ascii="Times New Roman" w:hAnsi="Times New Roman" w:eastAsia="Times New Roman" w:cs="Times New Roman"/>
                      <w:sz w:val="21"/>
                      <w:szCs w:val="21"/>
                    </w:rPr>
                    <w:t>1m▲2</w:t>
                  </w:r>
                </w:p>
                <w:p w14:paraId="54F72C8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1558" w:type="dxa"/>
                  <w:vMerge w:val="restart"/>
                  <w:tcBorders>
                    <w:tl2br w:val="nil"/>
                    <w:tr2bl w:val="nil"/>
                  </w:tcBorders>
                  <w:vAlign w:val="center"/>
                </w:tcPr>
                <w:p w14:paraId="1D570B7E">
                  <w:pPr>
                    <w:pStyle w:val="8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en-US" w:bidi="ar-SA"/>
                    </w:rPr>
                  </w:pPr>
                  <w:r>
                    <w:rPr>
                      <w:rFonts w:hint="default" w:ascii="Times New Roman" w:hAnsi="Times New Roman" w:eastAsia="宋体" w:cs="Times New Roman"/>
                      <w:kern w:val="2"/>
                      <w:sz w:val="21"/>
                      <w:szCs w:val="21"/>
                      <w:lang w:val="en-US" w:eastAsia="en-US" w:bidi="ar-SA"/>
                    </w:rPr>
                    <w:t>2024年11月11日</w:t>
                  </w:r>
                </w:p>
              </w:tc>
              <w:tc>
                <w:tcPr>
                  <w:tcW w:w="1650" w:type="dxa"/>
                  <w:tcBorders>
                    <w:tl2br w:val="nil"/>
                    <w:tr2bl w:val="nil"/>
                  </w:tcBorders>
                  <w:vAlign w:val="center"/>
                </w:tcPr>
                <w:p w14:paraId="281354F0">
                  <w:pPr>
                    <w:pStyle w:val="8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en-US" w:bidi="ar-SA"/>
                    </w:rPr>
                  </w:pPr>
                  <w:r>
                    <w:rPr>
                      <w:rFonts w:hint="default" w:ascii="Times New Roman" w:hAnsi="Times New Roman" w:cs="Times New Roman"/>
                      <w:spacing w:val="5"/>
                      <w:sz w:val="21"/>
                      <w:szCs w:val="21"/>
                    </w:rPr>
                    <w:t>等效连续</w:t>
                  </w:r>
                  <w:r>
                    <w:rPr>
                      <w:rFonts w:hint="default" w:ascii="Times New Roman" w:hAnsi="Times New Roman" w:eastAsia="Times New Roman" w:cs="Times New Roman"/>
                      <w:spacing w:val="5"/>
                      <w:sz w:val="21"/>
                      <w:szCs w:val="21"/>
                    </w:rPr>
                    <w:t>A</w:t>
                  </w:r>
                  <w:r>
                    <w:rPr>
                      <w:rFonts w:hint="default" w:ascii="Times New Roman" w:hAnsi="Times New Roman" w:cs="Times New Roman"/>
                      <w:spacing w:val="5"/>
                      <w:sz w:val="21"/>
                      <w:szCs w:val="21"/>
                    </w:rPr>
                    <w:t>声</w:t>
                  </w:r>
                  <w:r>
                    <w:rPr>
                      <w:rFonts w:hint="default" w:ascii="Times New Roman" w:hAnsi="Times New Roman" w:cs="Times New Roman"/>
                      <w:spacing w:val="3"/>
                      <w:sz w:val="21"/>
                      <w:szCs w:val="21"/>
                    </w:rPr>
                    <w:t>级（昼）</w:t>
                  </w:r>
                </w:p>
              </w:tc>
              <w:tc>
                <w:tcPr>
                  <w:tcW w:w="1241" w:type="dxa"/>
                  <w:tcBorders>
                    <w:tl2br w:val="nil"/>
                    <w:tr2bl w:val="nil"/>
                  </w:tcBorders>
                  <w:vAlign w:val="center"/>
                </w:tcPr>
                <w:p w14:paraId="39F132F2">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Times New Roman" w:cs="Times New Roman"/>
                      <w:kern w:val="2"/>
                      <w:sz w:val="21"/>
                      <w:szCs w:val="21"/>
                      <w:lang w:val="en-US" w:eastAsia="zh-CN" w:bidi="ar-SA"/>
                    </w:rPr>
                  </w:pPr>
                  <w:r>
                    <w:rPr>
                      <w:rFonts w:hint="eastAsia" w:eastAsia="Times New Roman" w:cs="Times New Roman"/>
                      <w:kern w:val="2"/>
                      <w:sz w:val="21"/>
                      <w:szCs w:val="21"/>
                      <w:lang w:val="en-US" w:eastAsia="zh-CN" w:bidi="ar-SA"/>
                    </w:rPr>
                    <w:t>51</w:t>
                  </w:r>
                </w:p>
              </w:tc>
              <w:tc>
                <w:tcPr>
                  <w:tcW w:w="1239" w:type="dxa"/>
                  <w:tcBorders>
                    <w:tl2br w:val="nil"/>
                    <w:tr2bl w:val="nil"/>
                  </w:tcBorders>
                  <w:shd w:val="clear" w:color="auto" w:fill="auto"/>
                  <w:vAlign w:val="center"/>
                </w:tcPr>
                <w:p w14:paraId="355FAFB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60</w:t>
                  </w:r>
                </w:p>
              </w:tc>
              <w:tc>
                <w:tcPr>
                  <w:tcW w:w="1015" w:type="dxa"/>
                  <w:tcBorders>
                    <w:tl2br w:val="nil"/>
                    <w:tr2bl w:val="nil"/>
                  </w:tcBorders>
                  <w:vAlign w:val="center"/>
                </w:tcPr>
                <w:p w14:paraId="78767D03">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Times New Roman" w:cs="Times New Roman"/>
                      <w:kern w:val="2"/>
                      <w:sz w:val="21"/>
                      <w:szCs w:val="21"/>
                      <w:lang w:val="en-US" w:eastAsia="zh-CN" w:bidi="ar-SA"/>
                    </w:rPr>
                  </w:pPr>
                  <w:r>
                    <w:rPr>
                      <w:rFonts w:hint="default" w:ascii="Times New Roman" w:hAnsi="Times New Roman" w:eastAsia="Times New Roman" w:cs="Times New Roman"/>
                      <w:position w:val="3"/>
                      <w:sz w:val="21"/>
                      <w:szCs w:val="21"/>
                    </w:rPr>
                    <w:t>dB</w:t>
                  </w:r>
                  <w:r>
                    <w:rPr>
                      <w:rFonts w:hint="default" w:ascii="Times New Roman" w:hAnsi="Times New Roman" w:eastAsia="Times New Roman" w:cs="Times New Roman"/>
                      <w:spacing w:val="5"/>
                      <w:position w:val="3"/>
                      <w:sz w:val="21"/>
                      <w:szCs w:val="21"/>
                    </w:rPr>
                    <w:t>(A)</w:t>
                  </w:r>
                </w:p>
              </w:tc>
            </w:tr>
            <w:tr w14:paraId="39A46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1156" w:type="dxa"/>
                  <w:vMerge w:val="continue"/>
                  <w:tcBorders>
                    <w:tl2br w:val="nil"/>
                    <w:tr2bl w:val="nil"/>
                  </w:tcBorders>
                  <w:vAlign w:val="center"/>
                </w:tcPr>
                <w:p w14:paraId="2123EB9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1558" w:type="dxa"/>
                  <w:vMerge w:val="continue"/>
                  <w:tcBorders>
                    <w:tl2br w:val="nil"/>
                    <w:tr2bl w:val="nil"/>
                  </w:tcBorders>
                  <w:vAlign w:val="center"/>
                </w:tcPr>
                <w:p w14:paraId="5E8F35E6">
                  <w:pPr>
                    <w:pStyle w:val="8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en-US" w:bidi="ar-SA"/>
                    </w:rPr>
                  </w:pPr>
                </w:p>
              </w:tc>
              <w:tc>
                <w:tcPr>
                  <w:tcW w:w="1650" w:type="dxa"/>
                  <w:tcBorders>
                    <w:tl2br w:val="nil"/>
                    <w:tr2bl w:val="nil"/>
                  </w:tcBorders>
                  <w:vAlign w:val="center"/>
                </w:tcPr>
                <w:p w14:paraId="4DDA0914">
                  <w:pPr>
                    <w:pStyle w:val="8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en-US" w:bidi="ar-SA"/>
                    </w:rPr>
                  </w:pPr>
                  <w:r>
                    <w:rPr>
                      <w:rFonts w:hint="default" w:ascii="Times New Roman" w:hAnsi="Times New Roman" w:cs="Times New Roman"/>
                      <w:spacing w:val="5"/>
                      <w:sz w:val="21"/>
                      <w:szCs w:val="21"/>
                    </w:rPr>
                    <w:t>等效连续</w:t>
                  </w:r>
                  <w:r>
                    <w:rPr>
                      <w:rFonts w:hint="default" w:ascii="Times New Roman" w:hAnsi="Times New Roman" w:eastAsia="Times New Roman" w:cs="Times New Roman"/>
                      <w:spacing w:val="5"/>
                      <w:sz w:val="21"/>
                      <w:szCs w:val="21"/>
                    </w:rPr>
                    <w:t>A</w:t>
                  </w:r>
                  <w:r>
                    <w:rPr>
                      <w:rFonts w:hint="default" w:ascii="Times New Roman" w:hAnsi="Times New Roman" w:cs="Times New Roman"/>
                      <w:spacing w:val="5"/>
                      <w:sz w:val="21"/>
                      <w:szCs w:val="21"/>
                    </w:rPr>
                    <w:t>声</w:t>
                  </w:r>
                  <w:r>
                    <w:rPr>
                      <w:rFonts w:hint="default" w:ascii="Times New Roman" w:hAnsi="Times New Roman" w:cs="Times New Roman"/>
                      <w:spacing w:val="3"/>
                      <w:sz w:val="21"/>
                      <w:szCs w:val="21"/>
                    </w:rPr>
                    <w:t>级（</w:t>
                  </w:r>
                  <w:r>
                    <w:rPr>
                      <w:rFonts w:hint="default" w:ascii="Times New Roman" w:hAnsi="Times New Roman" w:cs="Times New Roman"/>
                      <w:spacing w:val="3"/>
                      <w:sz w:val="21"/>
                      <w:szCs w:val="21"/>
                      <w:lang w:val="en-US" w:eastAsia="zh-CN"/>
                    </w:rPr>
                    <w:t>夜</w:t>
                  </w:r>
                  <w:r>
                    <w:rPr>
                      <w:rFonts w:hint="default" w:ascii="Times New Roman" w:hAnsi="Times New Roman" w:cs="Times New Roman"/>
                      <w:spacing w:val="3"/>
                      <w:sz w:val="21"/>
                      <w:szCs w:val="21"/>
                    </w:rPr>
                    <w:t>）</w:t>
                  </w:r>
                </w:p>
              </w:tc>
              <w:tc>
                <w:tcPr>
                  <w:tcW w:w="1241" w:type="dxa"/>
                  <w:tcBorders>
                    <w:tl2br w:val="nil"/>
                    <w:tr2bl w:val="nil"/>
                  </w:tcBorders>
                  <w:vAlign w:val="center"/>
                </w:tcPr>
                <w:p w14:paraId="548C3625">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Times New Roman" w:cs="Times New Roman"/>
                      <w:kern w:val="2"/>
                      <w:sz w:val="21"/>
                      <w:szCs w:val="21"/>
                      <w:lang w:val="en-US" w:eastAsia="zh-CN" w:bidi="ar-SA"/>
                    </w:rPr>
                  </w:pPr>
                  <w:r>
                    <w:rPr>
                      <w:rFonts w:hint="eastAsia" w:eastAsia="Times New Roman" w:cs="Times New Roman"/>
                      <w:kern w:val="2"/>
                      <w:sz w:val="21"/>
                      <w:szCs w:val="21"/>
                      <w:lang w:val="en-US" w:eastAsia="zh-CN" w:bidi="ar-SA"/>
                    </w:rPr>
                    <w:t>45</w:t>
                  </w:r>
                </w:p>
              </w:tc>
              <w:tc>
                <w:tcPr>
                  <w:tcW w:w="1239" w:type="dxa"/>
                  <w:tcBorders>
                    <w:tl2br w:val="nil"/>
                    <w:tr2bl w:val="nil"/>
                  </w:tcBorders>
                  <w:shd w:val="clear" w:color="auto" w:fill="auto"/>
                  <w:vAlign w:val="center"/>
                </w:tcPr>
                <w:p w14:paraId="5F88D0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50</w:t>
                  </w:r>
                </w:p>
              </w:tc>
              <w:tc>
                <w:tcPr>
                  <w:tcW w:w="1015" w:type="dxa"/>
                  <w:tcBorders>
                    <w:tl2br w:val="nil"/>
                    <w:tr2bl w:val="nil"/>
                  </w:tcBorders>
                  <w:vAlign w:val="center"/>
                </w:tcPr>
                <w:p w14:paraId="6F6265F5">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Times New Roman" w:cs="Times New Roman"/>
                      <w:kern w:val="2"/>
                      <w:sz w:val="21"/>
                      <w:szCs w:val="21"/>
                      <w:lang w:val="en-US" w:eastAsia="zh-CN" w:bidi="ar-SA"/>
                    </w:rPr>
                  </w:pPr>
                  <w:r>
                    <w:rPr>
                      <w:rFonts w:hint="default" w:ascii="Times New Roman" w:hAnsi="Times New Roman" w:eastAsia="Times New Roman" w:cs="Times New Roman"/>
                      <w:position w:val="3"/>
                      <w:sz w:val="21"/>
                      <w:szCs w:val="21"/>
                    </w:rPr>
                    <w:t>dB</w:t>
                  </w:r>
                  <w:r>
                    <w:rPr>
                      <w:rFonts w:hint="default" w:ascii="Times New Roman" w:hAnsi="Times New Roman" w:eastAsia="Times New Roman" w:cs="Times New Roman"/>
                      <w:spacing w:val="5"/>
                      <w:position w:val="3"/>
                      <w:sz w:val="21"/>
                      <w:szCs w:val="21"/>
                    </w:rPr>
                    <w:t>(A)</w:t>
                  </w:r>
                </w:p>
              </w:tc>
            </w:tr>
            <w:tr w14:paraId="26D29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1156" w:type="dxa"/>
                  <w:vMerge w:val="restart"/>
                  <w:tcBorders>
                    <w:tl2br w:val="nil"/>
                    <w:tr2bl w:val="nil"/>
                  </w:tcBorders>
                  <w:vAlign w:val="center"/>
                </w:tcPr>
                <w:p w14:paraId="2A059BFE">
                  <w:pPr>
                    <w:pStyle w:val="8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Times New Roman" w:cs="Times New Roman"/>
                      <w:kern w:val="2"/>
                      <w:sz w:val="21"/>
                      <w:szCs w:val="21"/>
                      <w:lang w:val="en-US" w:eastAsia="en-US" w:bidi="ar-SA"/>
                    </w:rPr>
                  </w:pPr>
                  <w:r>
                    <w:rPr>
                      <w:rFonts w:hint="default" w:ascii="Times New Roman" w:hAnsi="Times New Roman" w:cs="Times New Roman"/>
                      <w:spacing w:val="7"/>
                      <w:sz w:val="21"/>
                      <w:szCs w:val="21"/>
                    </w:rPr>
                    <w:t>厂界西外</w:t>
                  </w:r>
                  <w:r>
                    <w:rPr>
                      <w:rFonts w:hint="default" w:ascii="Times New Roman" w:hAnsi="Times New Roman" w:eastAsia="Times New Roman" w:cs="Times New Roman"/>
                      <w:sz w:val="21"/>
                      <w:szCs w:val="21"/>
                    </w:rPr>
                    <w:t>1m▲3</w:t>
                  </w:r>
                </w:p>
                <w:p w14:paraId="7B48CDC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1558" w:type="dxa"/>
                  <w:vMerge w:val="restart"/>
                  <w:tcBorders>
                    <w:tl2br w:val="nil"/>
                    <w:tr2bl w:val="nil"/>
                  </w:tcBorders>
                  <w:vAlign w:val="center"/>
                </w:tcPr>
                <w:p w14:paraId="4B2998F6">
                  <w:pPr>
                    <w:pStyle w:val="8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en-US" w:bidi="ar-SA"/>
                    </w:rPr>
                  </w:pPr>
                  <w:r>
                    <w:rPr>
                      <w:rFonts w:hint="default" w:ascii="Times New Roman" w:hAnsi="Times New Roman" w:eastAsia="宋体" w:cs="Times New Roman"/>
                      <w:kern w:val="2"/>
                      <w:sz w:val="21"/>
                      <w:szCs w:val="21"/>
                      <w:lang w:val="en-US" w:eastAsia="en-US" w:bidi="ar-SA"/>
                    </w:rPr>
                    <w:t>2024年11月11日</w:t>
                  </w:r>
                </w:p>
              </w:tc>
              <w:tc>
                <w:tcPr>
                  <w:tcW w:w="1650" w:type="dxa"/>
                  <w:tcBorders>
                    <w:tl2br w:val="nil"/>
                    <w:tr2bl w:val="nil"/>
                  </w:tcBorders>
                  <w:vAlign w:val="center"/>
                </w:tcPr>
                <w:p w14:paraId="5E15CBDB">
                  <w:pPr>
                    <w:pStyle w:val="8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en-US" w:bidi="ar-SA"/>
                    </w:rPr>
                  </w:pPr>
                  <w:r>
                    <w:rPr>
                      <w:rFonts w:hint="default" w:ascii="Times New Roman" w:hAnsi="Times New Roman" w:cs="Times New Roman"/>
                      <w:spacing w:val="5"/>
                      <w:sz w:val="21"/>
                      <w:szCs w:val="21"/>
                    </w:rPr>
                    <w:t>等效连续</w:t>
                  </w:r>
                  <w:r>
                    <w:rPr>
                      <w:rFonts w:hint="default" w:ascii="Times New Roman" w:hAnsi="Times New Roman" w:eastAsia="Times New Roman" w:cs="Times New Roman"/>
                      <w:spacing w:val="5"/>
                      <w:sz w:val="21"/>
                      <w:szCs w:val="21"/>
                    </w:rPr>
                    <w:t>A</w:t>
                  </w:r>
                  <w:r>
                    <w:rPr>
                      <w:rFonts w:hint="default" w:ascii="Times New Roman" w:hAnsi="Times New Roman" w:cs="Times New Roman"/>
                      <w:spacing w:val="5"/>
                      <w:sz w:val="21"/>
                      <w:szCs w:val="21"/>
                    </w:rPr>
                    <w:t>声</w:t>
                  </w:r>
                  <w:r>
                    <w:rPr>
                      <w:rFonts w:hint="default" w:ascii="Times New Roman" w:hAnsi="Times New Roman" w:cs="Times New Roman"/>
                      <w:spacing w:val="3"/>
                      <w:sz w:val="21"/>
                      <w:szCs w:val="21"/>
                    </w:rPr>
                    <w:t>级（昼）</w:t>
                  </w:r>
                </w:p>
              </w:tc>
              <w:tc>
                <w:tcPr>
                  <w:tcW w:w="1241" w:type="dxa"/>
                  <w:tcBorders>
                    <w:tl2br w:val="nil"/>
                    <w:tr2bl w:val="nil"/>
                  </w:tcBorders>
                  <w:vAlign w:val="center"/>
                </w:tcPr>
                <w:p w14:paraId="6D34C6C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Times New Roman" w:cs="Times New Roman"/>
                      <w:kern w:val="2"/>
                      <w:sz w:val="21"/>
                      <w:szCs w:val="21"/>
                      <w:lang w:val="en-US" w:eastAsia="zh-CN" w:bidi="ar-SA"/>
                    </w:rPr>
                  </w:pPr>
                  <w:r>
                    <w:rPr>
                      <w:rFonts w:hint="eastAsia" w:eastAsia="Times New Roman" w:cs="Times New Roman"/>
                      <w:kern w:val="2"/>
                      <w:sz w:val="21"/>
                      <w:szCs w:val="21"/>
                      <w:lang w:val="en-US" w:eastAsia="zh-CN" w:bidi="ar-SA"/>
                    </w:rPr>
                    <w:t>59</w:t>
                  </w:r>
                </w:p>
              </w:tc>
              <w:tc>
                <w:tcPr>
                  <w:tcW w:w="1239" w:type="dxa"/>
                  <w:tcBorders>
                    <w:tl2br w:val="nil"/>
                    <w:tr2bl w:val="nil"/>
                  </w:tcBorders>
                  <w:vAlign w:val="center"/>
                </w:tcPr>
                <w:p w14:paraId="3FE2D1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Times New Roman" w:cs="Times New Roman"/>
                      <w:kern w:val="2"/>
                      <w:sz w:val="21"/>
                      <w:szCs w:val="21"/>
                      <w:lang w:val="en-US" w:eastAsia="zh-CN" w:bidi="ar-SA"/>
                    </w:rPr>
                  </w:pPr>
                  <w:r>
                    <w:rPr>
                      <w:rFonts w:hint="eastAsia" w:eastAsia="Times New Roman" w:cs="Times New Roman"/>
                      <w:kern w:val="2"/>
                      <w:sz w:val="21"/>
                      <w:szCs w:val="21"/>
                      <w:lang w:val="en-US" w:eastAsia="zh-CN" w:bidi="ar-SA"/>
                    </w:rPr>
                    <w:t>70</w:t>
                  </w:r>
                </w:p>
              </w:tc>
              <w:tc>
                <w:tcPr>
                  <w:tcW w:w="1015" w:type="dxa"/>
                  <w:tcBorders>
                    <w:tl2br w:val="nil"/>
                    <w:tr2bl w:val="nil"/>
                  </w:tcBorders>
                  <w:vAlign w:val="center"/>
                </w:tcPr>
                <w:p w14:paraId="2CE6067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Times New Roman" w:cs="Times New Roman"/>
                      <w:kern w:val="2"/>
                      <w:sz w:val="21"/>
                      <w:szCs w:val="21"/>
                      <w:lang w:val="en-US" w:eastAsia="zh-CN" w:bidi="ar-SA"/>
                    </w:rPr>
                  </w:pPr>
                  <w:r>
                    <w:rPr>
                      <w:rFonts w:hint="default" w:ascii="Times New Roman" w:hAnsi="Times New Roman" w:eastAsia="Times New Roman" w:cs="Times New Roman"/>
                      <w:position w:val="3"/>
                      <w:sz w:val="21"/>
                      <w:szCs w:val="21"/>
                    </w:rPr>
                    <w:t>dB</w:t>
                  </w:r>
                  <w:r>
                    <w:rPr>
                      <w:rFonts w:hint="default" w:ascii="Times New Roman" w:hAnsi="Times New Roman" w:eastAsia="Times New Roman" w:cs="Times New Roman"/>
                      <w:spacing w:val="5"/>
                      <w:position w:val="3"/>
                      <w:sz w:val="21"/>
                      <w:szCs w:val="21"/>
                    </w:rPr>
                    <w:t>(A)</w:t>
                  </w:r>
                </w:p>
              </w:tc>
            </w:tr>
            <w:tr w14:paraId="2AC3C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1156" w:type="dxa"/>
                  <w:vMerge w:val="continue"/>
                  <w:tcBorders>
                    <w:tl2br w:val="nil"/>
                    <w:tr2bl w:val="nil"/>
                  </w:tcBorders>
                  <w:vAlign w:val="center"/>
                </w:tcPr>
                <w:p w14:paraId="4447C101">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1558" w:type="dxa"/>
                  <w:vMerge w:val="continue"/>
                  <w:tcBorders>
                    <w:tl2br w:val="nil"/>
                    <w:tr2bl w:val="nil"/>
                  </w:tcBorders>
                  <w:vAlign w:val="center"/>
                </w:tcPr>
                <w:p w14:paraId="33A95528">
                  <w:pPr>
                    <w:pStyle w:val="8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en-US" w:bidi="ar-SA"/>
                    </w:rPr>
                  </w:pPr>
                </w:p>
              </w:tc>
              <w:tc>
                <w:tcPr>
                  <w:tcW w:w="1650" w:type="dxa"/>
                  <w:tcBorders>
                    <w:tl2br w:val="nil"/>
                    <w:tr2bl w:val="nil"/>
                  </w:tcBorders>
                  <w:vAlign w:val="center"/>
                </w:tcPr>
                <w:p w14:paraId="4A6501EB">
                  <w:pPr>
                    <w:pStyle w:val="8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en-US" w:bidi="ar-SA"/>
                    </w:rPr>
                  </w:pPr>
                  <w:r>
                    <w:rPr>
                      <w:rFonts w:hint="default" w:ascii="Times New Roman" w:hAnsi="Times New Roman" w:cs="Times New Roman"/>
                      <w:spacing w:val="5"/>
                      <w:sz w:val="21"/>
                      <w:szCs w:val="21"/>
                    </w:rPr>
                    <w:t>等效连续</w:t>
                  </w:r>
                  <w:r>
                    <w:rPr>
                      <w:rFonts w:hint="default" w:ascii="Times New Roman" w:hAnsi="Times New Roman" w:eastAsia="Times New Roman" w:cs="Times New Roman"/>
                      <w:spacing w:val="5"/>
                      <w:sz w:val="21"/>
                      <w:szCs w:val="21"/>
                    </w:rPr>
                    <w:t>A</w:t>
                  </w:r>
                  <w:r>
                    <w:rPr>
                      <w:rFonts w:hint="default" w:ascii="Times New Roman" w:hAnsi="Times New Roman" w:cs="Times New Roman"/>
                      <w:spacing w:val="5"/>
                      <w:sz w:val="21"/>
                      <w:szCs w:val="21"/>
                    </w:rPr>
                    <w:t>声</w:t>
                  </w:r>
                  <w:r>
                    <w:rPr>
                      <w:rFonts w:hint="default" w:ascii="Times New Roman" w:hAnsi="Times New Roman" w:cs="Times New Roman"/>
                      <w:spacing w:val="3"/>
                      <w:sz w:val="21"/>
                      <w:szCs w:val="21"/>
                    </w:rPr>
                    <w:t>级（</w:t>
                  </w:r>
                  <w:r>
                    <w:rPr>
                      <w:rFonts w:hint="eastAsia" w:ascii="Times New Roman" w:hAnsi="Times New Roman" w:cs="Times New Roman"/>
                      <w:spacing w:val="3"/>
                      <w:sz w:val="21"/>
                      <w:szCs w:val="21"/>
                      <w:lang w:val="en-US" w:eastAsia="zh-CN"/>
                    </w:rPr>
                    <w:t>夜</w:t>
                  </w:r>
                  <w:r>
                    <w:rPr>
                      <w:rFonts w:hint="default" w:ascii="Times New Roman" w:hAnsi="Times New Roman" w:cs="Times New Roman"/>
                      <w:spacing w:val="3"/>
                      <w:sz w:val="21"/>
                      <w:szCs w:val="21"/>
                    </w:rPr>
                    <w:t>）</w:t>
                  </w:r>
                </w:p>
              </w:tc>
              <w:tc>
                <w:tcPr>
                  <w:tcW w:w="1241" w:type="dxa"/>
                  <w:tcBorders>
                    <w:tl2br w:val="nil"/>
                    <w:tr2bl w:val="nil"/>
                  </w:tcBorders>
                  <w:vAlign w:val="center"/>
                </w:tcPr>
                <w:p w14:paraId="7E2CEE8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Times New Roman" w:cs="Times New Roman"/>
                      <w:kern w:val="2"/>
                      <w:sz w:val="21"/>
                      <w:szCs w:val="21"/>
                      <w:lang w:val="en-US" w:eastAsia="zh-CN" w:bidi="ar-SA"/>
                    </w:rPr>
                  </w:pPr>
                  <w:r>
                    <w:rPr>
                      <w:rFonts w:hint="eastAsia" w:eastAsia="Times New Roman" w:cs="Times New Roman"/>
                      <w:kern w:val="2"/>
                      <w:sz w:val="21"/>
                      <w:szCs w:val="21"/>
                      <w:lang w:val="en-US" w:eastAsia="zh-CN" w:bidi="ar-SA"/>
                    </w:rPr>
                    <w:t>44</w:t>
                  </w:r>
                </w:p>
              </w:tc>
              <w:tc>
                <w:tcPr>
                  <w:tcW w:w="1239" w:type="dxa"/>
                  <w:tcBorders>
                    <w:tl2br w:val="nil"/>
                    <w:tr2bl w:val="nil"/>
                  </w:tcBorders>
                  <w:vAlign w:val="center"/>
                </w:tcPr>
                <w:p w14:paraId="66F7702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Times New Roman" w:cs="Times New Roman"/>
                      <w:kern w:val="2"/>
                      <w:sz w:val="21"/>
                      <w:szCs w:val="21"/>
                      <w:lang w:val="en-US" w:eastAsia="zh-CN" w:bidi="ar-SA"/>
                    </w:rPr>
                  </w:pPr>
                  <w:r>
                    <w:rPr>
                      <w:rFonts w:hint="eastAsia" w:eastAsia="Times New Roman" w:cs="Times New Roman"/>
                      <w:kern w:val="2"/>
                      <w:sz w:val="21"/>
                      <w:szCs w:val="21"/>
                      <w:lang w:val="en-US" w:eastAsia="zh-CN" w:bidi="ar-SA"/>
                    </w:rPr>
                    <w:t>55</w:t>
                  </w:r>
                </w:p>
              </w:tc>
              <w:tc>
                <w:tcPr>
                  <w:tcW w:w="1015" w:type="dxa"/>
                  <w:tcBorders>
                    <w:tl2br w:val="nil"/>
                    <w:tr2bl w:val="nil"/>
                  </w:tcBorders>
                  <w:vAlign w:val="center"/>
                </w:tcPr>
                <w:p w14:paraId="5A7DEE5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Times New Roman" w:cs="Times New Roman"/>
                      <w:kern w:val="2"/>
                      <w:sz w:val="21"/>
                      <w:szCs w:val="21"/>
                      <w:lang w:val="en-US" w:eastAsia="zh-CN" w:bidi="ar-SA"/>
                    </w:rPr>
                  </w:pPr>
                  <w:r>
                    <w:rPr>
                      <w:rFonts w:hint="default" w:ascii="Times New Roman" w:hAnsi="Times New Roman" w:eastAsia="Times New Roman" w:cs="Times New Roman"/>
                      <w:position w:val="3"/>
                      <w:sz w:val="21"/>
                      <w:szCs w:val="21"/>
                    </w:rPr>
                    <w:t>dB</w:t>
                  </w:r>
                  <w:r>
                    <w:rPr>
                      <w:rFonts w:hint="default" w:ascii="Times New Roman" w:hAnsi="Times New Roman" w:eastAsia="Times New Roman" w:cs="Times New Roman"/>
                      <w:spacing w:val="5"/>
                      <w:position w:val="3"/>
                      <w:sz w:val="21"/>
                      <w:szCs w:val="21"/>
                    </w:rPr>
                    <w:t>(A)</w:t>
                  </w:r>
                </w:p>
              </w:tc>
            </w:tr>
            <w:tr w14:paraId="2B824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1156" w:type="dxa"/>
                  <w:vMerge w:val="restart"/>
                  <w:tcBorders>
                    <w:tl2br w:val="nil"/>
                    <w:tr2bl w:val="nil"/>
                  </w:tcBorders>
                  <w:vAlign w:val="center"/>
                </w:tcPr>
                <w:p w14:paraId="4363FCF5">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z w:val="21"/>
                      <w:szCs w:val="21"/>
                    </w:rPr>
                  </w:pPr>
                  <w:r>
                    <w:rPr>
                      <w:rFonts w:hint="default" w:ascii="Times New Roman" w:hAnsi="Times New Roman" w:cs="Times New Roman"/>
                      <w:spacing w:val="7"/>
                      <w:sz w:val="21"/>
                      <w:szCs w:val="21"/>
                    </w:rPr>
                    <w:t>厂界北外</w:t>
                  </w:r>
                  <w:r>
                    <w:rPr>
                      <w:rFonts w:hint="default" w:ascii="Times New Roman" w:hAnsi="Times New Roman" w:eastAsia="Times New Roman" w:cs="Times New Roman"/>
                      <w:sz w:val="21"/>
                      <w:szCs w:val="21"/>
                    </w:rPr>
                    <w:t>1m▲4</w:t>
                  </w:r>
                </w:p>
              </w:tc>
              <w:tc>
                <w:tcPr>
                  <w:tcW w:w="1558" w:type="dxa"/>
                  <w:vMerge w:val="restart"/>
                  <w:tcBorders>
                    <w:tl2br w:val="nil"/>
                    <w:tr2bl w:val="nil"/>
                  </w:tcBorders>
                  <w:vAlign w:val="center"/>
                </w:tcPr>
                <w:p w14:paraId="1E66628C">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2024年11月11日</w:t>
                  </w:r>
                </w:p>
              </w:tc>
              <w:tc>
                <w:tcPr>
                  <w:tcW w:w="1650" w:type="dxa"/>
                  <w:tcBorders>
                    <w:tl2br w:val="nil"/>
                    <w:tr2bl w:val="nil"/>
                  </w:tcBorders>
                  <w:vAlign w:val="center"/>
                </w:tcPr>
                <w:p w14:paraId="33F5554E">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5"/>
                      <w:sz w:val="21"/>
                      <w:szCs w:val="21"/>
                    </w:rPr>
                    <w:t>等效连续</w:t>
                  </w:r>
                  <w:r>
                    <w:rPr>
                      <w:rFonts w:hint="default" w:ascii="Times New Roman" w:hAnsi="Times New Roman" w:eastAsia="Times New Roman" w:cs="Times New Roman"/>
                      <w:spacing w:val="5"/>
                      <w:sz w:val="21"/>
                      <w:szCs w:val="21"/>
                    </w:rPr>
                    <w:t>A</w:t>
                  </w:r>
                  <w:r>
                    <w:rPr>
                      <w:rFonts w:hint="default" w:ascii="Times New Roman" w:hAnsi="Times New Roman" w:cs="Times New Roman"/>
                      <w:spacing w:val="5"/>
                      <w:sz w:val="21"/>
                      <w:szCs w:val="21"/>
                    </w:rPr>
                    <w:t>声</w:t>
                  </w:r>
                  <w:r>
                    <w:rPr>
                      <w:rFonts w:hint="default" w:ascii="Times New Roman" w:hAnsi="Times New Roman" w:cs="Times New Roman"/>
                      <w:spacing w:val="3"/>
                      <w:sz w:val="21"/>
                      <w:szCs w:val="21"/>
                    </w:rPr>
                    <w:t>级（昼）</w:t>
                  </w:r>
                </w:p>
              </w:tc>
              <w:tc>
                <w:tcPr>
                  <w:tcW w:w="1241" w:type="dxa"/>
                  <w:tcBorders>
                    <w:tl2br w:val="nil"/>
                    <w:tr2bl w:val="nil"/>
                  </w:tcBorders>
                  <w:vAlign w:val="center"/>
                </w:tcPr>
                <w:p w14:paraId="52DBF37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48</w:t>
                  </w:r>
                </w:p>
              </w:tc>
              <w:tc>
                <w:tcPr>
                  <w:tcW w:w="1239" w:type="dxa"/>
                  <w:tcBorders>
                    <w:tl2br w:val="nil"/>
                    <w:tr2bl w:val="nil"/>
                  </w:tcBorders>
                  <w:shd w:val="clear" w:color="auto" w:fill="auto"/>
                  <w:vAlign w:val="center"/>
                </w:tcPr>
                <w:p w14:paraId="2F5FD2E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60</w:t>
                  </w:r>
                </w:p>
              </w:tc>
              <w:tc>
                <w:tcPr>
                  <w:tcW w:w="1015" w:type="dxa"/>
                  <w:tcBorders>
                    <w:tl2br w:val="nil"/>
                    <w:tr2bl w:val="nil"/>
                  </w:tcBorders>
                  <w:vAlign w:val="center"/>
                </w:tcPr>
                <w:p w14:paraId="2AC4039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z w:val="21"/>
                      <w:szCs w:val="21"/>
                    </w:rPr>
                  </w:pPr>
                  <w:r>
                    <w:rPr>
                      <w:rFonts w:hint="default" w:ascii="Times New Roman" w:hAnsi="Times New Roman" w:eastAsia="Times New Roman" w:cs="Times New Roman"/>
                      <w:position w:val="3"/>
                      <w:sz w:val="21"/>
                      <w:szCs w:val="21"/>
                    </w:rPr>
                    <w:t>dB</w:t>
                  </w:r>
                  <w:r>
                    <w:rPr>
                      <w:rFonts w:hint="default" w:ascii="Times New Roman" w:hAnsi="Times New Roman" w:eastAsia="Times New Roman" w:cs="Times New Roman"/>
                      <w:spacing w:val="5"/>
                      <w:position w:val="3"/>
                      <w:sz w:val="21"/>
                      <w:szCs w:val="21"/>
                    </w:rPr>
                    <w:t>(A)</w:t>
                  </w:r>
                </w:p>
              </w:tc>
            </w:tr>
            <w:tr w14:paraId="49CB1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1156" w:type="dxa"/>
                  <w:vMerge w:val="continue"/>
                  <w:tcBorders>
                    <w:tl2br w:val="nil"/>
                    <w:tr2bl w:val="nil"/>
                  </w:tcBorders>
                  <w:vAlign w:val="center"/>
                </w:tcPr>
                <w:p w14:paraId="3C11047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1558" w:type="dxa"/>
                  <w:vMerge w:val="continue"/>
                  <w:tcBorders>
                    <w:tl2br w:val="nil"/>
                    <w:tr2bl w:val="nil"/>
                  </w:tcBorders>
                  <w:vAlign w:val="center"/>
                </w:tcPr>
                <w:p w14:paraId="4AA5F2F8">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1650" w:type="dxa"/>
                  <w:tcBorders>
                    <w:tl2br w:val="nil"/>
                    <w:tr2bl w:val="nil"/>
                  </w:tcBorders>
                  <w:vAlign w:val="center"/>
                </w:tcPr>
                <w:p w14:paraId="48357E20">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5"/>
                      <w:sz w:val="21"/>
                      <w:szCs w:val="21"/>
                    </w:rPr>
                    <w:t>等效连续</w:t>
                  </w:r>
                  <w:r>
                    <w:rPr>
                      <w:rFonts w:hint="default" w:ascii="Times New Roman" w:hAnsi="Times New Roman" w:eastAsia="Times New Roman" w:cs="Times New Roman"/>
                      <w:spacing w:val="5"/>
                      <w:sz w:val="21"/>
                      <w:szCs w:val="21"/>
                    </w:rPr>
                    <w:t>A</w:t>
                  </w:r>
                  <w:r>
                    <w:rPr>
                      <w:rFonts w:hint="default" w:ascii="Times New Roman" w:hAnsi="Times New Roman" w:cs="Times New Roman"/>
                      <w:spacing w:val="5"/>
                      <w:sz w:val="21"/>
                      <w:szCs w:val="21"/>
                    </w:rPr>
                    <w:t>声</w:t>
                  </w:r>
                  <w:r>
                    <w:rPr>
                      <w:rFonts w:hint="default" w:ascii="Times New Roman" w:hAnsi="Times New Roman" w:cs="Times New Roman"/>
                      <w:spacing w:val="3"/>
                      <w:sz w:val="21"/>
                      <w:szCs w:val="21"/>
                    </w:rPr>
                    <w:t>级（夜）</w:t>
                  </w:r>
                </w:p>
              </w:tc>
              <w:tc>
                <w:tcPr>
                  <w:tcW w:w="1241" w:type="dxa"/>
                  <w:tcBorders>
                    <w:tl2br w:val="nil"/>
                    <w:tr2bl w:val="nil"/>
                  </w:tcBorders>
                  <w:vAlign w:val="center"/>
                </w:tcPr>
                <w:p w14:paraId="39BC0D7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40</w:t>
                  </w:r>
                </w:p>
              </w:tc>
              <w:tc>
                <w:tcPr>
                  <w:tcW w:w="1239" w:type="dxa"/>
                  <w:tcBorders>
                    <w:tl2br w:val="nil"/>
                    <w:tr2bl w:val="nil"/>
                  </w:tcBorders>
                  <w:shd w:val="clear" w:color="auto" w:fill="auto"/>
                  <w:vAlign w:val="center"/>
                </w:tcPr>
                <w:p w14:paraId="0ADA8A2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50</w:t>
                  </w:r>
                </w:p>
              </w:tc>
              <w:tc>
                <w:tcPr>
                  <w:tcW w:w="1015" w:type="dxa"/>
                  <w:tcBorders>
                    <w:tl2br w:val="nil"/>
                    <w:tr2bl w:val="nil"/>
                  </w:tcBorders>
                  <w:vAlign w:val="center"/>
                </w:tcPr>
                <w:p w14:paraId="4EF211E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z w:val="21"/>
                      <w:szCs w:val="21"/>
                    </w:rPr>
                  </w:pPr>
                  <w:r>
                    <w:rPr>
                      <w:rFonts w:hint="default" w:ascii="Times New Roman" w:hAnsi="Times New Roman" w:eastAsia="Times New Roman" w:cs="Times New Roman"/>
                      <w:position w:val="3"/>
                      <w:sz w:val="21"/>
                      <w:szCs w:val="21"/>
                    </w:rPr>
                    <w:t>dB</w:t>
                  </w:r>
                  <w:r>
                    <w:rPr>
                      <w:rFonts w:hint="default" w:ascii="Times New Roman" w:hAnsi="Times New Roman" w:eastAsia="Times New Roman" w:cs="Times New Roman"/>
                      <w:spacing w:val="5"/>
                      <w:position w:val="3"/>
                      <w:sz w:val="21"/>
                      <w:szCs w:val="21"/>
                    </w:rPr>
                    <w:t>(A)</w:t>
                  </w:r>
                </w:p>
              </w:tc>
            </w:tr>
          </w:tbl>
          <w:p w14:paraId="063EC733">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firstLine="420" w:firstLineChars="200"/>
              <w:textAlignment w:val="auto"/>
              <w:rPr>
                <w:rFonts w:hint="default"/>
                <w:b w:val="0"/>
                <w:bCs w:val="0"/>
                <w:color w:val="000000"/>
                <w:lang w:val="en-US" w:eastAsia="zh-CN"/>
              </w:rPr>
            </w:pPr>
            <w:r>
              <w:rPr>
                <w:rFonts w:hint="eastAsia"/>
                <w:b w:val="0"/>
                <w:bCs w:val="0"/>
                <w:color w:val="000000"/>
                <w:lang w:val="en-US" w:eastAsia="zh-CN"/>
              </w:rPr>
              <w:t>根据检测结果，本项目厂界南、西、北侧噪声符合《工业企业厂界环境噪声排放标准》（GB 12348-2008）表1中2类标准。东侧噪声符合《工业企业厂界环境噪声排放标准》（GB 12348-2008）表1中4类标准。</w:t>
            </w:r>
          </w:p>
          <w:p w14:paraId="4B9FE3FC">
            <w:pPr>
              <w:pStyle w:val="73"/>
              <w:keepNext w:val="0"/>
              <w:keepLines w:val="0"/>
              <w:suppressLineNumbers w:val="0"/>
              <w:spacing w:before="120" w:beforeLines="50" w:beforeAutospacing="0" w:after="0" w:afterAutospacing="0"/>
              <w:ind w:left="0" w:right="0" w:firstLine="422"/>
              <w:rPr>
                <w:rFonts w:hint="default"/>
                <w:b/>
                <w:bCs/>
                <w:color w:val="000000"/>
              </w:rPr>
            </w:pPr>
            <w:r>
              <w:rPr>
                <w:rFonts w:hint="eastAsia"/>
                <w:b/>
                <w:bCs/>
                <w:color w:val="000000"/>
                <w:lang w:eastAsia="zh-CN"/>
              </w:rPr>
              <w:t>（</w:t>
            </w:r>
            <w:r>
              <w:rPr>
                <w:rFonts w:hint="eastAsia"/>
                <w:b/>
                <w:bCs/>
                <w:color w:val="000000"/>
                <w:lang w:val="en-US" w:eastAsia="zh-CN"/>
              </w:rPr>
              <w:t>4）</w:t>
            </w:r>
            <w:r>
              <w:rPr>
                <w:rFonts w:hint="eastAsia"/>
                <w:b/>
                <w:bCs/>
                <w:color w:val="000000"/>
              </w:rPr>
              <w:t>固体废物</w:t>
            </w:r>
          </w:p>
          <w:p w14:paraId="7F90BDBB">
            <w:pPr>
              <w:pStyle w:val="73"/>
              <w:keepNext w:val="0"/>
              <w:keepLines w:val="0"/>
              <w:suppressLineNumbers w:val="0"/>
              <w:spacing w:before="0" w:beforeAutospacing="0" w:after="0" w:afterAutospacing="0"/>
              <w:ind w:left="0" w:right="0" w:firstLine="420"/>
              <w:rPr>
                <w:rFonts w:hint="default"/>
                <w:color w:val="000000"/>
              </w:rPr>
            </w:pPr>
            <w:r>
              <w:rPr>
                <w:rFonts w:hint="eastAsia"/>
                <w:color w:val="000000"/>
                <w:lang w:eastAsia="zh-CN"/>
              </w:rPr>
              <w:t>本站</w:t>
            </w:r>
            <w:r>
              <w:rPr>
                <w:rFonts w:hint="eastAsia"/>
                <w:color w:val="000000"/>
              </w:rPr>
              <w:t>固废主要为工作人员的生活垃圾、含油抹布手套、油罐废油渣、隔油池沉渣。加油站每隔3～5年，对油罐进行一次清洗。废油、油泥、含油抹布手套等均属于危险废物，建设单位委托专业公司进行油罐清理，委托</w:t>
            </w:r>
            <w:r>
              <w:rPr>
                <w:rFonts w:hint="eastAsia"/>
                <w:color w:val="000000"/>
                <w:lang w:val="en-US" w:eastAsia="zh-CN"/>
              </w:rPr>
              <w:t>湖南瀚洋环保科技有限公司</w:t>
            </w:r>
            <w:r>
              <w:rPr>
                <w:rFonts w:hint="eastAsia"/>
                <w:color w:val="000000"/>
              </w:rPr>
              <w:t>处置，分类收集暂存于厂区内危险废物暂存箱；隔油池沉渣定期清捞后交</w:t>
            </w:r>
            <w:r>
              <w:rPr>
                <w:rFonts w:hint="eastAsia"/>
                <w:color w:val="000000"/>
                <w:lang w:val="en-US" w:eastAsia="zh-CN"/>
              </w:rPr>
              <w:t>湖南瀚洋环保科技有限公司</w:t>
            </w:r>
            <w:r>
              <w:rPr>
                <w:rFonts w:hint="eastAsia"/>
                <w:color w:val="000000"/>
              </w:rPr>
              <w:t>处置</w:t>
            </w:r>
          </w:p>
          <w:p w14:paraId="688348E6">
            <w:pPr>
              <w:pStyle w:val="76"/>
              <w:keepNext w:val="0"/>
              <w:keepLines w:val="0"/>
              <w:suppressLineNumbers w:val="0"/>
              <w:spacing w:beforeAutospacing="0" w:afterAutospacing="0"/>
              <w:ind w:left="0" w:firstLine="422" w:firstLineChars="200"/>
              <w:rPr>
                <w:rFonts w:hint="default"/>
                <w:b/>
                <w:bCs/>
                <w:color w:val="000000"/>
              </w:rPr>
            </w:pPr>
            <w:r>
              <w:rPr>
                <w:rFonts w:hint="eastAsia"/>
                <w:b/>
                <w:bCs/>
                <w:color w:val="000000"/>
                <w:lang w:val="en-US" w:eastAsia="zh-CN"/>
              </w:rPr>
              <w:t>5</w:t>
            </w:r>
            <w:r>
              <w:rPr>
                <w:rFonts w:hint="eastAsia"/>
                <w:b/>
                <w:bCs/>
                <w:color w:val="000000"/>
              </w:rPr>
              <w:t>、环境问题及整改方案</w:t>
            </w:r>
          </w:p>
          <w:p w14:paraId="7545694C">
            <w:pPr>
              <w:pStyle w:val="73"/>
              <w:keepNext w:val="0"/>
              <w:keepLines w:val="0"/>
              <w:suppressLineNumbers w:val="0"/>
              <w:spacing w:before="0" w:beforeAutospacing="0" w:after="0" w:afterAutospacing="0"/>
              <w:ind w:left="0" w:right="0" w:firstLine="420"/>
              <w:rPr>
                <w:rFonts w:hint="default"/>
                <w:color w:val="000000"/>
              </w:rPr>
            </w:pPr>
            <w:r>
              <w:rPr>
                <w:rFonts w:hint="eastAsia"/>
                <w:color w:val="000000"/>
                <w:lang w:eastAsia="zh-CN"/>
              </w:rPr>
              <w:t>本站</w:t>
            </w:r>
            <w:r>
              <w:rPr>
                <w:rFonts w:hint="eastAsia"/>
                <w:color w:val="000000"/>
              </w:rPr>
              <w:t>运期产生的各类污染物均可妥善处置达标排放，存在环境问题及拟采取的整改措施见下表。</w:t>
            </w:r>
          </w:p>
          <w:p w14:paraId="6A34BB29">
            <w:pPr>
              <w:pStyle w:val="78"/>
              <w:keepNext w:val="0"/>
              <w:keepLines w:val="0"/>
              <w:suppressLineNumbers w:val="0"/>
              <w:spacing w:before="0" w:beforeAutospacing="0" w:after="0" w:afterAutospacing="0"/>
              <w:ind w:left="0" w:right="0"/>
              <w:rPr>
                <w:rFonts w:hint="default" w:eastAsia="宋体"/>
                <w:b/>
              </w:rPr>
            </w:pPr>
            <w:r>
              <w:rPr>
                <w:rFonts w:hint="default" w:eastAsia="宋体"/>
                <w:b/>
              </w:rPr>
              <w:t>表2-1</w:t>
            </w:r>
            <w:r>
              <w:rPr>
                <w:rFonts w:hint="eastAsia" w:eastAsia="宋体"/>
                <w:b/>
                <w:lang w:val="en-US" w:eastAsia="zh-CN"/>
              </w:rPr>
              <w:t>9</w:t>
            </w:r>
            <w:r>
              <w:rPr>
                <w:rFonts w:hint="default" w:eastAsia="宋体"/>
                <w:b/>
              </w:rPr>
              <w:t xml:space="preserve">  存在的环境问题及拟采取的整改措施一览表</w:t>
            </w:r>
          </w:p>
          <w:tbl>
            <w:tblPr>
              <w:tblStyle w:val="24"/>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2592"/>
              <w:gridCol w:w="4622"/>
            </w:tblGrid>
            <w:tr w14:paraId="6AA3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8" w:type="pct"/>
                  <w:vAlign w:val="center"/>
                </w:tcPr>
                <w:p w14:paraId="6D3EF08C">
                  <w:pPr>
                    <w:pStyle w:val="74"/>
                    <w:keepNext w:val="0"/>
                    <w:keepLines w:val="0"/>
                    <w:suppressLineNumbers w:val="0"/>
                    <w:spacing w:before="24" w:beforeAutospacing="0" w:after="24" w:afterAutospacing="0"/>
                    <w:ind w:left="0" w:right="0"/>
                    <w:rPr>
                      <w:rFonts w:hint="default"/>
                      <w:b/>
                      <w:sz w:val="21"/>
                      <w:szCs w:val="21"/>
                    </w:rPr>
                  </w:pPr>
                  <w:r>
                    <w:rPr>
                      <w:rFonts w:hint="eastAsia"/>
                      <w:b/>
                      <w:sz w:val="21"/>
                      <w:szCs w:val="21"/>
                    </w:rPr>
                    <w:t>序号</w:t>
                  </w:r>
                </w:p>
              </w:tc>
              <w:tc>
                <w:tcPr>
                  <w:tcW w:w="1649" w:type="pct"/>
                  <w:vAlign w:val="center"/>
                </w:tcPr>
                <w:p w14:paraId="2E4FD98D">
                  <w:pPr>
                    <w:pStyle w:val="74"/>
                    <w:keepNext w:val="0"/>
                    <w:keepLines w:val="0"/>
                    <w:suppressLineNumbers w:val="0"/>
                    <w:spacing w:before="24" w:beforeAutospacing="0" w:after="24" w:afterAutospacing="0"/>
                    <w:ind w:left="0" w:right="0"/>
                    <w:rPr>
                      <w:rFonts w:hint="default"/>
                      <w:b/>
                      <w:sz w:val="21"/>
                      <w:szCs w:val="21"/>
                    </w:rPr>
                  </w:pPr>
                  <w:r>
                    <w:rPr>
                      <w:rFonts w:hint="eastAsia"/>
                      <w:b/>
                      <w:sz w:val="21"/>
                      <w:szCs w:val="21"/>
                    </w:rPr>
                    <w:t>存在的问题</w:t>
                  </w:r>
                </w:p>
              </w:tc>
              <w:tc>
                <w:tcPr>
                  <w:tcW w:w="2941" w:type="pct"/>
                  <w:vAlign w:val="center"/>
                </w:tcPr>
                <w:p w14:paraId="139D548F">
                  <w:pPr>
                    <w:pStyle w:val="74"/>
                    <w:keepNext w:val="0"/>
                    <w:keepLines w:val="0"/>
                    <w:suppressLineNumbers w:val="0"/>
                    <w:spacing w:before="24" w:beforeAutospacing="0" w:after="24" w:afterAutospacing="0"/>
                    <w:ind w:left="0" w:right="0"/>
                    <w:rPr>
                      <w:rFonts w:hint="default"/>
                      <w:b/>
                      <w:sz w:val="21"/>
                      <w:szCs w:val="21"/>
                    </w:rPr>
                  </w:pPr>
                  <w:r>
                    <w:rPr>
                      <w:rFonts w:hint="eastAsia"/>
                      <w:b/>
                      <w:sz w:val="21"/>
                      <w:szCs w:val="21"/>
                    </w:rPr>
                    <w:t>拟采取的整改措施</w:t>
                  </w:r>
                </w:p>
              </w:tc>
            </w:tr>
            <w:tr w14:paraId="0CF9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8" w:type="pct"/>
                  <w:vAlign w:val="center"/>
                </w:tcPr>
                <w:p w14:paraId="3C71E627">
                  <w:pPr>
                    <w:pStyle w:val="74"/>
                    <w:keepNext w:val="0"/>
                    <w:keepLines w:val="0"/>
                    <w:suppressLineNumbers w:val="0"/>
                    <w:spacing w:before="24" w:beforeAutospacing="0" w:after="24" w:afterAutospacing="0"/>
                    <w:ind w:left="0" w:right="0"/>
                    <w:rPr>
                      <w:rFonts w:hint="default"/>
                      <w:sz w:val="21"/>
                      <w:szCs w:val="21"/>
                    </w:rPr>
                  </w:pPr>
                  <w:r>
                    <w:rPr>
                      <w:rFonts w:hint="eastAsia"/>
                      <w:sz w:val="21"/>
                      <w:szCs w:val="21"/>
                    </w:rPr>
                    <w:t>1</w:t>
                  </w:r>
                </w:p>
              </w:tc>
              <w:tc>
                <w:tcPr>
                  <w:tcW w:w="1649" w:type="pct"/>
                  <w:shd w:val="clear" w:color="auto" w:fill="auto"/>
                  <w:vAlign w:val="center"/>
                </w:tcPr>
                <w:p w14:paraId="1783D6AC">
                  <w:pPr>
                    <w:pStyle w:val="74"/>
                    <w:keepNext w:val="0"/>
                    <w:keepLines w:val="0"/>
                    <w:suppressLineNumbers w:val="0"/>
                    <w:spacing w:before="24" w:beforeAutospacing="0" w:after="24" w:afterAutospacing="0"/>
                    <w:ind w:left="0" w:leftChars="0" w:right="0" w:rightChars="0"/>
                    <w:rPr>
                      <w:rFonts w:hint="default" w:ascii="Times New Roman" w:hAnsi="Times New Roman" w:eastAsia="宋体" w:cs="Times New Roman"/>
                      <w:color w:val="000000"/>
                      <w:kern w:val="2"/>
                      <w:sz w:val="21"/>
                      <w:szCs w:val="21"/>
                      <w:lang w:val="en-US" w:eastAsia="zh-CN" w:bidi="ar-SA"/>
                    </w:rPr>
                  </w:pPr>
                  <w:r>
                    <w:rPr>
                      <w:rFonts w:hint="eastAsia"/>
                      <w:sz w:val="21"/>
                      <w:szCs w:val="21"/>
                      <w:lang w:eastAsia="zh-CN"/>
                    </w:rPr>
                    <w:t>加油区的水封沟不完善</w:t>
                  </w:r>
                </w:p>
              </w:tc>
              <w:tc>
                <w:tcPr>
                  <w:tcW w:w="2941" w:type="pct"/>
                  <w:shd w:val="clear" w:color="auto" w:fill="auto"/>
                  <w:vAlign w:val="center"/>
                </w:tcPr>
                <w:p w14:paraId="75AA8A82">
                  <w:pPr>
                    <w:pStyle w:val="74"/>
                    <w:keepNext w:val="0"/>
                    <w:keepLines w:val="0"/>
                    <w:suppressLineNumbers w:val="0"/>
                    <w:spacing w:before="24" w:beforeAutospacing="0" w:after="24" w:afterAutospacing="0"/>
                    <w:ind w:left="0" w:leftChars="0" w:right="0" w:rightChars="0"/>
                    <w:rPr>
                      <w:rFonts w:hint="default" w:ascii="Times New Roman" w:hAnsi="Times New Roman" w:eastAsia="宋体" w:cs="Times New Roman"/>
                      <w:color w:val="000000"/>
                      <w:kern w:val="2"/>
                      <w:sz w:val="21"/>
                      <w:szCs w:val="21"/>
                      <w:lang w:val="en-US" w:eastAsia="zh-CN" w:bidi="ar-SA"/>
                    </w:rPr>
                  </w:pPr>
                  <w:r>
                    <w:rPr>
                      <w:rFonts w:hint="eastAsia"/>
                      <w:sz w:val="21"/>
                      <w:szCs w:val="21"/>
                      <w:lang w:eastAsia="zh-CN"/>
                    </w:rPr>
                    <w:t>卸油区和加油区的水封沟应连接隔油池</w:t>
                  </w:r>
                </w:p>
              </w:tc>
            </w:tr>
          </w:tbl>
          <w:p w14:paraId="5E53F61A">
            <w:pPr>
              <w:keepNext w:val="0"/>
              <w:keepLines w:val="0"/>
              <w:suppressLineNumbers w:val="0"/>
              <w:spacing w:before="0" w:beforeAutospacing="0" w:after="0" w:afterAutospacing="0"/>
              <w:ind w:left="0" w:right="0"/>
              <w:rPr>
                <w:rFonts w:hint="default"/>
              </w:rPr>
            </w:pPr>
          </w:p>
          <w:p w14:paraId="232B4312">
            <w:pPr>
              <w:keepNext w:val="0"/>
              <w:keepLines w:val="0"/>
              <w:suppressLineNumbers w:val="0"/>
              <w:spacing w:before="0" w:beforeAutospacing="0" w:after="0" w:afterAutospacing="0"/>
              <w:ind w:left="0" w:right="0"/>
              <w:rPr>
                <w:rFonts w:hint="default"/>
              </w:rPr>
            </w:pPr>
          </w:p>
          <w:p w14:paraId="01FBC309">
            <w:pPr>
              <w:keepNext w:val="0"/>
              <w:keepLines w:val="0"/>
              <w:suppressLineNumbers w:val="0"/>
              <w:spacing w:before="0" w:beforeAutospacing="0" w:after="0" w:afterAutospacing="0"/>
              <w:ind w:left="0" w:right="0"/>
              <w:rPr>
                <w:rFonts w:hint="default"/>
              </w:rPr>
            </w:pPr>
          </w:p>
        </w:tc>
      </w:tr>
    </w:tbl>
    <w:p w14:paraId="65C1AE47">
      <w:pPr>
        <w:pStyle w:val="17"/>
        <w:jc w:val="center"/>
        <w:rPr>
          <w:rFonts w:ascii="黑体" w:hAnsi="黑体" w:eastAsia="黑体"/>
          <w:snapToGrid w:val="0"/>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68FDFF6D">
      <w:pPr>
        <w:pStyle w:val="17"/>
        <w:spacing w:before="0" w:beforeAutospacing="0" w:after="0" w:afterAutospacing="0" w:line="360" w:lineRule="auto"/>
        <w:jc w:val="center"/>
        <w:outlineLvl w:val="0"/>
        <w:rPr>
          <w:rFonts w:ascii="黑体" w:hAnsi="黑体" w:eastAsia="黑体"/>
          <w:snapToGrid w:val="0"/>
          <w:sz w:val="30"/>
          <w:szCs w:val="30"/>
        </w:rPr>
      </w:pPr>
      <w:bookmarkStart w:id="17" w:name="_Toc28161"/>
      <w:bookmarkStart w:id="18" w:name="_Toc71215864"/>
      <w:r>
        <w:rPr>
          <w:rFonts w:hint="eastAsia" w:ascii="黑体" w:hAnsi="黑体" w:eastAsia="黑体"/>
          <w:snapToGrid w:val="0"/>
          <w:sz w:val="30"/>
          <w:szCs w:val="30"/>
        </w:rPr>
        <w:t>三、区域环境质量现状、环境保护目标及评价标准</w:t>
      </w:r>
      <w:bookmarkEnd w:id="17"/>
      <w:bookmarkEnd w:id="18"/>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14:paraId="5CC424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00" w:type="dxa"/>
            <w:vAlign w:val="center"/>
          </w:tcPr>
          <w:p w14:paraId="6FB1AFE0">
            <w:pPr>
              <w:keepNext w:val="0"/>
              <w:keepLines w:val="0"/>
              <w:suppressLineNumbers w:val="0"/>
              <w:adjustRightInd w:val="0"/>
              <w:snapToGrid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区域</w:t>
            </w:r>
          </w:p>
          <w:p w14:paraId="2A665D20">
            <w:pPr>
              <w:keepNext w:val="0"/>
              <w:keepLines w:val="0"/>
              <w:suppressLineNumbers w:val="0"/>
              <w:adjustRightInd w:val="0"/>
              <w:snapToGrid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环境</w:t>
            </w:r>
          </w:p>
          <w:p w14:paraId="5F227344">
            <w:pPr>
              <w:keepNext w:val="0"/>
              <w:keepLines w:val="0"/>
              <w:suppressLineNumbers w:val="0"/>
              <w:adjustRightInd w:val="0"/>
              <w:snapToGrid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质量</w:t>
            </w:r>
          </w:p>
          <w:p w14:paraId="550F6DF8">
            <w:pPr>
              <w:keepNext w:val="0"/>
              <w:keepLines w:val="0"/>
              <w:suppressLineNumbers w:val="0"/>
              <w:adjustRightInd w:val="0"/>
              <w:snapToGrid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 w:val="24"/>
              </w:rPr>
              <w:t>现状</w:t>
            </w:r>
          </w:p>
        </w:tc>
        <w:tc>
          <w:tcPr>
            <w:tcW w:w="8190" w:type="dxa"/>
            <w:vAlign w:val="center"/>
          </w:tcPr>
          <w:p w14:paraId="2565B5DB">
            <w:pPr>
              <w:keepNext w:val="0"/>
              <w:keepLines w:val="0"/>
              <w:suppressLineNumbers w:val="0"/>
              <w:adjustRightInd w:val="0"/>
              <w:snapToGrid w:val="0"/>
              <w:spacing w:before="0" w:beforeAutospacing="0" w:after="0" w:afterAutospacing="0" w:line="360" w:lineRule="auto"/>
              <w:ind w:left="0" w:right="0" w:firstLine="422" w:firstLineChars="200"/>
              <w:jc w:val="left"/>
              <w:rPr>
                <w:rFonts w:hint="default"/>
                <w:b/>
                <w:bCs/>
                <w:kern w:val="0"/>
                <w:szCs w:val="21"/>
              </w:rPr>
            </w:pPr>
            <w:r>
              <w:rPr>
                <w:rFonts w:hint="default"/>
                <w:b/>
                <w:bCs/>
                <w:kern w:val="0"/>
                <w:szCs w:val="21"/>
              </w:rPr>
              <w:t>1、</w:t>
            </w:r>
            <w:r>
              <w:rPr>
                <w:rFonts w:hint="eastAsia"/>
                <w:b/>
                <w:bCs/>
                <w:kern w:val="0"/>
                <w:szCs w:val="21"/>
              </w:rPr>
              <w:t>大气环境质量现状</w:t>
            </w:r>
          </w:p>
          <w:p w14:paraId="23BFE305">
            <w:pPr>
              <w:keepNext w:val="0"/>
              <w:keepLines w:val="0"/>
              <w:suppressLineNumbers w:val="0"/>
              <w:snapToGrid w:val="0"/>
              <w:spacing w:before="0" w:beforeAutospacing="0" w:after="0" w:afterAutospacing="0" w:line="360" w:lineRule="auto"/>
              <w:ind w:left="0" w:right="0" w:firstLine="420" w:firstLineChars="200"/>
              <w:rPr>
                <w:rFonts w:hint="default"/>
                <w:color w:val="000000"/>
                <w:szCs w:val="21"/>
              </w:rPr>
            </w:pPr>
            <w:r>
              <w:rPr>
                <w:rFonts w:hint="eastAsia"/>
                <w:color w:val="000000"/>
                <w:szCs w:val="21"/>
              </w:rPr>
              <w:t>本项目</w:t>
            </w:r>
            <w:r>
              <w:rPr>
                <w:rFonts w:hint="default"/>
                <w:color w:val="000000"/>
                <w:szCs w:val="21"/>
              </w:rPr>
              <w:t>位于</w:t>
            </w:r>
            <w:r>
              <w:rPr>
                <w:rFonts w:hint="eastAsia"/>
                <w:color w:val="000000"/>
                <w:szCs w:val="21"/>
                <w:lang w:val="en-US" w:eastAsia="zh-CN"/>
              </w:rPr>
              <w:t>湖南省澧县澧阳街道办事处黄桥居委会澧阳路1080号</w:t>
            </w:r>
            <w:r>
              <w:rPr>
                <w:rFonts w:hint="default"/>
                <w:color w:val="000000"/>
                <w:szCs w:val="21"/>
              </w:rPr>
              <w:t>，为了解本项目所在区域大气环境质量现状，本次环评引用《常德市生态环境局关于202</w:t>
            </w:r>
            <w:r>
              <w:rPr>
                <w:rFonts w:hint="eastAsia"/>
                <w:color w:val="000000"/>
                <w:szCs w:val="21"/>
                <w:lang w:val="en-US" w:eastAsia="zh-CN"/>
              </w:rPr>
              <w:t>3</w:t>
            </w:r>
            <w:r>
              <w:rPr>
                <w:rFonts w:hint="default"/>
                <w:color w:val="000000"/>
                <w:szCs w:val="21"/>
              </w:rPr>
              <w:t>年12月全市环境质量状况的通报》中附件</w:t>
            </w:r>
            <w:r>
              <w:rPr>
                <w:rFonts w:hint="eastAsia"/>
                <w:color w:val="000000"/>
                <w:szCs w:val="21"/>
                <w:lang w:val="en-US" w:eastAsia="zh-CN"/>
              </w:rPr>
              <w:t>4</w:t>
            </w:r>
            <w:r>
              <w:rPr>
                <w:rFonts w:hint="default"/>
                <w:color w:val="000000"/>
                <w:szCs w:val="21"/>
              </w:rPr>
              <w:t>“202</w:t>
            </w:r>
            <w:r>
              <w:rPr>
                <w:rFonts w:hint="eastAsia"/>
                <w:color w:val="000000"/>
                <w:szCs w:val="21"/>
                <w:lang w:val="en-US" w:eastAsia="zh-CN"/>
              </w:rPr>
              <w:t>3</w:t>
            </w:r>
            <w:r>
              <w:rPr>
                <w:rFonts w:hint="default"/>
                <w:color w:val="000000"/>
                <w:szCs w:val="21"/>
              </w:rPr>
              <w:t>年1～12 月常德市环境空气质量状况”，其中</w:t>
            </w:r>
            <w:r>
              <w:rPr>
                <w:rFonts w:hint="eastAsia"/>
                <w:color w:val="000000"/>
                <w:szCs w:val="21"/>
                <w:lang w:val="en-US" w:eastAsia="zh-CN"/>
              </w:rPr>
              <w:t>澧县</w:t>
            </w:r>
            <w:r>
              <w:rPr>
                <w:rFonts w:hint="default"/>
                <w:color w:val="000000"/>
                <w:szCs w:val="21"/>
              </w:rPr>
              <w:t>环境空气监测数据及达标情况如下表所示。</w:t>
            </w:r>
          </w:p>
          <w:p w14:paraId="6A20021C">
            <w:pPr>
              <w:keepNext w:val="0"/>
              <w:keepLines w:val="0"/>
              <w:suppressLineNumbers w:val="0"/>
              <w:spacing w:before="0" w:beforeAutospacing="0" w:after="0" w:afterAutospacing="0" w:line="360" w:lineRule="auto"/>
              <w:ind w:left="0" w:right="0" w:firstLine="422"/>
              <w:jc w:val="center"/>
              <w:rPr>
                <w:rFonts w:hint="default"/>
                <w:b/>
                <w:bCs/>
                <w:color w:val="000000"/>
                <w:szCs w:val="21"/>
              </w:rPr>
            </w:pPr>
            <w:r>
              <w:rPr>
                <w:rFonts w:hint="eastAsia"/>
                <w:b/>
                <w:color w:val="000000"/>
                <w:szCs w:val="21"/>
              </w:rPr>
              <w:t xml:space="preserve">表3-1   区域环境空气质量现状评价表  </w:t>
            </w:r>
            <w:r>
              <w:rPr>
                <w:rFonts w:hint="default"/>
                <w:b/>
                <w:color w:val="000000"/>
                <w:szCs w:val="21"/>
              </w:rPr>
              <w:t>单位：µg/m</w:t>
            </w:r>
            <w:r>
              <w:rPr>
                <w:rFonts w:hint="default"/>
                <w:b/>
                <w:color w:val="000000"/>
                <w:szCs w:val="21"/>
                <w:vertAlign w:val="superscript"/>
              </w:rPr>
              <w:t>3</w:t>
            </w:r>
            <w:r>
              <w:rPr>
                <w:rFonts w:hint="default"/>
                <w:b/>
                <w:bCs/>
                <w:color w:val="000000"/>
                <w:szCs w:val="21"/>
              </w:rPr>
              <w:t>（CO为mg/m</w:t>
            </w:r>
            <w:r>
              <w:rPr>
                <w:rFonts w:hint="default"/>
                <w:b/>
                <w:bCs/>
                <w:color w:val="000000"/>
                <w:szCs w:val="21"/>
                <w:vertAlign w:val="superscript"/>
              </w:rPr>
              <w:t>3</w:t>
            </w:r>
            <w:r>
              <w:rPr>
                <w:rFonts w:hint="default"/>
                <w:b/>
                <w:bCs/>
                <w:color w:val="000000"/>
                <w:szCs w:val="21"/>
              </w:rPr>
              <w:t>）</w:t>
            </w:r>
          </w:p>
          <w:tbl>
            <w:tblPr>
              <w:tblStyle w:val="23"/>
              <w:tblW w:w="494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108" w:type="dxa"/>
                <w:bottom w:w="0" w:type="dxa"/>
                <w:right w:w="108" w:type="dxa"/>
              </w:tblCellMar>
            </w:tblPr>
            <w:tblGrid>
              <w:gridCol w:w="947"/>
              <w:gridCol w:w="1943"/>
              <w:gridCol w:w="1274"/>
              <w:gridCol w:w="1337"/>
              <w:gridCol w:w="1207"/>
              <w:gridCol w:w="1181"/>
            </w:tblGrid>
            <w:tr w14:paraId="002EB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537" w:hRule="atLeast"/>
                <w:jc w:val="center"/>
              </w:trPr>
              <w:tc>
                <w:tcPr>
                  <w:tcW w:w="600" w:type="pct"/>
                  <w:tcBorders>
                    <w:tl2br w:val="nil"/>
                    <w:tr2bl w:val="nil"/>
                  </w:tcBorders>
                  <w:shd w:val="clear" w:color="auto" w:fill="auto"/>
                  <w:vAlign w:val="center"/>
                </w:tcPr>
                <w:p w14:paraId="30EAFB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contextualSpacing w:val="0"/>
                    <w:jc w:val="center"/>
                    <w:textAlignment w:val="auto"/>
                    <w:rPr>
                      <w:rFonts w:hint="default" w:ascii="Times New Roman" w:hAnsi="Times New Roman" w:eastAsia="宋体" w:cs="Times New Roman"/>
                      <w:b/>
                      <w:bCs/>
                      <w:kern w:val="2"/>
                      <w:sz w:val="21"/>
                      <w:szCs w:val="21"/>
                    </w:rPr>
                  </w:pPr>
                  <w:r>
                    <w:rPr>
                      <w:rFonts w:hint="eastAsia" w:ascii="宋体" w:hAnsi="宋体" w:eastAsia="宋体" w:cs="宋体"/>
                      <w:b/>
                      <w:bCs/>
                      <w:kern w:val="2"/>
                      <w:sz w:val="21"/>
                      <w:szCs w:val="21"/>
                      <w:lang w:val="en-US" w:eastAsia="zh-CN" w:bidi="ar"/>
                    </w:rPr>
                    <w:t>污染物</w:t>
                  </w:r>
                </w:p>
              </w:tc>
              <w:tc>
                <w:tcPr>
                  <w:tcW w:w="1231" w:type="pct"/>
                  <w:tcBorders>
                    <w:tl2br w:val="nil"/>
                    <w:tr2bl w:val="nil"/>
                  </w:tcBorders>
                  <w:shd w:val="clear" w:color="auto" w:fill="auto"/>
                  <w:vAlign w:val="center"/>
                </w:tcPr>
                <w:p w14:paraId="60FD83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contextualSpacing w:val="0"/>
                    <w:jc w:val="center"/>
                    <w:textAlignment w:val="auto"/>
                    <w:rPr>
                      <w:rFonts w:hint="default" w:ascii="Times New Roman" w:hAnsi="Times New Roman" w:eastAsia="宋体" w:cs="Times New Roman"/>
                      <w:b/>
                      <w:bCs/>
                      <w:kern w:val="2"/>
                      <w:sz w:val="21"/>
                      <w:szCs w:val="21"/>
                    </w:rPr>
                  </w:pPr>
                  <w:r>
                    <w:rPr>
                      <w:rFonts w:hint="eastAsia" w:ascii="宋体" w:hAnsi="宋体" w:eastAsia="宋体" w:cs="宋体"/>
                      <w:b/>
                      <w:bCs/>
                      <w:kern w:val="2"/>
                      <w:sz w:val="21"/>
                      <w:szCs w:val="21"/>
                      <w:lang w:val="en-US" w:eastAsia="zh-CN" w:bidi="ar"/>
                    </w:rPr>
                    <w:t>年评价指标</w:t>
                  </w:r>
                </w:p>
              </w:tc>
              <w:tc>
                <w:tcPr>
                  <w:tcW w:w="807" w:type="pct"/>
                  <w:tcBorders>
                    <w:tl2br w:val="nil"/>
                    <w:tr2bl w:val="nil"/>
                  </w:tcBorders>
                  <w:shd w:val="clear" w:color="auto" w:fill="auto"/>
                  <w:vAlign w:val="center"/>
                </w:tcPr>
                <w:p w14:paraId="1C7ED2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contextualSpacing w:val="0"/>
                    <w:jc w:val="center"/>
                    <w:textAlignment w:val="auto"/>
                    <w:rPr>
                      <w:rFonts w:hint="default" w:ascii="Times New Roman" w:hAnsi="Times New Roman" w:eastAsia="宋体" w:cs="Times New Roman"/>
                      <w:b/>
                      <w:bCs/>
                      <w:kern w:val="2"/>
                      <w:sz w:val="21"/>
                      <w:szCs w:val="21"/>
                    </w:rPr>
                  </w:pPr>
                  <w:r>
                    <w:rPr>
                      <w:rFonts w:hint="eastAsia" w:ascii="宋体" w:hAnsi="宋体" w:eastAsia="宋体" w:cs="宋体"/>
                      <w:b/>
                      <w:bCs/>
                      <w:kern w:val="2"/>
                      <w:sz w:val="21"/>
                      <w:szCs w:val="21"/>
                      <w:lang w:val="en-US" w:eastAsia="zh-CN" w:bidi="ar"/>
                    </w:rPr>
                    <w:t>现状浓度</w:t>
                  </w:r>
                  <w:r>
                    <w:rPr>
                      <w:rFonts w:hint="default" w:ascii="Times New Roman" w:hAnsi="Times New Roman" w:eastAsia="宋体" w:cs="Times New Roman"/>
                      <w:b/>
                      <w:bCs/>
                      <w:kern w:val="2"/>
                      <w:sz w:val="21"/>
                      <w:szCs w:val="21"/>
                      <w:lang w:val="en-US" w:eastAsia="zh-CN" w:bidi="ar"/>
                    </w:rPr>
                    <w:t>/</w:t>
                  </w:r>
                </w:p>
                <w:p w14:paraId="2FC195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contextualSpacing w:val="0"/>
                    <w:jc w:val="center"/>
                    <w:textAlignment w:val="auto"/>
                    <w:rPr>
                      <w:rFonts w:hint="default" w:ascii="Times New Roman" w:hAnsi="Times New Roman" w:eastAsia="宋体" w:cs="Times New Roman"/>
                      <w:b/>
                      <w:bCs/>
                      <w:kern w:val="2"/>
                      <w:sz w:val="21"/>
                      <w:szCs w:val="21"/>
                    </w:rPr>
                  </w:pPr>
                  <w:r>
                    <w:rPr>
                      <w:rFonts w:hint="eastAsia" w:ascii="宋体" w:hAnsi="宋体" w:eastAsia="宋体" w:cs="宋体"/>
                      <w:b/>
                      <w:bCs/>
                      <w:kern w:val="2"/>
                      <w:sz w:val="21"/>
                      <w:szCs w:val="21"/>
                      <w:lang w:val="en-US" w:eastAsia="zh-CN" w:bidi="ar"/>
                    </w:rPr>
                    <w:t>（</w:t>
                  </w:r>
                  <w:r>
                    <w:rPr>
                      <w:rFonts w:hint="default" w:ascii="Times New Roman" w:hAnsi="Times New Roman" w:eastAsia="宋体" w:cs="Times New Roman"/>
                      <w:b/>
                      <w:bCs/>
                      <w:kern w:val="2"/>
                      <w:sz w:val="21"/>
                      <w:szCs w:val="21"/>
                      <w:lang w:val="en-US" w:eastAsia="zh-CN" w:bidi="ar"/>
                    </w:rPr>
                    <w:t>ug/m</w:t>
                  </w:r>
                  <w:r>
                    <w:rPr>
                      <w:rFonts w:hint="default" w:ascii="Times New Roman" w:hAnsi="Times New Roman" w:eastAsia="宋体" w:cs="Times New Roman"/>
                      <w:b/>
                      <w:bCs/>
                      <w:kern w:val="2"/>
                      <w:sz w:val="21"/>
                      <w:szCs w:val="21"/>
                      <w:vertAlign w:val="superscript"/>
                      <w:lang w:val="en-US" w:eastAsia="zh-CN" w:bidi="ar"/>
                    </w:rPr>
                    <w:t>3</w:t>
                  </w:r>
                  <w:r>
                    <w:rPr>
                      <w:rFonts w:hint="eastAsia" w:ascii="宋体" w:hAnsi="宋体" w:eastAsia="宋体" w:cs="宋体"/>
                      <w:b/>
                      <w:bCs/>
                      <w:kern w:val="2"/>
                      <w:sz w:val="21"/>
                      <w:szCs w:val="21"/>
                      <w:lang w:val="en-US" w:eastAsia="zh-CN" w:bidi="ar"/>
                    </w:rPr>
                    <w:t>）</w:t>
                  </w:r>
                </w:p>
              </w:tc>
              <w:tc>
                <w:tcPr>
                  <w:tcW w:w="847" w:type="pct"/>
                  <w:tcBorders>
                    <w:tl2br w:val="nil"/>
                    <w:tr2bl w:val="nil"/>
                  </w:tcBorders>
                  <w:shd w:val="clear" w:color="auto" w:fill="auto"/>
                  <w:vAlign w:val="center"/>
                </w:tcPr>
                <w:p w14:paraId="6B80A5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contextualSpacing w:val="0"/>
                    <w:jc w:val="center"/>
                    <w:textAlignment w:val="auto"/>
                    <w:rPr>
                      <w:rFonts w:hint="default" w:ascii="Times New Roman" w:hAnsi="Times New Roman" w:eastAsia="宋体" w:cs="Times New Roman"/>
                      <w:b/>
                      <w:bCs/>
                      <w:kern w:val="2"/>
                      <w:sz w:val="21"/>
                      <w:szCs w:val="21"/>
                    </w:rPr>
                  </w:pPr>
                  <w:r>
                    <w:rPr>
                      <w:rFonts w:hint="eastAsia" w:ascii="宋体" w:hAnsi="宋体" w:eastAsia="宋体" w:cs="宋体"/>
                      <w:b/>
                      <w:bCs/>
                      <w:kern w:val="2"/>
                      <w:sz w:val="21"/>
                      <w:szCs w:val="21"/>
                      <w:lang w:val="en-US" w:eastAsia="zh-CN" w:bidi="ar"/>
                    </w:rPr>
                    <w:t>标准值</w:t>
                  </w:r>
                </w:p>
                <w:p w14:paraId="0C0B78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contextualSpacing w:val="0"/>
                    <w:jc w:val="center"/>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lang w:val="en-US" w:eastAsia="zh-CN" w:bidi="ar"/>
                    </w:rPr>
                    <w:t>/</w:t>
                  </w:r>
                  <w:r>
                    <w:rPr>
                      <w:rFonts w:hint="eastAsia" w:ascii="宋体" w:hAnsi="宋体" w:eastAsia="宋体" w:cs="宋体"/>
                      <w:b/>
                      <w:bCs/>
                      <w:kern w:val="2"/>
                      <w:sz w:val="21"/>
                      <w:szCs w:val="21"/>
                      <w:lang w:val="en-US" w:eastAsia="zh-CN" w:bidi="ar"/>
                    </w:rPr>
                    <w:t>（</w:t>
                  </w:r>
                  <w:r>
                    <w:rPr>
                      <w:rFonts w:hint="default" w:ascii="Times New Roman" w:hAnsi="Times New Roman" w:eastAsia="宋体" w:cs="Times New Roman"/>
                      <w:b/>
                      <w:bCs/>
                      <w:kern w:val="2"/>
                      <w:sz w:val="21"/>
                      <w:szCs w:val="21"/>
                      <w:lang w:val="en-US" w:eastAsia="zh-CN" w:bidi="ar"/>
                    </w:rPr>
                    <w:t>ug/m</w:t>
                  </w:r>
                  <w:r>
                    <w:rPr>
                      <w:rFonts w:hint="default" w:ascii="Times New Roman" w:hAnsi="Times New Roman" w:eastAsia="宋体" w:cs="Times New Roman"/>
                      <w:b/>
                      <w:bCs/>
                      <w:kern w:val="2"/>
                      <w:sz w:val="21"/>
                      <w:szCs w:val="21"/>
                      <w:vertAlign w:val="superscript"/>
                      <w:lang w:val="en-US" w:eastAsia="zh-CN" w:bidi="ar"/>
                    </w:rPr>
                    <w:t>3</w:t>
                  </w:r>
                  <w:r>
                    <w:rPr>
                      <w:rFonts w:hint="eastAsia" w:ascii="宋体" w:hAnsi="宋体" w:eastAsia="宋体" w:cs="宋体"/>
                      <w:b/>
                      <w:bCs/>
                      <w:kern w:val="2"/>
                      <w:sz w:val="21"/>
                      <w:szCs w:val="21"/>
                      <w:lang w:val="en-US" w:eastAsia="zh-CN" w:bidi="ar"/>
                    </w:rPr>
                    <w:t>）</w:t>
                  </w:r>
                </w:p>
              </w:tc>
              <w:tc>
                <w:tcPr>
                  <w:tcW w:w="764" w:type="pct"/>
                  <w:tcBorders>
                    <w:tl2br w:val="nil"/>
                    <w:tr2bl w:val="nil"/>
                  </w:tcBorders>
                  <w:shd w:val="clear" w:color="auto" w:fill="auto"/>
                  <w:vAlign w:val="center"/>
                </w:tcPr>
                <w:p w14:paraId="17CDB3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contextualSpacing w:val="0"/>
                    <w:jc w:val="center"/>
                    <w:textAlignment w:val="auto"/>
                    <w:rPr>
                      <w:rFonts w:hint="default" w:ascii="Times New Roman" w:hAnsi="Times New Roman" w:eastAsia="宋体" w:cs="Times New Roman"/>
                      <w:b/>
                      <w:bCs/>
                      <w:kern w:val="2"/>
                      <w:sz w:val="21"/>
                      <w:szCs w:val="21"/>
                    </w:rPr>
                  </w:pPr>
                  <w:r>
                    <w:rPr>
                      <w:rFonts w:hint="eastAsia" w:ascii="宋体" w:hAnsi="宋体" w:eastAsia="宋体" w:cs="宋体"/>
                      <w:b/>
                      <w:bCs/>
                      <w:kern w:val="2"/>
                      <w:sz w:val="21"/>
                      <w:szCs w:val="21"/>
                      <w:lang w:val="en-US" w:eastAsia="zh-CN" w:bidi="ar"/>
                    </w:rPr>
                    <w:t>占标率</w:t>
                  </w:r>
                  <w:r>
                    <w:rPr>
                      <w:rFonts w:hint="default" w:ascii="Times New Roman" w:hAnsi="Times New Roman" w:eastAsia="宋体" w:cs="Times New Roman"/>
                      <w:b/>
                      <w:bCs/>
                      <w:kern w:val="2"/>
                      <w:sz w:val="21"/>
                      <w:szCs w:val="21"/>
                      <w:lang w:val="en-US" w:eastAsia="zh-CN" w:bidi="ar"/>
                    </w:rPr>
                    <w:t>/%</w:t>
                  </w:r>
                </w:p>
              </w:tc>
              <w:tc>
                <w:tcPr>
                  <w:tcW w:w="748" w:type="pct"/>
                  <w:tcBorders>
                    <w:tl2br w:val="nil"/>
                    <w:tr2bl w:val="nil"/>
                  </w:tcBorders>
                  <w:shd w:val="clear" w:color="auto" w:fill="auto"/>
                  <w:vAlign w:val="center"/>
                </w:tcPr>
                <w:p w14:paraId="72DB68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contextualSpacing w:val="0"/>
                    <w:jc w:val="center"/>
                    <w:textAlignment w:val="auto"/>
                    <w:rPr>
                      <w:rFonts w:hint="default" w:ascii="Times New Roman" w:hAnsi="Times New Roman" w:eastAsia="宋体" w:cs="Times New Roman"/>
                      <w:b/>
                      <w:bCs/>
                      <w:kern w:val="2"/>
                      <w:sz w:val="21"/>
                      <w:szCs w:val="21"/>
                    </w:rPr>
                  </w:pPr>
                  <w:r>
                    <w:rPr>
                      <w:rFonts w:hint="eastAsia" w:ascii="宋体" w:hAnsi="宋体" w:eastAsia="宋体" w:cs="宋体"/>
                      <w:b/>
                      <w:bCs/>
                      <w:kern w:val="2"/>
                      <w:sz w:val="21"/>
                      <w:szCs w:val="21"/>
                      <w:lang w:val="en-US" w:eastAsia="zh-CN" w:bidi="ar"/>
                    </w:rPr>
                    <w:t>达标情况</w:t>
                  </w:r>
                </w:p>
              </w:tc>
            </w:tr>
            <w:tr w14:paraId="7EBF3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10" w:hRule="atLeast"/>
                <w:jc w:val="center"/>
              </w:trPr>
              <w:tc>
                <w:tcPr>
                  <w:tcW w:w="600" w:type="pct"/>
                  <w:tcBorders>
                    <w:tl2br w:val="nil"/>
                    <w:tr2bl w:val="nil"/>
                  </w:tcBorders>
                  <w:shd w:val="clear" w:color="auto" w:fill="auto"/>
                  <w:vAlign w:val="center"/>
                </w:tcPr>
                <w:p w14:paraId="15F477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contextualSpacing w:val="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PM</w:t>
                  </w:r>
                  <w:r>
                    <w:rPr>
                      <w:rFonts w:hint="default" w:ascii="Times New Roman" w:hAnsi="Times New Roman" w:eastAsia="宋体" w:cs="Times New Roman"/>
                      <w:kern w:val="2"/>
                      <w:sz w:val="21"/>
                      <w:szCs w:val="21"/>
                      <w:vertAlign w:val="subscript"/>
                      <w:lang w:val="en-US" w:eastAsia="zh-CN" w:bidi="ar"/>
                    </w:rPr>
                    <w:t>2.5</w:t>
                  </w:r>
                </w:p>
              </w:tc>
              <w:tc>
                <w:tcPr>
                  <w:tcW w:w="1231" w:type="pct"/>
                  <w:tcBorders>
                    <w:tl2br w:val="nil"/>
                    <w:tr2bl w:val="nil"/>
                  </w:tcBorders>
                  <w:shd w:val="clear" w:color="auto" w:fill="auto"/>
                  <w:vAlign w:val="center"/>
                </w:tcPr>
                <w:p w14:paraId="77075F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contextualSpacing w:val="0"/>
                    <w:jc w:val="center"/>
                    <w:textAlignment w:val="auto"/>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年平均质量浓度</w:t>
                  </w:r>
                </w:p>
              </w:tc>
              <w:tc>
                <w:tcPr>
                  <w:tcW w:w="807" w:type="pct"/>
                  <w:tcBorders>
                    <w:tl2br w:val="nil"/>
                    <w:tr2bl w:val="nil"/>
                  </w:tcBorders>
                  <w:shd w:val="clear" w:color="auto" w:fill="auto"/>
                  <w:vAlign w:val="center"/>
                </w:tcPr>
                <w:p w14:paraId="40C9B3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contextualSpacing w:val="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35</w:t>
                  </w:r>
                </w:p>
              </w:tc>
              <w:tc>
                <w:tcPr>
                  <w:tcW w:w="847" w:type="pct"/>
                  <w:tcBorders>
                    <w:tl2br w:val="nil"/>
                    <w:tr2bl w:val="nil"/>
                  </w:tcBorders>
                  <w:shd w:val="clear" w:color="auto" w:fill="auto"/>
                  <w:vAlign w:val="center"/>
                </w:tcPr>
                <w:p w14:paraId="4F42D8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contextualSpacing w:val="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35</w:t>
                  </w:r>
                </w:p>
              </w:tc>
              <w:tc>
                <w:tcPr>
                  <w:tcW w:w="764" w:type="pct"/>
                  <w:tcBorders>
                    <w:tl2br w:val="nil"/>
                    <w:tr2bl w:val="nil"/>
                  </w:tcBorders>
                  <w:shd w:val="clear" w:color="auto" w:fill="auto"/>
                  <w:vAlign w:val="center"/>
                </w:tcPr>
                <w:p w14:paraId="5B9364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contextualSpacing w:val="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100</w:t>
                  </w:r>
                </w:p>
              </w:tc>
              <w:tc>
                <w:tcPr>
                  <w:tcW w:w="748" w:type="pct"/>
                  <w:tcBorders>
                    <w:tl2br w:val="nil"/>
                    <w:tr2bl w:val="nil"/>
                  </w:tcBorders>
                  <w:shd w:val="clear" w:color="auto" w:fill="auto"/>
                  <w:vAlign w:val="center"/>
                </w:tcPr>
                <w:p w14:paraId="3CEA35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contextualSpacing w:val="0"/>
                    <w:jc w:val="center"/>
                    <w:textAlignment w:val="auto"/>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达标</w:t>
                  </w:r>
                </w:p>
              </w:tc>
            </w:tr>
            <w:tr w14:paraId="70771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3" w:hRule="atLeast"/>
                <w:jc w:val="center"/>
              </w:trPr>
              <w:tc>
                <w:tcPr>
                  <w:tcW w:w="600" w:type="pct"/>
                  <w:tcBorders>
                    <w:tl2br w:val="nil"/>
                    <w:tr2bl w:val="nil"/>
                  </w:tcBorders>
                  <w:shd w:val="clear" w:color="auto" w:fill="auto"/>
                  <w:vAlign w:val="center"/>
                </w:tcPr>
                <w:p w14:paraId="6F9BFE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contextualSpacing w:val="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PM</w:t>
                  </w:r>
                  <w:r>
                    <w:rPr>
                      <w:rFonts w:hint="default" w:ascii="Times New Roman" w:hAnsi="Times New Roman" w:eastAsia="宋体" w:cs="Times New Roman"/>
                      <w:kern w:val="2"/>
                      <w:sz w:val="21"/>
                      <w:szCs w:val="21"/>
                      <w:vertAlign w:val="subscript"/>
                      <w:lang w:val="en-US" w:eastAsia="zh-CN" w:bidi="ar"/>
                    </w:rPr>
                    <w:t>10</w:t>
                  </w:r>
                </w:p>
              </w:tc>
              <w:tc>
                <w:tcPr>
                  <w:tcW w:w="1231" w:type="pct"/>
                  <w:tcBorders>
                    <w:tl2br w:val="nil"/>
                    <w:tr2bl w:val="nil"/>
                  </w:tcBorders>
                  <w:shd w:val="clear" w:color="auto" w:fill="auto"/>
                  <w:vAlign w:val="center"/>
                </w:tcPr>
                <w:p w14:paraId="3AADF1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contextualSpacing w:val="0"/>
                    <w:jc w:val="center"/>
                    <w:textAlignment w:val="auto"/>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年平均质量浓度</w:t>
                  </w:r>
                </w:p>
              </w:tc>
              <w:tc>
                <w:tcPr>
                  <w:tcW w:w="807" w:type="pct"/>
                  <w:tcBorders>
                    <w:tl2br w:val="nil"/>
                    <w:tr2bl w:val="nil"/>
                  </w:tcBorders>
                  <w:shd w:val="clear" w:color="auto" w:fill="auto"/>
                  <w:vAlign w:val="center"/>
                </w:tcPr>
                <w:p w14:paraId="0E1C38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contextualSpacing w:val="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57</w:t>
                  </w:r>
                </w:p>
              </w:tc>
              <w:tc>
                <w:tcPr>
                  <w:tcW w:w="847" w:type="pct"/>
                  <w:tcBorders>
                    <w:tl2br w:val="nil"/>
                    <w:tr2bl w:val="nil"/>
                  </w:tcBorders>
                  <w:shd w:val="clear" w:color="auto" w:fill="auto"/>
                  <w:vAlign w:val="center"/>
                </w:tcPr>
                <w:p w14:paraId="762C6D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contextualSpacing w:val="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70</w:t>
                  </w:r>
                </w:p>
              </w:tc>
              <w:tc>
                <w:tcPr>
                  <w:tcW w:w="764" w:type="pct"/>
                  <w:tcBorders>
                    <w:tl2br w:val="nil"/>
                    <w:tr2bl w:val="nil"/>
                  </w:tcBorders>
                  <w:shd w:val="clear" w:color="auto" w:fill="auto"/>
                  <w:vAlign w:val="center"/>
                </w:tcPr>
                <w:p w14:paraId="7D751A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contextualSpacing w:val="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81.43</w:t>
                  </w:r>
                </w:p>
              </w:tc>
              <w:tc>
                <w:tcPr>
                  <w:tcW w:w="748" w:type="pct"/>
                  <w:tcBorders>
                    <w:tl2br w:val="nil"/>
                    <w:tr2bl w:val="nil"/>
                  </w:tcBorders>
                  <w:shd w:val="clear" w:color="auto" w:fill="auto"/>
                  <w:vAlign w:val="center"/>
                </w:tcPr>
                <w:p w14:paraId="10A1BC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contextualSpacing w:val="0"/>
                    <w:jc w:val="center"/>
                    <w:textAlignment w:val="auto"/>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达标</w:t>
                  </w:r>
                </w:p>
              </w:tc>
            </w:tr>
            <w:tr w14:paraId="5EA8B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3" w:hRule="atLeast"/>
                <w:jc w:val="center"/>
              </w:trPr>
              <w:tc>
                <w:tcPr>
                  <w:tcW w:w="600" w:type="pct"/>
                  <w:tcBorders>
                    <w:tl2br w:val="nil"/>
                    <w:tr2bl w:val="nil"/>
                  </w:tcBorders>
                  <w:shd w:val="clear" w:color="auto" w:fill="auto"/>
                  <w:vAlign w:val="center"/>
                </w:tcPr>
                <w:p w14:paraId="34C1B3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contextualSpacing w:val="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SO</w:t>
                  </w:r>
                  <w:r>
                    <w:rPr>
                      <w:rFonts w:hint="default" w:ascii="Times New Roman" w:hAnsi="Times New Roman" w:eastAsia="宋体" w:cs="Times New Roman"/>
                      <w:kern w:val="2"/>
                      <w:sz w:val="21"/>
                      <w:szCs w:val="21"/>
                      <w:vertAlign w:val="subscript"/>
                      <w:lang w:val="en-US" w:eastAsia="zh-CN" w:bidi="ar"/>
                    </w:rPr>
                    <w:t>2</w:t>
                  </w:r>
                </w:p>
              </w:tc>
              <w:tc>
                <w:tcPr>
                  <w:tcW w:w="1231" w:type="pct"/>
                  <w:tcBorders>
                    <w:tl2br w:val="nil"/>
                    <w:tr2bl w:val="nil"/>
                  </w:tcBorders>
                  <w:shd w:val="clear" w:color="auto" w:fill="auto"/>
                  <w:vAlign w:val="center"/>
                </w:tcPr>
                <w:p w14:paraId="3DE4A4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contextualSpacing w:val="0"/>
                    <w:jc w:val="center"/>
                    <w:textAlignment w:val="auto"/>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年平均质量浓度</w:t>
                  </w:r>
                </w:p>
              </w:tc>
              <w:tc>
                <w:tcPr>
                  <w:tcW w:w="807" w:type="pct"/>
                  <w:tcBorders>
                    <w:tl2br w:val="nil"/>
                    <w:tr2bl w:val="nil"/>
                  </w:tcBorders>
                  <w:shd w:val="clear" w:color="auto" w:fill="auto"/>
                  <w:vAlign w:val="center"/>
                </w:tcPr>
                <w:p w14:paraId="04A1FE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contextualSpacing w:val="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w:t>
                  </w:r>
                </w:p>
              </w:tc>
              <w:tc>
                <w:tcPr>
                  <w:tcW w:w="847" w:type="pct"/>
                  <w:tcBorders>
                    <w:tl2br w:val="nil"/>
                    <w:tr2bl w:val="nil"/>
                  </w:tcBorders>
                  <w:shd w:val="clear" w:color="auto" w:fill="auto"/>
                  <w:vAlign w:val="center"/>
                </w:tcPr>
                <w:p w14:paraId="133315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contextualSpacing w:val="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60</w:t>
                  </w:r>
                </w:p>
              </w:tc>
              <w:tc>
                <w:tcPr>
                  <w:tcW w:w="764" w:type="pct"/>
                  <w:tcBorders>
                    <w:tl2br w:val="nil"/>
                    <w:tr2bl w:val="nil"/>
                  </w:tcBorders>
                  <w:shd w:val="clear" w:color="auto" w:fill="auto"/>
                  <w:vAlign w:val="center"/>
                </w:tcPr>
                <w:p w14:paraId="45831F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contextualSpacing w:val="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8.33</w:t>
                  </w:r>
                </w:p>
              </w:tc>
              <w:tc>
                <w:tcPr>
                  <w:tcW w:w="748" w:type="pct"/>
                  <w:tcBorders>
                    <w:tl2br w:val="nil"/>
                    <w:tr2bl w:val="nil"/>
                  </w:tcBorders>
                  <w:shd w:val="clear" w:color="auto" w:fill="auto"/>
                  <w:vAlign w:val="center"/>
                </w:tcPr>
                <w:p w14:paraId="30EE9C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contextualSpacing w:val="0"/>
                    <w:jc w:val="center"/>
                    <w:textAlignment w:val="auto"/>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达标</w:t>
                  </w:r>
                </w:p>
              </w:tc>
            </w:tr>
            <w:tr w14:paraId="631C3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jc w:val="center"/>
              </w:trPr>
              <w:tc>
                <w:tcPr>
                  <w:tcW w:w="600" w:type="pct"/>
                  <w:tcBorders>
                    <w:tl2br w:val="nil"/>
                    <w:tr2bl w:val="nil"/>
                  </w:tcBorders>
                  <w:shd w:val="clear" w:color="auto" w:fill="auto"/>
                  <w:vAlign w:val="center"/>
                </w:tcPr>
                <w:p w14:paraId="4066F7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contextualSpacing w:val="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NO</w:t>
                  </w:r>
                  <w:r>
                    <w:rPr>
                      <w:rFonts w:hint="default" w:ascii="Times New Roman" w:hAnsi="Times New Roman" w:eastAsia="宋体" w:cs="Times New Roman"/>
                      <w:kern w:val="2"/>
                      <w:sz w:val="21"/>
                      <w:szCs w:val="21"/>
                      <w:vertAlign w:val="subscript"/>
                      <w:lang w:val="en-US" w:eastAsia="zh-CN" w:bidi="ar"/>
                    </w:rPr>
                    <w:t>2</w:t>
                  </w:r>
                </w:p>
              </w:tc>
              <w:tc>
                <w:tcPr>
                  <w:tcW w:w="1231" w:type="pct"/>
                  <w:tcBorders>
                    <w:tl2br w:val="nil"/>
                    <w:tr2bl w:val="nil"/>
                  </w:tcBorders>
                  <w:shd w:val="clear" w:color="auto" w:fill="auto"/>
                  <w:vAlign w:val="center"/>
                </w:tcPr>
                <w:p w14:paraId="0BFEE3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contextualSpacing w:val="0"/>
                    <w:jc w:val="center"/>
                    <w:textAlignment w:val="auto"/>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年平均质量浓度</w:t>
                  </w:r>
                </w:p>
              </w:tc>
              <w:tc>
                <w:tcPr>
                  <w:tcW w:w="807" w:type="pct"/>
                  <w:tcBorders>
                    <w:tl2br w:val="nil"/>
                    <w:tr2bl w:val="nil"/>
                  </w:tcBorders>
                  <w:shd w:val="clear" w:color="auto" w:fill="auto"/>
                  <w:vAlign w:val="center"/>
                </w:tcPr>
                <w:p w14:paraId="614A94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contextualSpacing w:val="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13</w:t>
                  </w:r>
                </w:p>
              </w:tc>
              <w:tc>
                <w:tcPr>
                  <w:tcW w:w="847" w:type="pct"/>
                  <w:tcBorders>
                    <w:tl2br w:val="nil"/>
                    <w:tr2bl w:val="nil"/>
                  </w:tcBorders>
                  <w:shd w:val="clear" w:color="auto" w:fill="auto"/>
                  <w:vAlign w:val="center"/>
                </w:tcPr>
                <w:p w14:paraId="531B77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contextualSpacing w:val="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40</w:t>
                  </w:r>
                </w:p>
              </w:tc>
              <w:tc>
                <w:tcPr>
                  <w:tcW w:w="764" w:type="pct"/>
                  <w:tcBorders>
                    <w:tl2br w:val="nil"/>
                    <w:tr2bl w:val="nil"/>
                  </w:tcBorders>
                  <w:shd w:val="clear" w:color="auto" w:fill="auto"/>
                  <w:vAlign w:val="center"/>
                </w:tcPr>
                <w:p w14:paraId="48BAC5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contextualSpacing w:val="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32.5</w:t>
                  </w:r>
                </w:p>
              </w:tc>
              <w:tc>
                <w:tcPr>
                  <w:tcW w:w="748" w:type="pct"/>
                  <w:tcBorders>
                    <w:tl2br w:val="nil"/>
                    <w:tr2bl w:val="nil"/>
                  </w:tcBorders>
                  <w:shd w:val="clear" w:color="auto" w:fill="auto"/>
                  <w:vAlign w:val="center"/>
                </w:tcPr>
                <w:p w14:paraId="169B59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contextualSpacing w:val="0"/>
                    <w:jc w:val="center"/>
                    <w:textAlignment w:val="auto"/>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达标</w:t>
                  </w:r>
                </w:p>
              </w:tc>
            </w:tr>
            <w:tr w14:paraId="2FB34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8" w:hRule="atLeast"/>
                <w:jc w:val="center"/>
              </w:trPr>
              <w:tc>
                <w:tcPr>
                  <w:tcW w:w="600" w:type="pct"/>
                  <w:tcBorders>
                    <w:tl2br w:val="nil"/>
                    <w:tr2bl w:val="nil"/>
                  </w:tcBorders>
                  <w:shd w:val="clear" w:color="auto" w:fill="auto"/>
                  <w:vAlign w:val="center"/>
                </w:tcPr>
                <w:p w14:paraId="75F34D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contextualSpacing w:val="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CO</w:t>
                  </w:r>
                </w:p>
              </w:tc>
              <w:tc>
                <w:tcPr>
                  <w:tcW w:w="1231" w:type="pct"/>
                  <w:tcBorders>
                    <w:tl2br w:val="nil"/>
                    <w:tr2bl w:val="nil"/>
                  </w:tcBorders>
                  <w:shd w:val="clear" w:color="auto" w:fill="auto"/>
                  <w:vAlign w:val="center"/>
                </w:tcPr>
                <w:p w14:paraId="3C5199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contextualSpacing w:val="0"/>
                    <w:jc w:val="center"/>
                    <w:textAlignment w:val="auto"/>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日平均质量浓度</w:t>
                  </w:r>
                </w:p>
              </w:tc>
              <w:tc>
                <w:tcPr>
                  <w:tcW w:w="807" w:type="pct"/>
                  <w:tcBorders>
                    <w:tl2br w:val="nil"/>
                    <w:tr2bl w:val="nil"/>
                  </w:tcBorders>
                  <w:shd w:val="clear" w:color="auto" w:fill="auto"/>
                  <w:vAlign w:val="center"/>
                </w:tcPr>
                <w:p w14:paraId="72D023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contextualSpacing w:val="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0.8</w:t>
                  </w:r>
                </w:p>
              </w:tc>
              <w:tc>
                <w:tcPr>
                  <w:tcW w:w="847" w:type="pct"/>
                  <w:tcBorders>
                    <w:tl2br w:val="nil"/>
                    <w:tr2bl w:val="nil"/>
                  </w:tcBorders>
                  <w:shd w:val="clear" w:color="auto" w:fill="auto"/>
                  <w:vAlign w:val="center"/>
                </w:tcPr>
                <w:p w14:paraId="46C94B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contextualSpacing w:val="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w:t>
                  </w:r>
                </w:p>
              </w:tc>
              <w:tc>
                <w:tcPr>
                  <w:tcW w:w="764" w:type="pct"/>
                  <w:tcBorders>
                    <w:tl2br w:val="nil"/>
                    <w:tr2bl w:val="nil"/>
                  </w:tcBorders>
                  <w:shd w:val="clear" w:color="auto" w:fill="auto"/>
                  <w:vAlign w:val="center"/>
                </w:tcPr>
                <w:p w14:paraId="31A5E4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contextualSpacing w:val="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w:t>
                  </w:r>
                </w:p>
              </w:tc>
              <w:tc>
                <w:tcPr>
                  <w:tcW w:w="748" w:type="pct"/>
                  <w:tcBorders>
                    <w:tl2br w:val="nil"/>
                    <w:tr2bl w:val="nil"/>
                  </w:tcBorders>
                  <w:shd w:val="clear" w:color="auto" w:fill="auto"/>
                  <w:vAlign w:val="center"/>
                </w:tcPr>
                <w:p w14:paraId="73302B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contextualSpacing w:val="0"/>
                    <w:jc w:val="center"/>
                    <w:textAlignment w:val="auto"/>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达标</w:t>
                  </w:r>
                </w:p>
              </w:tc>
            </w:tr>
            <w:tr w14:paraId="5E1D4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0" w:hRule="atLeast"/>
                <w:jc w:val="center"/>
              </w:trPr>
              <w:tc>
                <w:tcPr>
                  <w:tcW w:w="600" w:type="pct"/>
                  <w:tcBorders>
                    <w:tl2br w:val="nil"/>
                    <w:tr2bl w:val="nil"/>
                  </w:tcBorders>
                  <w:shd w:val="clear" w:color="auto" w:fill="auto"/>
                  <w:vAlign w:val="center"/>
                </w:tcPr>
                <w:p w14:paraId="4C505E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contextualSpacing w:val="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O</w:t>
                  </w:r>
                  <w:r>
                    <w:rPr>
                      <w:rFonts w:hint="default" w:ascii="Times New Roman" w:hAnsi="Times New Roman" w:eastAsia="宋体" w:cs="Times New Roman"/>
                      <w:kern w:val="2"/>
                      <w:sz w:val="21"/>
                      <w:szCs w:val="21"/>
                      <w:vertAlign w:val="subscript"/>
                      <w:lang w:val="en-US" w:eastAsia="zh-CN" w:bidi="ar"/>
                    </w:rPr>
                    <w:t>3</w:t>
                  </w:r>
                </w:p>
              </w:tc>
              <w:tc>
                <w:tcPr>
                  <w:tcW w:w="1231" w:type="pct"/>
                  <w:tcBorders>
                    <w:tl2br w:val="nil"/>
                    <w:tr2bl w:val="nil"/>
                  </w:tcBorders>
                  <w:shd w:val="clear" w:color="auto" w:fill="auto"/>
                  <w:vAlign w:val="center"/>
                </w:tcPr>
                <w:p w14:paraId="55DA1F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contextualSpacing w:val="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8h</w:t>
                  </w:r>
                  <w:r>
                    <w:rPr>
                      <w:rFonts w:hint="eastAsia" w:ascii="宋体" w:hAnsi="宋体" w:eastAsia="宋体" w:cs="宋体"/>
                      <w:kern w:val="2"/>
                      <w:sz w:val="21"/>
                      <w:szCs w:val="21"/>
                      <w:lang w:val="en-US" w:eastAsia="zh-CN" w:bidi="ar"/>
                    </w:rPr>
                    <w:t>平均质量浓度</w:t>
                  </w:r>
                </w:p>
              </w:tc>
              <w:tc>
                <w:tcPr>
                  <w:tcW w:w="807" w:type="pct"/>
                  <w:tcBorders>
                    <w:tl2br w:val="nil"/>
                    <w:tr2bl w:val="nil"/>
                  </w:tcBorders>
                  <w:shd w:val="clear" w:color="auto" w:fill="auto"/>
                  <w:vAlign w:val="center"/>
                </w:tcPr>
                <w:p w14:paraId="5A7551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contextualSpacing w:val="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135</w:t>
                  </w:r>
                </w:p>
              </w:tc>
              <w:tc>
                <w:tcPr>
                  <w:tcW w:w="847" w:type="pct"/>
                  <w:tcBorders>
                    <w:tl2br w:val="nil"/>
                    <w:tr2bl w:val="nil"/>
                  </w:tcBorders>
                  <w:shd w:val="clear" w:color="auto" w:fill="auto"/>
                  <w:vAlign w:val="center"/>
                </w:tcPr>
                <w:p w14:paraId="3B14DC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contextualSpacing w:val="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160</w:t>
                  </w:r>
                </w:p>
              </w:tc>
              <w:tc>
                <w:tcPr>
                  <w:tcW w:w="764" w:type="pct"/>
                  <w:tcBorders>
                    <w:tl2br w:val="nil"/>
                    <w:tr2bl w:val="nil"/>
                  </w:tcBorders>
                  <w:shd w:val="clear" w:color="auto" w:fill="auto"/>
                  <w:vAlign w:val="center"/>
                </w:tcPr>
                <w:p w14:paraId="6CE2EF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contextualSpacing w:val="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84.38</w:t>
                  </w:r>
                </w:p>
              </w:tc>
              <w:tc>
                <w:tcPr>
                  <w:tcW w:w="748" w:type="pct"/>
                  <w:tcBorders>
                    <w:tl2br w:val="nil"/>
                    <w:tr2bl w:val="nil"/>
                  </w:tcBorders>
                  <w:shd w:val="clear" w:color="auto" w:fill="auto"/>
                  <w:vAlign w:val="center"/>
                </w:tcPr>
                <w:p w14:paraId="2C7111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contextualSpacing w:val="0"/>
                    <w:jc w:val="center"/>
                    <w:textAlignment w:val="auto"/>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达标</w:t>
                  </w:r>
                </w:p>
              </w:tc>
            </w:tr>
          </w:tbl>
          <w:p w14:paraId="6F4FD268">
            <w:pPr>
              <w:keepNext w:val="0"/>
              <w:keepLines w:val="0"/>
              <w:suppressLineNumbers w:val="0"/>
              <w:adjustRightInd w:val="0"/>
              <w:snapToGrid w:val="0"/>
              <w:spacing w:before="120" w:beforeLines="50" w:beforeAutospacing="0" w:after="0" w:afterAutospacing="0" w:line="360" w:lineRule="auto"/>
              <w:ind w:left="0" w:right="0" w:firstLine="420" w:firstLineChars="200"/>
              <w:jc w:val="left"/>
              <w:rPr>
                <w:rFonts w:hint="eastAsia" w:hAnsi="宋体"/>
                <w:color w:val="000000"/>
                <w:sz w:val="21"/>
                <w:szCs w:val="21"/>
              </w:rPr>
            </w:pPr>
            <w:r>
              <w:rPr>
                <w:rFonts w:hint="eastAsia" w:ascii="Times New Roman" w:hAnsi="Times New Roman" w:eastAsia="宋体"/>
                <w:color w:val="auto"/>
                <w:sz w:val="21"/>
                <w:szCs w:val="21"/>
                <w:highlight w:val="none"/>
                <w:u w:val="none"/>
                <w:lang w:val="en-US" w:eastAsia="zh-CN"/>
              </w:rPr>
              <w:t>根据《环境影响评价技术导则 大气环境》（HJ2.2-2018）中项目所在区域达标判断要求，结合上表数据可知，项目所在区域</w:t>
            </w:r>
            <w:r>
              <w:rPr>
                <w:rFonts w:hint="eastAsia"/>
                <w:color w:val="auto"/>
                <w:sz w:val="21"/>
                <w:szCs w:val="21"/>
                <w:highlight w:val="none"/>
                <w:u w:val="none"/>
                <w:lang w:val="en-US" w:eastAsia="zh-CN"/>
              </w:rPr>
              <w:t>澧县</w:t>
            </w:r>
            <w:r>
              <w:rPr>
                <w:rFonts w:hint="eastAsia" w:ascii="Times New Roman" w:hAnsi="Times New Roman" w:eastAsia="宋体"/>
                <w:color w:val="auto"/>
                <w:sz w:val="21"/>
                <w:szCs w:val="21"/>
                <w:highlight w:val="none"/>
                <w:u w:val="none"/>
                <w:lang w:val="en-US" w:eastAsia="zh-CN"/>
              </w:rPr>
              <w:t>为达标区，环境空气质量较好</w:t>
            </w:r>
            <w:r>
              <w:rPr>
                <w:rFonts w:hint="eastAsia" w:ascii="Times New Roman" w:hAnsi="Times New Roman" w:eastAsia="宋体"/>
                <w:color w:val="auto"/>
                <w:sz w:val="21"/>
                <w:szCs w:val="21"/>
                <w:highlight w:val="none"/>
                <w:u w:val="none"/>
              </w:rPr>
              <w:t>。</w:t>
            </w:r>
          </w:p>
          <w:p w14:paraId="699F28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2" w:firstLineChars="200"/>
              <w:jc w:val="left"/>
              <w:textAlignment w:val="auto"/>
              <w:rPr>
                <w:rFonts w:hint="default"/>
                <w:b/>
                <w:bCs/>
                <w:kern w:val="0"/>
                <w:szCs w:val="21"/>
              </w:rPr>
            </w:pPr>
            <w:r>
              <w:rPr>
                <w:rFonts w:hint="eastAsia"/>
                <w:b/>
                <w:bCs/>
                <w:kern w:val="0"/>
                <w:szCs w:val="21"/>
              </w:rPr>
              <w:t>2</w:t>
            </w:r>
            <w:r>
              <w:rPr>
                <w:rFonts w:hint="default"/>
                <w:b/>
                <w:bCs/>
                <w:kern w:val="0"/>
                <w:szCs w:val="21"/>
              </w:rPr>
              <w:t>、</w:t>
            </w:r>
            <w:r>
              <w:rPr>
                <w:rFonts w:hint="eastAsia"/>
                <w:b/>
                <w:bCs/>
                <w:kern w:val="0"/>
                <w:szCs w:val="21"/>
              </w:rPr>
              <w:t>水环境质量现状</w:t>
            </w:r>
          </w:p>
          <w:p w14:paraId="48A3B43A">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20" w:firstLineChars="200"/>
              <w:textAlignment w:val="auto"/>
              <w:rPr>
                <w:rFonts w:hint="eastAsia"/>
                <w:szCs w:val="21"/>
                <w:lang w:val="en-US" w:eastAsia="zh-CN"/>
              </w:rPr>
            </w:pPr>
            <w:r>
              <w:rPr>
                <w:rFonts w:hint="eastAsia"/>
                <w:szCs w:val="21"/>
                <w:lang w:eastAsia="zh-CN"/>
              </w:rPr>
              <w:t>本项目的受纳水体</w:t>
            </w:r>
            <w:r>
              <w:rPr>
                <w:rFonts w:hint="eastAsia"/>
                <w:szCs w:val="21"/>
              </w:rPr>
              <w:t>为澹水。本项目废水经市政污水管网排入澧县污水处理厂处理，处理达标后排入澹水河。为了解澹水水质情况，本次评价引用</w:t>
            </w:r>
            <w:r>
              <w:rPr>
                <w:rFonts w:hint="eastAsia"/>
                <w:szCs w:val="21"/>
                <w:lang w:eastAsia="zh-CN"/>
              </w:rPr>
              <w:t>《</w:t>
            </w:r>
            <w:r>
              <w:rPr>
                <w:rFonts w:hint="eastAsia"/>
                <w:szCs w:val="21"/>
              </w:rPr>
              <w:t>关于2023年1月-12月全市环境质量状况的通报</w:t>
            </w:r>
            <w:r>
              <w:rPr>
                <w:rFonts w:hint="eastAsia"/>
                <w:szCs w:val="21"/>
                <w:lang w:eastAsia="zh-CN"/>
              </w:rPr>
              <w:t>》</w:t>
            </w:r>
            <w:r>
              <w:rPr>
                <w:rFonts w:hint="eastAsia"/>
                <w:szCs w:val="21"/>
              </w:rPr>
              <w:t>中澹水中河口断面</w:t>
            </w:r>
            <w:r>
              <w:rPr>
                <w:rFonts w:hint="eastAsia"/>
                <w:szCs w:val="21"/>
                <w:lang w:eastAsia="zh-CN"/>
              </w:rPr>
              <w:t>监测数据</w:t>
            </w:r>
            <w:r>
              <w:rPr>
                <w:rFonts w:hint="eastAsia"/>
                <w:szCs w:val="21"/>
              </w:rPr>
              <w:t>，水质监测情况如下表。</w:t>
            </w:r>
          </w:p>
          <w:p w14:paraId="6D7006BE">
            <w:pPr>
              <w:keepNext w:val="0"/>
              <w:keepLines w:val="0"/>
              <w:suppressLineNumbers w:val="0"/>
              <w:spacing w:before="0" w:beforeAutospacing="0" w:after="0" w:afterAutospacing="0" w:line="360" w:lineRule="auto"/>
              <w:ind w:left="0" w:right="0"/>
              <w:jc w:val="center"/>
              <w:rPr>
                <w:rFonts w:hint="default"/>
                <w:b/>
                <w:szCs w:val="21"/>
              </w:rPr>
            </w:pPr>
            <w:r>
              <w:rPr>
                <w:rFonts w:hint="eastAsia"/>
                <w:b/>
                <w:szCs w:val="21"/>
              </w:rPr>
              <w:t>表3-2  地表水现状监测结果一览表</w:t>
            </w:r>
            <w:r>
              <w:rPr>
                <w:rFonts w:hint="eastAsia"/>
                <w:b/>
                <w:szCs w:val="21"/>
              </w:rPr>
              <w:tab/>
            </w:r>
          </w:p>
          <w:tbl>
            <w:tblPr>
              <w:tblStyle w:val="24"/>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7"/>
              <w:gridCol w:w="5567"/>
            </w:tblGrid>
            <w:tr w14:paraId="4AD8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vMerge w:val="restart"/>
                  <w:vAlign w:val="center"/>
                </w:tcPr>
                <w:p w14:paraId="7E18A7B7">
                  <w:pPr>
                    <w:keepNext w:val="0"/>
                    <w:keepLines w:val="0"/>
                    <w:suppressLineNumbers w:val="0"/>
                    <w:spacing w:before="0" w:beforeAutospacing="0" w:after="0" w:afterAutospacing="0"/>
                    <w:ind w:left="0" w:right="0"/>
                    <w:jc w:val="center"/>
                    <w:rPr>
                      <w:rFonts w:hint="default"/>
                      <w:b/>
                      <w:sz w:val="20"/>
                      <w:szCs w:val="21"/>
                    </w:rPr>
                  </w:pPr>
                  <w:r>
                    <w:rPr>
                      <w:rFonts w:hint="eastAsia"/>
                      <w:b/>
                      <w:szCs w:val="21"/>
                    </w:rPr>
                    <w:t>月份</w:t>
                  </w:r>
                </w:p>
              </w:tc>
              <w:tc>
                <w:tcPr>
                  <w:tcW w:w="5620" w:type="dxa"/>
                  <w:vAlign w:val="center"/>
                </w:tcPr>
                <w:p w14:paraId="7AD9EECE">
                  <w:pPr>
                    <w:keepNext w:val="0"/>
                    <w:keepLines w:val="0"/>
                    <w:suppressLineNumbers w:val="0"/>
                    <w:spacing w:before="0" w:beforeAutospacing="0" w:after="0" w:afterAutospacing="0"/>
                    <w:ind w:left="0" w:right="0"/>
                    <w:jc w:val="center"/>
                    <w:rPr>
                      <w:rFonts w:hint="default"/>
                      <w:b/>
                      <w:sz w:val="20"/>
                      <w:szCs w:val="21"/>
                    </w:rPr>
                  </w:pPr>
                  <w:r>
                    <w:rPr>
                      <w:rFonts w:hint="eastAsia"/>
                      <w:b/>
                      <w:sz w:val="20"/>
                      <w:szCs w:val="21"/>
                    </w:rPr>
                    <w:t>水质类别</w:t>
                  </w:r>
                </w:p>
              </w:tc>
            </w:tr>
            <w:tr w14:paraId="06F5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vMerge w:val="continue"/>
                  <w:vAlign w:val="center"/>
                </w:tcPr>
                <w:p w14:paraId="6BDF99B5">
                  <w:pPr>
                    <w:keepNext w:val="0"/>
                    <w:keepLines w:val="0"/>
                    <w:suppressLineNumbers w:val="0"/>
                    <w:spacing w:before="0" w:beforeAutospacing="0" w:after="0" w:afterAutospacing="0"/>
                    <w:ind w:left="0" w:right="0"/>
                    <w:jc w:val="center"/>
                    <w:rPr>
                      <w:rFonts w:hint="default"/>
                      <w:b/>
                      <w:sz w:val="20"/>
                      <w:szCs w:val="21"/>
                    </w:rPr>
                  </w:pPr>
                </w:p>
              </w:tc>
              <w:tc>
                <w:tcPr>
                  <w:tcW w:w="5620" w:type="dxa"/>
                  <w:vAlign w:val="center"/>
                </w:tcPr>
                <w:p w14:paraId="0AC7BC77">
                  <w:pPr>
                    <w:keepNext w:val="0"/>
                    <w:keepLines w:val="0"/>
                    <w:suppressLineNumbers w:val="0"/>
                    <w:spacing w:before="0" w:beforeAutospacing="0" w:after="0" w:afterAutospacing="0"/>
                    <w:ind w:left="0" w:right="0"/>
                    <w:jc w:val="center"/>
                    <w:rPr>
                      <w:rFonts w:hint="default"/>
                      <w:b/>
                      <w:sz w:val="20"/>
                      <w:szCs w:val="21"/>
                    </w:rPr>
                  </w:pPr>
                  <w:r>
                    <w:rPr>
                      <w:rFonts w:hint="eastAsia"/>
                      <w:b/>
                      <w:sz w:val="20"/>
                      <w:szCs w:val="21"/>
                    </w:rPr>
                    <w:t>澹水中河口断面（县界、市考核）</w:t>
                  </w:r>
                </w:p>
              </w:tc>
            </w:tr>
            <w:tr w14:paraId="66C6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vAlign w:val="top"/>
                </w:tcPr>
                <w:p w14:paraId="3BD5E308">
                  <w:pPr>
                    <w:keepNext w:val="0"/>
                    <w:keepLines w:val="0"/>
                    <w:suppressLineNumbers w:val="0"/>
                    <w:spacing w:before="0" w:beforeAutospacing="0" w:after="0" w:afterAutospacing="0"/>
                    <w:ind w:left="0" w:right="0"/>
                    <w:jc w:val="center"/>
                    <w:rPr>
                      <w:rFonts w:hint="default"/>
                      <w:szCs w:val="21"/>
                    </w:rPr>
                  </w:pPr>
                  <w:r>
                    <w:rPr>
                      <w:rFonts w:hint="eastAsia"/>
                      <w:szCs w:val="21"/>
                    </w:rPr>
                    <w:t>1月</w:t>
                  </w:r>
                </w:p>
              </w:tc>
              <w:tc>
                <w:tcPr>
                  <w:tcW w:w="5620" w:type="dxa"/>
                </w:tcPr>
                <w:p w14:paraId="18B0F674">
                  <w:pPr>
                    <w:keepNext w:val="0"/>
                    <w:keepLines w:val="0"/>
                    <w:suppressLineNumbers w:val="0"/>
                    <w:spacing w:before="0" w:beforeAutospacing="0" w:after="0" w:afterAutospacing="0"/>
                    <w:ind w:left="0" w:right="0"/>
                    <w:jc w:val="center"/>
                    <w:rPr>
                      <w:rFonts w:hint="default"/>
                      <w:sz w:val="20"/>
                      <w:szCs w:val="21"/>
                    </w:rPr>
                  </w:pPr>
                  <w:r>
                    <w:rPr>
                      <w:rFonts w:hint="eastAsia"/>
                      <w:sz w:val="20"/>
                      <w:szCs w:val="21"/>
                    </w:rPr>
                    <w:t>III</w:t>
                  </w:r>
                </w:p>
              </w:tc>
            </w:tr>
            <w:tr w14:paraId="63360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tcPr>
                <w:p w14:paraId="21D5AD6E">
                  <w:pPr>
                    <w:keepNext w:val="0"/>
                    <w:keepLines w:val="0"/>
                    <w:suppressLineNumbers w:val="0"/>
                    <w:spacing w:before="0" w:beforeAutospacing="0" w:after="0" w:afterAutospacing="0"/>
                    <w:ind w:left="0" w:right="0"/>
                    <w:jc w:val="center"/>
                    <w:rPr>
                      <w:rFonts w:hint="default"/>
                      <w:szCs w:val="21"/>
                    </w:rPr>
                  </w:pPr>
                  <w:r>
                    <w:rPr>
                      <w:rFonts w:hint="eastAsia"/>
                      <w:szCs w:val="21"/>
                    </w:rPr>
                    <w:t>2月</w:t>
                  </w:r>
                </w:p>
              </w:tc>
              <w:tc>
                <w:tcPr>
                  <w:tcW w:w="5620" w:type="dxa"/>
                </w:tcPr>
                <w:p w14:paraId="30F3E67D">
                  <w:pPr>
                    <w:keepNext w:val="0"/>
                    <w:keepLines w:val="0"/>
                    <w:suppressLineNumbers w:val="0"/>
                    <w:spacing w:before="0" w:beforeAutospacing="0" w:after="0" w:afterAutospacing="0"/>
                    <w:ind w:left="0" w:right="0"/>
                    <w:jc w:val="center"/>
                    <w:rPr>
                      <w:rFonts w:hint="default"/>
                      <w:sz w:val="20"/>
                      <w:szCs w:val="21"/>
                    </w:rPr>
                  </w:pPr>
                  <w:r>
                    <w:rPr>
                      <w:rFonts w:hint="eastAsia"/>
                      <w:sz w:val="20"/>
                      <w:szCs w:val="21"/>
                    </w:rPr>
                    <w:t>III</w:t>
                  </w:r>
                </w:p>
              </w:tc>
            </w:tr>
            <w:tr w14:paraId="7D2F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tcPr>
                <w:p w14:paraId="29EABAF8">
                  <w:pPr>
                    <w:keepNext w:val="0"/>
                    <w:keepLines w:val="0"/>
                    <w:suppressLineNumbers w:val="0"/>
                    <w:spacing w:before="0" w:beforeAutospacing="0" w:after="0" w:afterAutospacing="0"/>
                    <w:ind w:left="0" w:right="0"/>
                    <w:jc w:val="center"/>
                    <w:rPr>
                      <w:rFonts w:hint="default"/>
                      <w:szCs w:val="21"/>
                    </w:rPr>
                  </w:pPr>
                  <w:r>
                    <w:rPr>
                      <w:rFonts w:hint="eastAsia"/>
                      <w:szCs w:val="21"/>
                    </w:rPr>
                    <w:t>3月</w:t>
                  </w:r>
                </w:p>
              </w:tc>
              <w:tc>
                <w:tcPr>
                  <w:tcW w:w="5620" w:type="dxa"/>
                </w:tcPr>
                <w:p w14:paraId="4BAFDF87">
                  <w:pPr>
                    <w:keepNext w:val="0"/>
                    <w:keepLines w:val="0"/>
                    <w:suppressLineNumbers w:val="0"/>
                    <w:spacing w:before="0" w:beforeAutospacing="0" w:after="0" w:afterAutospacing="0"/>
                    <w:ind w:left="0" w:right="0"/>
                    <w:jc w:val="center"/>
                    <w:rPr>
                      <w:rFonts w:hint="default"/>
                      <w:sz w:val="20"/>
                      <w:szCs w:val="21"/>
                    </w:rPr>
                  </w:pPr>
                  <w:r>
                    <w:rPr>
                      <w:rFonts w:hint="eastAsia"/>
                      <w:sz w:val="20"/>
                      <w:szCs w:val="21"/>
                    </w:rPr>
                    <w:t>III</w:t>
                  </w:r>
                </w:p>
              </w:tc>
            </w:tr>
            <w:tr w14:paraId="1CC1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tcPr>
                <w:p w14:paraId="0EDB59A6">
                  <w:pPr>
                    <w:keepNext w:val="0"/>
                    <w:keepLines w:val="0"/>
                    <w:suppressLineNumbers w:val="0"/>
                    <w:spacing w:before="0" w:beforeAutospacing="0" w:after="0" w:afterAutospacing="0"/>
                    <w:ind w:left="0" w:right="0"/>
                    <w:jc w:val="center"/>
                    <w:rPr>
                      <w:rFonts w:hint="default"/>
                      <w:szCs w:val="21"/>
                    </w:rPr>
                  </w:pPr>
                  <w:r>
                    <w:rPr>
                      <w:rFonts w:hint="eastAsia"/>
                      <w:szCs w:val="21"/>
                    </w:rPr>
                    <w:t>4月</w:t>
                  </w:r>
                </w:p>
              </w:tc>
              <w:tc>
                <w:tcPr>
                  <w:tcW w:w="5620" w:type="dxa"/>
                </w:tcPr>
                <w:p w14:paraId="46B2A171">
                  <w:pPr>
                    <w:keepNext w:val="0"/>
                    <w:keepLines w:val="0"/>
                    <w:suppressLineNumbers w:val="0"/>
                    <w:spacing w:before="0" w:beforeAutospacing="0" w:after="0" w:afterAutospacing="0"/>
                    <w:ind w:left="0" w:right="0"/>
                    <w:jc w:val="center"/>
                    <w:rPr>
                      <w:rFonts w:hint="default"/>
                      <w:sz w:val="20"/>
                      <w:szCs w:val="21"/>
                    </w:rPr>
                  </w:pPr>
                  <w:r>
                    <w:rPr>
                      <w:rFonts w:hint="eastAsia"/>
                      <w:sz w:val="20"/>
                      <w:szCs w:val="21"/>
                    </w:rPr>
                    <w:t>III</w:t>
                  </w:r>
                </w:p>
              </w:tc>
            </w:tr>
            <w:tr w14:paraId="5EC8B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tcPr>
                <w:p w14:paraId="4F091375">
                  <w:pPr>
                    <w:keepNext w:val="0"/>
                    <w:keepLines w:val="0"/>
                    <w:suppressLineNumbers w:val="0"/>
                    <w:spacing w:before="0" w:beforeAutospacing="0" w:after="0" w:afterAutospacing="0"/>
                    <w:ind w:left="0" w:right="0"/>
                    <w:jc w:val="center"/>
                    <w:rPr>
                      <w:rFonts w:hint="default"/>
                      <w:szCs w:val="21"/>
                    </w:rPr>
                  </w:pPr>
                  <w:r>
                    <w:rPr>
                      <w:rFonts w:hint="eastAsia"/>
                      <w:szCs w:val="21"/>
                    </w:rPr>
                    <w:t>5月</w:t>
                  </w:r>
                </w:p>
              </w:tc>
              <w:tc>
                <w:tcPr>
                  <w:tcW w:w="5620" w:type="dxa"/>
                </w:tcPr>
                <w:p w14:paraId="5EC98B04">
                  <w:pPr>
                    <w:keepNext w:val="0"/>
                    <w:keepLines w:val="0"/>
                    <w:suppressLineNumbers w:val="0"/>
                    <w:spacing w:before="0" w:beforeAutospacing="0" w:after="0" w:afterAutospacing="0"/>
                    <w:ind w:left="0" w:right="0"/>
                    <w:jc w:val="center"/>
                    <w:rPr>
                      <w:rFonts w:hint="default"/>
                      <w:sz w:val="20"/>
                      <w:szCs w:val="21"/>
                    </w:rPr>
                  </w:pPr>
                  <w:r>
                    <w:rPr>
                      <w:rFonts w:hint="eastAsia"/>
                      <w:sz w:val="20"/>
                      <w:szCs w:val="21"/>
                    </w:rPr>
                    <w:t>III</w:t>
                  </w:r>
                </w:p>
              </w:tc>
            </w:tr>
            <w:tr w14:paraId="1354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tcPr>
                <w:p w14:paraId="41E0E6AF">
                  <w:pPr>
                    <w:keepNext w:val="0"/>
                    <w:keepLines w:val="0"/>
                    <w:suppressLineNumbers w:val="0"/>
                    <w:spacing w:before="0" w:beforeAutospacing="0" w:after="0" w:afterAutospacing="0"/>
                    <w:ind w:left="0" w:right="0"/>
                    <w:jc w:val="center"/>
                    <w:rPr>
                      <w:rFonts w:hint="default"/>
                      <w:szCs w:val="21"/>
                    </w:rPr>
                  </w:pPr>
                  <w:r>
                    <w:rPr>
                      <w:rFonts w:hint="eastAsia"/>
                      <w:szCs w:val="21"/>
                    </w:rPr>
                    <w:t>6月</w:t>
                  </w:r>
                </w:p>
              </w:tc>
              <w:tc>
                <w:tcPr>
                  <w:tcW w:w="5620" w:type="dxa"/>
                </w:tcPr>
                <w:p w14:paraId="1A45F0A0">
                  <w:pPr>
                    <w:keepNext w:val="0"/>
                    <w:keepLines w:val="0"/>
                    <w:suppressLineNumbers w:val="0"/>
                    <w:spacing w:before="0" w:beforeAutospacing="0" w:after="0" w:afterAutospacing="0"/>
                    <w:ind w:left="0" w:right="0"/>
                    <w:jc w:val="center"/>
                    <w:rPr>
                      <w:rFonts w:hint="default"/>
                      <w:sz w:val="20"/>
                      <w:szCs w:val="21"/>
                    </w:rPr>
                  </w:pPr>
                  <w:r>
                    <w:rPr>
                      <w:rFonts w:hint="eastAsia"/>
                      <w:sz w:val="20"/>
                      <w:szCs w:val="21"/>
                    </w:rPr>
                    <w:t>III</w:t>
                  </w:r>
                </w:p>
              </w:tc>
            </w:tr>
            <w:tr w14:paraId="3640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8" w:type="dxa"/>
                </w:tcPr>
                <w:p w14:paraId="5B982A2A">
                  <w:pPr>
                    <w:keepNext w:val="0"/>
                    <w:keepLines w:val="0"/>
                    <w:suppressLineNumbers w:val="0"/>
                    <w:spacing w:before="0" w:beforeAutospacing="0" w:after="0" w:afterAutospacing="0"/>
                    <w:ind w:left="0" w:right="0"/>
                    <w:jc w:val="center"/>
                    <w:rPr>
                      <w:rFonts w:hint="default"/>
                      <w:szCs w:val="21"/>
                    </w:rPr>
                  </w:pPr>
                  <w:r>
                    <w:rPr>
                      <w:rFonts w:hint="eastAsia"/>
                      <w:szCs w:val="21"/>
                    </w:rPr>
                    <w:t>7月</w:t>
                  </w:r>
                </w:p>
              </w:tc>
              <w:tc>
                <w:tcPr>
                  <w:tcW w:w="5620" w:type="dxa"/>
                </w:tcPr>
                <w:p w14:paraId="24796DB1">
                  <w:pPr>
                    <w:keepNext w:val="0"/>
                    <w:keepLines w:val="0"/>
                    <w:suppressLineNumbers w:val="0"/>
                    <w:spacing w:before="0" w:beforeAutospacing="0" w:after="0" w:afterAutospacing="0"/>
                    <w:ind w:left="0" w:right="0"/>
                    <w:jc w:val="center"/>
                    <w:rPr>
                      <w:rFonts w:hint="default"/>
                      <w:sz w:val="20"/>
                      <w:szCs w:val="21"/>
                    </w:rPr>
                  </w:pPr>
                  <w:r>
                    <w:rPr>
                      <w:rFonts w:hint="eastAsia"/>
                      <w:sz w:val="20"/>
                      <w:szCs w:val="21"/>
                    </w:rPr>
                    <w:t>III</w:t>
                  </w:r>
                </w:p>
              </w:tc>
            </w:tr>
            <w:tr w14:paraId="2531D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tcPr>
                <w:p w14:paraId="3FC4F33D">
                  <w:pPr>
                    <w:keepNext w:val="0"/>
                    <w:keepLines w:val="0"/>
                    <w:suppressLineNumbers w:val="0"/>
                    <w:spacing w:before="0" w:beforeAutospacing="0" w:after="0" w:afterAutospacing="0"/>
                    <w:ind w:left="0" w:right="0"/>
                    <w:jc w:val="center"/>
                    <w:rPr>
                      <w:rFonts w:hint="default"/>
                      <w:szCs w:val="21"/>
                    </w:rPr>
                  </w:pPr>
                  <w:r>
                    <w:rPr>
                      <w:rFonts w:hint="eastAsia"/>
                      <w:szCs w:val="21"/>
                    </w:rPr>
                    <w:t>8月</w:t>
                  </w:r>
                </w:p>
              </w:tc>
              <w:tc>
                <w:tcPr>
                  <w:tcW w:w="5620" w:type="dxa"/>
                </w:tcPr>
                <w:p w14:paraId="36C67D8E">
                  <w:pPr>
                    <w:keepNext w:val="0"/>
                    <w:keepLines w:val="0"/>
                    <w:suppressLineNumbers w:val="0"/>
                    <w:spacing w:before="0" w:beforeAutospacing="0" w:after="0" w:afterAutospacing="0"/>
                    <w:ind w:left="0" w:right="0"/>
                    <w:jc w:val="center"/>
                    <w:rPr>
                      <w:rFonts w:hint="default"/>
                      <w:sz w:val="20"/>
                      <w:szCs w:val="21"/>
                    </w:rPr>
                  </w:pPr>
                  <w:r>
                    <w:rPr>
                      <w:rFonts w:hint="eastAsia"/>
                      <w:sz w:val="20"/>
                      <w:szCs w:val="21"/>
                    </w:rPr>
                    <w:t>III</w:t>
                  </w:r>
                </w:p>
              </w:tc>
            </w:tr>
            <w:tr w14:paraId="1F744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tcPr>
                <w:p w14:paraId="53E33EEB">
                  <w:pPr>
                    <w:keepNext w:val="0"/>
                    <w:keepLines w:val="0"/>
                    <w:suppressLineNumbers w:val="0"/>
                    <w:spacing w:before="0" w:beforeAutospacing="0" w:after="0" w:afterAutospacing="0"/>
                    <w:ind w:left="0" w:right="0"/>
                    <w:jc w:val="center"/>
                    <w:rPr>
                      <w:rFonts w:hint="default"/>
                      <w:szCs w:val="21"/>
                    </w:rPr>
                  </w:pPr>
                  <w:r>
                    <w:rPr>
                      <w:rFonts w:hint="eastAsia"/>
                      <w:szCs w:val="21"/>
                    </w:rPr>
                    <w:t>9月</w:t>
                  </w:r>
                </w:p>
              </w:tc>
              <w:tc>
                <w:tcPr>
                  <w:tcW w:w="5620" w:type="dxa"/>
                </w:tcPr>
                <w:p w14:paraId="12138157">
                  <w:pPr>
                    <w:keepNext w:val="0"/>
                    <w:keepLines w:val="0"/>
                    <w:suppressLineNumbers w:val="0"/>
                    <w:spacing w:before="0" w:beforeAutospacing="0" w:after="0" w:afterAutospacing="0"/>
                    <w:ind w:left="0" w:right="0"/>
                    <w:jc w:val="center"/>
                    <w:rPr>
                      <w:rFonts w:hint="default"/>
                      <w:sz w:val="20"/>
                      <w:szCs w:val="21"/>
                    </w:rPr>
                  </w:pPr>
                  <w:r>
                    <w:rPr>
                      <w:rFonts w:hint="eastAsia"/>
                      <w:sz w:val="20"/>
                      <w:szCs w:val="21"/>
                    </w:rPr>
                    <w:t>III</w:t>
                  </w:r>
                </w:p>
              </w:tc>
            </w:tr>
            <w:tr w14:paraId="66BB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tcPr>
                <w:p w14:paraId="1196C2FE">
                  <w:pPr>
                    <w:keepNext w:val="0"/>
                    <w:keepLines w:val="0"/>
                    <w:suppressLineNumbers w:val="0"/>
                    <w:spacing w:before="0" w:beforeAutospacing="0" w:after="0" w:afterAutospacing="0"/>
                    <w:ind w:left="0" w:right="0"/>
                    <w:jc w:val="center"/>
                    <w:rPr>
                      <w:rFonts w:hint="default"/>
                      <w:szCs w:val="21"/>
                    </w:rPr>
                  </w:pPr>
                  <w:r>
                    <w:rPr>
                      <w:rFonts w:hint="eastAsia"/>
                      <w:szCs w:val="21"/>
                    </w:rPr>
                    <w:t>10月</w:t>
                  </w:r>
                </w:p>
              </w:tc>
              <w:tc>
                <w:tcPr>
                  <w:tcW w:w="5620" w:type="dxa"/>
                </w:tcPr>
                <w:p w14:paraId="58399C7E">
                  <w:pPr>
                    <w:keepNext w:val="0"/>
                    <w:keepLines w:val="0"/>
                    <w:suppressLineNumbers w:val="0"/>
                    <w:spacing w:before="0" w:beforeAutospacing="0" w:after="0" w:afterAutospacing="0"/>
                    <w:ind w:left="0" w:right="0"/>
                    <w:jc w:val="center"/>
                    <w:rPr>
                      <w:rFonts w:hint="default"/>
                      <w:sz w:val="20"/>
                      <w:szCs w:val="21"/>
                    </w:rPr>
                  </w:pPr>
                  <w:r>
                    <w:rPr>
                      <w:rFonts w:hint="eastAsia"/>
                      <w:sz w:val="20"/>
                      <w:szCs w:val="21"/>
                    </w:rPr>
                    <w:t>III</w:t>
                  </w:r>
                </w:p>
              </w:tc>
            </w:tr>
            <w:tr w14:paraId="59330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tcPr>
                <w:p w14:paraId="1CC8E2B4">
                  <w:pPr>
                    <w:keepNext w:val="0"/>
                    <w:keepLines w:val="0"/>
                    <w:suppressLineNumbers w:val="0"/>
                    <w:spacing w:before="0" w:beforeAutospacing="0" w:after="0" w:afterAutospacing="0"/>
                    <w:ind w:left="0" w:right="0"/>
                    <w:jc w:val="center"/>
                    <w:rPr>
                      <w:rFonts w:hint="default"/>
                      <w:szCs w:val="21"/>
                    </w:rPr>
                  </w:pPr>
                  <w:r>
                    <w:rPr>
                      <w:rFonts w:hint="eastAsia"/>
                      <w:szCs w:val="21"/>
                    </w:rPr>
                    <w:t>11月</w:t>
                  </w:r>
                </w:p>
              </w:tc>
              <w:tc>
                <w:tcPr>
                  <w:tcW w:w="5620" w:type="dxa"/>
                </w:tcPr>
                <w:p w14:paraId="579C8CAF">
                  <w:pPr>
                    <w:keepNext w:val="0"/>
                    <w:keepLines w:val="0"/>
                    <w:suppressLineNumbers w:val="0"/>
                    <w:spacing w:before="0" w:beforeAutospacing="0" w:after="0" w:afterAutospacing="0"/>
                    <w:ind w:left="0" w:right="0"/>
                    <w:jc w:val="center"/>
                    <w:rPr>
                      <w:rFonts w:hint="default"/>
                      <w:sz w:val="20"/>
                      <w:szCs w:val="21"/>
                    </w:rPr>
                  </w:pPr>
                  <w:r>
                    <w:rPr>
                      <w:rFonts w:hint="eastAsia"/>
                      <w:sz w:val="20"/>
                      <w:szCs w:val="21"/>
                    </w:rPr>
                    <w:t>IV</w:t>
                  </w:r>
                </w:p>
              </w:tc>
            </w:tr>
            <w:tr w14:paraId="6DDD5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8" w:type="dxa"/>
                </w:tcPr>
                <w:p w14:paraId="2EE12771">
                  <w:pPr>
                    <w:keepNext w:val="0"/>
                    <w:keepLines w:val="0"/>
                    <w:suppressLineNumbers w:val="0"/>
                    <w:spacing w:before="0" w:beforeAutospacing="0" w:after="0" w:afterAutospacing="0"/>
                    <w:ind w:left="0" w:right="0"/>
                    <w:jc w:val="center"/>
                    <w:rPr>
                      <w:rFonts w:hint="default"/>
                      <w:szCs w:val="21"/>
                    </w:rPr>
                  </w:pPr>
                  <w:r>
                    <w:rPr>
                      <w:rFonts w:hint="eastAsia"/>
                      <w:szCs w:val="21"/>
                    </w:rPr>
                    <w:t>12月</w:t>
                  </w:r>
                </w:p>
              </w:tc>
              <w:tc>
                <w:tcPr>
                  <w:tcW w:w="5620" w:type="dxa"/>
                </w:tcPr>
                <w:p w14:paraId="4B576071">
                  <w:pPr>
                    <w:keepNext w:val="0"/>
                    <w:keepLines w:val="0"/>
                    <w:suppressLineNumbers w:val="0"/>
                    <w:spacing w:before="0" w:beforeAutospacing="0" w:after="0" w:afterAutospacing="0"/>
                    <w:ind w:left="0" w:right="0"/>
                    <w:jc w:val="center"/>
                    <w:rPr>
                      <w:rFonts w:hint="default"/>
                      <w:sz w:val="20"/>
                      <w:szCs w:val="21"/>
                    </w:rPr>
                  </w:pPr>
                  <w:r>
                    <w:rPr>
                      <w:rFonts w:hint="eastAsia"/>
                      <w:sz w:val="20"/>
                      <w:szCs w:val="21"/>
                    </w:rPr>
                    <w:t>III</w:t>
                  </w:r>
                </w:p>
              </w:tc>
            </w:tr>
          </w:tbl>
          <w:p w14:paraId="285EF559">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20" w:firstLineChars="200"/>
              <w:textAlignment w:val="auto"/>
              <w:rPr>
                <w:rFonts w:hint="eastAsia"/>
                <w:szCs w:val="21"/>
                <w:lang w:val="en-US" w:eastAsia="zh-CN"/>
              </w:rPr>
            </w:pPr>
            <w:r>
              <w:rPr>
                <w:rFonts w:hint="default"/>
                <w:szCs w:val="21"/>
              </w:rPr>
              <w:t>根据上述水质状况统计表，除11月外，澹水监测断面基本达到《地表水环境质量标准》</w:t>
            </w:r>
            <w:r>
              <w:rPr>
                <w:rFonts w:hint="eastAsia"/>
                <w:szCs w:val="21"/>
              </w:rPr>
              <w:t>（GB3838-2002）</w:t>
            </w:r>
            <w:r>
              <w:rPr>
                <w:rFonts w:hint="eastAsia" w:ascii="宋体" w:hAnsi="宋体" w:cs="宋体"/>
                <w:szCs w:val="21"/>
              </w:rPr>
              <w:t>Ⅲ</w:t>
            </w:r>
            <w:r>
              <w:rPr>
                <w:rFonts w:hint="default"/>
                <w:szCs w:val="21"/>
              </w:rPr>
              <w:t>类水质标准，流域地表水环境质量现状良好。</w:t>
            </w:r>
          </w:p>
          <w:p w14:paraId="712517D3">
            <w:pPr>
              <w:keepNext w:val="0"/>
              <w:keepLines w:val="0"/>
              <w:suppressLineNumbers w:val="0"/>
              <w:adjustRightInd w:val="0"/>
              <w:snapToGrid w:val="0"/>
              <w:spacing w:before="0" w:beforeAutospacing="0" w:after="0" w:afterAutospacing="0" w:line="360" w:lineRule="auto"/>
              <w:ind w:left="0" w:right="0" w:firstLine="422" w:firstLineChars="200"/>
              <w:jc w:val="left"/>
              <w:rPr>
                <w:rFonts w:hint="default"/>
                <w:b/>
                <w:bCs/>
                <w:kern w:val="0"/>
                <w:szCs w:val="21"/>
              </w:rPr>
            </w:pPr>
            <w:bookmarkStart w:id="19" w:name="_Toc485309097"/>
            <w:bookmarkEnd w:id="19"/>
            <w:r>
              <w:rPr>
                <w:rFonts w:hint="eastAsia"/>
                <w:b/>
                <w:bCs/>
                <w:kern w:val="0"/>
                <w:szCs w:val="21"/>
              </w:rPr>
              <w:t>3</w:t>
            </w:r>
            <w:r>
              <w:rPr>
                <w:rFonts w:hint="default"/>
                <w:b/>
                <w:bCs/>
                <w:kern w:val="0"/>
                <w:szCs w:val="21"/>
              </w:rPr>
              <w:t>、</w:t>
            </w:r>
            <w:r>
              <w:rPr>
                <w:rFonts w:hint="eastAsia"/>
                <w:b/>
                <w:bCs/>
                <w:kern w:val="0"/>
                <w:szCs w:val="21"/>
              </w:rPr>
              <w:t>声环境质量现状</w:t>
            </w:r>
          </w:p>
          <w:p w14:paraId="200ABBD5">
            <w:pPr>
              <w:keepNext w:val="0"/>
              <w:keepLines w:val="0"/>
              <w:suppressLineNumbers w:val="0"/>
              <w:spacing w:before="0" w:beforeAutospacing="0" w:after="0" w:afterAutospacing="0" w:line="360" w:lineRule="auto"/>
              <w:ind w:left="0" w:right="0" w:firstLine="420" w:firstLineChars="200"/>
              <w:rPr>
                <w:rFonts w:hint="eastAsia"/>
                <w:color w:val="000000"/>
                <w:szCs w:val="21"/>
                <w:lang w:eastAsia="zh-CN"/>
              </w:rPr>
            </w:pPr>
            <w:r>
              <w:rPr>
                <w:rFonts w:hint="eastAsia"/>
                <w:color w:val="000000"/>
              </w:rPr>
              <w:t>本项目厂界东、南、</w:t>
            </w:r>
            <w:r>
              <w:rPr>
                <w:rFonts w:hint="eastAsia"/>
                <w:color w:val="000000"/>
                <w:lang w:eastAsia="zh-CN"/>
              </w:rPr>
              <w:t>北</w:t>
            </w:r>
            <w:r>
              <w:rPr>
                <w:rFonts w:hint="eastAsia"/>
                <w:color w:val="000000"/>
              </w:rPr>
              <w:t>侧均存在声环境保护目标。202</w:t>
            </w:r>
            <w:r>
              <w:rPr>
                <w:rFonts w:hint="eastAsia"/>
                <w:color w:val="000000"/>
                <w:lang w:val="en-US" w:eastAsia="zh-CN"/>
              </w:rPr>
              <w:t>5</w:t>
            </w:r>
            <w:r>
              <w:rPr>
                <w:rFonts w:hint="eastAsia"/>
                <w:color w:val="000000"/>
              </w:rPr>
              <w:t>年</w:t>
            </w:r>
            <w:r>
              <w:rPr>
                <w:rFonts w:hint="eastAsia"/>
                <w:color w:val="000000"/>
                <w:lang w:val="en-US" w:eastAsia="zh-CN"/>
              </w:rPr>
              <w:t>1</w:t>
            </w:r>
            <w:r>
              <w:rPr>
                <w:rFonts w:hint="eastAsia"/>
                <w:color w:val="000000"/>
              </w:rPr>
              <w:t>月</w:t>
            </w:r>
            <w:r>
              <w:rPr>
                <w:rFonts w:hint="eastAsia"/>
                <w:color w:val="000000"/>
                <w:lang w:val="en-US" w:eastAsia="zh-CN"/>
              </w:rPr>
              <w:t>23</w:t>
            </w:r>
            <w:r>
              <w:rPr>
                <w:rFonts w:hint="eastAsia"/>
                <w:color w:val="000000"/>
              </w:rPr>
              <w:t>日，建设单位委托湖南华运环境</w:t>
            </w:r>
            <w:r>
              <w:rPr>
                <w:rFonts w:hint="eastAsia"/>
                <w:color w:val="000000"/>
                <w:lang w:eastAsia="zh-CN"/>
              </w:rPr>
              <w:t>检测</w:t>
            </w:r>
            <w:r>
              <w:rPr>
                <w:rFonts w:hint="eastAsia"/>
                <w:color w:val="000000"/>
              </w:rPr>
              <w:t>有限公司对厂界东、南、</w:t>
            </w:r>
            <w:r>
              <w:rPr>
                <w:rFonts w:hint="eastAsia"/>
                <w:color w:val="000000"/>
                <w:lang w:eastAsia="zh-CN"/>
              </w:rPr>
              <w:t>北</w:t>
            </w:r>
            <w:r>
              <w:rPr>
                <w:rFonts w:hint="eastAsia"/>
                <w:color w:val="000000"/>
              </w:rPr>
              <w:t>侧声环境保护目标进行了环境检测。噪声检测结果如下表：</w:t>
            </w:r>
          </w:p>
          <w:p w14:paraId="4584A2C2">
            <w:pPr>
              <w:pStyle w:val="73"/>
              <w:keepNext w:val="0"/>
              <w:keepLines w:val="0"/>
              <w:suppressLineNumbers w:val="0"/>
              <w:spacing w:before="0" w:beforeAutospacing="0" w:after="0" w:afterAutospacing="0"/>
              <w:ind w:left="0" w:right="0" w:firstLine="0" w:firstLineChars="0"/>
              <w:jc w:val="center"/>
              <w:rPr>
                <w:rFonts w:hint="default"/>
                <w:b/>
                <w:bCs/>
                <w:color w:val="000000"/>
              </w:rPr>
            </w:pPr>
            <w:r>
              <w:rPr>
                <w:rFonts w:hint="eastAsia"/>
                <w:b/>
                <w:bCs/>
                <w:color w:val="000000"/>
              </w:rPr>
              <w:t>表3-3  噪声检测结果</w:t>
            </w:r>
          </w:p>
          <w:tbl>
            <w:tblPr>
              <w:tblStyle w:val="80"/>
              <w:tblW w:w="78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6"/>
              <w:gridCol w:w="1558"/>
              <w:gridCol w:w="1650"/>
              <w:gridCol w:w="1241"/>
              <w:gridCol w:w="1239"/>
              <w:gridCol w:w="1015"/>
            </w:tblGrid>
            <w:tr w14:paraId="20854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jc w:val="center"/>
              </w:trPr>
              <w:tc>
                <w:tcPr>
                  <w:tcW w:w="1156" w:type="dxa"/>
                  <w:tcBorders>
                    <w:tl2br w:val="nil"/>
                    <w:tr2bl w:val="nil"/>
                  </w:tcBorders>
                  <w:vAlign w:val="center"/>
                </w:tcPr>
                <w:p w14:paraId="6763EC8B">
                  <w:pPr>
                    <w:pStyle w:val="81"/>
                    <w:jc w:val="center"/>
                    <w:rPr>
                      <w:rFonts w:ascii="Times New Roman" w:hAnsi="Times New Roman" w:cs="Times New Roman"/>
                      <w:b/>
                      <w:bCs/>
                      <w:sz w:val="21"/>
                      <w:szCs w:val="21"/>
                      <w:lang w:eastAsia="zh-CN"/>
                    </w:rPr>
                  </w:pPr>
                  <w:r>
                    <w:rPr>
                      <w:rFonts w:ascii="Times New Roman" w:hAnsi="Times New Roman" w:cs="Times New Roman"/>
                      <w:b/>
                      <w:bCs/>
                      <w:spacing w:val="8"/>
                      <w:sz w:val="21"/>
                      <w:szCs w:val="21"/>
                      <w:lang w:eastAsia="zh-CN"/>
                    </w:rPr>
                    <w:t>采样点</w:t>
                  </w:r>
                </w:p>
              </w:tc>
              <w:tc>
                <w:tcPr>
                  <w:tcW w:w="1558" w:type="dxa"/>
                  <w:tcBorders>
                    <w:tl2br w:val="nil"/>
                    <w:tr2bl w:val="nil"/>
                  </w:tcBorders>
                  <w:vAlign w:val="center"/>
                </w:tcPr>
                <w:p w14:paraId="512F2922">
                  <w:pPr>
                    <w:pStyle w:val="81"/>
                    <w:jc w:val="center"/>
                    <w:rPr>
                      <w:rFonts w:ascii="Times New Roman" w:hAnsi="Times New Roman" w:cs="Times New Roman"/>
                      <w:b/>
                      <w:bCs/>
                      <w:sz w:val="21"/>
                      <w:szCs w:val="21"/>
                      <w:lang w:eastAsia="zh-CN"/>
                    </w:rPr>
                  </w:pPr>
                  <w:r>
                    <w:rPr>
                      <w:rFonts w:ascii="Times New Roman" w:hAnsi="Times New Roman" w:cs="Times New Roman"/>
                      <w:b/>
                      <w:bCs/>
                      <w:spacing w:val="8"/>
                      <w:sz w:val="21"/>
                      <w:szCs w:val="21"/>
                      <w:lang w:eastAsia="zh-CN"/>
                    </w:rPr>
                    <w:t>采样日期</w:t>
                  </w:r>
                </w:p>
              </w:tc>
              <w:tc>
                <w:tcPr>
                  <w:tcW w:w="1650" w:type="dxa"/>
                  <w:tcBorders>
                    <w:tl2br w:val="nil"/>
                    <w:tr2bl w:val="nil"/>
                  </w:tcBorders>
                  <w:vAlign w:val="center"/>
                </w:tcPr>
                <w:p w14:paraId="0F4ADA55">
                  <w:pPr>
                    <w:pStyle w:val="81"/>
                    <w:jc w:val="center"/>
                    <w:rPr>
                      <w:rFonts w:ascii="Times New Roman" w:hAnsi="Times New Roman" w:cs="Times New Roman"/>
                      <w:b/>
                      <w:bCs/>
                      <w:sz w:val="21"/>
                      <w:szCs w:val="21"/>
                      <w:lang w:eastAsia="zh-CN"/>
                    </w:rPr>
                  </w:pPr>
                  <w:r>
                    <w:rPr>
                      <w:rFonts w:ascii="Times New Roman" w:hAnsi="Times New Roman" w:cs="Times New Roman"/>
                      <w:b/>
                      <w:bCs/>
                      <w:spacing w:val="9"/>
                      <w:sz w:val="21"/>
                      <w:szCs w:val="21"/>
                      <w:lang w:eastAsia="zh-CN"/>
                    </w:rPr>
                    <w:t>检测项目</w:t>
                  </w:r>
                </w:p>
              </w:tc>
              <w:tc>
                <w:tcPr>
                  <w:tcW w:w="1241" w:type="dxa"/>
                  <w:tcBorders>
                    <w:tl2br w:val="nil"/>
                    <w:tr2bl w:val="nil"/>
                  </w:tcBorders>
                  <w:vAlign w:val="center"/>
                </w:tcPr>
                <w:p w14:paraId="25F82A8C">
                  <w:pPr>
                    <w:pStyle w:val="81"/>
                    <w:jc w:val="center"/>
                    <w:rPr>
                      <w:rFonts w:ascii="Times New Roman" w:hAnsi="Times New Roman" w:cs="Times New Roman"/>
                      <w:b/>
                      <w:bCs/>
                      <w:sz w:val="21"/>
                      <w:szCs w:val="21"/>
                      <w:lang w:eastAsia="zh-CN"/>
                    </w:rPr>
                  </w:pPr>
                  <w:r>
                    <w:rPr>
                      <w:rFonts w:ascii="Times New Roman" w:hAnsi="Times New Roman" w:cs="Times New Roman"/>
                      <w:b/>
                      <w:bCs/>
                      <w:spacing w:val="9"/>
                      <w:sz w:val="21"/>
                      <w:szCs w:val="21"/>
                      <w:lang w:eastAsia="zh-CN"/>
                    </w:rPr>
                    <w:t>检测结果</w:t>
                  </w:r>
                </w:p>
              </w:tc>
              <w:tc>
                <w:tcPr>
                  <w:tcW w:w="1239" w:type="dxa"/>
                  <w:tcBorders>
                    <w:tl2br w:val="nil"/>
                    <w:tr2bl w:val="nil"/>
                  </w:tcBorders>
                  <w:vAlign w:val="center"/>
                </w:tcPr>
                <w:p w14:paraId="0BF34F65">
                  <w:pPr>
                    <w:pStyle w:val="81"/>
                    <w:jc w:val="center"/>
                    <w:rPr>
                      <w:rFonts w:ascii="Times New Roman" w:hAnsi="Times New Roman" w:cs="Times New Roman"/>
                      <w:b/>
                      <w:bCs/>
                      <w:sz w:val="21"/>
                      <w:szCs w:val="21"/>
                      <w:lang w:eastAsia="zh-CN"/>
                    </w:rPr>
                  </w:pPr>
                  <w:r>
                    <w:rPr>
                      <w:rFonts w:ascii="Times New Roman" w:hAnsi="Times New Roman" w:cs="Times New Roman"/>
                      <w:b/>
                      <w:bCs/>
                      <w:spacing w:val="7"/>
                      <w:sz w:val="21"/>
                      <w:szCs w:val="21"/>
                      <w:lang w:eastAsia="zh-CN"/>
                    </w:rPr>
                    <w:t>标准限值</w:t>
                  </w:r>
                </w:p>
              </w:tc>
              <w:tc>
                <w:tcPr>
                  <w:tcW w:w="1015" w:type="dxa"/>
                  <w:tcBorders>
                    <w:tl2br w:val="nil"/>
                    <w:tr2bl w:val="nil"/>
                  </w:tcBorders>
                  <w:vAlign w:val="center"/>
                </w:tcPr>
                <w:p w14:paraId="4B3A3F28">
                  <w:pPr>
                    <w:pStyle w:val="81"/>
                    <w:jc w:val="center"/>
                    <w:rPr>
                      <w:rFonts w:ascii="Times New Roman" w:hAnsi="Times New Roman" w:cs="Times New Roman"/>
                      <w:b/>
                      <w:bCs/>
                      <w:sz w:val="21"/>
                      <w:szCs w:val="21"/>
                      <w:lang w:eastAsia="zh-CN"/>
                    </w:rPr>
                  </w:pPr>
                  <w:r>
                    <w:rPr>
                      <w:rFonts w:ascii="Times New Roman" w:hAnsi="Times New Roman" w:cs="Times New Roman"/>
                      <w:b/>
                      <w:bCs/>
                      <w:spacing w:val="2"/>
                      <w:sz w:val="21"/>
                      <w:szCs w:val="21"/>
                      <w:lang w:eastAsia="zh-CN"/>
                    </w:rPr>
                    <w:t>单位</w:t>
                  </w:r>
                </w:p>
              </w:tc>
            </w:tr>
            <w:tr w14:paraId="28746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1156" w:type="dxa"/>
                  <w:vMerge w:val="restart"/>
                  <w:tcBorders>
                    <w:tl2br w:val="nil"/>
                    <w:tr2bl w:val="nil"/>
                  </w:tcBorders>
                  <w:vAlign w:val="center"/>
                </w:tcPr>
                <w:p w14:paraId="431DF406">
                  <w:pPr>
                    <w:pStyle w:val="81"/>
                    <w:jc w:val="center"/>
                    <w:rPr>
                      <w:rFonts w:ascii="Times New Roman" w:hAnsi="Times New Roman" w:eastAsia="Times New Roman" w:cs="Times New Roman"/>
                      <w:sz w:val="21"/>
                      <w:szCs w:val="21"/>
                      <w:lang w:eastAsia="zh-CN"/>
                    </w:rPr>
                  </w:pPr>
                  <w:r>
                    <w:rPr>
                      <w:rFonts w:ascii="Times New Roman" w:hAnsi="Times New Roman" w:cs="Times New Roman"/>
                      <w:spacing w:val="7"/>
                      <w:sz w:val="21"/>
                      <w:szCs w:val="21"/>
                      <w:lang w:eastAsia="zh-CN"/>
                    </w:rPr>
                    <w:t>厂界东</w:t>
                  </w:r>
                  <w:r>
                    <w:rPr>
                      <w:rFonts w:hint="eastAsia" w:ascii="Times New Roman" w:hAnsi="Times New Roman" w:cs="Times New Roman"/>
                      <w:spacing w:val="7"/>
                      <w:sz w:val="21"/>
                      <w:szCs w:val="21"/>
                      <w:lang w:eastAsia="zh-CN"/>
                    </w:rPr>
                    <w:t>侧敏感点</w:t>
                  </w:r>
                </w:p>
              </w:tc>
              <w:tc>
                <w:tcPr>
                  <w:tcW w:w="1558" w:type="dxa"/>
                  <w:vMerge w:val="restart"/>
                  <w:tcBorders>
                    <w:tl2br w:val="nil"/>
                    <w:tr2bl w:val="nil"/>
                  </w:tcBorders>
                  <w:vAlign w:val="center"/>
                </w:tcPr>
                <w:p w14:paraId="2F5D83BD">
                  <w:pPr>
                    <w:pStyle w:val="81"/>
                    <w:jc w:val="center"/>
                    <w:rPr>
                      <w:rFonts w:ascii="Times New Roman" w:hAnsi="Times New Roman" w:cs="Times New Roman"/>
                      <w:sz w:val="21"/>
                      <w:szCs w:val="21"/>
                      <w:lang w:eastAsia="zh-CN"/>
                    </w:rPr>
                  </w:pPr>
                  <w:r>
                    <w:rPr>
                      <w:rFonts w:hint="eastAsia" w:ascii="Times New Roman" w:hAnsi="Times New Roman" w:cs="Times New Roman"/>
                      <w:spacing w:val="1"/>
                      <w:sz w:val="21"/>
                      <w:szCs w:val="21"/>
                      <w:lang w:eastAsia="zh-CN"/>
                    </w:rPr>
                    <w:t>2025年1月23日</w:t>
                  </w:r>
                </w:p>
              </w:tc>
              <w:tc>
                <w:tcPr>
                  <w:tcW w:w="1650" w:type="dxa"/>
                  <w:tcBorders>
                    <w:tl2br w:val="nil"/>
                    <w:tr2bl w:val="nil"/>
                  </w:tcBorders>
                  <w:vAlign w:val="center"/>
                </w:tcPr>
                <w:p w14:paraId="2C39D4BF">
                  <w:pPr>
                    <w:pStyle w:val="81"/>
                    <w:jc w:val="center"/>
                    <w:rPr>
                      <w:rFonts w:ascii="Times New Roman" w:hAnsi="Times New Roman" w:cs="Times New Roman"/>
                      <w:sz w:val="21"/>
                      <w:szCs w:val="21"/>
                      <w:lang w:eastAsia="zh-CN"/>
                    </w:rPr>
                  </w:pPr>
                  <w:r>
                    <w:rPr>
                      <w:rFonts w:ascii="Times New Roman" w:hAnsi="Times New Roman" w:cs="Times New Roman"/>
                      <w:spacing w:val="5"/>
                      <w:sz w:val="21"/>
                      <w:szCs w:val="21"/>
                      <w:lang w:eastAsia="zh-CN"/>
                    </w:rPr>
                    <w:t>等效连续</w:t>
                  </w:r>
                  <w:r>
                    <w:rPr>
                      <w:rFonts w:ascii="Times New Roman" w:hAnsi="Times New Roman" w:eastAsia="Times New Roman" w:cs="Times New Roman"/>
                      <w:spacing w:val="5"/>
                      <w:sz w:val="21"/>
                      <w:szCs w:val="21"/>
                      <w:lang w:eastAsia="zh-CN"/>
                    </w:rPr>
                    <w:t>A</w:t>
                  </w:r>
                  <w:r>
                    <w:rPr>
                      <w:rFonts w:ascii="Times New Roman" w:hAnsi="Times New Roman" w:cs="Times New Roman"/>
                      <w:spacing w:val="5"/>
                      <w:sz w:val="21"/>
                      <w:szCs w:val="21"/>
                      <w:lang w:eastAsia="zh-CN"/>
                    </w:rPr>
                    <w:t>声</w:t>
                  </w:r>
                  <w:r>
                    <w:rPr>
                      <w:rFonts w:ascii="Times New Roman" w:hAnsi="Times New Roman" w:cs="Times New Roman"/>
                      <w:spacing w:val="3"/>
                      <w:sz w:val="21"/>
                      <w:szCs w:val="21"/>
                      <w:lang w:eastAsia="zh-CN"/>
                    </w:rPr>
                    <w:t>级（</w:t>
                  </w:r>
                  <w:r>
                    <w:rPr>
                      <w:rFonts w:hint="eastAsia" w:ascii="Times New Roman" w:hAnsi="Times New Roman" w:cs="Times New Roman"/>
                      <w:spacing w:val="3"/>
                      <w:sz w:val="21"/>
                      <w:szCs w:val="21"/>
                      <w:lang w:eastAsia="zh-CN"/>
                    </w:rPr>
                    <w:t>昼</w:t>
                  </w:r>
                  <w:r>
                    <w:rPr>
                      <w:rFonts w:ascii="Times New Roman" w:hAnsi="Times New Roman" w:cs="Times New Roman"/>
                      <w:spacing w:val="3"/>
                      <w:sz w:val="21"/>
                      <w:szCs w:val="21"/>
                      <w:lang w:eastAsia="zh-CN"/>
                    </w:rPr>
                    <w:t>）</w:t>
                  </w:r>
                </w:p>
              </w:tc>
              <w:tc>
                <w:tcPr>
                  <w:tcW w:w="1241" w:type="dxa"/>
                  <w:tcBorders>
                    <w:tl2br w:val="nil"/>
                    <w:tr2bl w:val="nil"/>
                  </w:tcBorders>
                  <w:vAlign w:val="center"/>
                </w:tcPr>
                <w:p w14:paraId="4C054517">
                  <w:pPr>
                    <w:widowControl/>
                    <w:spacing w:line="240" w:lineRule="auto"/>
                    <w:jc w:val="center"/>
                    <w:rPr>
                      <w:rFonts w:eastAsia="Times New Roman"/>
                      <w:szCs w:val="21"/>
                    </w:rPr>
                  </w:pPr>
                  <w:r>
                    <w:rPr>
                      <w:rFonts w:hint="eastAsia" w:cs="宋体"/>
                      <w:kern w:val="0"/>
                      <w:sz w:val="21"/>
                      <w:szCs w:val="21"/>
                      <w:lang w:val="en-US" w:eastAsia="zh-CN"/>
                    </w:rPr>
                    <w:t>54.8</w:t>
                  </w:r>
                </w:p>
              </w:tc>
              <w:tc>
                <w:tcPr>
                  <w:tcW w:w="1239" w:type="dxa"/>
                  <w:tcBorders>
                    <w:tl2br w:val="nil"/>
                    <w:tr2bl w:val="nil"/>
                  </w:tcBorders>
                  <w:vAlign w:val="center"/>
                </w:tcPr>
                <w:p w14:paraId="540C9843">
                  <w:pPr>
                    <w:jc w:val="center"/>
                    <w:rPr>
                      <w:szCs w:val="21"/>
                    </w:rPr>
                  </w:pPr>
                  <w:r>
                    <w:rPr>
                      <w:rFonts w:hint="eastAsia"/>
                      <w:szCs w:val="21"/>
                    </w:rPr>
                    <w:t>60</w:t>
                  </w:r>
                </w:p>
              </w:tc>
              <w:tc>
                <w:tcPr>
                  <w:tcW w:w="1015" w:type="dxa"/>
                  <w:tcBorders>
                    <w:tl2br w:val="nil"/>
                    <w:tr2bl w:val="nil"/>
                  </w:tcBorders>
                  <w:vAlign w:val="center"/>
                </w:tcPr>
                <w:p w14:paraId="4BB35EEB">
                  <w:pPr>
                    <w:jc w:val="center"/>
                    <w:rPr>
                      <w:rFonts w:eastAsia="Times New Roman"/>
                      <w:szCs w:val="21"/>
                    </w:rPr>
                  </w:pPr>
                  <w:r>
                    <w:rPr>
                      <w:rFonts w:eastAsia="Times New Roman"/>
                      <w:position w:val="3"/>
                      <w:szCs w:val="21"/>
                    </w:rPr>
                    <w:t>dB</w:t>
                  </w:r>
                  <w:r>
                    <w:rPr>
                      <w:rFonts w:eastAsia="Times New Roman"/>
                      <w:spacing w:val="5"/>
                      <w:position w:val="3"/>
                      <w:szCs w:val="21"/>
                    </w:rPr>
                    <w:t>(A)</w:t>
                  </w:r>
                </w:p>
              </w:tc>
            </w:tr>
            <w:tr w14:paraId="11F86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1156" w:type="dxa"/>
                  <w:vMerge w:val="continue"/>
                  <w:tcBorders>
                    <w:tl2br w:val="nil"/>
                    <w:tr2bl w:val="nil"/>
                  </w:tcBorders>
                  <w:vAlign w:val="center"/>
                </w:tcPr>
                <w:p w14:paraId="52C0D8A2">
                  <w:pPr>
                    <w:pStyle w:val="81"/>
                    <w:jc w:val="center"/>
                    <w:rPr>
                      <w:rFonts w:ascii="Times New Roman" w:hAnsi="Times New Roman" w:cs="Times New Roman"/>
                      <w:spacing w:val="7"/>
                      <w:sz w:val="21"/>
                      <w:szCs w:val="21"/>
                    </w:rPr>
                  </w:pPr>
                </w:p>
              </w:tc>
              <w:tc>
                <w:tcPr>
                  <w:tcW w:w="1558" w:type="dxa"/>
                  <w:vMerge w:val="continue"/>
                  <w:tcBorders>
                    <w:tl2br w:val="nil"/>
                    <w:tr2bl w:val="nil"/>
                  </w:tcBorders>
                  <w:vAlign w:val="center"/>
                </w:tcPr>
                <w:p w14:paraId="438D34B4">
                  <w:pPr>
                    <w:pStyle w:val="81"/>
                    <w:jc w:val="center"/>
                    <w:rPr>
                      <w:rFonts w:ascii="Times New Roman" w:hAnsi="Times New Roman" w:cs="Times New Roman"/>
                      <w:spacing w:val="1"/>
                      <w:sz w:val="21"/>
                      <w:szCs w:val="21"/>
                      <w:lang w:eastAsia="zh-CN"/>
                    </w:rPr>
                  </w:pPr>
                </w:p>
              </w:tc>
              <w:tc>
                <w:tcPr>
                  <w:tcW w:w="1650" w:type="dxa"/>
                  <w:tcBorders>
                    <w:tl2br w:val="nil"/>
                    <w:tr2bl w:val="nil"/>
                  </w:tcBorders>
                  <w:vAlign w:val="center"/>
                </w:tcPr>
                <w:p w14:paraId="716C0159">
                  <w:pPr>
                    <w:pStyle w:val="81"/>
                    <w:jc w:val="center"/>
                    <w:rPr>
                      <w:rFonts w:ascii="Times New Roman" w:hAnsi="Times New Roman" w:cs="Times New Roman"/>
                      <w:spacing w:val="5"/>
                      <w:sz w:val="21"/>
                      <w:szCs w:val="21"/>
                      <w:lang w:eastAsia="zh-CN"/>
                    </w:rPr>
                  </w:pPr>
                  <w:r>
                    <w:rPr>
                      <w:rFonts w:ascii="Times New Roman" w:hAnsi="Times New Roman" w:cs="Times New Roman"/>
                      <w:spacing w:val="5"/>
                      <w:sz w:val="21"/>
                      <w:szCs w:val="21"/>
                      <w:lang w:eastAsia="zh-CN"/>
                    </w:rPr>
                    <w:t>等效连续</w:t>
                  </w:r>
                  <w:r>
                    <w:rPr>
                      <w:rFonts w:ascii="Times New Roman" w:hAnsi="Times New Roman" w:eastAsia="Times New Roman" w:cs="Times New Roman"/>
                      <w:spacing w:val="5"/>
                      <w:sz w:val="21"/>
                      <w:szCs w:val="21"/>
                      <w:lang w:eastAsia="zh-CN"/>
                    </w:rPr>
                    <w:t>A</w:t>
                  </w:r>
                  <w:r>
                    <w:rPr>
                      <w:rFonts w:ascii="Times New Roman" w:hAnsi="Times New Roman" w:cs="Times New Roman"/>
                      <w:spacing w:val="5"/>
                      <w:sz w:val="21"/>
                      <w:szCs w:val="21"/>
                      <w:lang w:eastAsia="zh-CN"/>
                    </w:rPr>
                    <w:t>声</w:t>
                  </w:r>
                  <w:r>
                    <w:rPr>
                      <w:rFonts w:ascii="Times New Roman" w:hAnsi="Times New Roman" w:cs="Times New Roman"/>
                      <w:spacing w:val="3"/>
                      <w:sz w:val="21"/>
                      <w:szCs w:val="21"/>
                      <w:lang w:eastAsia="zh-CN"/>
                    </w:rPr>
                    <w:t>级（夜）</w:t>
                  </w:r>
                </w:p>
              </w:tc>
              <w:tc>
                <w:tcPr>
                  <w:tcW w:w="1241" w:type="dxa"/>
                  <w:tcBorders>
                    <w:tl2br w:val="nil"/>
                    <w:tr2bl w:val="nil"/>
                  </w:tcBorders>
                  <w:vAlign w:val="center"/>
                </w:tcPr>
                <w:p w14:paraId="57F54502">
                  <w:pPr>
                    <w:widowControl/>
                    <w:spacing w:line="240" w:lineRule="auto"/>
                    <w:jc w:val="center"/>
                    <w:rPr>
                      <w:rFonts w:eastAsia="Times New Roman"/>
                      <w:szCs w:val="21"/>
                    </w:rPr>
                  </w:pPr>
                  <w:r>
                    <w:rPr>
                      <w:rFonts w:hint="eastAsia" w:cs="宋体"/>
                      <w:kern w:val="0"/>
                      <w:sz w:val="21"/>
                      <w:szCs w:val="21"/>
                      <w:lang w:val="en-US" w:eastAsia="zh-CN"/>
                    </w:rPr>
                    <w:t>43.7</w:t>
                  </w:r>
                </w:p>
              </w:tc>
              <w:tc>
                <w:tcPr>
                  <w:tcW w:w="1239" w:type="dxa"/>
                  <w:tcBorders>
                    <w:tl2br w:val="nil"/>
                    <w:tr2bl w:val="nil"/>
                  </w:tcBorders>
                  <w:vAlign w:val="center"/>
                </w:tcPr>
                <w:p w14:paraId="47A85C6A">
                  <w:pPr>
                    <w:jc w:val="center"/>
                    <w:rPr>
                      <w:szCs w:val="21"/>
                    </w:rPr>
                  </w:pPr>
                  <w:r>
                    <w:rPr>
                      <w:rFonts w:hint="eastAsia"/>
                      <w:szCs w:val="21"/>
                    </w:rPr>
                    <w:t>50</w:t>
                  </w:r>
                </w:p>
              </w:tc>
              <w:tc>
                <w:tcPr>
                  <w:tcW w:w="1015" w:type="dxa"/>
                  <w:tcBorders>
                    <w:tl2br w:val="nil"/>
                    <w:tr2bl w:val="nil"/>
                  </w:tcBorders>
                  <w:vAlign w:val="center"/>
                </w:tcPr>
                <w:p w14:paraId="051DDF9B">
                  <w:pPr>
                    <w:jc w:val="center"/>
                    <w:rPr>
                      <w:rFonts w:eastAsia="Times New Roman"/>
                      <w:position w:val="3"/>
                      <w:szCs w:val="21"/>
                    </w:rPr>
                  </w:pPr>
                  <w:r>
                    <w:rPr>
                      <w:rFonts w:eastAsia="Times New Roman"/>
                      <w:position w:val="3"/>
                      <w:szCs w:val="21"/>
                    </w:rPr>
                    <w:t>dB</w:t>
                  </w:r>
                  <w:r>
                    <w:rPr>
                      <w:rFonts w:eastAsia="Times New Roman"/>
                      <w:spacing w:val="5"/>
                      <w:position w:val="3"/>
                      <w:szCs w:val="21"/>
                    </w:rPr>
                    <w:t>(A)</w:t>
                  </w:r>
                </w:p>
              </w:tc>
            </w:tr>
            <w:tr w14:paraId="6246C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1156" w:type="dxa"/>
                  <w:vMerge w:val="restart"/>
                  <w:tcBorders>
                    <w:tl2br w:val="nil"/>
                    <w:tr2bl w:val="nil"/>
                  </w:tcBorders>
                </w:tcPr>
                <w:p w14:paraId="0DECEAAB">
                  <w:pPr>
                    <w:jc w:val="center"/>
                    <w:rPr>
                      <w:szCs w:val="21"/>
                    </w:rPr>
                  </w:pPr>
                </w:p>
                <w:p w14:paraId="49ACF554">
                  <w:pPr>
                    <w:pStyle w:val="81"/>
                    <w:jc w:val="center"/>
                    <w:rPr>
                      <w:rFonts w:ascii="Times New Roman" w:hAnsi="Times New Roman" w:eastAsia="Times New Roman" w:cs="Times New Roman"/>
                      <w:sz w:val="21"/>
                      <w:szCs w:val="21"/>
                    </w:rPr>
                  </w:pPr>
                  <w:r>
                    <w:rPr>
                      <w:rFonts w:ascii="Times New Roman" w:hAnsi="Times New Roman" w:cs="Times New Roman"/>
                      <w:spacing w:val="7"/>
                      <w:sz w:val="21"/>
                      <w:szCs w:val="21"/>
                      <w:lang w:eastAsia="zh-CN"/>
                    </w:rPr>
                    <w:t>厂界</w:t>
                  </w:r>
                  <w:r>
                    <w:rPr>
                      <w:rFonts w:hint="eastAsia" w:ascii="Times New Roman" w:hAnsi="Times New Roman" w:cs="Times New Roman"/>
                      <w:spacing w:val="7"/>
                      <w:sz w:val="21"/>
                      <w:szCs w:val="21"/>
                      <w:lang w:eastAsia="zh-CN"/>
                    </w:rPr>
                    <w:t>南侧敏感点</w:t>
                  </w:r>
                </w:p>
                <w:p w14:paraId="02FDEA13">
                  <w:pPr>
                    <w:jc w:val="center"/>
                    <w:rPr>
                      <w:szCs w:val="21"/>
                    </w:rPr>
                  </w:pPr>
                </w:p>
              </w:tc>
              <w:tc>
                <w:tcPr>
                  <w:tcW w:w="1558" w:type="dxa"/>
                  <w:vMerge w:val="restart"/>
                  <w:tcBorders>
                    <w:tl2br w:val="nil"/>
                    <w:tr2bl w:val="nil"/>
                  </w:tcBorders>
                  <w:vAlign w:val="center"/>
                </w:tcPr>
                <w:p w14:paraId="78514B6C">
                  <w:pPr>
                    <w:pStyle w:val="81"/>
                    <w:jc w:val="center"/>
                    <w:rPr>
                      <w:rFonts w:ascii="Times New Roman" w:hAnsi="Times New Roman" w:cs="Times New Roman"/>
                      <w:sz w:val="21"/>
                      <w:szCs w:val="21"/>
                      <w:lang w:eastAsia="zh-CN"/>
                    </w:rPr>
                  </w:pPr>
                  <w:r>
                    <w:rPr>
                      <w:rFonts w:hint="eastAsia" w:ascii="Times New Roman" w:hAnsi="Times New Roman" w:cs="Times New Roman"/>
                      <w:spacing w:val="1"/>
                      <w:sz w:val="21"/>
                      <w:szCs w:val="21"/>
                      <w:lang w:eastAsia="zh-CN"/>
                    </w:rPr>
                    <w:t>2025年1月23日</w:t>
                  </w:r>
                </w:p>
              </w:tc>
              <w:tc>
                <w:tcPr>
                  <w:tcW w:w="1650" w:type="dxa"/>
                  <w:tcBorders>
                    <w:tl2br w:val="nil"/>
                    <w:tr2bl w:val="nil"/>
                  </w:tcBorders>
                  <w:vAlign w:val="center"/>
                </w:tcPr>
                <w:p w14:paraId="2367283A">
                  <w:pPr>
                    <w:pStyle w:val="81"/>
                    <w:jc w:val="center"/>
                    <w:rPr>
                      <w:rFonts w:ascii="Times New Roman" w:hAnsi="Times New Roman" w:cs="Times New Roman"/>
                      <w:sz w:val="21"/>
                      <w:szCs w:val="21"/>
                      <w:lang w:eastAsia="zh-CN"/>
                    </w:rPr>
                  </w:pPr>
                  <w:r>
                    <w:rPr>
                      <w:rFonts w:ascii="Times New Roman" w:hAnsi="Times New Roman" w:cs="Times New Roman"/>
                      <w:spacing w:val="5"/>
                      <w:sz w:val="21"/>
                      <w:szCs w:val="21"/>
                      <w:lang w:eastAsia="zh-CN"/>
                    </w:rPr>
                    <w:t>等效连续</w:t>
                  </w:r>
                  <w:r>
                    <w:rPr>
                      <w:rFonts w:ascii="Times New Roman" w:hAnsi="Times New Roman" w:eastAsia="Times New Roman" w:cs="Times New Roman"/>
                      <w:spacing w:val="5"/>
                      <w:sz w:val="21"/>
                      <w:szCs w:val="21"/>
                      <w:lang w:eastAsia="zh-CN"/>
                    </w:rPr>
                    <w:t>A</w:t>
                  </w:r>
                  <w:r>
                    <w:rPr>
                      <w:rFonts w:ascii="Times New Roman" w:hAnsi="Times New Roman" w:cs="Times New Roman"/>
                      <w:spacing w:val="5"/>
                      <w:sz w:val="21"/>
                      <w:szCs w:val="21"/>
                      <w:lang w:eastAsia="zh-CN"/>
                    </w:rPr>
                    <w:t>声</w:t>
                  </w:r>
                  <w:r>
                    <w:rPr>
                      <w:rFonts w:ascii="Times New Roman" w:hAnsi="Times New Roman" w:cs="Times New Roman"/>
                      <w:spacing w:val="3"/>
                      <w:sz w:val="21"/>
                      <w:szCs w:val="21"/>
                      <w:lang w:eastAsia="zh-CN"/>
                    </w:rPr>
                    <w:t>级（</w:t>
                  </w:r>
                  <w:r>
                    <w:rPr>
                      <w:rFonts w:hint="eastAsia" w:ascii="Times New Roman" w:hAnsi="Times New Roman" w:cs="Times New Roman"/>
                      <w:spacing w:val="3"/>
                      <w:sz w:val="21"/>
                      <w:szCs w:val="21"/>
                      <w:lang w:eastAsia="zh-CN"/>
                    </w:rPr>
                    <w:t>昼</w:t>
                  </w:r>
                  <w:r>
                    <w:rPr>
                      <w:rFonts w:ascii="Times New Roman" w:hAnsi="Times New Roman" w:cs="Times New Roman"/>
                      <w:spacing w:val="3"/>
                      <w:sz w:val="21"/>
                      <w:szCs w:val="21"/>
                      <w:lang w:eastAsia="zh-CN"/>
                    </w:rPr>
                    <w:t>）</w:t>
                  </w:r>
                </w:p>
              </w:tc>
              <w:tc>
                <w:tcPr>
                  <w:tcW w:w="1241" w:type="dxa"/>
                  <w:tcBorders>
                    <w:tl2br w:val="nil"/>
                    <w:tr2bl w:val="nil"/>
                  </w:tcBorders>
                  <w:vAlign w:val="center"/>
                </w:tcPr>
                <w:p w14:paraId="1252A23B">
                  <w:pPr>
                    <w:widowControl/>
                    <w:spacing w:line="240" w:lineRule="auto"/>
                    <w:jc w:val="center"/>
                    <w:rPr>
                      <w:rFonts w:eastAsia="Times New Roman"/>
                      <w:szCs w:val="21"/>
                    </w:rPr>
                  </w:pPr>
                  <w:r>
                    <w:rPr>
                      <w:rFonts w:hint="eastAsia" w:cs="宋体"/>
                      <w:kern w:val="0"/>
                      <w:sz w:val="21"/>
                      <w:szCs w:val="21"/>
                      <w:lang w:val="en-US" w:eastAsia="zh-CN"/>
                    </w:rPr>
                    <w:t>55.7</w:t>
                  </w:r>
                </w:p>
              </w:tc>
              <w:tc>
                <w:tcPr>
                  <w:tcW w:w="1239" w:type="dxa"/>
                  <w:tcBorders>
                    <w:tl2br w:val="nil"/>
                    <w:tr2bl w:val="nil"/>
                  </w:tcBorders>
                  <w:vAlign w:val="center"/>
                </w:tcPr>
                <w:p w14:paraId="2A0A3D41">
                  <w:pPr>
                    <w:jc w:val="center"/>
                    <w:rPr>
                      <w:rFonts w:eastAsia="Times New Roman"/>
                      <w:szCs w:val="21"/>
                    </w:rPr>
                  </w:pPr>
                  <w:r>
                    <w:rPr>
                      <w:rFonts w:hint="eastAsia" w:eastAsia="Times New Roman"/>
                      <w:szCs w:val="21"/>
                    </w:rPr>
                    <w:t>60</w:t>
                  </w:r>
                </w:p>
              </w:tc>
              <w:tc>
                <w:tcPr>
                  <w:tcW w:w="1015" w:type="dxa"/>
                  <w:tcBorders>
                    <w:tl2br w:val="nil"/>
                    <w:tr2bl w:val="nil"/>
                  </w:tcBorders>
                  <w:vAlign w:val="center"/>
                </w:tcPr>
                <w:p w14:paraId="71EB0831">
                  <w:pPr>
                    <w:jc w:val="center"/>
                    <w:rPr>
                      <w:rFonts w:eastAsia="Times New Roman"/>
                      <w:szCs w:val="21"/>
                    </w:rPr>
                  </w:pPr>
                  <w:r>
                    <w:rPr>
                      <w:rFonts w:eastAsia="Times New Roman"/>
                      <w:position w:val="3"/>
                      <w:szCs w:val="21"/>
                    </w:rPr>
                    <w:t>dB</w:t>
                  </w:r>
                  <w:r>
                    <w:rPr>
                      <w:rFonts w:eastAsia="Times New Roman"/>
                      <w:spacing w:val="5"/>
                      <w:position w:val="3"/>
                      <w:szCs w:val="21"/>
                    </w:rPr>
                    <w:t>(A)</w:t>
                  </w:r>
                </w:p>
              </w:tc>
            </w:tr>
            <w:tr w14:paraId="25B2F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1156" w:type="dxa"/>
                  <w:vMerge w:val="continue"/>
                  <w:tcBorders>
                    <w:tl2br w:val="nil"/>
                    <w:tr2bl w:val="nil"/>
                  </w:tcBorders>
                </w:tcPr>
                <w:p w14:paraId="4EC0B80D">
                  <w:pPr>
                    <w:jc w:val="center"/>
                    <w:rPr>
                      <w:szCs w:val="21"/>
                    </w:rPr>
                  </w:pPr>
                </w:p>
              </w:tc>
              <w:tc>
                <w:tcPr>
                  <w:tcW w:w="1558" w:type="dxa"/>
                  <w:vMerge w:val="continue"/>
                  <w:tcBorders>
                    <w:tl2br w:val="nil"/>
                    <w:tr2bl w:val="nil"/>
                  </w:tcBorders>
                  <w:vAlign w:val="center"/>
                </w:tcPr>
                <w:p w14:paraId="55825E73">
                  <w:pPr>
                    <w:pStyle w:val="81"/>
                    <w:jc w:val="center"/>
                    <w:rPr>
                      <w:rFonts w:ascii="Times New Roman" w:hAnsi="Times New Roman" w:cs="Times New Roman"/>
                      <w:spacing w:val="1"/>
                      <w:sz w:val="21"/>
                      <w:szCs w:val="21"/>
                      <w:lang w:eastAsia="zh-CN"/>
                    </w:rPr>
                  </w:pPr>
                </w:p>
              </w:tc>
              <w:tc>
                <w:tcPr>
                  <w:tcW w:w="1650" w:type="dxa"/>
                  <w:tcBorders>
                    <w:tl2br w:val="nil"/>
                    <w:tr2bl w:val="nil"/>
                  </w:tcBorders>
                  <w:vAlign w:val="center"/>
                </w:tcPr>
                <w:p w14:paraId="23343022">
                  <w:pPr>
                    <w:pStyle w:val="81"/>
                    <w:jc w:val="center"/>
                    <w:rPr>
                      <w:rFonts w:ascii="Times New Roman" w:hAnsi="Times New Roman" w:cs="Times New Roman"/>
                      <w:spacing w:val="5"/>
                      <w:sz w:val="21"/>
                      <w:szCs w:val="21"/>
                      <w:lang w:eastAsia="zh-CN"/>
                    </w:rPr>
                  </w:pPr>
                  <w:r>
                    <w:rPr>
                      <w:rFonts w:ascii="Times New Roman" w:hAnsi="Times New Roman" w:cs="Times New Roman"/>
                      <w:spacing w:val="5"/>
                      <w:sz w:val="21"/>
                      <w:szCs w:val="21"/>
                      <w:lang w:eastAsia="zh-CN"/>
                    </w:rPr>
                    <w:t>等效连续</w:t>
                  </w:r>
                  <w:r>
                    <w:rPr>
                      <w:rFonts w:ascii="Times New Roman" w:hAnsi="Times New Roman" w:eastAsia="Times New Roman" w:cs="Times New Roman"/>
                      <w:spacing w:val="5"/>
                      <w:sz w:val="21"/>
                      <w:szCs w:val="21"/>
                      <w:lang w:eastAsia="zh-CN"/>
                    </w:rPr>
                    <w:t>A</w:t>
                  </w:r>
                  <w:r>
                    <w:rPr>
                      <w:rFonts w:ascii="Times New Roman" w:hAnsi="Times New Roman" w:cs="Times New Roman"/>
                      <w:spacing w:val="5"/>
                      <w:sz w:val="21"/>
                      <w:szCs w:val="21"/>
                      <w:lang w:eastAsia="zh-CN"/>
                    </w:rPr>
                    <w:t>声</w:t>
                  </w:r>
                  <w:r>
                    <w:rPr>
                      <w:rFonts w:ascii="Times New Roman" w:hAnsi="Times New Roman" w:cs="Times New Roman"/>
                      <w:spacing w:val="3"/>
                      <w:sz w:val="21"/>
                      <w:szCs w:val="21"/>
                      <w:lang w:eastAsia="zh-CN"/>
                    </w:rPr>
                    <w:t>级（夜）</w:t>
                  </w:r>
                </w:p>
              </w:tc>
              <w:tc>
                <w:tcPr>
                  <w:tcW w:w="1241" w:type="dxa"/>
                  <w:tcBorders>
                    <w:tl2br w:val="nil"/>
                    <w:tr2bl w:val="nil"/>
                  </w:tcBorders>
                  <w:vAlign w:val="center"/>
                </w:tcPr>
                <w:p w14:paraId="2C4988FC">
                  <w:pPr>
                    <w:widowControl/>
                    <w:spacing w:line="240" w:lineRule="auto"/>
                    <w:jc w:val="center"/>
                    <w:rPr>
                      <w:rFonts w:eastAsia="Times New Roman"/>
                      <w:spacing w:val="3"/>
                      <w:szCs w:val="21"/>
                    </w:rPr>
                  </w:pPr>
                  <w:r>
                    <w:rPr>
                      <w:rFonts w:hint="eastAsia" w:cs="宋体"/>
                      <w:kern w:val="0"/>
                      <w:sz w:val="21"/>
                      <w:szCs w:val="21"/>
                      <w:lang w:val="en-US" w:eastAsia="zh-CN"/>
                    </w:rPr>
                    <w:t>45.0</w:t>
                  </w:r>
                </w:p>
              </w:tc>
              <w:tc>
                <w:tcPr>
                  <w:tcW w:w="1239" w:type="dxa"/>
                  <w:tcBorders>
                    <w:tl2br w:val="nil"/>
                    <w:tr2bl w:val="nil"/>
                  </w:tcBorders>
                  <w:vAlign w:val="center"/>
                </w:tcPr>
                <w:p w14:paraId="249E53C1">
                  <w:pPr>
                    <w:jc w:val="center"/>
                    <w:rPr>
                      <w:spacing w:val="-2"/>
                      <w:szCs w:val="21"/>
                    </w:rPr>
                  </w:pPr>
                  <w:r>
                    <w:rPr>
                      <w:rFonts w:hint="eastAsia"/>
                      <w:spacing w:val="-2"/>
                      <w:szCs w:val="21"/>
                    </w:rPr>
                    <w:t>50</w:t>
                  </w:r>
                </w:p>
              </w:tc>
              <w:tc>
                <w:tcPr>
                  <w:tcW w:w="1015" w:type="dxa"/>
                  <w:tcBorders>
                    <w:tl2br w:val="nil"/>
                    <w:tr2bl w:val="nil"/>
                  </w:tcBorders>
                  <w:vAlign w:val="center"/>
                </w:tcPr>
                <w:p w14:paraId="1274E63D">
                  <w:pPr>
                    <w:jc w:val="center"/>
                    <w:rPr>
                      <w:rFonts w:eastAsia="Times New Roman"/>
                      <w:position w:val="3"/>
                      <w:szCs w:val="21"/>
                    </w:rPr>
                  </w:pPr>
                  <w:r>
                    <w:rPr>
                      <w:rFonts w:eastAsia="Times New Roman"/>
                      <w:position w:val="3"/>
                      <w:szCs w:val="21"/>
                    </w:rPr>
                    <w:t>dB</w:t>
                  </w:r>
                  <w:r>
                    <w:rPr>
                      <w:rFonts w:eastAsia="Times New Roman"/>
                      <w:spacing w:val="5"/>
                      <w:position w:val="3"/>
                      <w:szCs w:val="21"/>
                    </w:rPr>
                    <w:t>(A)</w:t>
                  </w:r>
                </w:p>
              </w:tc>
            </w:tr>
            <w:tr w14:paraId="16BEF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1156" w:type="dxa"/>
                  <w:vMerge w:val="restart"/>
                  <w:tcBorders>
                    <w:tl2br w:val="nil"/>
                    <w:tr2bl w:val="nil"/>
                  </w:tcBorders>
                  <w:vAlign w:val="center"/>
                </w:tcPr>
                <w:p w14:paraId="2D5AC41D">
                  <w:pPr>
                    <w:pStyle w:val="81"/>
                    <w:jc w:val="center"/>
                    <w:rPr>
                      <w:rFonts w:ascii="Times New Roman" w:hAnsi="Times New Roman" w:eastAsia="Times New Roman" w:cs="Times New Roman"/>
                      <w:sz w:val="21"/>
                      <w:szCs w:val="21"/>
                    </w:rPr>
                  </w:pPr>
                  <w:r>
                    <w:rPr>
                      <w:rFonts w:ascii="Times New Roman" w:hAnsi="Times New Roman" w:cs="Times New Roman"/>
                      <w:spacing w:val="7"/>
                      <w:sz w:val="21"/>
                      <w:szCs w:val="21"/>
                      <w:lang w:eastAsia="zh-CN"/>
                    </w:rPr>
                    <w:t>厂界</w:t>
                  </w:r>
                  <w:r>
                    <w:rPr>
                      <w:rFonts w:hint="eastAsia" w:ascii="Times New Roman" w:hAnsi="Times New Roman" w:cs="Times New Roman"/>
                      <w:spacing w:val="7"/>
                      <w:sz w:val="21"/>
                      <w:szCs w:val="21"/>
                      <w:lang w:eastAsia="zh-CN"/>
                    </w:rPr>
                    <w:t>北侧敏感点</w:t>
                  </w:r>
                </w:p>
                <w:p w14:paraId="37C38CC0">
                  <w:pPr>
                    <w:jc w:val="center"/>
                    <w:rPr>
                      <w:szCs w:val="21"/>
                    </w:rPr>
                  </w:pPr>
                </w:p>
              </w:tc>
              <w:tc>
                <w:tcPr>
                  <w:tcW w:w="1558" w:type="dxa"/>
                  <w:vMerge w:val="restart"/>
                  <w:tcBorders>
                    <w:tl2br w:val="nil"/>
                    <w:tr2bl w:val="nil"/>
                  </w:tcBorders>
                  <w:vAlign w:val="center"/>
                </w:tcPr>
                <w:p w14:paraId="63046EC8">
                  <w:pPr>
                    <w:pStyle w:val="81"/>
                    <w:jc w:val="center"/>
                    <w:rPr>
                      <w:rFonts w:ascii="Times New Roman" w:hAnsi="Times New Roman" w:cs="Times New Roman"/>
                      <w:sz w:val="21"/>
                      <w:szCs w:val="21"/>
                      <w:lang w:eastAsia="zh-CN"/>
                    </w:rPr>
                  </w:pPr>
                  <w:r>
                    <w:rPr>
                      <w:rFonts w:hint="eastAsia" w:ascii="Times New Roman" w:hAnsi="Times New Roman" w:cs="Times New Roman"/>
                      <w:spacing w:val="1"/>
                      <w:sz w:val="21"/>
                      <w:szCs w:val="21"/>
                      <w:lang w:eastAsia="zh-CN"/>
                    </w:rPr>
                    <w:t>2025年1月23日</w:t>
                  </w:r>
                </w:p>
              </w:tc>
              <w:tc>
                <w:tcPr>
                  <w:tcW w:w="1650" w:type="dxa"/>
                  <w:tcBorders>
                    <w:tl2br w:val="nil"/>
                    <w:tr2bl w:val="nil"/>
                  </w:tcBorders>
                  <w:vAlign w:val="center"/>
                </w:tcPr>
                <w:p w14:paraId="213C6369">
                  <w:pPr>
                    <w:pStyle w:val="81"/>
                    <w:jc w:val="center"/>
                    <w:rPr>
                      <w:rFonts w:ascii="Times New Roman" w:hAnsi="Times New Roman" w:cs="Times New Roman"/>
                      <w:sz w:val="21"/>
                      <w:szCs w:val="21"/>
                      <w:lang w:eastAsia="zh-CN"/>
                    </w:rPr>
                  </w:pPr>
                  <w:r>
                    <w:rPr>
                      <w:rFonts w:ascii="Times New Roman" w:hAnsi="Times New Roman" w:cs="Times New Roman"/>
                      <w:spacing w:val="5"/>
                      <w:sz w:val="21"/>
                      <w:szCs w:val="21"/>
                      <w:lang w:eastAsia="zh-CN"/>
                    </w:rPr>
                    <w:t>等效连续</w:t>
                  </w:r>
                  <w:r>
                    <w:rPr>
                      <w:rFonts w:ascii="Times New Roman" w:hAnsi="Times New Roman" w:eastAsia="Times New Roman" w:cs="Times New Roman"/>
                      <w:spacing w:val="5"/>
                      <w:sz w:val="21"/>
                      <w:szCs w:val="21"/>
                      <w:lang w:eastAsia="zh-CN"/>
                    </w:rPr>
                    <w:t>A</w:t>
                  </w:r>
                  <w:r>
                    <w:rPr>
                      <w:rFonts w:ascii="Times New Roman" w:hAnsi="Times New Roman" w:cs="Times New Roman"/>
                      <w:spacing w:val="5"/>
                      <w:sz w:val="21"/>
                      <w:szCs w:val="21"/>
                      <w:lang w:eastAsia="zh-CN"/>
                    </w:rPr>
                    <w:t>声</w:t>
                  </w:r>
                  <w:r>
                    <w:rPr>
                      <w:rFonts w:ascii="Times New Roman" w:hAnsi="Times New Roman" w:cs="Times New Roman"/>
                      <w:spacing w:val="3"/>
                      <w:sz w:val="21"/>
                      <w:szCs w:val="21"/>
                      <w:lang w:eastAsia="zh-CN"/>
                    </w:rPr>
                    <w:t>级（</w:t>
                  </w:r>
                  <w:r>
                    <w:rPr>
                      <w:rFonts w:hint="eastAsia" w:ascii="Times New Roman" w:hAnsi="Times New Roman" w:cs="Times New Roman"/>
                      <w:spacing w:val="3"/>
                      <w:sz w:val="21"/>
                      <w:szCs w:val="21"/>
                      <w:lang w:eastAsia="zh-CN"/>
                    </w:rPr>
                    <w:t>昼</w:t>
                  </w:r>
                  <w:r>
                    <w:rPr>
                      <w:rFonts w:ascii="Times New Roman" w:hAnsi="Times New Roman" w:cs="Times New Roman"/>
                      <w:spacing w:val="3"/>
                      <w:sz w:val="21"/>
                      <w:szCs w:val="21"/>
                      <w:lang w:eastAsia="zh-CN"/>
                    </w:rPr>
                    <w:t>）</w:t>
                  </w:r>
                </w:p>
              </w:tc>
              <w:tc>
                <w:tcPr>
                  <w:tcW w:w="1241" w:type="dxa"/>
                  <w:tcBorders>
                    <w:tl2br w:val="nil"/>
                    <w:tr2bl w:val="nil"/>
                  </w:tcBorders>
                  <w:vAlign w:val="center"/>
                </w:tcPr>
                <w:p w14:paraId="52E9C95E">
                  <w:pPr>
                    <w:widowControl/>
                    <w:spacing w:line="240" w:lineRule="auto"/>
                    <w:jc w:val="center"/>
                    <w:rPr>
                      <w:rFonts w:eastAsia="Times New Roman"/>
                      <w:szCs w:val="21"/>
                    </w:rPr>
                  </w:pPr>
                  <w:r>
                    <w:rPr>
                      <w:rFonts w:hint="eastAsia" w:cs="宋体"/>
                      <w:kern w:val="0"/>
                      <w:sz w:val="21"/>
                      <w:szCs w:val="21"/>
                      <w:lang w:val="en-US" w:eastAsia="zh-CN"/>
                    </w:rPr>
                    <w:t>53.1</w:t>
                  </w:r>
                </w:p>
              </w:tc>
              <w:tc>
                <w:tcPr>
                  <w:tcW w:w="1239" w:type="dxa"/>
                  <w:tcBorders>
                    <w:tl2br w:val="nil"/>
                    <w:tr2bl w:val="nil"/>
                  </w:tcBorders>
                  <w:vAlign w:val="center"/>
                </w:tcPr>
                <w:p w14:paraId="422243AE">
                  <w:pPr>
                    <w:jc w:val="center"/>
                    <w:rPr>
                      <w:rFonts w:eastAsia="Times New Roman"/>
                      <w:szCs w:val="21"/>
                    </w:rPr>
                  </w:pPr>
                  <w:r>
                    <w:rPr>
                      <w:rFonts w:hint="eastAsia" w:eastAsia="Times New Roman"/>
                      <w:szCs w:val="21"/>
                    </w:rPr>
                    <w:t>60</w:t>
                  </w:r>
                </w:p>
              </w:tc>
              <w:tc>
                <w:tcPr>
                  <w:tcW w:w="1015" w:type="dxa"/>
                  <w:tcBorders>
                    <w:tl2br w:val="nil"/>
                    <w:tr2bl w:val="nil"/>
                  </w:tcBorders>
                  <w:vAlign w:val="center"/>
                </w:tcPr>
                <w:p w14:paraId="5E29262C">
                  <w:pPr>
                    <w:jc w:val="center"/>
                    <w:rPr>
                      <w:rFonts w:eastAsia="Times New Roman"/>
                      <w:szCs w:val="21"/>
                    </w:rPr>
                  </w:pPr>
                  <w:r>
                    <w:rPr>
                      <w:rFonts w:eastAsia="Times New Roman"/>
                      <w:position w:val="3"/>
                      <w:szCs w:val="21"/>
                    </w:rPr>
                    <w:t>dB</w:t>
                  </w:r>
                  <w:r>
                    <w:rPr>
                      <w:rFonts w:eastAsia="Times New Roman"/>
                      <w:spacing w:val="5"/>
                      <w:position w:val="3"/>
                      <w:szCs w:val="21"/>
                    </w:rPr>
                    <w:t>(A)</w:t>
                  </w:r>
                </w:p>
              </w:tc>
            </w:tr>
            <w:tr w14:paraId="5E40D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1156" w:type="dxa"/>
                  <w:vMerge w:val="continue"/>
                  <w:tcBorders>
                    <w:tl2br w:val="nil"/>
                    <w:tr2bl w:val="nil"/>
                  </w:tcBorders>
                  <w:vAlign w:val="center"/>
                </w:tcPr>
                <w:p w14:paraId="1C52A09D">
                  <w:pPr>
                    <w:jc w:val="center"/>
                    <w:rPr>
                      <w:szCs w:val="21"/>
                    </w:rPr>
                  </w:pPr>
                </w:p>
              </w:tc>
              <w:tc>
                <w:tcPr>
                  <w:tcW w:w="1558" w:type="dxa"/>
                  <w:vMerge w:val="continue"/>
                  <w:tcBorders>
                    <w:tl2br w:val="nil"/>
                    <w:tr2bl w:val="nil"/>
                  </w:tcBorders>
                  <w:vAlign w:val="center"/>
                </w:tcPr>
                <w:p w14:paraId="100AD766">
                  <w:pPr>
                    <w:pStyle w:val="81"/>
                    <w:jc w:val="center"/>
                    <w:rPr>
                      <w:rFonts w:ascii="Times New Roman" w:hAnsi="Times New Roman" w:cs="Times New Roman"/>
                      <w:spacing w:val="1"/>
                      <w:sz w:val="21"/>
                      <w:szCs w:val="21"/>
                      <w:lang w:eastAsia="zh-CN"/>
                    </w:rPr>
                  </w:pPr>
                </w:p>
              </w:tc>
              <w:tc>
                <w:tcPr>
                  <w:tcW w:w="1650" w:type="dxa"/>
                  <w:tcBorders>
                    <w:tl2br w:val="nil"/>
                    <w:tr2bl w:val="nil"/>
                  </w:tcBorders>
                  <w:vAlign w:val="center"/>
                </w:tcPr>
                <w:p w14:paraId="43827582">
                  <w:pPr>
                    <w:pStyle w:val="81"/>
                    <w:jc w:val="center"/>
                    <w:rPr>
                      <w:rFonts w:ascii="Times New Roman" w:hAnsi="Times New Roman" w:cs="Times New Roman"/>
                      <w:spacing w:val="5"/>
                      <w:sz w:val="21"/>
                      <w:szCs w:val="21"/>
                      <w:lang w:eastAsia="zh-CN"/>
                    </w:rPr>
                  </w:pPr>
                  <w:r>
                    <w:rPr>
                      <w:rFonts w:ascii="Times New Roman" w:hAnsi="Times New Roman" w:cs="Times New Roman"/>
                      <w:spacing w:val="5"/>
                      <w:sz w:val="21"/>
                      <w:szCs w:val="21"/>
                      <w:lang w:eastAsia="zh-CN"/>
                    </w:rPr>
                    <w:t>等效连续</w:t>
                  </w:r>
                  <w:r>
                    <w:rPr>
                      <w:rFonts w:ascii="Times New Roman" w:hAnsi="Times New Roman" w:eastAsia="Times New Roman" w:cs="Times New Roman"/>
                      <w:spacing w:val="5"/>
                      <w:sz w:val="21"/>
                      <w:szCs w:val="21"/>
                      <w:lang w:eastAsia="zh-CN"/>
                    </w:rPr>
                    <w:t>A</w:t>
                  </w:r>
                  <w:r>
                    <w:rPr>
                      <w:rFonts w:ascii="Times New Roman" w:hAnsi="Times New Roman" w:cs="Times New Roman"/>
                      <w:spacing w:val="5"/>
                      <w:sz w:val="21"/>
                      <w:szCs w:val="21"/>
                      <w:lang w:eastAsia="zh-CN"/>
                    </w:rPr>
                    <w:t>声</w:t>
                  </w:r>
                  <w:r>
                    <w:rPr>
                      <w:rFonts w:ascii="Times New Roman" w:hAnsi="Times New Roman" w:cs="Times New Roman"/>
                      <w:spacing w:val="3"/>
                      <w:sz w:val="21"/>
                      <w:szCs w:val="21"/>
                      <w:lang w:eastAsia="zh-CN"/>
                    </w:rPr>
                    <w:t>级（夜）</w:t>
                  </w:r>
                </w:p>
              </w:tc>
              <w:tc>
                <w:tcPr>
                  <w:tcW w:w="1241" w:type="dxa"/>
                  <w:tcBorders>
                    <w:tl2br w:val="nil"/>
                    <w:tr2bl w:val="nil"/>
                  </w:tcBorders>
                  <w:vAlign w:val="center"/>
                </w:tcPr>
                <w:p w14:paraId="0B4C5252">
                  <w:pPr>
                    <w:widowControl/>
                    <w:spacing w:line="240" w:lineRule="auto"/>
                    <w:jc w:val="center"/>
                    <w:rPr>
                      <w:rFonts w:eastAsia="Times New Roman"/>
                      <w:spacing w:val="3"/>
                      <w:szCs w:val="21"/>
                    </w:rPr>
                  </w:pPr>
                  <w:r>
                    <w:rPr>
                      <w:rFonts w:hint="eastAsia" w:cs="宋体"/>
                      <w:kern w:val="0"/>
                      <w:sz w:val="21"/>
                      <w:szCs w:val="21"/>
                      <w:lang w:val="en-US" w:eastAsia="zh-CN"/>
                    </w:rPr>
                    <w:t>44.5</w:t>
                  </w:r>
                </w:p>
              </w:tc>
              <w:tc>
                <w:tcPr>
                  <w:tcW w:w="1239" w:type="dxa"/>
                  <w:tcBorders>
                    <w:tl2br w:val="nil"/>
                    <w:tr2bl w:val="nil"/>
                  </w:tcBorders>
                  <w:vAlign w:val="center"/>
                </w:tcPr>
                <w:p w14:paraId="0419F6E5">
                  <w:pPr>
                    <w:jc w:val="center"/>
                    <w:rPr>
                      <w:spacing w:val="-2"/>
                      <w:szCs w:val="21"/>
                    </w:rPr>
                  </w:pPr>
                  <w:r>
                    <w:rPr>
                      <w:rFonts w:hint="eastAsia"/>
                      <w:spacing w:val="-2"/>
                      <w:szCs w:val="21"/>
                    </w:rPr>
                    <w:t>50</w:t>
                  </w:r>
                </w:p>
              </w:tc>
              <w:tc>
                <w:tcPr>
                  <w:tcW w:w="1015" w:type="dxa"/>
                  <w:tcBorders>
                    <w:tl2br w:val="nil"/>
                    <w:tr2bl w:val="nil"/>
                  </w:tcBorders>
                  <w:vAlign w:val="center"/>
                </w:tcPr>
                <w:p w14:paraId="3AC27A4C">
                  <w:pPr>
                    <w:jc w:val="center"/>
                    <w:rPr>
                      <w:rFonts w:eastAsia="Times New Roman"/>
                      <w:position w:val="3"/>
                      <w:szCs w:val="21"/>
                    </w:rPr>
                  </w:pPr>
                  <w:r>
                    <w:rPr>
                      <w:rFonts w:eastAsia="Times New Roman"/>
                      <w:position w:val="3"/>
                      <w:szCs w:val="21"/>
                    </w:rPr>
                    <w:t>dB</w:t>
                  </w:r>
                  <w:r>
                    <w:rPr>
                      <w:rFonts w:eastAsia="Times New Roman"/>
                      <w:spacing w:val="5"/>
                      <w:position w:val="3"/>
                      <w:szCs w:val="21"/>
                    </w:rPr>
                    <w:t>(A)</w:t>
                  </w:r>
                </w:p>
              </w:tc>
            </w:tr>
          </w:tbl>
          <w:p w14:paraId="79E66064">
            <w:pPr>
              <w:keepNext w:val="0"/>
              <w:keepLines w:val="0"/>
              <w:suppressLineNumbers w:val="0"/>
              <w:spacing w:before="0" w:beforeAutospacing="0" w:after="0" w:afterAutospacing="0" w:line="360" w:lineRule="auto"/>
              <w:ind w:left="0" w:right="0" w:firstLine="420" w:firstLineChars="200"/>
              <w:rPr>
                <w:rFonts w:hint="eastAsia"/>
                <w:color w:val="000000"/>
                <w:szCs w:val="21"/>
                <w:lang w:eastAsia="zh-CN"/>
              </w:rPr>
            </w:pPr>
            <w:r>
              <w:rPr>
                <w:rFonts w:hint="default"/>
                <w:color w:val="000000" w:themeColor="text1"/>
                <w:kern w:val="0"/>
                <w:szCs w:val="21"/>
                <w14:textFill>
                  <w14:solidFill>
                    <w14:schemeClr w14:val="tx1"/>
                  </w14:solidFill>
                </w14:textFill>
              </w:rPr>
              <w:t>根据监测结果，项目东、南、</w:t>
            </w:r>
            <w:r>
              <w:rPr>
                <w:rFonts w:hint="eastAsia"/>
                <w:color w:val="000000" w:themeColor="text1"/>
                <w:kern w:val="0"/>
                <w:szCs w:val="21"/>
                <w:lang w:eastAsia="zh-CN"/>
                <w14:textFill>
                  <w14:solidFill>
                    <w14:schemeClr w14:val="tx1"/>
                  </w14:solidFill>
                </w14:textFill>
              </w:rPr>
              <w:t>北</w:t>
            </w:r>
            <w:r>
              <w:rPr>
                <w:rFonts w:hint="default"/>
                <w:color w:val="000000" w:themeColor="text1"/>
                <w:kern w:val="0"/>
                <w:szCs w:val="21"/>
                <w14:textFill>
                  <w14:solidFill>
                    <w14:schemeClr w14:val="tx1"/>
                  </w14:solidFill>
                </w14:textFill>
              </w:rPr>
              <w:t>侧</w:t>
            </w:r>
            <w:r>
              <w:rPr>
                <w:rFonts w:hint="eastAsia"/>
                <w:color w:val="000000" w:themeColor="text1"/>
                <w:kern w:val="0"/>
                <w:szCs w:val="21"/>
                <w:lang w:eastAsia="zh-CN"/>
                <w14:textFill>
                  <w14:solidFill>
                    <w14:schemeClr w14:val="tx1"/>
                  </w14:solidFill>
                </w14:textFill>
              </w:rPr>
              <w:t>敏感点</w:t>
            </w:r>
            <w:r>
              <w:rPr>
                <w:rFonts w:hint="default"/>
                <w:color w:val="000000" w:themeColor="text1"/>
                <w:kern w:val="0"/>
                <w:szCs w:val="21"/>
                <w14:textFill>
                  <w14:solidFill>
                    <w14:schemeClr w14:val="tx1"/>
                  </w14:solidFill>
                </w14:textFill>
              </w:rPr>
              <w:t>声环境质量均符合</w:t>
            </w:r>
            <w:r>
              <w:rPr>
                <w:rFonts w:hint="default"/>
                <w:color w:val="000000" w:themeColor="text1"/>
                <w:szCs w:val="21"/>
                <w:shd w:val="clear" w:color="auto" w:fill="FFFFFF"/>
                <w14:textFill>
                  <w14:solidFill>
                    <w14:schemeClr w14:val="tx1"/>
                  </w14:solidFill>
                </w14:textFill>
              </w:rPr>
              <w:t>《</w:t>
            </w:r>
            <w:r>
              <w:rPr>
                <w:rStyle w:val="28"/>
                <w:rFonts w:hint="default"/>
                <w:i w:val="0"/>
                <w:color w:val="000000" w:themeColor="text1"/>
                <w:szCs w:val="21"/>
                <w:shd w:val="clear" w:color="auto" w:fill="FFFFFF"/>
                <w14:textFill>
                  <w14:solidFill>
                    <w14:schemeClr w14:val="tx1"/>
                  </w14:solidFill>
                </w14:textFill>
              </w:rPr>
              <w:t>声环境质量标准</w:t>
            </w:r>
            <w:r>
              <w:rPr>
                <w:rFonts w:hint="default"/>
                <w:color w:val="000000" w:themeColor="text1"/>
                <w:szCs w:val="21"/>
                <w:shd w:val="clear" w:color="auto" w:fill="FFFFFF"/>
                <w14:textFill>
                  <w14:solidFill>
                    <w14:schemeClr w14:val="tx1"/>
                  </w14:solidFill>
                </w14:textFill>
              </w:rPr>
              <w:t>》（GB 3096-2008）2类标准，说明周边声环境质量良好。</w:t>
            </w:r>
          </w:p>
          <w:p w14:paraId="2105ABF4">
            <w:pPr>
              <w:keepNext w:val="0"/>
              <w:keepLines w:val="0"/>
              <w:suppressLineNumbers w:val="0"/>
              <w:adjustRightInd w:val="0"/>
              <w:snapToGrid w:val="0"/>
              <w:spacing w:before="0" w:beforeAutospacing="0" w:after="0" w:afterAutospacing="0" w:line="360" w:lineRule="auto"/>
              <w:ind w:left="0" w:right="0" w:firstLine="422" w:firstLineChars="200"/>
              <w:jc w:val="left"/>
              <w:rPr>
                <w:rFonts w:hint="default" w:ascii="宋体" w:hAnsi="宋体" w:cs="宋体"/>
                <w:b/>
                <w:bCs/>
                <w:kern w:val="0"/>
                <w:szCs w:val="21"/>
              </w:rPr>
            </w:pPr>
            <w:r>
              <w:rPr>
                <w:rFonts w:hint="eastAsia"/>
                <w:b/>
                <w:bCs/>
                <w:kern w:val="0"/>
                <w:szCs w:val="21"/>
                <w:lang w:val="en-US" w:eastAsia="zh-CN"/>
              </w:rPr>
              <w:t>4</w:t>
            </w:r>
            <w:r>
              <w:rPr>
                <w:rFonts w:hint="eastAsia"/>
                <w:b/>
                <w:bCs/>
                <w:kern w:val="0"/>
                <w:szCs w:val="21"/>
              </w:rPr>
              <w:t>、生态环境质量现状</w:t>
            </w:r>
          </w:p>
          <w:p w14:paraId="3B094D71">
            <w:pPr>
              <w:keepNext w:val="0"/>
              <w:keepLines w:val="0"/>
              <w:suppressLineNumbers w:val="0"/>
              <w:adjustRightInd w:val="0"/>
              <w:snapToGrid w:val="0"/>
              <w:spacing w:before="0" w:beforeAutospacing="0" w:after="0" w:afterAutospacing="0" w:line="360" w:lineRule="auto"/>
              <w:ind w:left="0" w:right="0" w:firstLine="420" w:firstLineChars="200"/>
              <w:jc w:val="left"/>
              <w:rPr>
                <w:rFonts w:hint="default" w:ascii="宋体" w:hAnsi="宋体" w:cs="宋体"/>
                <w:kern w:val="0"/>
                <w:szCs w:val="21"/>
              </w:rPr>
            </w:pPr>
            <w:r>
              <w:rPr>
                <w:rFonts w:hint="eastAsia" w:ascii="宋体" w:hAnsi="宋体" w:cs="宋体"/>
                <w:kern w:val="0"/>
                <w:szCs w:val="21"/>
              </w:rPr>
              <w:t>本项目用地范围内无生态保护目标，因此不需要进行生态环境质量现状调查。</w:t>
            </w:r>
          </w:p>
        </w:tc>
      </w:tr>
      <w:tr w14:paraId="244E36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800" w:type="dxa"/>
            <w:vAlign w:val="center"/>
          </w:tcPr>
          <w:p w14:paraId="633B17F0">
            <w:pPr>
              <w:keepNext w:val="0"/>
              <w:keepLines w:val="0"/>
              <w:suppressLineNumbers w:val="0"/>
              <w:adjustRightInd w:val="0"/>
              <w:snapToGrid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环境</w:t>
            </w:r>
          </w:p>
          <w:p w14:paraId="1CF1FF34">
            <w:pPr>
              <w:keepNext w:val="0"/>
              <w:keepLines w:val="0"/>
              <w:suppressLineNumbers w:val="0"/>
              <w:adjustRightInd w:val="0"/>
              <w:snapToGrid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保护</w:t>
            </w:r>
          </w:p>
          <w:p w14:paraId="446D7F95">
            <w:pPr>
              <w:keepNext w:val="0"/>
              <w:keepLines w:val="0"/>
              <w:suppressLineNumbers w:val="0"/>
              <w:adjustRightInd w:val="0"/>
              <w:snapToGrid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目标</w:t>
            </w:r>
          </w:p>
        </w:tc>
        <w:tc>
          <w:tcPr>
            <w:tcW w:w="8190" w:type="dxa"/>
            <w:vAlign w:val="center"/>
          </w:tcPr>
          <w:p w14:paraId="4BCF3772">
            <w:pPr>
              <w:keepNext w:val="0"/>
              <w:keepLines w:val="0"/>
              <w:suppressLineNumbers w:val="0"/>
              <w:adjustRightInd w:val="0"/>
              <w:snapToGrid w:val="0"/>
              <w:spacing w:before="0" w:beforeAutospacing="0" w:after="0" w:afterAutospacing="0" w:line="360" w:lineRule="auto"/>
              <w:ind w:left="0" w:right="0" w:firstLine="422" w:firstLineChars="200"/>
              <w:rPr>
                <w:rFonts w:hint="default"/>
                <w:b/>
                <w:bCs/>
                <w:kern w:val="0"/>
                <w:szCs w:val="21"/>
              </w:rPr>
            </w:pPr>
            <w:r>
              <w:rPr>
                <w:rFonts w:hint="default"/>
                <w:b/>
                <w:bCs/>
                <w:kern w:val="0"/>
                <w:szCs w:val="21"/>
              </w:rPr>
              <w:t>1、大气环境保护目标</w:t>
            </w:r>
          </w:p>
          <w:p w14:paraId="4DA235ED">
            <w:pPr>
              <w:keepNext w:val="0"/>
              <w:keepLines w:val="0"/>
              <w:suppressLineNumbers w:val="0"/>
              <w:adjustRightInd w:val="0"/>
              <w:snapToGrid w:val="0"/>
              <w:spacing w:before="0" w:beforeAutospacing="0" w:after="0" w:afterAutospacing="0" w:line="360" w:lineRule="auto"/>
              <w:ind w:left="0" w:right="0" w:firstLine="420" w:firstLineChars="200"/>
              <w:rPr>
                <w:rFonts w:hint="eastAsia" w:eastAsia="宋体"/>
                <w:kern w:val="0"/>
                <w:szCs w:val="21"/>
                <w:lang w:eastAsia="zh-CN"/>
              </w:rPr>
            </w:pPr>
            <w:r>
              <w:rPr>
                <w:rFonts w:hint="eastAsia"/>
                <w:kern w:val="0"/>
                <w:szCs w:val="21"/>
              </w:rPr>
              <w:t>本项目厂界外500</w:t>
            </w:r>
            <w:r>
              <w:rPr>
                <w:rFonts w:hint="default"/>
                <w:kern w:val="0"/>
                <w:szCs w:val="21"/>
              </w:rPr>
              <w:t>m</w:t>
            </w:r>
            <w:r>
              <w:rPr>
                <w:rFonts w:hint="eastAsia"/>
                <w:kern w:val="0"/>
                <w:szCs w:val="21"/>
              </w:rPr>
              <w:t>范围内大气环境保护目标分布情况详见下表所示</w:t>
            </w:r>
            <w:r>
              <w:rPr>
                <w:rFonts w:hint="eastAsia"/>
                <w:kern w:val="0"/>
                <w:szCs w:val="21"/>
                <w:lang w:eastAsia="zh-CN"/>
              </w:rPr>
              <w:t>。</w:t>
            </w:r>
          </w:p>
          <w:p w14:paraId="708B2120">
            <w:pPr>
              <w:pStyle w:val="19"/>
              <w:keepNext w:val="0"/>
              <w:suppressLineNumbers w:val="0"/>
              <w:spacing w:before="0" w:beforeAutospacing="0" w:after="0" w:afterAutospacing="0" w:line="360" w:lineRule="auto"/>
              <w:ind w:left="0" w:right="0"/>
              <w:rPr>
                <w:rFonts w:hint="eastAsia" w:eastAsia="宋体"/>
                <w:sz w:val="21"/>
                <w:lang w:eastAsia="zh-CN"/>
              </w:rPr>
            </w:pPr>
            <w:r>
              <w:rPr>
                <w:rFonts w:hint="eastAsia"/>
                <w:sz w:val="21"/>
              </w:rPr>
              <w:t>表3-</w:t>
            </w:r>
            <w:r>
              <w:rPr>
                <w:rFonts w:hint="eastAsia"/>
                <w:sz w:val="21"/>
                <w:lang w:val="en-US" w:eastAsia="zh-CN"/>
              </w:rPr>
              <w:t>4</w:t>
            </w:r>
            <w:r>
              <w:rPr>
                <w:rFonts w:hint="eastAsia"/>
                <w:sz w:val="21"/>
              </w:rPr>
              <w:t xml:space="preserve"> </w:t>
            </w:r>
            <w:r>
              <w:rPr>
                <w:rFonts w:hint="default"/>
                <w:sz w:val="21"/>
              </w:rPr>
              <w:t xml:space="preserve"> </w:t>
            </w:r>
            <w:r>
              <w:rPr>
                <w:rFonts w:hint="eastAsia"/>
                <w:sz w:val="21"/>
              </w:rPr>
              <w:t>项目环境空气保护目标</w:t>
            </w:r>
            <w:r>
              <w:rPr>
                <w:rFonts w:hint="eastAsia"/>
                <w:sz w:val="21"/>
                <w:lang w:eastAsia="zh-CN"/>
              </w:rPr>
              <w:t>表</w:t>
            </w:r>
          </w:p>
          <w:tbl>
            <w:tblPr>
              <w:tblStyle w:val="23"/>
              <w:tblW w:w="495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7"/>
              <w:gridCol w:w="616"/>
              <w:gridCol w:w="896"/>
              <w:gridCol w:w="708"/>
              <w:gridCol w:w="1219"/>
              <w:gridCol w:w="827"/>
              <w:gridCol w:w="988"/>
              <w:gridCol w:w="1364"/>
            </w:tblGrid>
            <w:tr w14:paraId="62503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2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D8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E95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坐标</w:t>
                  </w:r>
                  <w:r>
                    <w:rPr>
                      <w:rFonts w:hint="default" w:ascii="Times New Roman" w:hAnsi="Times New Roman" w:eastAsia="宋体" w:cs="Times New Roman"/>
                      <w:b/>
                      <w:bCs/>
                      <w:i w:val="0"/>
                      <w:iCs w:val="0"/>
                      <w:color w:val="000000"/>
                      <w:kern w:val="0"/>
                      <w:sz w:val="21"/>
                      <w:szCs w:val="21"/>
                      <w:u w:val="none"/>
                      <w:lang w:val="en-US" w:eastAsia="zh-CN" w:bidi="ar"/>
                    </w:rPr>
                    <w:t>/m</w:t>
                  </w: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9C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保护对象</w:t>
                  </w:r>
                  <w:r>
                    <w:rPr>
                      <w:rFonts w:hint="default" w:ascii="Times New Roman" w:hAnsi="Times New Roman" w:eastAsia="宋体" w:cs="Times New Roman"/>
                      <w:b/>
                      <w:bCs/>
                      <w:i w:val="0"/>
                      <w:iCs w:val="0"/>
                      <w:color w:val="000000"/>
                      <w:kern w:val="0"/>
                      <w:sz w:val="21"/>
                      <w:szCs w:val="21"/>
                      <w:u w:val="none"/>
                      <w:lang w:val="en-US" w:eastAsia="zh-CN" w:bidi="ar"/>
                    </w:rPr>
                    <w:t xml:space="preserve"> </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F37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保护内容</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CF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环境功能区</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65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相对厂址方位</w:t>
                  </w:r>
                  <w:r>
                    <w:rPr>
                      <w:rFonts w:hint="default" w:ascii="Times New Roman" w:hAnsi="Times New Roman" w:eastAsia="宋体" w:cs="Times New Roman"/>
                      <w:b/>
                      <w:bCs/>
                      <w:i w:val="0"/>
                      <w:iCs w:val="0"/>
                      <w:color w:val="000000"/>
                      <w:kern w:val="0"/>
                      <w:sz w:val="21"/>
                      <w:szCs w:val="21"/>
                      <w:u w:val="none"/>
                      <w:lang w:val="en-US" w:eastAsia="zh-CN" w:bidi="ar"/>
                    </w:rPr>
                    <w:t xml:space="preserve"> </w:t>
                  </w: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FC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相对厂界距离</w:t>
                  </w:r>
                  <w:r>
                    <w:rPr>
                      <w:rFonts w:hint="default" w:ascii="Times New Roman" w:hAnsi="Times New Roman" w:eastAsia="宋体" w:cs="Times New Roman"/>
                      <w:b/>
                      <w:bCs/>
                      <w:i w:val="0"/>
                      <w:iCs w:val="0"/>
                      <w:color w:val="000000"/>
                      <w:kern w:val="0"/>
                      <w:sz w:val="21"/>
                      <w:szCs w:val="21"/>
                      <w:u w:val="none"/>
                      <w:lang w:val="en-US" w:eastAsia="zh-CN" w:bidi="ar"/>
                    </w:rPr>
                    <w:t>/m</w:t>
                  </w:r>
                </w:p>
              </w:tc>
            </w:tr>
            <w:tr w14:paraId="3BDE3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3460">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1"/>
                      <w:szCs w:val="21"/>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A6F5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X</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3682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Y</w:t>
                  </w: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794E">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1"/>
                      <w:szCs w:val="21"/>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DB2D6">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1"/>
                      <w:szCs w:val="21"/>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3A80">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1"/>
                      <w:szCs w:val="21"/>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31C6">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1"/>
                      <w:szCs w:val="21"/>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BC5C9">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1"/>
                      <w:szCs w:val="21"/>
                      <w:u w:val="none"/>
                    </w:rPr>
                  </w:pPr>
                </w:p>
              </w:tc>
            </w:tr>
            <w:tr w14:paraId="6F173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67F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Style w:val="83"/>
                      <w:sz w:val="21"/>
                      <w:szCs w:val="21"/>
                      <w:lang w:val="en-US" w:eastAsia="zh-CN" w:bidi="ar"/>
                    </w:rPr>
                    <w:t>凯洪新城</w:t>
                  </w:r>
                  <w:r>
                    <w:rPr>
                      <w:rStyle w:val="84"/>
                      <w:rFonts w:eastAsia="宋体"/>
                      <w:sz w:val="21"/>
                      <w:szCs w:val="21"/>
                      <w:lang w:val="en-US" w:eastAsia="zh-CN" w:bidi="ar"/>
                    </w:rPr>
                    <w:t>B</w:t>
                  </w:r>
                  <w:r>
                    <w:rPr>
                      <w:rStyle w:val="83"/>
                      <w:sz w:val="21"/>
                      <w:szCs w:val="21"/>
                      <w:lang w:val="en-US" w:eastAsia="zh-CN" w:bidi="ar"/>
                    </w:rPr>
                    <w:t>区</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452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709D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3BB8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Style w:val="83"/>
                      <w:sz w:val="21"/>
                      <w:szCs w:val="21"/>
                      <w:lang w:val="en-US" w:eastAsia="zh-CN" w:bidi="ar"/>
                    </w:rPr>
                    <w:t>居民</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0456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Style w:val="83"/>
                      <w:sz w:val="21"/>
                      <w:szCs w:val="21"/>
                      <w:lang w:val="en-US" w:eastAsia="zh-CN" w:bidi="ar"/>
                    </w:rPr>
                    <w:t>约</w:t>
                  </w:r>
                  <w:r>
                    <w:rPr>
                      <w:rStyle w:val="84"/>
                      <w:rFonts w:eastAsia="宋体"/>
                      <w:sz w:val="21"/>
                      <w:szCs w:val="21"/>
                      <w:lang w:val="en-US" w:eastAsia="zh-CN" w:bidi="ar"/>
                    </w:rPr>
                    <w:t>500</w:t>
                  </w:r>
                  <w:r>
                    <w:rPr>
                      <w:rStyle w:val="83"/>
                      <w:sz w:val="21"/>
                      <w:szCs w:val="21"/>
                      <w:lang w:val="en-US" w:eastAsia="zh-CN" w:bidi="ar"/>
                    </w:rPr>
                    <w:t>户，</w:t>
                  </w:r>
                  <w:r>
                    <w:rPr>
                      <w:rStyle w:val="84"/>
                      <w:rFonts w:eastAsia="宋体"/>
                      <w:sz w:val="21"/>
                      <w:szCs w:val="21"/>
                      <w:lang w:val="en-US" w:eastAsia="zh-CN" w:bidi="ar"/>
                    </w:rPr>
                    <w:t>1500</w:t>
                  </w:r>
                  <w:r>
                    <w:rPr>
                      <w:rStyle w:val="83"/>
                      <w:sz w:val="21"/>
                      <w:szCs w:val="21"/>
                      <w:lang w:val="en-US" w:eastAsia="zh-CN" w:bidi="ar"/>
                    </w:rPr>
                    <w:t>人</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DBDD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Style w:val="83"/>
                      <w:sz w:val="21"/>
                      <w:szCs w:val="21"/>
                      <w:lang w:val="en-US" w:eastAsia="zh-CN" w:bidi="ar"/>
                    </w:rPr>
                    <w:t>二类区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2E01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Style w:val="83"/>
                      <w:sz w:val="21"/>
                      <w:szCs w:val="21"/>
                      <w:lang w:val="en-US" w:eastAsia="zh-CN" w:bidi="ar"/>
                    </w:rPr>
                    <w:t>东侧</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1798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r>
            <w:tr w14:paraId="49ECA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569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Style w:val="83"/>
                      <w:sz w:val="21"/>
                      <w:szCs w:val="21"/>
                      <w:lang w:val="en-US" w:eastAsia="zh-CN" w:bidi="ar"/>
                    </w:rPr>
                    <w:t>凯洪新城</w:t>
                  </w:r>
                  <w:r>
                    <w:rPr>
                      <w:rStyle w:val="84"/>
                      <w:rFonts w:eastAsia="宋体"/>
                      <w:sz w:val="21"/>
                      <w:szCs w:val="21"/>
                      <w:lang w:val="en-US" w:eastAsia="zh-CN" w:bidi="ar"/>
                    </w:rPr>
                    <w:t>D</w:t>
                  </w:r>
                  <w:r>
                    <w:rPr>
                      <w:rStyle w:val="83"/>
                      <w:sz w:val="21"/>
                      <w:szCs w:val="21"/>
                      <w:lang w:val="en-US" w:eastAsia="zh-CN" w:bidi="ar"/>
                    </w:rPr>
                    <w:t>区</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9974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423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781E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Style w:val="83"/>
                      <w:sz w:val="21"/>
                      <w:szCs w:val="21"/>
                      <w:lang w:val="en-US" w:eastAsia="zh-CN" w:bidi="ar"/>
                    </w:rPr>
                    <w:t>居民</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C350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Style w:val="83"/>
                      <w:sz w:val="21"/>
                      <w:szCs w:val="21"/>
                      <w:lang w:val="en-US" w:eastAsia="zh-CN" w:bidi="ar"/>
                    </w:rPr>
                    <w:t>约</w:t>
                  </w:r>
                  <w:r>
                    <w:rPr>
                      <w:rStyle w:val="84"/>
                      <w:rFonts w:eastAsia="宋体"/>
                      <w:sz w:val="21"/>
                      <w:szCs w:val="21"/>
                      <w:lang w:val="en-US" w:eastAsia="zh-CN" w:bidi="ar"/>
                    </w:rPr>
                    <w:t>400</w:t>
                  </w:r>
                  <w:r>
                    <w:rPr>
                      <w:rStyle w:val="83"/>
                      <w:sz w:val="21"/>
                      <w:szCs w:val="21"/>
                      <w:lang w:val="en-US" w:eastAsia="zh-CN" w:bidi="ar"/>
                    </w:rPr>
                    <w:t>户，</w:t>
                  </w:r>
                  <w:r>
                    <w:rPr>
                      <w:rStyle w:val="84"/>
                      <w:rFonts w:eastAsia="宋体"/>
                      <w:sz w:val="21"/>
                      <w:szCs w:val="21"/>
                      <w:lang w:val="en-US" w:eastAsia="zh-CN" w:bidi="ar"/>
                    </w:rPr>
                    <w:t>1200</w:t>
                  </w:r>
                  <w:r>
                    <w:rPr>
                      <w:rStyle w:val="83"/>
                      <w:sz w:val="21"/>
                      <w:szCs w:val="21"/>
                      <w:lang w:val="en-US" w:eastAsia="zh-CN" w:bidi="ar"/>
                    </w:rPr>
                    <w:t>人</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404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Style w:val="83"/>
                      <w:sz w:val="21"/>
                      <w:szCs w:val="21"/>
                      <w:lang w:val="en-US" w:eastAsia="zh-CN" w:bidi="ar"/>
                    </w:rPr>
                    <w:t>二类区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C793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Style w:val="83"/>
                      <w:sz w:val="21"/>
                      <w:szCs w:val="21"/>
                      <w:lang w:val="en-US" w:eastAsia="zh-CN" w:bidi="ar"/>
                    </w:rPr>
                    <w:t>南侧</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5D7B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260</w:t>
                  </w:r>
                </w:p>
              </w:tc>
            </w:tr>
            <w:tr w14:paraId="4ED74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7346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Style w:val="83"/>
                      <w:sz w:val="21"/>
                      <w:szCs w:val="21"/>
                      <w:lang w:val="en-US" w:eastAsia="zh-CN" w:bidi="ar"/>
                    </w:rPr>
                    <w:t>澧县黄桥小学</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FF07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DCB8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C78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Style w:val="83"/>
                      <w:sz w:val="21"/>
                      <w:szCs w:val="21"/>
                      <w:lang w:val="en-US" w:eastAsia="zh-CN" w:bidi="ar"/>
                    </w:rPr>
                    <w:t>学校</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D66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Style w:val="83"/>
                      <w:sz w:val="21"/>
                      <w:szCs w:val="21"/>
                      <w:lang w:val="en-US" w:eastAsia="zh-CN" w:bidi="ar"/>
                    </w:rPr>
                    <w:t>师生约</w:t>
                  </w:r>
                  <w:r>
                    <w:rPr>
                      <w:rStyle w:val="84"/>
                      <w:rFonts w:eastAsia="宋体"/>
                      <w:sz w:val="21"/>
                      <w:szCs w:val="21"/>
                      <w:lang w:val="en-US" w:eastAsia="zh-CN" w:bidi="ar"/>
                    </w:rPr>
                    <w:t>500</w:t>
                  </w:r>
                  <w:r>
                    <w:rPr>
                      <w:rStyle w:val="83"/>
                      <w:sz w:val="21"/>
                      <w:szCs w:val="21"/>
                      <w:lang w:val="en-US" w:eastAsia="zh-CN" w:bidi="ar"/>
                    </w:rPr>
                    <w:t>人</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64B2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Style w:val="83"/>
                      <w:sz w:val="21"/>
                      <w:szCs w:val="21"/>
                      <w:lang w:val="en-US" w:eastAsia="zh-CN" w:bidi="ar"/>
                    </w:rPr>
                    <w:t>二类区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3D0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西南侧</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BCC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w:t>
                  </w:r>
                </w:p>
              </w:tc>
            </w:tr>
            <w:tr w14:paraId="18EF8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0A7E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Style w:val="83"/>
                      <w:sz w:val="21"/>
                      <w:szCs w:val="21"/>
                      <w:lang w:val="en-US" w:eastAsia="zh-CN" w:bidi="ar"/>
                    </w:rPr>
                    <w:t>澧阳中学</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E975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-140</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5C6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8120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Style w:val="83"/>
                      <w:sz w:val="21"/>
                      <w:szCs w:val="21"/>
                      <w:lang w:val="en-US" w:eastAsia="zh-CN" w:bidi="ar"/>
                    </w:rPr>
                    <w:t>学校</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59F4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Style w:val="83"/>
                      <w:sz w:val="21"/>
                      <w:szCs w:val="21"/>
                      <w:lang w:val="en-US" w:eastAsia="zh-CN" w:bidi="ar"/>
                    </w:rPr>
                    <w:t>师生约</w:t>
                  </w:r>
                  <w:r>
                    <w:rPr>
                      <w:rStyle w:val="84"/>
                      <w:rFonts w:eastAsia="宋体"/>
                      <w:sz w:val="21"/>
                      <w:szCs w:val="21"/>
                      <w:lang w:val="en-US" w:eastAsia="zh-CN" w:bidi="ar"/>
                    </w:rPr>
                    <w:t>2000</w:t>
                  </w:r>
                  <w:r>
                    <w:rPr>
                      <w:rStyle w:val="83"/>
                      <w:sz w:val="21"/>
                      <w:szCs w:val="21"/>
                      <w:lang w:val="en-US" w:eastAsia="zh-CN" w:bidi="ar"/>
                    </w:rPr>
                    <w:t>人</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7F3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Style w:val="83"/>
                      <w:sz w:val="21"/>
                      <w:szCs w:val="21"/>
                      <w:lang w:val="en-US" w:eastAsia="zh-CN" w:bidi="ar"/>
                    </w:rPr>
                    <w:t>二类区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5B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西北侧</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5D8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140</w:t>
                  </w:r>
                </w:p>
              </w:tc>
            </w:tr>
            <w:tr w14:paraId="1D078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17D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Style w:val="83"/>
                      <w:sz w:val="21"/>
                      <w:szCs w:val="21"/>
                      <w:lang w:val="en-US" w:eastAsia="zh-CN" w:bidi="ar"/>
                    </w:rPr>
                    <w:t>银盛花园</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E5AF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A6C3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F0D9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Style w:val="83"/>
                      <w:sz w:val="21"/>
                      <w:szCs w:val="21"/>
                      <w:lang w:val="en-US" w:eastAsia="zh-CN" w:bidi="ar"/>
                    </w:rPr>
                    <w:t>居民</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C82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Style w:val="83"/>
                      <w:sz w:val="21"/>
                      <w:szCs w:val="21"/>
                      <w:lang w:val="en-US" w:eastAsia="zh-CN" w:bidi="ar"/>
                    </w:rPr>
                    <w:t>约</w:t>
                  </w:r>
                  <w:r>
                    <w:rPr>
                      <w:rStyle w:val="84"/>
                      <w:rFonts w:eastAsia="宋体"/>
                      <w:sz w:val="21"/>
                      <w:szCs w:val="21"/>
                      <w:lang w:val="en-US" w:eastAsia="zh-CN" w:bidi="ar"/>
                    </w:rPr>
                    <w:t>300</w:t>
                  </w:r>
                  <w:r>
                    <w:rPr>
                      <w:rStyle w:val="83"/>
                      <w:sz w:val="21"/>
                      <w:szCs w:val="21"/>
                      <w:lang w:val="en-US" w:eastAsia="zh-CN" w:bidi="ar"/>
                    </w:rPr>
                    <w:t>户，</w:t>
                  </w:r>
                  <w:r>
                    <w:rPr>
                      <w:rStyle w:val="84"/>
                      <w:rFonts w:eastAsia="宋体"/>
                      <w:sz w:val="21"/>
                      <w:szCs w:val="21"/>
                      <w:lang w:val="en-US" w:eastAsia="zh-CN" w:bidi="ar"/>
                    </w:rPr>
                    <w:t>600</w:t>
                  </w:r>
                  <w:r>
                    <w:rPr>
                      <w:rStyle w:val="83"/>
                      <w:sz w:val="21"/>
                      <w:szCs w:val="21"/>
                      <w:lang w:val="en-US" w:eastAsia="zh-CN" w:bidi="ar"/>
                    </w:rPr>
                    <w:t>人</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D01F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Style w:val="83"/>
                      <w:sz w:val="21"/>
                      <w:szCs w:val="21"/>
                      <w:lang w:val="en-US" w:eastAsia="zh-CN" w:bidi="ar"/>
                    </w:rPr>
                    <w:t>二类区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6B8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东北侧</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EB6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180</w:t>
                  </w:r>
                </w:p>
              </w:tc>
            </w:tr>
            <w:tr w14:paraId="742D7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DF5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1"/>
                      <w:szCs w:val="21"/>
                      <w:u w:val="none"/>
                    </w:rPr>
                  </w:pPr>
                  <w:r>
                    <w:rPr>
                      <w:rStyle w:val="83"/>
                      <w:sz w:val="21"/>
                      <w:szCs w:val="21"/>
                      <w:lang w:val="en-US" w:eastAsia="zh-CN" w:bidi="ar"/>
                    </w:rPr>
                    <w:t>黄桥社区居民散户</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285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88E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D51E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Style w:val="83"/>
                      <w:sz w:val="21"/>
                      <w:szCs w:val="21"/>
                      <w:lang w:val="en-US" w:eastAsia="zh-CN" w:bidi="ar"/>
                    </w:rPr>
                    <w:t>居民</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617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Style w:val="83"/>
                      <w:sz w:val="21"/>
                      <w:szCs w:val="21"/>
                      <w:lang w:val="en-US" w:eastAsia="zh-CN" w:bidi="ar"/>
                    </w:rPr>
                    <w:t>约</w:t>
                  </w:r>
                  <w:r>
                    <w:rPr>
                      <w:rStyle w:val="84"/>
                      <w:rFonts w:eastAsia="宋体"/>
                      <w:sz w:val="21"/>
                      <w:szCs w:val="21"/>
                      <w:lang w:val="en-US" w:eastAsia="zh-CN" w:bidi="ar"/>
                    </w:rPr>
                    <w:t>30</w:t>
                  </w:r>
                  <w:r>
                    <w:rPr>
                      <w:rStyle w:val="83"/>
                      <w:sz w:val="21"/>
                      <w:szCs w:val="21"/>
                      <w:lang w:val="en-US" w:eastAsia="zh-CN" w:bidi="ar"/>
                    </w:rPr>
                    <w:t>户，</w:t>
                  </w:r>
                  <w:r>
                    <w:rPr>
                      <w:rStyle w:val="84"/>
                      <w:rFonts w:eastAsia="宋体"/>
                      <w:sz w:val="21"/>
                      <w:szCs w:val="21"/>
                      <w:lang w:val="en-US" w:eastAsia="zh-CN" w:bidi="ar"/>
                    </w:rPr>
                    <w:t>90</w:t>
                  </w:r>
                  <w:r>
                    <w:rPr>
                      <w:rStyle w:val="83"/>
                      <w:sz w:val="21"/>
                      <w:szCs w:val="21"/>
                      <w:lang w:val="en-US" w:eastAsia="zh-CN" w:bidi="ar"/>
                    </w:rPr>
                    <w:t>人</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394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Style w:val="83"/>
                      <w:sz w:val="21"/>
                      <w:szCs w:val="21"/>
                      <w:lang w:val="en-US" w:eastAsia="zh-CN" w:bidi="ar"/>
                    </w:rPr>
                    <w:t>二类区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427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Style w:val="83"/>
                      <w:sz w:val="21"/>
                      <w:szCs w:val="21"/>
                      <w:lang w:val="en-US" w:eastAsia="zh-CN" w:bidi="ar"/>
                    </w:rPr>
                    <w:t>东北侧</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195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r>
            <w:tr w14:paraId="046EE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7FA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1"/>
                      <w:szCs w:val="21"/>
                      <w:u w:val="none"/>
                    </w:rPr>
                  </w:pPr>
                  <w:r>
                    <w:rPr>
                      <w:rStyle w:val="83"/>
                      <w:sz w:val="21"/>
                      <w:szCs w:val="21"/>
                      <w:lang w:val="en-US" w:eastAsia="zh-CN" w:bidi="ar"/>
                    </w:rPr>
                    <w:t>黄桥社区居民散户</w:t>
                  </w:r>
                </w:p>
              </w:tc>
              <w:tc>
                <w:tcPr>
                  <w:tcW w:w="615" w:type="dxa"/>
                  <w:tcBorders>
                    <w:top w:val="nil"/>
                    <w:left w:val="single" w:color="000000" w:sz="4" w:space="0"/>
                    <w:bottom w:val="single" w:color="000000" w:sz="4" w:space="0"/>
                    <w:right w:val="single" w:color="000000" w:sz="4" w:space="0"/>
                  </w:tcBorders>
                  <w:shd w:val="clear" w:color="auto" w:fill="auto"/>
                  <w:noWrap/>
                  <w:vAlign w:val="center"/>
                </w:tcPr>
                <w:p w14:paraId="4C00111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895" w:type="dxa"/>
                  <w:tcBorders>
                    <w:top w:val="nil"/>
                    <w:left w:val="single" w:color="000000" w:sz="4" w:space="0"/>
                    <w:bottom w:val="single" w:color="000000" w:sz="4" w:space="0"/>
                    <w:right w:val="single" w:color="000000" w:sz="4" w:space="0"/>
                  </w:tcBorders>
                  <w:shd w:val="clear" w:color="auto" w:fill="auto"/>
                  <w:noWrap/>
                  <w:vAlign w:val="center"/>
                </w:tcPr>
                <w:p w14:paraId="0482702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74E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Style w:val="83"/>
                      <w:sz w:val="21"/>
                      <w:szCs w:val="21"/>
                      <w:lang w:val="en-US" w:eastAsia="zh-CN" w:bidi="ar"/>
                    </w:rPr>
                    <w:t>居民</w:t>
                  </w:r>
                </w:p>
              </w:tc>
              <w:tc>
                <w:tcPr>
                  <w:tcW w:w="1217" w:type="dxa"/>
                  <w:tcBorders>
                    <w:top w:val="nil"/>
                    <w:left w:val="single" w:color="000000" w:sz="4" w:space="0"/>
                    <w:bottom w:val="single" w:color="000000" w:sz="4" w:space="0"/>
                    <w:right w:val="single" w:color="000000" w:sz="4" w:space="0"/>
                  </w:tcBorders>
                  <w:shd w:val="clear" w:color="auto" w:fill="auto"/>
                  <w:noWrap/>
                  <w:vAlign w:val="center"/>
                </w:tcPr>
                <w:p w14:paraId="41838DB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Style w:val="83"/>
                      <w:sz w:val="21"/>
                      <w:szCs w:val="21"/>
                      <w:lang w:val="en-US" w:eastAsia="zh-CN" w:bidi="ar"/>
                    </w:rPr>
                    <w:t>约</w:t>
                  </w:r>
                  <w:r>
                    <w:rPr>
                      <w:rStyle w:val="84"/>
                      <w:rFonts w:eastAsia="宋体"/>
                      <w:sz w:val="21"/>
                      <w:szCs w:val="21"/>
                      <w:lang w:val="en-US" w:eastAsia="zh-CN" w:bidi="ar"/>
                    </w:rPr>
                    <w:t>50</w:t>
                  </w:r>
                  <w:r>
                    <w:rPr>
                      <w:rStyle w:val="83"/>
                      <w:sz w:val="21"/>
                      <w:szCs w:val="21"/>
                      <w:lang w:val="en-US" w:eastAsia="zh-CN" w:bidi="ar"/>
                    </w:rPr>
                    <w:t>户，</w:t>
                  </w:r>
                  <w:r>
                    <w:rPr>
                      <w:rStyle w:val="84"/>
                      <w:rFonts w:eastAsia="宋体"/>
                      <w:sz w:val="21"/>
                      <w:szCs w:val="21"/>
                      <w:lang w:val="en-US" w:eastAsia="zh-CN" w:bidi="ar"/>
                    </w:rPr>
                    <w:t>150</w:t>
                  </w:r>
                  <w:r>
                    <w:rPr>
                      <w:rStyle w:val="83"/>
                      <w:sz w:val="21"/>
                      <w:szCs w:val="21"/>
                      <w:lang w:val="en-US" w:eastAsia="zh-CN" w:bidi="ar"/>
                    </w:rPr>
                    <w:t>人</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C5B1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Style w:val="83"/>
                      <w:sz w:val="21"/>
                      <w:szCs w:val="21"/>
                      <w:lang w:val="en-US" w:eastAsia="zh-CN" w:bidi="ar"/>
                    </w:rPr>
                    <w:t>二类区</w:t>
                  </w:r>
                </w:p>
              </w:tc>
              <w:tc>
                <w:tcPr>
                  <w:tcW w:w="987" w:type="dxa"/>
                  <w:tcBorders>
                    <w:top w:val="nil"/>
                    <w:left w:val="single" w:color="000000" w:sz="4" w:space="0"/>
                    <w:bottom w:val="single" w:color="000000" w:sz="4" w:space="0"/>
                    <w:right w:val="single" w:color="000000" w:sz="4" w:space="0"/>
                  </w:tcBorders>
                  <w:shd w:val="clear" w:color="auto" w:fill="auto"/>
                  <w:noWrap/>
                  <w:vAlign w:val="center"/>
                </w:tcPr>
                <w:p w14:paraId="44BF62C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Style w:val="83"/>
                      <w:sz w:val="21"/>
                      <w:szCs w:val="21"/>
                      <w:lang w:val="en-US" w:eastAsia="zh-CN" w:bidi="ar"/>
                    </w:rPr>
                    <w:t>西侧</w:t>
                  </w:r>
                </w:p>
              </w:tc>
              <w:tc>
                <w:tcPr>
                  <w:tcW w:w="1362" w:type="dxa"/>
                  <w:tcBorders>
                    <w:top w:val="nil"/>
                    <w:left w:val="single" w:color="000000" w:sz="4" w:space="0"/>
                    <w:bottom w:val="single" w:color="000000" w:sz="4" w:space="0"/>
                    <w:right w:val="single" w:color="000000" w:sz="4" w:space="0"/>
                  </w:tcBorders>
                  <w:shd w:val="clear" w:color="auto" w:fill="auto"/>
                  <w:noWrap/>
                  <w:vAlign w:val="center"/>
                </w:tcPr>
                <w:p w14:paraId="54F525E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w:t>
                  </w:r>
                </w:p>
              </w:tc>
            </w:tr>
            <w:tr w14:paraId="5275D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8CF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1"/>
                      <w:szCs w:val="21"/>
                      <w:u w:val="none"/>
                    </w:rPr>
                  </w:pPr>
                  <w:r>
                    <w:rPr>
                      <w:rStyle w:val="83"/>
                      <w:sz w:val="21"/>
                      <w:szCs w:val="21"/>
                      <w:lang w:val="en-US" w:eastAsia="zh-CN" w:bidi="ar"/>
                    </w:rPr>
                    <w:t>黄桥社区居民散户</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49B2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EC2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96C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Style w:val="83"/>
                      <w:sz w:val="21"/>
                      <w:szCs w:val="21"/>
                      <w:lang w:val="en-US" w:eastAsia="zh-CN" w:bidi="ar"/>
                    </w:rPr>
                    <w:t>居民</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E5F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Style w:val="83"/>
                      <w:sz w:val="21"/>
                      <w:szCs w:val="21"/>
                      <w:lang w:val="en-US" w:eastAsia="zh-CN" w:bidi="ar"/>
                    </w:rPr>
                    <w:t>约</w:t>
                  </w:r>
                  <w:r>
                    <w:rPr>
                      <w:rStyle w:val="84"/>
                      <w:rFonts w:eastAsia="宋体"/>
                      <w:sz w:val="21"/>
                      <w:szCs w:val="21"/>
                      <w:lang w:val="en-US" w:eastAsia="zh-CN" w:bidi="ar"/>
                    </w:rPr>
                    <w:t>50</w:t>
                  </w:r>
                  <w:r>
                    <w:rPr>
                      <w:rStyle w:val="83"/>
                      <w:sz w:val="21"/>
                      <w:szCs w:val="21"/>
                      <w:lang w:val="en-US" w:eastAsia="zh-CN" w:bidi="ar"/>
                    </w:rPr>
                    <w:t>户，</w:t>
                  </w:r>
                  <w:r>
                    <w:rPr>
                      <w:rStyle w:val="84"/>
                      <w:rFonts w:eastAsia="宋体"/>
                      <w:sz w:val="21"/>
                      <w:szCs w:val="21"/>
                      <w:lang w:val="en-US" w:eastAsia="zh-CN" w:bidi="ar"/>
                    </w:rPr>
                    <w:t>150</w:t>
                  </w:r>
                  <w:r>
                    <w:rPr>
                      <w:rStyle w:val="83"/>
                      <w:sz w:val="21"/>
                      <w:szCs w:val="21"/>
                      <w:lang w:val="en-US" w:eastAsia="zh-CN" w:bidi="ar"/>
                    </w:rPr>
                    <w:t>人</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301A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Style w:val="83"/>
                      <w:sz w:val="21"/>
                      <w:szCs w:val="21"/>
                      <w:lang w:val="en-US" w:eastAsia="zh-CN" w:bidi="ar"/>
                    </w:rPr>
                    <w:t>二类区</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292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Style w:val="83"/>
                      <w:sz w:val="21"/>
                      <w:szCs w:val="21"/>
                      <w:lang w:val="en-US" w:eastAsia="zh-CN" w:bidi="ar"/>
                    </w:rPr>
                    <w:t>南侧</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C8CB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140</w:t>
                  </w:r>
                </w:p>
              </w:tc>
            </w:tr>
          </w:tbl>
          <w:p w14:paraId="3EEF1822">
            <w:pPr>
              <w:keepNext w:val="0"/>
              <w:keepLines w:val="0"/>
              <w:suppressLineNumbers w:val="0"/>
              <w:adjustRightInd w:val="0"/>
              <w:snapToGrid w:val="0"/>
              <w:spacing w:before="120" w:beforeLines="50" w:beforeAutospacing="0" w:after="0" w:afterAutospacing="0" w:line="360" w:lineRule="auto"/>
              <w:ind w:left="0" w:right="0" w:firstLine="422" w:firstLineChars="200"/>
              <w:rPr>
                <w:rFonts w:hint="default"/>
                <w:b/>
                <w:bCs/>
                <w:kern w:val="0"/>
                <w:szCs w:val="21"/>
              </w:rPr>
            </w:pPr>
            <w:r>
              <w:rPr>
                <w:rFonts w:hint="eastAsia"/>
                <w:b/>
                <w:bCs/>
                <w:kern w:val="0"/>
                <w:szCs w:val="21"/>
              </w:rPr>
              <w:t>2</w:t>
            </w:r>
            <w:r>
              <w:rPr>
                <w:rFonts w:hint="default"/>
                <w:b/>
                <w:bCs/>
                <w:kern w:val="0"/>
                <w:szCs w:val="21"/>
              </w:rPr>
              <w:t>、</w:t>
            </w:r>
            <w:r>
              <w:rPr>
                <w:rFonts w:hint="eastAsia"/>
                <w:b/>
                <w:bCs/>
                <w:kern w:val="0"/>
                <w:szCs w:val="21"/>
              </w:rPr>
              <w:t>声</w:t>
            </w:r>
            <w:r>
              <w:rPr>
                <w:rFonts w:hint="default"/>
                <w:b/>
                <w:bCs/>
                <w:kern w:val="0"/>
                <w:szCs w:val="21"/>
              </w:rPr>
              <w:t>环境保护目标</w:t>
            </w:r>
          </w:p>
          <w:p w14:paraId="420C146A">
            <w:pPr>
              <w:keepNext w:val="0"/>
              <w:keepLines w:val="0"/>
              <w:suppressLineNumbers w:val="0"/>
              <w:adjustRightInd w:val="0"/>
              <w:snapToGrid w:val="0"/>
              <w:spacing w:before="0" w:beforeAutospacing="0" w:after="0" w:afterAutospacing="0" w:line="360" w:lineRule="auto"/>
              <w:ind w:left="0" w:right="0" w:firstLine="420" w:firstLineChars="200"/>
              <w:rPr>
                <w:rFonts w:hint="eastAsia" w:eastAsia="宋体"/>
                <w:kern w:val="0"/>
                <w:szCs w:val="21"/>
                <w:lang w:eastAsia="zh-CN"/>
              </w:rPr>
            </w:pPr>
            <w:r>
              <w:rPr>
                <w:rFonts w:hint="eastAsia"/>
                <w:kern w:val="0"/>
                <w:szCs w:val="21"/>
              </w:rPr>
              <w:t>本项目厂界外50</w:t>
            </w:r>
            <w:r>
              <w:rPr>
                <w:rFonts w:hint="default"/>
                <w:kern w:val="0"/>
                <w:szCs w:val="21"/>
              </w:rPr>
              <w:t>m</w:t>
            </w:r>
            <w:r>
              <w:rPr>
                <w:rFonts w:hint="eastAsia"/>
                <w:kern w:val="0"/>
                <w:szCs w:val="21"/>
              </w:rPr>
              <w:t>范围内</w:t>
            </w:r>
            <w:r>
              <w:rPr>
                <w:rFonts w:hint="eastAsia"/>
                <w:kern w:val="0"/>
                <w:szCs w:val="21"/>
                <w:lang w:eastAsia="zh-CN"/>
              </w:rPr>
              <w:t>声</w:t>
            </w:r>
            <w:r>
              <w:rPr>
                <w:rFonts w:hint="eastAsia"/>
                <w:kern w:val="0"/>
                <w:szCs w:val="21"/>
              </w:rPr>
              <w:t>环境保护目标分布情况详见下表所示</w:t>
            </w:r>
            <w:r>
              <w:rPr>
                <w:rFonts w:hint="eastAsia"/>
                <w:kern w:val="0"/>
                <w:szCs w:val="21"/>
                <w:lang w:eastAsia="zh-CN"/>
              </w:rPr>
              <w:t>。</w:t>
            </w:r>
          </w:p>
          <w:p w14:paraId="08784407">
            <w:pPr>
              <w:pStyle w:val="31"/>
              <w:keepNext w:val="0"/>
              <w:keepLines w:val="0"/>
              <w:suppressLineNumbers w:val="0"/>
              <w:spacing w:before="0" w:beforeAutospacing="0" w:after="0" w:afterAutospacing="0"/>
              <w:ind w:left="0" w:leftChars="0" w:right="0" w:firstLine="0" w:firstLineChars="0"/>
              <w:jc w:val="center"/>
              <w:rPr>
                <w:rFonts w:hint="default" w:ascii="Times New Roman" w:hAnsi="Times New Roman" w:cs="Times New Roman"/>
                <w:b/>
                <w:bCs/>
                <w:sz w:val="21"/>
              </w:rPr>
            </w:pPr>
            <w:r>
              <w:rPr>
                <w:rFonts w:hint="default" w:ascii="Times New Roman" w:hAnsi="Times New Roman" w:cs="Times New Roman"/>
                <w:b/>
                <w:bCs/>
                <w:sz w:val="21"/>
              </w:rPr>
              <w:t>表3-</w:t>
            </w:r>
            <w:r>
              <w:rPr>
                <w:rFonts w:hint="eastAsia" w:ascii="Times New Roman" w:hAnsi="Times New Roman" w:cs="Times New Roman"/>
                <w:b/>
                <w:bCs/>
                <w:sz w:val="21"/>
                <w:lang w:val="en-US" w:eastAsia="zh-CN"/>
              </w:rPr>
              <w:t>5</w:t>
            </w:r>
            <w:r>
              <w:rPr>
                <w:rFonts w:hint="default" w:ascii="Times New Roman" w:hAnsi="Times New Roman" w:cs="Times New Roman"/>
                <w:b/>
                <w:bCs/>
                <w:sz w:val="21"/>
              </w:rPr>
              <w:t xml:space="preserve">  项目</w:t>
            </w:r>
            <w:r>
              <w:rPr>
                <w:rFonts w:hint="eastAsia" w:ascii="Times New Roman" w:hAnsi="Times New Roman" w:cs="Times New Roman"/>
                <w:b/>
                <w:bCs/>
                <w:sz w:val="21"/>
                <w:lang w:eastAsia="zh-CN"/>
              </w:rPr>
              <w:t>声环境</w:t>
            </w:r>
            <w:r>
              <w:rPr>
                <w:rFonts w:hint="default" w:ascii="Times New Roman" w:hAnsi="Times New Roman" w:cs="Times New Roman"/>
                <w:b/>
                <w:bCs/>
                <w:sz w:val="21"/>
              </w:rPr>
              <w:t>保护目标</w:t>
            </w:r>
            <w:r>
              <w:rPr>
                <w:rFonts w:hint="eastAsia"/>
                <w:b/>
                <w:bCs/>
                <w:sz w:val="21"/>
                <w:lang w:eastAsia="zh-CN"/>
              </w:rPr>
              <w:t>表</w:t>
            </w:r>
          </w:p>
          <w:tbl>
            <w:tblPr>
              <w:tblStyle w:val="23"/>
              <w:tblW w:w="79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7"/>
              <w:gridCol w:w="1028"/>
              <w:gridCol w:w="550"/>
              <w:gridCol w:w="625"/>
              <w:gridCol w:w="562"/>
              <w:gridCol w:w="963"/>
              <w:gridCol w:w="512"/>
              <w:gridCol w:w="1388"/>
              <w:gridCol w:w="1830"/>
            </w:tblGrid>
            <w:tr w14:paraId="2E70C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66BD8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序号</w:t>
                  </w: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50EAE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声环境保护目标名称</w:t>
                  </w:r>
                </w:p>
              </w:tc>
              <w:tc>
                <w:tcPr>
                  <w:tcW w:w="17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630AB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空间相对位置/m</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664A6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距厂界最近距离/m</w:t>
                  </w:r>
                </w:p>
              </w:tc>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22443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方位</w:t>
                  </w:r>
                </w:p>
              </w:tc>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5620A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执行标准/</w:t>
                  </w:r>
                  <w:r>
                    <w:rPr>
                      <w:rStyle w:val="85"/>
                      <w:rFonts w:hint="default" w:ascii="Times New Roman" w:hAnsi="Times New Roman" w:cs="Times New Roman"/>
                      <w:sz w:val="21"/>
                      <w:szCs w:val="21"/>
                      <w:lang w:val="en-US" w:eastAsia="zh-CN" w:bidi="ar"/>
                    </w:rPr>
                    <w:t>功能区类别</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4C11D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 xml:space="preserve">声环境保护目标情况说明（介绍声环境保护目X Y Z </w:t>
                  </w:r>
                  <w:r>
                    <w:rPr>
                      <w:rStyle w:val="85"/>
                      <w:rFonts w:hint="default" w:ascii="Times New Roman" w:hAnsi="Times New Roman" w:cs="Times New Roman"/>
                      <w:sz w:val="21"/>
                      <w:szCs w:val="21"/>
                      <w:lang w:val="en-US" w:eastAsia="zh-CN" w:bidi="ar"/>
                    </w:rPr>
                    <w:t>标建筑结构、朝向、楼层、周围环境情况）</w:t>
                  </w:r>
                </w:p>
              </w:tc>
            </w:tr>
            <w:tr w14:paraId="41576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E491D">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1"/>
                      <w:szCs w:val="21"/>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9A399">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1"/>
                      <w:szCs w:val="21"/>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DA33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X</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533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Y</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C87D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Z</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88FD6">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1"/>
                      <w:szCs w:val="21"/>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C9B12">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1"/>
                      <w:szCs w:val="21"/>
                      <w:u w:val="none"/>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463E1">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1"/>
                      <w:szCs w:val="21"/>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F96EB">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1"/>
                      <w:szCs w:val="21"/>
                      <w:u w:val="none"/>
                    </w:rPr>
                  </w:pPr>
                </w:p>
              </w:tc>
            </w:tr>
            <w:tr w14:paraId="42DDE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5DE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BB1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凯洪新城B区居民</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9EB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3B4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43F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6BA0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9F4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东</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175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《声环境质量标准》（GB3096-2008）2类区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2C7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15F，砖混结构，坐北朝南</w:t>
                  </w:r>
                </w:p>
              </w:tc>
            </w:tr>
            <w:tr w14:paraId="3932A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2CC9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79F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凯洪新城B区居民</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672D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5C1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735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9715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1F28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B99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《声环境质量标准》（GB3096-2008）2类区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67E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15F，砖混结构，坐北朝南</w:t>
                  </w:r>
                </w:p>
              </w:tc>
            </w:tr>
            <w:tr w14:paraId="3620D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8101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86D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黄桥社区居民散户</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D0F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35C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465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C31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02F3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北</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BF7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《声环境质量标准》（GB3096-2008）2类区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68C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2F，砖混结构，坐东朝西</w:t>
                  </w:r>
                </w:p>
              </w:tc>
            </w:tr>
          </w:tbl>
          <w:p w14:paraId="6D225CE9">
            <w:pPr>
              <w:keepNext w:val="0"/>
              <w:keepLines w:val="0"/>
              <w:suppressLineNumbers w:val="0"/>
              <w:spacing w:before="0" w:beforeAutospacing="0" w:after="0" w:afterAutospacing="0"/>
              <w:ind w:left="0" w:right="0"/>
              <w:rPr>
                <w:rFonts w:hint="default"/>
              </w:rPr>
            </w:pPr>
          </w:p>
          <w:p w14:paraId="54CAEFED">
            <w:pPr>
              <w:keepNext w:val="0"/>
              <w:keepLines w:val="0"/>
              <w:suppressLineNumbers w:val="0"/>
              <w:adjustRightInd w:val="0"/>
              <w:snapToGrid w:val="0"/>
              <w:spacing w:before="0" w:beforeAutospacing="0" w:after="0" w:afterAutospacing="0" w:line="360" w:lineRule="auto"/>
              <w:ind w:left="0" w:right="0" w:firstLine="422" w:firstLineChars="200"/>
              <w:rPr>
                <w:rFonts w:hint="default"/>
                <w:b/>
                <w:bCs/>
                <w:kern w:val="0"/>
                <w:szCs w:val="21"/>
              </w:rPr>
            </w:pPr>
            <w:r>
              <w:rPr>
                <w:rFonts w:hint="eastAsia"/>
                <w:b/>
                <w:bCs/>
                <w:kern w:val="0"/>
                <w:szCs w:val="21"/>
              </w:rPr>
              <w:t>3</w:t>
            </w:r>
            <w:r>
              <w:rPr>
                <w:rFonts w:hint="default"/>
                <w:b/>
                <w:bCs/>
                <w:kern w:val="0"/>
                <w:szCs w:val="21"/>
              </w:rPr>
              <w:t>、</w:t>
            </w:r>
            <w:r>
              <w:rPr>
                <w:rFonts w:hint="eastAsia"/>
                <w:b/>
                <w:bCs/>
                <w:kern w:val="0"/>
                <w:szCs w:val="21"/>
              </w:rPr>
              <w:t>地下水</w:t>
            </w:r>
            <w:r>
              <w:rPr>
                <w:rFonts w:hint="default"/>
                <w:b/>
                <w:bCs/>
                <w:kern w:val="0"/>
                <w:szCs w:val="21"/>
              </w:rPr>
              <w:t>环境保护目标</w:t>
            </w:r>
          </w:p>
          <w:p w14:paraId="5D4D2F55">
            <w:pPr>
              <w:keepNext w:val="0"/>
              <w:keepLines w:val="0"/>
              <w:widowControl/>
              <w:suppressLineNumbers w:val="0"/>
              <w:spacing w:before="0" w:beforeAutospacing="0" w:after="0" w:afterAutospacing="0" w:line="360" w:lineRule="auto"/>
              <w:ind w:left="0" w:right="0" w:firstLine="420" w:firstLineChars="200"/>
              <w:jc w:val="left"/>
              <w:rPr>
                <w:rFonts w:hint="default"/>
                <w:kern w:val="0"/>
                <w:szCs w:val="21"/>
              </w:rPr>
            </w:pPr>
            <w:r>
              <w:rPr>
                <w:rFonts w:hint="eastAsia"/>
                <w:kern w:val="0"/>
                <w:szCs w:val="21"/>
              </w:rPr>
              <w:t>本项目厂界外500米范围内无地下水集中式饮用水水源和热水、矿泉水、温泉等特殊地下水资源。</w:t>
            </w:r>
          </w:p>
          <w:p w14:paraId="6A03BEA2">
            <w:pPr>
              <w:keepNext w:val="0"/>
              <w:keepLines w:val="0"/>
              <w:suppressLineNumbers w:val="0"/>
              <w:adjustRightInd w:val="0"/>
              <w:snapToGrid w:val="0"/>
              <w:spacing w:before="0" w:beforeAutospacing="0" w:after="0" w:afterAutospacing="0" w:line="360" w:lineRule="auto"/>
              <w:ind w:left="0" w:right="0" w:firstLine="422" w:firstLineChars="200"/>
              <w:rPr>
                <w:rFonts w:hint="default"/>
                <w:b/>
                <w:bCs/>
                <w:kern w:val="0"/>
                <w:szCs w:val="21"/>
              </w:rPr>
            </w:pPr>
            <w:r>
              <w:rPr>
                <w:rFonts w:hint="eastAsia"/>
                <w:b/>
                <w:bCs/>
                <w:kern w:val="0"/>
                <w:szCs w:val="21"/>
              </w:rPr>
              <w:t>4</w:t>
            </w:r>
            <w:r>
              <w:rPr>
                <w:rFonts w:hint="default"/>
                <w:b/>
                <w:bCs/>
                <w:kern w:val="0"/>
                <w:szCs w:val="21"/>
              </w:rPr>
              <w:t>、</w:t>
            </w:r>
            <w:r>
              <w:rPr>
                <w:rFonts w:hint="eastAsia"/>
                <w:b/>
                <w:bCs/>
                <w:kern w:val="0"/>
                <w:szCs w:val="21"/>
              </w:rPr>
              <w:t>生态</w:t>
            </w:r>
            <w:r>
              <w:rPr>
                <w:rFonts w:hint="default"/>
                <w:b/>
                <w:bCs/>
                <w:kern w:val="0"/>
                <w:szCs w:val="21"/>
              </w:rPr>
              <w:t>环境保护目标</w:t>
            </w:r>
          </w:p>
          <w:p w14:paraId="2821735E">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宋体"/>
                <w:kern w:val="0"/>
                <w:sz w:val="24"/>
              </w:rPr>
            </w:pPr>
            <w:r>
              <w:rPr>
                <w:rFonts w:hint="eastAsia" w:ascii="宋体" w:hAnsi="宋体" w:cs="宋体"/>
                <w:kern w:val="0"/>
                <w:szCs w:val="21"/>
              </w:rPr>
              <w:t>本项目用地范围内无生态保护目标。</w:t>
            </w:r>
          </w:p>
        </w:tc>
      </w:tr>
      <w:tr w14:paraId="2F29D1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00" w:type="dxa"/>
            <w:tcMar>
              <w:left w:w="28" w:type="dxa"/>
              <w:right w:w="28" w:type="dxa"/>
            </w:tcMar>
            <w:vAlign w:val="center"/>
          </w:tcPr>
          <w:p w14:paraId="6AB47AFF">
            <w:pPr>
              <w:keepNext w:val="0"/>
              <w:keepLines w:val="0"/>
              <w:suppressLineNumbers w:val="0"/>
              <w:adjustRightInd w:val="0"/>
              <w:snapToGrid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污染</w:t>
            </w:r>
          </w:p>
          <w:p w14:paraId="24A16CEE">
            <w:pPr>
              <w:keepNext w:val="0"/>
              <w:keepLines w:val="0"/>
              <w:suppressLineNumbers w:val="0"/>
              <w:adjustRightInd w:val="0"/>
              <w:snapToGrid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物排</w:t>
            </w:r>
          </w:p>
          <w:p w14:paraId="29DE5EA3">
            <w:pPr>
              <w:keepNext w:val="0"/>
              <w:keepLines w:val="0"/>
              <w:suppressLineNumbers w:val="0"/>
              <w:adjustRightInd w:val="0"/>
              <w:snapToGrid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放控</w:t>
            </w:r>
          </w:p>
          <w:p w14:paraId="0731F61A">
            <w:pPr>
              <w:keepNext w:val="0"/>
              <w:keepLines w:val="0"/>
              <w:suppressLineNumbers w:val="0"/>
              <w:adjustRightInd w:val="0"/>
              <w:snapToGrid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制标</w:t>
            </w:r>
          </w:p>
          <w:p w14:paraId="6FEDB4F3">
            <w:pPr>
              <w:keepNext w:val="0"/>
              <w:keepLines w:val="0"/>
              <w:suppressLineNumbers w:val="0"/>
              <w:adjustRightInd w:val="0"/>
              <w:snapToGrid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准</w:t>
            </w:r>
          </w:p>
        </w:tc>
        <w:tc>
          <w:tcPr>
            <w:tcW w:w="8190" w:type="dxa"/>
            <w:vAlign w:val="center"/>
          </w:tcPr>
          <w:p w14:paraId="117B6919">
            <w:pPr>
              <w:keepNext w:val="0"/>
              <w:keepLines w:val="0"/>
              <w:numPr>
                <w:ilvl w:val="0"/>
                <w:numId w:val="1"/>
              </w:numPr>
              <w:suppressLineNumbers w:val="0"/>
              <w:adjustRightInd w:val="0"/>
              <w:snapToGrid w:val="0"/>
              <w:spacing w:before="0" w:beforeAutospacing="0" w:after="0" w:afterAutospacing="0" w:line="360" w:lineRule="auto"/>
              <w:ind w:left="0" w:right="0" w:firstLine="420" w:firstLineChars="200"/>
              <w:rPr>
                <w:rFonts w:hint="default"/>
              </w:rPr>
            </w:pPr>
            <w:r>
              <w:rPr>
                <w:rFonts w:hint="eastAsia"/>
              </w:rPr>
              <w:t>废气排放标准</w:t>
            </w:r>
          </w:p>
          <w:p w14:paraId="5FED39EE">
            <w:pPr>
              <w:keepNext w:val="0"/>
              <w:keepLines w:val="0"/>
              <w:suppressLineNumbers w:val="0"/>
              <w:adjustRightInd w:val="0"/>
              <w:snapToGrid w:val="0"/>
              <w:spacing w:before="0" w:beforeAutospacing="0" w:after="0" w:afterAutospacing="0" w:line="360" w:lineRule="auto"/>
              <w:ind w:left="0" w:right="0" w:firstLine="420" w:firstLineChars="200"/>
              <w:rPr>
                <w:rFonts w:hint="default"/>
              </w:rPr>
            </w:pPr>
            <w:r>
              <w:rPr>
                <w:rFonts w:hint="eastAsia"/>
              </w:rPr>
              <w:t>营运期</w:t>
            </w:r>
            <w:r>
              <w:rPr>
                <w:rFonts w:hint="default"/>
              </w:rPr>
              <w:t>厂界无组织非甲烷总烃执行《加油站大气污染物排放标准》（GB 20952-2020）表3中油气浓度无组织排放限值。</w:t>
            </w:r>
          </w:p>
          <w:p w14:paraId="5D2BBA29">
            <w:pPr>
              <w:keepNext w:val="0"/>
              <w:keepLines w:val="0"/>
              <w:suppressLineNumbers w:val="0"/>
              <w:spacing w:before="0" w:beforeAutospacing="0" w:after="0" w:afterAutospacing="0"/>
              <w:ind w:left="0" w:right="0"/>
              <w:jc w:val="center"/>
              <w:rPr>
                <w:rFonts w:hint="default"/>
                <w:b/>
                <w:bCs/>
                <w:szCs w:val="21"/>
              </w:rPr>
            </w:pPr>
            <w:r>
              <w:rPr>
                <w:rFonts w:hint="eastAsia"/>
                <w:b/>
                <w:bCs/>
                <w:szCs w:val="21"/>
              </w:rPr>
              <w:t>表3-</w:t>
            </w:r>
            <w:r>
              <w:rPr>
                <w:rFonts w:hint="eastAsia"/>
                <w:b/>
                <w:bCs/>
                <w:szCs w:val="21"/>
                <w:lang w:val="en-US" w:eastAsia="zh-CN"/>
              </w:rPr>
              <w:t>6</w:t>
            </w:r>
            <w:r>
              <w:rPr>
                <w:rFonts w:hint="eastAsia"/>
                <w:b/>
                <w:bCs/>
                <w:szCs w:val="21"/>
              </w:rPr>
              <w:t xml:space="preserve">  废气排放标准</w:t>
            </w:r>
          </w:p>
          <w:tbl>
            <w:tblPr>
              <w:tblStyle w:val="24"/>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1328"/>
              <w:gridCol w:w="1479"/>
              <w:gridCol w:w="3452"/>
            </w:tblGrid>
            <w:tr w14:paraId="0AA53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31" w:type="pct"/>
                  <w:tcBorders>
                    <w:tl2br w:val="nil"/>
                    <w:tr2bl w:val="nil"/>
                  </w:tcBorders>
                  <w:vAlign w:val="center"/>
                </w:tcPr>
                <w:p w14:paraId="686B6673">
                  <w:pPr>
                    <w:keepNext w:val="0"/>
                    <w:keepLines w:val="0"/>
                    <w:suppressLineNumbers w:val="0"/>
                    <w:spacing w:before="0" w:beforeAutospacing="0" w:after="0" w:afterAutospacing="0"/>
                    <w:ind w:left="0" w:right="0"/>
                    <w:jc w:val="center"/>
                    <w:rPr>
                      <w:rFonts w:hint="default"/>
                      <w:b/>
                      <w:bCs/>
                      <w:szCs w:val="21"/>
                    </w:rPr>
                  </w:pPr>
                  <w:r>
                    <w:rPr>
                      <w:rFonts w:hint="eastAsia"/>
                      <w:b/>
                      <w:bCs/>
                      <w:szCs w:val="21"/>
                    </w:rPr>
                    <w:t>类别</w:t>
                  </w:r>
                </w:p>
              </w:tc>
              <w:tc>
                <w:tcPr>
                  <w:tcW w:w="842" w:type="pct"/>
                  <w:tcBorders>
                    <w:tl2br w:val="nil"/>
                    <w:tr2bl w:val="nil"/>
                  </w:tcBorders>
                  <w:vAlign w:val="center"/>
                </w:tcPr>
                <w:p w14:paraId="7F59A196">
                  <w:pPr>
                    <w:keepNext w:val="0"/>
                    <w:keepLines w:val="0"/>
                    <w:suppressLineNumbers w:val="0"/>
                    <w:spacing w:before="0" w:beforeAutospacing="0" w:after="0" w:afterAutospacing="0"/>
                    <w:ind w:left="0" w:right="0"/>
                    <w:jc w:val="center"/>
                    <w:rPr>
                      <w:rFonts w:hint="default"/>
                      <w:b/>
                      <w:bCs/>
                      <w:szCs w:val="21"/>
                    </w:rPr>
                  </w:pPr>
                  <w:r>
                    <w:rPr>
                      <w:rFonts w:hint="eastAsia"/>
                      <w:b/>
                      <w:bCs/>
                      <w:szCs w:val="21"/>
                    </w:rPr>
                    <w:t>污染物</w:t>
                  </w:r>
                </w:p>
              </w:tc>
              <w:tc>
                <w:tcPr>
                  <w:tcW w:w="938" w:type="pct"/>
                  <w:tcBorders>
                    <w:tl2br w:val="nil"/>
                    <w:tr2bl w:val="nil"/>
                  </w:tcBorders>
                  <w:vAlign w:val="center"/>
                </w:tcPr>
                <w:p w14:paraId="28B17F1C">
                  <w:pPr>
                    <w:keepNext w:val="0"/>
                    <w:keepLines w:val="0"/>
                    <w:suppressLineNumbers w:val="0"/>
                    <w:spacing w:before="0" w:beforeAutospacing="0" w:after="0" w:afterAutospacing="0"/>
                    <w:ind w:left="0" w:right="0"/>
                    <w:jc w:val="center"/>
                    <w:rPr>
                      <w:rFonts w:hint="default"/>
                      <w:b/>
                      <w:bCs/>
                      <w:szCs w:val="21"/>
                    </w:rPr>
                  </w:pPr>
                  <w:r>
                    <w:rPr>
                      <w:rFonts w:hint="eastAsia"/>
                      <w:b/>
                      <w:bCs/>
                      <w:szCs w:val="21"/>
                    </w:rPr>
                    <w:t>标准限值</w:t>
                  </w:r>
                </w:p>
              </w:tc>
              <w:tc>
                <w:tcPr>
                  <w:tcW w:w="2189" w:type="pct"/>
                  <w:tcBorders>
                    <w:tl2br w:val="nil"/>
                    <w:tr2bl w:val="nil"/>
                  </w:tcBorders>
                  <w:vAlign w:val="center"/>
                </w:tcPr>
                <w:p w14:paraId="07AB482A">
                  <w:pPr>
                    <w:keepNext w:val="0"/>
                    <w:keepLines w:val="0"/>
                    <w:suppressLineNumbers w:val="0"/>
                    <w:spacing w:before="0" w:beforeAutospacing="0" w:after="0" w:afterAutospacing="0"/>
                    <w:ind w:left="0" w:right="0"/>
                    <w:jc w:val="center"/>
                    <w:rPr>
                      <w:rFonts w:hint="default"/>
                      <w:b/>
                      <w:bCs/>
                      <w:szCs w:val="21"/>
                    </w:rPr>
                  </w:pPr>
                  <w:r>
                    <w:rPr>
                      <w:rFonts w:hint="eastAsia"/>
                      <w:b/>
                      <w:bCs/>
                      <w:szCs w:val="21"/>
                    </w:rPr>
                    <w:t>依据标准</w:t>
                  </w:r>
                </w:p>
              </w:tc>
            </w:tr>
            <w:tr w14:paraId="16AE8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1" w:type="pct"/>
                  <w:tcBorders>
                    <w:tl2br w:val="nil"/>
                    <w:tr2bl w:val="nil"/>
                  </w:tcBorders>
                  <w:vAlign w:val="center"/>
                </w:tcPr>
                <w:p w14:paraId="17B50154">
                  <w:pPr>
                    <w:keepNext w:val="0"/>
                    <w:keepLines w:val="0"/>
                    <w:suppressLineNumbers w:val="0"/>
                    <w:spacing w:before="0" w:beforeAutospacing="0" w:after="0" w:afterAutospacing="0"/>
                    <w:ind w:left="0" w:right="0"/>
                    <w:jc w:val="center"/>
                    <w:rPr>
                      <w:rFonts w:hint="default"/>
                      <w:szCs w:val="21"/>
                    </w:rPr>
                  </w:pPr>
                  <w:r>
                    <w:rPr>
                      <w:rFonts w:hint="eastAsia"/>
                      <w:szCs w:val="21"/>
                    </w:rPr>
                    <w:t>无组织废气</w:t>
                  </w:r>
                </w:p>
              </w:tc>
              <w:tc>
                <w:tcPr>
                  <w:tcW w:w="842" w:type="pct"/>
                  <w:tcBorders>
                    <w:tl2br w:val="nil"/>
                    <w:tr2bl w:val="nil"/>
                  </w:tcBorders>
                  <w:vAlign w:val="center"/>
                </w:tcPr>
                <w:p w14:paraId="1A39D7AA">
                  <w:pPr>
                    <w:keepNext w:val="0"/>
                    <w:keepLines w:val="0"/>
                    <w:suppressLineNumbers w:val="0"/>
                    <w:spacing w:before="0" w:beforeAutospacing="0" w:after="0" w:afterAutospacing="0"/>
                    <w:ind w:left="0" w:right="0"/>
                    <w:jc w:val="center"/>
                    <w:rPr>
                      <w:rFonts w:hint="default"/>
                      <w:szCs w:val="21"/>
                    </w:rPr>
                  </w:pPr>
                  <w:r>
                    <w:rPr>
                      <w:rFonts w:hint="eastAsia"/>
                      <w:szCs w:val="21"/>
                    </w:rPr>
                    <w:t>非甲烷总烃</w:t>
                  </w:r>
                </w:p>
              </w:tc>
              <w:tc>
                <w:tcPr>
                  <w:tcW w:w="938" w:type="pct"/>
                  <w:tcBorders>
                    <w:tl2br w:val="nil"/>
                    <w:tr2bl w:val="nil"/>
                  </w:tcBorders>
                  <w:vAlign w:val="center"/>
                </w:tcPr>
                <w:p w14:paraId="290586C4">
                  <w:pPr>
                    <w:keepNext w:val="0"/>
                    <w:keepLines w:val="0"/>
                    <w:suppressLineNumbers w:val="0"/>
                    <w:spacing w:before="0" w:beforeAutospacing="0" w:after="0" w:afterAutospacing="0"/>
                    <w:ind w:left="0" w:right="0"/>
                    <w:jc w:val="center"/>
                    <w:rPr>
                      <w:rFonts w:hint="default"/>
                      <w:szCs w:val="21"/>
                      <w:vertAlign w:val="superscript"/>
                    </w:rPr>
                  </w:pPr>
                  <w:r>
                    <w:rPr>
                      <w:rFonts w:hint="eastAsia"/>
                      <w:szCs w:val="21"/>
                    </w:rPr>
                    <w:t>4.0mg/m</w:t>
                  </w:r>
                  <w:r>
                    <w:rPr>
                      <w:rFonts w:hint="eastAsia"/>
                      <w:szCs w:val="21"/>
                      <w:vertAlign w:val="superscript"/>
                    </w:rPr>
                    <w:t>3</w:t>
                  </w:r>
                </w:p>
              </w:tc>
              <w:tc>
                <w:tcPr>
                  <w:tcW w:w="2189" w:type="pct"/>
                  <w:tcBorders>
                    <w:tl2br w:val="nil"/>
                    <w:tr2bl w:val="nil"/>
                  </w:tcBorders>
                  <w:vAlign w:val="center"/>
                </w:tcPr>
                <w:p w14:paraId="06F21445">
                  <w:pPr>
                    <w:keepNext w:val="0"/>
                    <w:keepLines w:val="0"/>
                    <w:suppressLineNumbers w:val="0"/>
                    <w:spacing w:before="0" w:beforeAutospacing="0" w:after="0" w:afterAutospacing="0"/>
                    <w:ind w:left="0" w:right="0"/>
                    <w:jc w:val="center"/>
                    <w:rPr>
                      <w:rFonts w:hint="default"/>
                      <w:szCs w:val="21"/>
                    </w:rPr>
                  </w:pPr>
                  <w:r>
                    <w:rPr>
                      <w:rFonts w:hint="eastAsia"/>
                      <w:szCs w:val="21"/>
                    </w:rPr>
                    <w:t>《加油站大气污染物排放标准》（GB 20952-2020）</w:t>
                  </w:r>
                </w:p>
              </w:tc>
            </w:tr>
          </w:tbl>
          <w:p w14:paraId="53DCA05C">
            <w:pPr>
              <w:keepNext w:val="0"/>
              <w:keepLines w:val="0"/>
              <w:suppressLineNumbers w:val="0"/>
              <w:adjustRightInd w:val="0"/>
              <w:snapToGrid w:val="0"/>
              <w:spacing w:before="120" w:beforeLines="50" w:beforeAutospacing="0" w:after="0" w:afterAutospacing="0" w:line="360" w:lineRule="auto"/>
              <w:ind w:left="0" w:right="0" w:firstLine="420" w:firstLineChars="200"/>
              <w:rPr>
                <w:rFonts w:hint="default"/>
              </w:rPr>
            </w:pPr>
            <w:r>
              <w:rPr>
                <w:rFonts w:hint="eastAsia"/>
              </w:rPr>
              <w:t>营运期加油油气回收管线液阻检测值应执行《加油站大气污染物排放标准》（GB 20952-2020）表1中加油站油气回收管线液阻最大压力限值。</w:t>
            </w:r>
          </w:p>
          <w:p w14:paraId="648C9A0D">
            <w:pPr>
              <w:keepNext w:val="0"/>
              <w:keepLines w:val="0"/>
              <w:suppressLineNumbers w:val="0"/>
              <w:spacing w:before="0" w:beforeAutospacing="0" w:after="0" w:afterAutospacing="0"/>
              <w:ind w:left="0" w:right="0"/>
              <w:jc w:val="center"/>
              <w:rPr>
                <w:rFonts w:hint="default"/>
                <w:b/>
                <w:bCs/>
                <w:szCs w:val="21"/>
              </w:rPr>
            </w:pPr>
            <w:r>
              <w:rPr>
                <w:rFonts w:hint="eastAsia"/>
                <w:b/>
                <w:bCs/>
                <w:szCs w:val="21"/>
              </w:rPr>
              <w:t>表3-</w:t>
            </w:r>
            <w:r>
              <w:rPr>
                <w:rFonts w:hint="eastAsia"/>
                <w:b/>
                <w:bCs/>
                <w:szCs w:val="21"/>
                <w:lang w:val="en-US" w:eastAsia="zh-CN"/>
              </w:rPr>
              <w:t>7</w:t>
            </w:r>
            <w:r>
              <w:rPr>
                <w:rFonts w:hint="eastAsia"/>
                <w:b/>
                <w:bCs/>
                <w:szCs w:val="21"/>
              </w:rPr>
              <w:t xml:space="preserve">  加油站油气回收管线液阻最大压力限值</w:t>
            </w:r>
          </w:p>
          <w:tbl>
            <w:tblPr>
              <w:tblStyle w:val="24"/>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1"/>
              <w:gridCol w:w="3943"/>
            </w:tblGrid>
            <w:tr w14:paraId="1D7F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tcPr>
                <w:p w14:paraId="6416C00E">
                  <w:pPr>
                    <w:keepNext w:val="0"/>
                    <w:keepLines w:val="0"/>
                    <w:suppressLineNumbers w:val="0"/>
                    <w:spacing w:before="0" w:beforeAutospacing="0" w:after="0" w:afterAutospacing="0"/>
                    <w:ind w:left="0" w:right="0"/>
                    <w:jc w:val="center"/>
                    <w:rPr>
                      <w:rFonts w:hint="default"/>
                      <w:b/>
                      <w:szCs w:val="21"/>
                    </w:rPr>
                  </w:pPr>
                  <w:r>
                    <w:rPr>
                      <w:rFonts w:hint="eastAsia"/>
                      <w:b/>
                      <w:szCs w:val="21"/>
                    </w:rPr>
                    <w:t>通入氮气流量/（L/min）</w:t>
                  </w:r>
                </w:p>
              </w:tc>
              <w:tc>
                <w:tcPr>
                  <w:tcW w:w="3343" w:type="dxa"/>
                </w:tcPr>
                <w:p w14:paraId="18598DDC">
                  <w:pPr>
                    <w:keepNext w:val="0"/>
                    <w:keepLines w:val="0"/>
                    <w:suppressLineNumbers w:val="0"/>
                    <w:spacing w:before="0" w:beforeAutospacing="0" w:after="0" w:afterAutospacing="0"/>
                    <w:ind w:left="0" w:right="0"/>
                    <w:jc w:val="center"/>
                    <w:rPr>
                      <w:rFonts w:hint="default"/>
                      <w:b/>
                      <w:szCs w:val="21"/>
                    </w:rPr>
                  </w:pPr>
                  <w:r>
                    <w:rPr>
                      <w:rFonts w:hint="eastAsia"/>
                      <w:b/>
                      <w:szCs w:val="21"/>
                    </w:rPr>
                    <w:t>最大压力/Pa</w:t>
                  </w:r>
                </w:p>
              </w:tc>
            </w:tr>
            <w:tr w14:paraId="48D3D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tcPr>
                <w:p w14:paraId="612E50CF">
                  <w:pPr>
                    <w:keepNext w:val="0"/>
                    <w:keepLines w:val="0"/>
                    <w:suppressLineNumbers w:val="0"/>
                    <w:spacing w:before="0" w:beforeAutospacing="0" w:after="0" w:afterAutospacing="0"/>
                    <w:ind w:left="0" w:right="0"/>
                    <w:jc w:val="center"/>
                    <w:rPr>
                      <w:rFonts w:hint="default"/>
                      <w:szCs w:val="21"/>
                    </w:rPr>
                  </w:pPr>
                  <w:r>
                    <w:rPr>
                      <w:rFonts w:hint="eastAsia"/>
                      <w:szCs w:val="21"/>
                    </w:rPr>
                    <w:t>18</w:t>
                  </w:r>
                </w:p>
              </w:tc>
              <w:tc>
                <w:tcPr>
                  <w:tcW w:w="3343" w:type="dxa"/>
                </w:tcPr>
                <w:p w14:paraId="7BCF7226">
                  <w:pPr>
                    <w:keepNext w:val="0"/>
                    <w:keepLines w:val="0"/>
                    <w:suppressLineNumbers w:val="0"/>
                    <w:spacing w:before="0" w:beforeAutospacing="0" w:after="0" w:afterAutospacing="0"/>
                    <w:ind w:left="0" w:right="0"/>
                    <w:jc w:val="center"/>
                    <w:rPr>
                      <w:rFonts w:hint="default"/>
                      <w:szCs w:val="21"/>
                    </w:rPr>
                  </w:pPr>
                  <w:r>
                    <w:rPr>
                      <w:rFonts w:hint="eastAsia"/>
                      <w:szCs w:val="21"/>
                    </w:rPr>
                    <w:t>40</w:t>
                  </w:r>
                </w:p>
              </w:tc>
            </w:tr>
            <w:tr w14:paraId="1E87A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tcPr>
                <w:p w14:paraId="30BE5E40">
                  <w:pPr>
                    <w:keepNext w:val="0"/>
                    <w:keepLines w:val="0"/>
                    <w:suppressLineNumbers w:val="0"/>
                    <w:spacing w:before="0" w:beforeAutospacing="0" w:after="0" w:afterAutospacing="0"/>
                    <w:ind w:left="0" w:right="0"/>
                    <w:jc w:val="center"/>
                    <w:rPr>
                      <w:rFonts w:hint="default"/>
                      <w:szCs w:val="21"/>
                    </w:rPr>
                  </w:pPr>
                  <w:r>
                    <w:rPr>
                      <w:rFonts w:hint="eastAsia"/>
                      <w:szCs w:val="21"/>
                    </w:rPr>
                    <w:t>28</w:t>
                  </w:r>
                </w:p>
              </w:tc>
              <w:tc>
                <w:tcPr>
                  <w:tcW w:w="3343" w:type="dxa"/>
                </w:tcPr>
                <w:p w14:paraId="053F52AC">
                  <w:pPr>
                    <w:keepNext w:val="0"/>
                    <w:keepLines w:val="0"/>
                    <w:suppressLineNumbers w:val="0"/>
                    <w:spacing w:before="0" w:beforeAutospacing="0" w:after="0" w:afterAutospacing="0"/>
                    <w:ind w:left="0" w:right="0"/>
                    <w:jc w:val="center"/>
                    <w:rPr>
                      <w:rFonts w:hint="default"/>
                      <w:szCs w:val="21"/>
                    </w:rPr>
                  </w:pPr>
                  <w:r>
                    <w:rPr>
                      <w:rFonts w:hint="eastAsia"/>
                      <w:szCs w:val="21"/>
                    </w:rPr>
                    <w:t>90</w:t>
                  </w:r>
                </w:p>
              </w:tc>
            </w:tr>
            <w:tr w14:paraId="479B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tcPr>
                <w:p w14:paraId="6BB85840">
                  <w:pPr>
                    <w:keepNext w:val="0"/>
                    <w:keepLines w:val="0"/>
                    <w:suppressLineNumbers w:val="0"/>
                    <w:spacing w:before="0" w:beforeAutospacing="0" w:after="0" w:afterAutospacing="0"/>
                    <w:ind w:left="0" w:right="0"/>
                    <w:jc w:val="center"/>
                    <w:rPr>
                      <w:rFonts w:hint="default"/>
                      <w:szCs w:val="21"/>
                    </w:rPr>
                  </w:pPr>
                  <w:r>
                    <w:rPr>
                      <w:rFonts w:hint="eastAsia"/>
                      <w:szCs w:val="21"/>
                    </w:rPr>
                    <w:t>38</w:t>
                  </w:r>
                </w:p>
              </w:tc>
              <w:tc>
                <w:tcPr>
                  <w:tcW w:w="3343" w:type="dxa"/>
                </w:tcPr>
                <w:p w14:paraId="2B7953E8">
                  <w:pPr>
                    <w:keepNext w:val="0"/>
                    <w:keepLines w:val="0"/>
                    <w:suppressLineNumbers w:val="0"/>
                    <w:spacing w:before="0" w:beforeAutospacing="0" w:after="0" w:afterAutospacing="0"/>
                    <w:ind w:left="0" w:right="0"/>
                    <w:jc w:val="center"/>
                    <w:rPr>
                      <w:rFonts w:hint="default"/>
                      <w:szCs w:val="21"/>
                    </w:rPr>
                  </w:pPr>
                  <w:r>
                    <w:rPr>
                      <w:rFonts w:hint="eastAsia"/>
                      <w:szCs w:val="21"/>
                    </w:rPr>
                    <w:t>155</w:t>
                  </w:r>
                </w:p>
              </w:tc>
            </w:tr>
          </w:tbl>
          <w:p w14:paraId="47CB84A1">
            <w:pPr>
              <w:keepNext w:val="0"/>
              <w:keepLines w:val="0"/>
              <w:suppressLineNumbers w:val="0"/>
              <w:adjustRightInd w:val="0"/>
              <w:snapToGrid w:val="0"/>
              <w:spacing w:before="120" w:beforeLines="50" w:beforeAutospacing="0" w:after="0" w:afterAutospacing="0" w:line="360" w:lineRule="auto"/>
              <w:ind w:left="0" w:right="0" w:firstLine="420" w:firstLineChars="200"/>
              <w:rPr>
                <w:rFonts w:hint="default"/>
              </w:rPr>
            </w:pPr>
            <w:r>
              <w:rPr>
                <w:rFonts w:hint="eastAsia"/>
              </w:rPr>
              <w:t>营运期油气回收系统密闭性压力检测值应执行《加油站大气污染物排放标准》（GB 20952-2020）表2中加油站油气回收系统密闭性检测最小剩余压力限值。</w:t>
            </w:r>
          </w:p>
          <w:p w14:paraId="5FD15742">
            <w:pPr>
              <w:keepNext w:val="0"/>
              <w:keepLines w:val="0"/>
              <w:suppressLineNumbers w:val="0"/>
              <w:spacing w:before="0" w:beforeAutospacing="0" w:after="0" w:afterAutospacing="0"/>
              <w:ind w:left="0" w:right="0"/>
              <w:jc w:val="center"/>
              <w:rPr>
                <w:rFonts w:hint="default"/>
                <w:b/>
                <w:bCs/>
                <w:szCs w:val="21"/>
              </w:rPr>
            </w:pPr>
            <w:r>
              <w:rPr>
                <w:rFonts w:hint="eastAsia"/>
                <w:b/>
                <w:bCs/>
                <w:szCs w:val="21"/>
              </w:rPr>
              <w:t>表3-</w:t>
            </w:r>
            <w:r>
              <w:rPr>
                <w:rFonts w:hint="eastAsia"/>
                <w:b/>
                <w:bCs/>
                <w:szCs w:val="21"/>
                <w:lang w:val="en-US" w:eastAsia="zh-CN"/>
              </w:rPr>
              <w:t>8</w:t>
            </w:r>
            <w:r>
              <w:rPr>
                <w:rFonts w:hint="eastAsia"/>
                <w:b/>
                <w:bCs/>
                <w:szCs w:val="21"/>
              </w:rPr>
              <w:t xml:space="preserve">  加油站油气回收系统密闭性检测最小剩余压力限值</w:t>
            </w:r>
          </w:p>
          <w:tbl>
            <w:tblPr>
              <w:tblStyle w:val="24"/>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1"/>
              <w:gridCol w:w="3943"/>
            </w:tblGrid>
            <w:tr w14:paraId="7519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42" w:type="dxa"/>
                </w:tcPr>
                <w:p w14:paraId="346F2F93">
                  <w:pPr>
                    <w:keepNext w:val="0"/>
                    <w:keepLines w:val="0"/>
                    <w:suppressLineNumbers w:val="0"/>
                    <w:spacing w:before="0" w:beforeAutospacing="0" w:after="0" w:afterAutospacing="0"/>
                    <w:ind w:left="0" w:right="0"/>
                    <w:jc w:val="center"/>
                    <w:rPr>
                      <w:rFonts w:hint="default"/>
                      <w:b/>
                      <w:szCs w:val="21"/>
                    </w:rPr>
                  </w:pPr>
                  <w:r>
                    <w:rPr>
                      <w:rFonts w:hint="eastAsia"/>
                      <w:b/>
                      <w:szCs w:val="21"/>
                    </w:rPr>
                    <w:t>储罐油气空间/（L）</w:t>
                  </w:r>
                </w:p>
              </w:tc>
              <w:tc>
                <w:tcPr>
                  <w:tcW w:w="3343" w:type="dxa"/>
                </w:tcPr>
                <w:p w14:paraId="7E88C637">
                  <w:pPr>
                    <w:keepNext w:val="0"/>
                    <w:keepLines w:val="0"/>
                    <w:suppressLineNumbers w:val="0"/>
                    <w:spacing w:before="0" w:beforeAutospacing="0" w:after="0" w:afterAutospacing="0"/>
                    <w:ind w:left="0" w:right="0"/>
                    <w:jc w:val="center"/>
                    <w:rPr>
                      <w:rFonts w:hint="default"/>
                      <w:b/>
                      <w:szCs w:val="21"/>
                    </w:rPr>
                  </w:pPr>
                  <w:r>
                    <w:rPr>
                      <w:rFonts w:hint="eastAsia"/>
                      <w:b/>
                      <w:szCs w:val="21"/>
                    </w:rPr>
                    <w:t>受影响的加油枪数/（19-24）</w:t>
                  </w:r>
                </w:p>
              </w:tc>
            </w:tr>
            <w:tr w14:paraId="23A8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tcPr>
                <w:p w14:paraId="69242EB6">
                  <w:pPr>
                    <w:keepNext w:val="0"/>
                    <w:keepLines w:val="0"/>
                    <w:suppressLineNumbers w:val="0"/>
                    <w:spacing w:before="0" w:beforeAutospacing="0" w:after="0" w:afterAutospacing="0"/>
                    <w:ind w:left="0" w:right="0"/>
                    <w:jc w:val="center"/>
                    <w:rPr>
                      <w:rFonts w:hint="default"/>
                      <w:szCs w:val="21"/>
                    </w:rPr>
                  </w:pPr>
                  <w:r>
                    <w:rPr>
                      <w:rFonts w:hint="eastAsia"/>
                      <w:szCs w:val="21"/>
                    </w:rPr>
                    <w:t>1893</w:t>
                  </w:r>
                </w:p>
              </w:tc>
              <w:tc>
                <w:tcPr>
                  <w:tcW w:w="3343" w:type="dxa"/>
                </w:tcPr>
                <w:p w14:paraId="4A041B05">
                  <w:pPr>
                    <w:keepNext w:val="0"/>
                    <w:keepLines w:val="0"/>
                    <w:suppressLineNumbers w:val="0"/>
                    <w:spacing w:before="0" w:beforeAutospacing="0" w:after="0" w:afterAutospacing="0"/>
                    <w:ind w:left="0" w:right="0"/>
                    <w:jc w:val="center"/>
                    <w:rPr>
                      <w:rFonts w:hint="default"/>
                      <w:szCs w:val="21"/>
                    </w:rPr>
                  </w:pPr>
                  <w:r>
                    <w:rPr>
                      <w:rFonts w:hint="eastAsia"/>
                      <w:szCs w:val="21"/>
                    </w:rPr>
                    <w:t>152</w:t>
                  </w:r>
                </w:p>
              </w:tc>
            </w:tr>
            <w:tr w14:paraId="2F6F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tcPr>
                <w:p w14:paraId="2209CDF4">
                  <w:pPr>
                    <w:keepNext w:val="0"/>
                    <w:keepLines w:val="0"/>
                    <w:suppressLineNumbers w:val="0"/>
                    <w:spacing w:before="0" w:beforeAutospacing="0" w:after="0" w:afterAutospacing="0"/>
                    <w:ind w:left="0" w:right="0"/>
                    <w:jc w:val="center"/>
                    <w:rPr>
                      <w:rFonts w:hint="default"/>
                      <w:szCs w:val="21"/>
                    </w:rPr>
                  </w:pPr>
                  <w:r>
                    <w:rPr>
                      <w:rFonts w:hint="eastAsia"/>
                      <w:szCs w:val="21"/>
                    </w:rPr>
                    <w:t>2082</w:t>
                  </w:r>
                </w:p>
              </w:tc>
              <w:tc>
                <w:tcPr>
                  <w:tcW w:w="3343" w:type="dxa"/>
                </w:tcPr>
                <w:p w14:paraId="62F5D65B">
                  <w:pPr>
                    <w:keepNext w:val="0"/>
                    <w:keepLines w:val="0"/>
                    <w:suppressLineNumbers w:val="0"/>
                    <w:spacing w:before="0" w:beforeAutospacing="0" w:after="0" w:afterAutospacing="0"/>
                    <w:ind w:left="0" w:right="0"/>
                    <w:jc w:val="center"/>
                    <w:rPr>
                      <w:rFonts w:hint="default"/>
                      <w:szCs w:val="21"/>
                    </w:rPr>
                  </w:pPr>
                  <w:r>
                    <w:rPr>
                      <w:rFonts w:hint="eastAsia"/>
                      <w:szCs w:val="21"/>
                    </w:rPr>
                    <w:t>169</w:t>
                  </w:r>
                </w:p>
              </w:tc>
            </w:tr>
            <w:tr w14:paraId="7761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tcPr>
                <w:p w14:paraId="4D10CE37">
                  <w:pPr>
                    <w:keepNext w:val="0"/>
                    <w:keepLines w:val="0"/>
                    <w:suppressLineNumbers w:val="0"/>
                    <w:spacing w:before="0" w:beforeAutospacing="0" w:after="0" w:afterAutospacing="0"/>
                    <w:ind w:left="0" w:right="0"/>
                    <w:jc w:val="center"/>
                    <w:rPr>
                      <w:rFonts w:hint="default"/>
                      <w:szCs w:val="21"/>
                    </w:rPr>
                  </w:pPr>
                  <w:r>
                    <w:rPr>
                      <w:rFonts w:hint="eastAsia"/>
                      <w:szCs w:val="21"/>
                    </w:rPr>
                    <w:t>2271</w:t>
                  </w:r>
                </w:p>
              </w:tc>
              <w:tc>
                <w:tcPr>
                  <w:tcW w:w="3343" w:type="dxa"/>
                </w:tcPr>
                <w:p w14:paraId="098A1079">
                  <w:pPr>
                    <w:keepNext w:val="0"/>
                    <w:keepLines w:val="0"/>
                    <w:suppressLineNumbers w:val="0"/>
                    <w:spacing w:before="0" w:beforeAutospacing="0" w:after="0" w:afterAutospacing="0"/>
                    <w:ind w:left="0" w:right="0"/>
                    <w:jc w:val="center"/>
                    <w:rPr>
                      <w:rFonts w:hint="default"/>
                      <w:szCs w:val="21"/>
                    </w:rPr>
                  </w:pPr>
                  <w:r>
                    <w:rPr>
                      <w:rFonts w:hint="eastAsia"/>
                      <w:szCs w:val="21"/>
                    </w:rPr>
                    <w:t>184</w:t>
                  </w:r>
                </w:p>
              </w:tc>
            </w:tr>
            <w:tr w14:paraId="3BDF6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tcPr>
                <w:p w14:paraId="54FF06D9">
                  <w:pPr>
                    <w:keepNext w:val="0"/>
                    <w:keepLines w:val="0"/>
                    <w:suppressLineNumbers w:val="0"/>
                    <w:spacing w:before="0" w:beforeAutospacing="0" w:after="0" w:afterAutospacing="0"/>
                    <w:ind w:left="0" w:right="0"/>
                    <w:jc w:val="center"/>
                    <w:rPr>
                      <w:rFonts w:hint="default"/>
                      <w:szCs w:val="21"/>
                    </w:rPr>
                  </w:pPr>
                  <w:r>
                    <w:rPr>
                      <w:rFonts w:hint="eastAsia"/>
                      <w:szCs w:val="21"/>
                    </w:rPr>
                    <w:t>2460</w:t>
                  </w:r>
                </w:p>
              </w:tc>
              <w:tc>
                <w:tcPr>
                  <w:tcW w:w="3343" w:type="dxa"/>
                </w:tcPr>
                <w:p w14:paraId="7FB91FB5">
                  <w:pPr>
                    <w:keepNext w:val="0"/>
                    <w:keepLines w:val="0"/>
                    <w:suppressLineNumbers w:val="0"/>
                    <w:spacing w:before="0" w:beforeAutospacing="0" w:after="0" w:afterAutospacing="0"/>
                    <w:ind w:left="0" w:right="0"/>
                    <w:jc w:val="center"/>
                    <w:rPr>
                      <w:rFonts w:hint="default"/>
                      <w:szCs w:val="21"/>
                    </w:rPr>
                  </w:pPr>
                  <w:r>
                    <w:rPr>
                      <w:rFonts w:hint="eastAsia"/>
                      <w:szCs w:val="21"/>
                    </w:rPr>
                    <w:t>199</w:t>
                  </w:r>
                </w:p>
              </w:tc>
            </w:tr>
            <w:tr w14:paraId="0F7C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tcPr>
                <w:p w14:paraId="52428FE0">
                  <w:pPr>
                    <w:keepNext w:val="0"/>
                    <w:keepLines w:val="0"/>
                    <w:suppressLineNumbers w:val="0"/>
                    <w:spacing w:before="0" w:beforeAutospacing="0" w:after="0" w:afterAutospacing="0"/>
                    <w:ind w:left="0" w:right="0"/>
                    <w:jc w:val="center"/>
                    <w:rPr>
                      <w:rFonts w:hint="default"/>
                      <w:szCs w:val="21"/>
                    </w:rPr>
                  </w:pPr>
                  <w:r>
                    <w:rPr>
                      <w:rFonts w:hint="eastAsia"/>
                      <w:szCs w:val="21"/>
                    </w:rPr>
                    <w:t>2650</w:t>
                  </w:r>
                </w:p>
              </w:tc>
              <w:tc>
                <w:tcPr>
                  <w:tcW w:w="3343" w:type="dxa"/>
                </w:tcPr>
                <w:p w14:paraId="57A04DF7">
                  <w:pPr>
                    <w:keepNext w:val="0"/>
                    <w:keepLines w:val="0"/>
                    <w:suppressLineNumbers w:val="0"/>
                    <w:spacing w:before="0" w:beforeAutospacing="0" w:after="0" w:afterAutospacing="0"/>
                    <w:ind w:left="0" w:right="0"/>
                    <w:jc w:val="center"/>
                    <w:rPr>
                      <w:rFonts w:hint="default"/>
                      <w:szCs w:val="21"/>
                    </w:rPr>
                  </w:pPr>
                  <w:r>
                    <w:rPr>
                      <w:rFonts w:hint="eastAsia"/>
                      <w:szCs w:val="21"/>
                    </w:rPr>
                    <w:t>214</w:t>
                  </w:r>
                </w:p>
              </w:tc>
            </w:tr>
            <w:tr w14:paraId="1749C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tcPr>
                <w:p w14:paraId="4B573E7E">
                  <w:pPr>
                    <w:keepNext w:val="0"/>
                    <w:keepLines w:val="0"/>
                    <w:suppressLineNumbers w:val="0"/>
                    <w:spacing w:before="0" w:beforeAutospacing="0" w:after="0" w:afterAutospacing="0"/>
                    <w:ind w:left="0" w:right="0"/>
                    <w:jc w:val="center"/>
                    <w:rPr>
                      <w:rFonts w:hint="default"/>
                      <w:szCs w:val="21"/>
                    </w:rPr>
                  </w:pPr>
                  <w:r>
                    <w:rPr>
                      <w:rFonts w:hint="eastAsia"/>
                      <w:szCs w:val="21"/>
                    </w:rPr>
                    <w:t>2839</w:t>
                  </w:r>
                </w:p>
              </w:tc>
              <w:tc>
                <w:tcPr>
                  <w:tcW w:w="3343" w:type="dxa"/>
                </w:tcPr>
                <w:p w14:paraId="710C5DC6">
                  <w:pPr>
                    <w:keepNext w:val="0"/>
                    <w:keepLines w:val="0"/>
                    <w:suppressLineNumbers w:val="0"/>
                    <w:spacing w:before="0" w:beforeAutospacing="0" w:after="0" w:afterAutospacing="0"/>
                    <w:ind w:left="0" w:right="0"/>
                    <w:jc w:val="center"/>
                    <w:rPr>
                      <w:rFonts w:hint="default"/>
                      <w:szCs w:val="21"/>
                    </w:rPr>
                  </w:pPr>
                  <w:r>
                    <w:rPr>
                      <w:rFonts w:hint="eastAsia"/>
                      <w:szCs w:val="21"/>
                    </w:rPr>
                    <w:t>227</w:t>
                  </w:r>
                </w:p>
              </w:tc>
            </w:tr>
            <w:tr w14:paraId="44DE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tcPr>
                <w:p w14:paraId="330EB514">
                  <w:pPr>
                    <w:keepNext w:val="0"/>
                    <w:keepLines w:val="0"/>
                    <w:suppressLineNumbers w:val="0"/>
                    <w:spacing w:before="0" w:beforeAutospacing="0" w:after="0" w:afterAutospacing="0"/>
                    <w:ind w:left="0" w:right="0"/>
                    <w:jc w:val="center"/>
                    <w:rPr>
                      <w:rFonts w:hint="default"/>
                      <w:szCs w:val="21"/>
                    </w:rPr>
                  </w:pPr>
                  <w:r>
                    <w:rPr>
                      <w:rFonts w:hint="eastAsia"/>
                      <w:szCs w:val="21"/>
                    </w:rPr>
                    <w:t>3028</w:t>
                  </w:r>
                </w:p>
              </w:tc>
              <w:tc>
                <w:tcPr>
                  <w:tcW w:w="3343" w:type="dxa"/>
                </w:tcPr>
                <w:p w14:paraId="49CAEC7D">
                  <w:pPr>
                    <w:keepNext w:val="0"/>
                    <w:keepLines w:val="0"/>
                    <w:suppressLineNumbers w:val="0"/>
                    <w:spacing w:before="0" w:beforeAutospacing="0" w:after="0" w:afterAutospacing="0"/>
                    <w:ind w:left="0" w:right="0"/>
                    <w:jc w:val="center"/>
                    <w:rPr>
                      <w:rFonts w:hint="default"/>
                      <w:szCs w:val="21"/>
                    </w:rPr>
                  </w:pPr>
                  <w:r>
                    <w:rPr>
                      <w:rFonts w:hint="eastAsia"/>
                      <w:szCs w:val="21"/>
                    </w:rPr>
                    <w:t>237</w:t>
                  </w:r>
                </w:p>
              </w:tc>
            </w:tr>
            <w:tr w14:paraId="74C15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tcPr>
                <w:p w14:paraId="53C5A589">
                  <w:pPr>
                    <w:keepNext w:val="0"/>
                    <w:keepLines w:val="0"/>
                    <w:suppressLineNumbers w:val="0"/>
                    <w:spacing w:before="0" w:beforeAutospacing="0" w:after="0" w:afterAutospacing="0"/>
                    <w:ind w:left="0" w:right="0"/>
                    <w:jc w:val="center"/>
                    <w:rPr>
                      <w:rFonts w:hint="default"/>
                      <w:szCs w:val="21"/>
                    </w:rPr>
                  </w:pPr>
                  <w:r>
                    <w:rPr>
                      <w:rFonts w:hint="eastAsia"/>
                      <w:szCs w:val="21"/>
                    </w:rPr>
                    <w:t>3217</w:t>
                  </w:r>
                </w:p>
              </w:tc>
              <w:tc>
                <w:tcPr>
                  <w:tcW w:w="3343" w:type="dxa"/>
                </w:tcPr>
                <w:p w14:paraId="4F1E011A">
                  <w:pPr>
                    <w:keepNext w:val="0"/>
                    <w:keepLines w:val="0"/>
                    <w:suppressLineNumbers w:val="0"/>
                    <w:spacing w:before="0" w:beforeAutospacing="0" w:after="0" w:afterAutospacing="0"/>
                    <w:ind w:left="0" w:right="0"/>
                    <w:jc w:val="center"/>
                    <w:rPr>
                      <w:rFonts w:hint="default"/>
                      <w:szCs w:val="21"/>
                    </w:rPr>
                  </w:pPr>
                  <w:r>
                    <w:rPr>
                      <w:rFonts w:hint="eastAsia"/>
                      <w:szCs w:val="21"/>
                    </w:rPr>
                    <w:t>249</w:t>
                  </w:r>
                </w:p>
              </w:tc>
            </w:tr>
            <w:tr w14:paraId="12E7C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tcPr>
                <w:p w14:paraId="60F2A07D">
                  <w:pPr>
                    <w:keepNext w:val="0"/>
                    <w:keepLines w:val="0"/>
                    <w:suppressLineNumbers w:val="0"/>
                    <w:spacing w:before="0" w:beforeAutospacing="0" w:after="0" w:afterAutospacing="0"/>
                    <w:ind w:left="0" w:right="0"/>
                    <w:jc w:val="center"/>
                    <w:rPr>
                      <w:rFonts w:hint="default"/>
                      <w:szCs w:val="21"/>
                    </w:rPr>
                  </w:pPr>
                  <w:r>
                    <w:rPr>
                      <w:rFonts w:hint="eastAsia"/>
                      <w:szCs w:val="21"/>
                    </w:rPr>
                    <w:t>3407</w:t>
                  </w:r>
                </w:p>
              </w:tc>
              <w:tc>
                <w:tcPr>
                  <w:tcW w:w="3343" w:type="dxa"/>
                </w:tcPr>
                <w:p w14:paraId="0F522267">
                  <w:pPr>
                    <w:keepNext w:val="0"/>
                    <w:keepLines w:val="0"/>
                    <w:suppressLineNumbers w:val="0"/>
                    <w:spacing w:before="0" w:beforeAutospacing="0" w:after="0" w:afterAutospacing="0"/>
                    <w:ind w:left="0" w:right="0"/>
                    <w:jc w:val="center"/>
                    <w:rPr>
                      <w:rFonts w:hint="default"/>
                      <w:szCs w:val="21"/>
                    </w:rPr>
                  </w:pPr>
                  <w:r>
                    <w:rPr>
                      <w:rFonts w:hint="eastAsia"/>
                      <w:szCs w:val="21"/>
                    </w:rPr>
                    <w:t>257</w:t>
                  </w:r>
                </w:p>
              </w:tc>
            </w:tr>
            <w:tr w14:paraId="685B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tcPr>
                <w:p w14:paraId="7A1D7F19">
                  <w:pPr>
                    <w:keepNext w:val="0"/>
                    <w:keepLines w:val="0"/>
                    <w:suppressLineNumbers w:val="0"/>
                    <w:spacing w:before="0" w:beforeAutospacing="0" w:after="0" w:afterAutospacing="0"/>
                    <w:ind w:left="0" w:right="0"/>
                    <w:jc w:val="center"/>
                    <w:rPr>
                      <w:rFonts w:hint="default"/>
                      <w:szCs w:val="21"/>
                    </w:rPr>
                  </w:pPr>
                  <w:r>
                    <w:rPr>
                      <w:rFonts w:hint="eastAsia"/>
                      <w:szCs w:val="21"/>
                    </w:rPr>
                    <w:t>3596</w:t>
                  </w:r>
                </w:p>
              </w:tc>
              <w:tc>
                <w:tcPr>
                  <w:tcW w:w="3343" w:type="dxa"/>
                </w:tcPr>
                <w:p w14:paraId="3582A077">
                  <w:pPr>
                    <w:keepNext w:val="0"/>
                    <w:keepLines w:val="0"/>
                    <w:suppressLineNumbers w:val="0"/>
                    <w:spacing w:before="0" w:beforeAutospacing="0" w:after="0" w:afterAutospacing="0"/>
                    <w:ind w:left="0" w:right="0"/>
                    <w:jc w:val="center"/>
                    <w:rPr>
                      <w:rFonts w:hint="default"/>
                      <w:szCs w:val="21"/>
                    </w:rPr>
                  </w:pPr>
                  <w:r>
                    <w:rPr>
                      <w:rFonts w:hint="eastAsia"/>
                      <w:szCs w:val="21"/>
                    </w:rPr>
                    <w:t>267</w:t>
                  </w:r>
                </w:p>
              </w:tc>
            </w:tr>
            <w:tr w14:paraId="66DD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tcPr>
                <w:p w14:paraId="25D177C7">
                  <w:pPr>
                    <w:keepNext w:val="0"/>
                    <w:keepLines w:val="0"/>
                    <w:suppressLineNumbers w:val="0"/>
                    <w:spacing w:before="0" w:beforeAutospacing="0" w:after="0" w:afterAutospacing="0"/>
                    <w:ind w:left="0" w:right="0"/>
                    <w:jc w:val="center"/>
                    <w:rPr>
                      <w:rFonts w:hint="default"/>
                      <w:szCs w:val="21"/>
                    </w:rPr>
                  </w:pPr>
                  <w:r>
                    <w:rPr>
                      <w:rFonts w:hint="eastAsia"/>
                      <w:szCs w:val="21"/>
                    </w:rPr>
                    <w:t>3785</w:t>
                  </w:r>
                </w:p>
              </w:tc>
              <w:tc>
                <w:tcPr>
                  <w:tcW w:w="3343" w:type="dxa"/>
                </w:tcPr>
                <w:p w14:paraId="428F9207">
                  <w:pPr>
                    <w:keepNext w:val="0"/>
                    <w:keepLines w:val="0"/>
                    <w:suppressLineNumbers w:val="0"/>
                    <w:spacing w:before="0" w:beforeAutospacing="0" w:after="0" w:afterAutospacing="0"/>
                    <w:ind w:left="0" w:right="0"/>
                    <w:jc w:val="center"/>
                    <w:rPr>
                      <w:rFonts w:hint="default"/>
                      <w:szCs w:val="21"/>
                    </w:rPr>
                  </w:pPr>
                  <w:r>
                    <w:rPr>
                      <w:rFonts w:hint="eastAsia"/>
                      <w:szCs w:val="21"/>
                    </w:rPr>
                    <w:t>274</w:t>
                  </w:r>
                </w:p>
              </w:tc>
            </w:tr>
            <w:tr w14:paraId="59D1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tcPr>
                <w:p w14:paraId="198B7944">
                  <w:pPr>
                    <w:keepNext w:val="0"/>
                    <w:keepLines w:val="0"/>
                    <w:suppressLineNumbers w:val="0"/>
                    <w:spacing w:before="0" w:beforeAutospacing="0" w:after="0" w:afterAutospacing="0"/>
                    <w:ind w:left="0" w:right="0"/>
                    <w:jc w:val="center"/>
                    <w:rPr>
                      <w:rFonts w:hint="default"/>
                      <w:szCs w:val="21"/>
                    </w:rPr>
                  </w:pPr>
                  <w:r>
                    <w:rPr>
                      <w:rFonts w:hint="eastAsia"/>
                      <w:szCs w:val="21"/>
                    </w:rPr>
                    <w:t>4542</w:t>
                  </w:r>
                </w:p>
              </w:tc>
              <w:tc>
                <w:tcPr>
                  <w:tcW w:w="3343" w:type="dxa"/>
                </w:tcPr>
                <w:p w14:paraId="61BF6557">
                  <w:pPr>
                    <w:keepNext w:val="0"/>
                    <w:keepLines w:val="0"/>
                    <w:suppressLineNumbers w:val="0"/>
                    <w:spacing w:before="0" w:beforeAutospacing="0" w:after="0" w:afterAutospacing="0"/>
                    <w:ind w:left="0" w:right="0"/>
                    <w:jc w:val="center"/>
                    <w:rPr>
                      <w:rFonts w:hint="default"/>
                      <w:szCs w:val="21"/>
                    </w:rPr>
                  </w:pPr>
                  <w:r>
                    <w:rPr>
                      <w:rFonts w:hint="eastAsia"/>
                      <w:szCs w:val="21"/>
                    </w:rPr>
                    <w:t>304</w:t>
                  </w:r>
                </w:p>
              </w:tc>
            </w:tr>
            <w:tr w14:paraId="3AE2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tcPr>
                <w:p w14:paraId="445E3B90">
                  <w:pPr>
                    <w:keepNext w:val="0"/>
                    <w:keepLines w:val="0"/>
                    <w:suppressLineNumbers w:val="0"/>
                    <w:spacing w:before="0" w:beforeAutospacing="0" w:after="0" w:afterAutospacing="0"/>
                    <w:ind w:left="0" w:right="0"/>
                    <w:jc w:val="center"/>
                    <w:rPr>
                      <w:rFonts w:hint="default"/>
                      <w:szCs w:val="21"/>
                    </w:rPr>
                  </w:pPr>
                  <w:r>
                    <w:rPr>
                      <w:rFonts w:hint="eastAsia"/>
                      <w:szCs w:val="21"/>
                    </w:rPr>
                    <w:t>5299</w:t>
                  </w:r>
                </w:p>
              </w:tc>
              <w:tc>
                <w:tcPr>
                  <w:tcW w:w="3343" w:type="dxa"/>
                </w:tcPr>
                <w:p w14:paraId="298DD2B8">
                  <w:pPr>
                    <w:keepNext w:val="0"/>
                    <w:keepLines w:val="0"/>
                    <w:suppressLineNumbers w:val="0"/>
                    <w:spacing w:before="0" w:beforeAutospacing="0" w:after="0" w:afterAutospacing="0"/>
                    <w:ind w:left="0" w:right="0"/>
                    <w:jc w:val="center"/>
                    <w:rPr>
                      <w:rFonts w:hint="default"/>
                      <w:szCs w:val="21"/>
                    </w:rPr>
                  </w:pPr>
                  <w:r>
                    <w:rPr>
                      <w:rFonts w:hint="eastAsia"/>
                      <w:szCs w:val="21"/>
                    </w:rPr>
                    <w:t>326</w:t>
                  </w:r>
                </w:p>
              </w:tc>
            </w:tr>
            <w:tr w14:paraId="3AA6A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tcPr>
                <w:p w14:paraId="237EAE98">
                  <w:pPr>
                    <w:keepNext w:val="0"/>
                    <w:keepLines w:val="0"/>
                    <w:suppressLineNumbers w:val="0"/>
                    <w:spacing w:before="0" w:beforeAutospacing="0" w:after="0" w:afterAutospacing="0"/>
                    <w:ind w:left="0" w:right="0"/>
                    <w:jc w:val="center"/>
                    <w:rPr>
                      <w:rFonts w:hint="default"/>
                      <w:szCs w:val="21"/>
                    </w:rPr>
                  </w:pPr>
                  <w:r>
                    <w:rPr>
                      <w:rFonts w:hint="eastAsia"/>
                      <w:szCs w:val="21"/>
                    </w:rPr>
                    <w:t>6056</w:t>
                  </w:r>
                </w:p>
              </w:tc>
              <w:tc>
                <w:tcPr>
                  <w:tcW w:w="3343" w:type="dxa"/>
                </w:tcPr>
                <w:p w14:paraId="47271A04">
                  <w:pPr>
                    <w:keepNext w:val="0"/>
                    <w:keepLines w:val="0"/>
                    <w:suppressLineNumbers w:val="0"/>
                    <w:spacing w:before="0" w:beforeAutospacing="0" w:after="0" w:afterAutospacing="0"/>
                    <w:ind w:left="0" w:right="0"/>
                    <w:jc w:val="center"/>
                    <w:rPr>
                      <w:rFonts w:hint="default"/>
                      <w:szCs w:val="21"/>
                    </w:rPr>
                  </w:pPr>
                  <w:r>
                    <w:rPr>
                      <w:rFonts w:hint="eastAsia"/>
                      <w:szCs w:val="21"/>
                    </w:rPr>
                    <w:t>344</w:t>
                  </w:r>
                </w:p>
              </w:tc>
            </w:tr>
            <w:tr w14:paraId="66881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tcPr>
                <w:p w14:paraId="1700CF26">
                  <w:pPr>
                    <w:keepNext w:val="0"/>
                    <w:keepLines w:val="0"/>
                    <w:suppressLineNumbers w:val="0"/>
                    <w:spacing w:before="0" w:beforeAutospacing="0" w:after="0" w:afterAutospacing="0"/>
                    <w:ind w:left="0" w:right="0"/>
                    <w:jc w:val="center"/>
                    <w:rPr>
                      <w:rFonts w:hint="default"/>
                      <w:szCs w:val="21"/>
                    </w:rPr>
                  </w:pPr>
                  <w:r>
                    <w:rPr>
                      <w:rFonts w:hint="eastAsia"/>
                      <w:szCs w:val="21"/>
                    </w:rPr>
                    <w:t>6813</w:t>
                  </w:r>
                </w:p>
              </w:tc>
              <w:tc>
                <w:tcPr>
                  <w:tcW w:w="3343" w:type="dxa"/>
                </w:tcPr>
                <w:p w14:paraId="40086E3C">
                  <w:pPr>
                    <w:keepNext w:val="0"/>
                    <w:keepLines w:val="0"/>
                    <w:suppressLineNumbers w:val="0"/>
                    <w:spacing w:before="0" w:beforeAutospacing="0" w:after="0" w:afterAutospacing="0"/>
                    <w:ind w:left="0" w:right="0"/>
                    <w:jc w:val="center"/>
                    <w:rPr>
                      <w:rFonts w:hint="default"/>
                      <w:szCs w:val="21"/>
                    </w:rPr>
                  </w:pPr>
                  <w:r>
                    <w:rPr>
                      <w:rFonts w:hint="eastAsia"/>
                      <w:szCs w:val="21"/>
                    </w:rPr>
                    <w:t>359</w:t>
                  </w:r>
                </w:p>
              </w:tc>
            </w:tr>
            <w:tr w14:paraId="0080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tcPr>
                <w:p w14:paraId="5F16D5FB">
                  <w:pPr>
                    <w:keepNext w:val="0"/>
                    <w:keepLines w:val="0"/>
                    <w:suppressLineNumbers w:val="0"/>
                    <w:spacing w:before="0" w:beforeAutospacing="0" w:after="0" w:afterAutospacing="0"/>
                    <w:ind w:left="0" w:right="0"/>
                    <w:jc w:val="center"/>
                    <w:rPr>
                      <w:rFonts w:hint="default"/>
                      <w:szCs w:val="21"/>
                    </w:rPr>
                  </w:pPr>
                  <w:r>
                    <w:rPr>
                      <w:rFonts w:hint="eastAsia"/>
                      <w:szCs w:val="21"/>
                    </w:rPr>
                    <w:t>7570</w:t>
                  </w:r>
                </w:p>
              </w:tc>
              <w:tc>
                <w:tcPr>
                  <w:tcW w:w="3343" w:type="dxa"/>
                </w:tcPr>
                <w:p w14:paraId="08836D4A">
                  <w:pPr>
                    <w:keepNext w:val="0"/>
                    <w:keepLines w:val="0"/>
                    <w:suppressLineNumbers w:val="0"/>
                    <w:spacing w:before="0" w:beforeAutospacing="0" w:after="0" w:afterAutospacing="0"/>
                    <w:ind w:left="0" w:right="0"/>
                    <w:jc w:val="center"/>
                    <w:rPr>
                      <w:rFonts w:hint="default"/>
                      <w:szCs w:val="21"/>
                    </w:rPr>
                  </w:pPr>
                  <w:r>
                    <w:rPr>
                      <w:rFonts w:hint="eastAsia"/>
                      <w:szCs w:val="21"/>
                    </w:rPr>
                    <w:t>371</w:t>
                  </w:r>
                </w:p>
              </w:tc>
            </w:tr>
            <w:tr w14:paraId="0A66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tcPr>
                <w:p w14:paraId="441FEDC3">
                  <w:pPr>
                    <w:keepNext w:val="0"/>
                    <w:keepLines w:val="0"/>
                    <w:suppressLineNumbers w:val="0"/>
                    <w:spacing w:before="0" w:beforeAutospacing="0" w:after="0" w:afterAutospacing="0"/>
                    <w:ind w:left="0" w:right="0"/>
                    <w:jc w:val="center"/>
                    <w:rPr>
                      <w:rFonts w:hint="default"/>
                      <w:szCs w:val="21"/>
                    </w:rPr>
                  </w:pPr>
                  <w:r>
                    <w:rPr>
                      <w:rFonts w:hint="eastAsia"/>
                      <w:szCs w:val="21"/>
                    </w:rPr>
                    <w:t>8327</w:t>
                  </w:r>
                </w:p>
              </w:tc>
              <w:tc>
                <w:tcPr>
                  <w:tcW w:w="3343" w:type="dxa"/>
                </w:tcPr>
                <w:p w14:paraId="5745CD2E">
                  <w:pPr>
                    <w:keepNext w:val="0"/>
                    <w:keepLines w:val="0"/>
                    <w:suppressLineNumbers w:val="0"/>
                    <w:spacing w:before="0" w:beforeAutospacing="0" w:after="0" w:afterAutospacing="0"/>
                    <w:ind w:left="0" w:right="0"/>
                    <w:jc w:val="center"/>
                    <w:rPr>
                      <w:rFonts w:hint="default"/>
                      <w:szCs w:val="21"/>
                    </w:rPr>
                  </w:pPr>
                  <w:r>
                    <w:rPr>
                      <w:rFonts w:hint="eastAsia"/>
                      <w:szCs w:val="21"/>
                    </w:rPr>
                    <w:t>381</w:t>
                  </w:r>
                </w:p>
              </w:tc>
            </w:tr>
            <w:tr w14:paraId="748A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tcPr>
                <w:p w14:paraId="30410216">
                  <w:pPr>
                    <w:keepNext w:val="0"/>
                    <w:keepLines w:val="0"/>
                    <w:suppressLineNumbers w:val="0"/>
                    <w:spacing w:before="0" w:beforeAutospacing="0" w:after="0" w:afterAutospacing="0"/>
                    <w:ind w:left="0" w:right="0"/>
                    <w:jc w:val="center"/>
                    <w:rPr>
                      <w:rFonts w:hint="default"/>
                      <w:szCs w:val="21"/>
                    </w:rPr>
                  </w:pPr>
                  <w:r>
                    <w:rPr>
                      <w:rFonts w:hint="eastAsia"/>
                      <w:szCs w:val="21"/>
                    </w:rPr>
                    <w:t>9084</w:t>
                  </w:r>
                </w:p>
              </w:tc>
              <w:tc>
                <w:tcPr>
                  <w:tcW w:w="3343" w:type="dxa"/>
                </w:tcPr>
                <w:p w14:paraId="238457F3">
                  <w:pPr>
                    <w:keepNext w:val="0"/>
                    <w:keepLines w:val="0"/>
                    <w:suppressLineNumbers w:val="0"/>
                    <w:spacing w:before="0" w:beforeAutospacing="0" w:after="0" w:afterAutospacing="0"/>
                    <w:ind w:left="0" w:right="0"/>
                    <w:jc w:val="center"/>
                    <w:rPr>
                      <w:rFonts w:hint="default"/>
                      <w:szCs w:val="21"/>
                    </w:rPr>
                  </w:pPr>
                  <w:r>
                    <w:rPr>
                      <w:rFonts w:hint="eastAsia"/>
                      <w:szCs w:val="21"/>
                    </w:rPr>
                    <w:t>389</w:t>
                  </w:r>
                </w:p>
              </w:tc>
            </w:tr>
            <w:tr w14:paraId="13407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tcPr>
                <w:p w14:paraId="41C8E2C7">
                  <w:pPr>
                    <w:keepNext w:val="0"/>
                    <w:keepLines w:val="0"/>
                    <w:suppressLineNumbers w:val="0"/>
                    <w:spacing w:before="0" w:beforeAutospacing="0" w:after="0" w:afterAutospacing="0"/>
                    <w:ind w:left="0" w:right="0"/>
                    <w:jc w:val="center"/>
                    <w:rPr>
                      <w:rFonts w:hint="default"/>
                      <w:szCs w:val="21"/>
                    </w:rPr>
                  </w:pPr>
                  <w:r>
                    <w:rPr>
                      <w:rFonts w:hint="eastAsia"/>
                      <w:szCs w:val="21"/>
                    </w:rPr>
                    <w:t>9841</w:t>
                  </w:r>
                </w:p>
              </w:tc>
              <w:tc>
                <w:tcPr>
                  <w:tcW w:w="3343" w:type="dxa"/>
                </w:tcPr>
                <w:p w14:paraId="553AE5A6">
                  <w:pPr>
                    <w:keepNext w:val="0"/>
                    <w:keepLines w:val="0"/>
                    <w:suppressLineNumbers w:val="0"/>
                    <w:spacing w:before="0" w:beforeAutospacing="0" w:after="0" w:afterAutospacing="0"/>
                    <w:ind w:left="0" w:right="0"/>
                    <w:jc w:val="center"/>
                    <w:rPr>
                      <w:rFonts w:hint="default"/>
                      <w:szCs w:val="21"/>
                    </w:rPr>
                  </w:pPr>
                  <w:r>
                    <w:rPr>
                      <w:rFonts w:hint="eastAsia"/>
                      <w:szCs w:val="21"/>
                    </w:rPr>
                    <w:t>396</w:t>
                  </w:r>
                </w:p>
              </w:tc>
            </w:tr>
            <w:tr w14:paraId="599F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tcPr>
                <w:p w14:paraId="5C8B0285">
                  <w:pPr>
                    <w:keepNext w:val="0"/>
                    <w:keepLines w:val="0"/>
                    <w:suppressLineNumbers w:val="0"/>
                    <w:spacing w:before="0" w:beforeAutospacing="0" w:after="0" w:afterAutospacing="0"/>
                    <w:ind w:left="0" w:right="0"/>
                    <w:jc w:val="center"/>
                    <w:rPr>
                      <w:rFonts w:hint="default"/>
                      <w:szCs w:val="21"/>
                    </w:rPr>
                  </w:pPr>
                  <w:r>
                    <w:rPr>
                      <w:rFonts w:hint="eastAsia"/>
                      <w:szCs w:val="21"/>
                    </w:rPr>
                    <w:t>10598</w:t>
                  </w:r>
                </w:p>
              </w:tc>
              <w:tc>
                <w:tcPr>
                  <w:tcW w:w="3343" w:type="dxa"/>
                </w:tcPr>
                <w:p w14:paraId="69155D0A">
                  <w:pPr>
                    <w:keepNext w:val="0"/>
                    <w:keepLines w:val="0"/>
                    <w:suppressLineNumbers w:val="0"/>
                    <w:spacing w:before="0" w:beforeAutospacing="0" w:after="0" w:afterAutospacing="0"/>
                    <w:ind w:left="0" w:right="0"/>
                    <w:jc w:val="center"/>
                    <w:rPr>
                      <w:rFonts w:hint="default"/>
                      <w:szCs w:val="21"/>
                    </w:rPr>
                  </w:pPr>
                  <w:r>
                    <w:rPr>
                      <w:rFonts w:hint="eastAsia"/>
                      <w:szCs w:val="21"/>
                    </w:rPr>
                    <w:t>404</w:t>
                  </w:r>
                </w:p>
              </w:tc>
            </w:tr>
            <w:tr w14:paraId="6E004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tcPr>
                <w:p w14:paraId="046B2A76">
                  <w:pPr>
                    <w:keepNext w:val="0"/>
                    <w:keepLines w:val="0"/>
                    <w:suppressLineNumbers w:val="0"/>
                    <w:spacing w:before="0" w:beforeAutospacing="0" w:after="0" w:afterAutospacing="0"/>
                    <w:ind w:left="0" w:right="0"/>
                    <w:jc w:val="center"/>
                    <w:rPr>
                      <w:rFonts w:hint="default"/>
                      <w:szCs w:val="21"/>
                    </w:rPr>
                  </w:pPr>
                  <w:r>
                    <w:rPr>
                      <w:rFonts w:hint="eastAsia"/>
                      <w:szCs w:val="21"/>
                    </w:rPr>
                    <w:t>11355</w:t>
                  </w:r>
                </w:p>
              </w:tc>
              <w:tc>
                <w:tcPr>
                  <w:tcW w:w="3343" w:type="dxa"/>
                </w:tcPr>
                <w:p w14:paraId="3D3A5634">
                  <w:pPr>
                    <w:keepNext w:val="0"/>
                    <w:keepLines w:val="0"/>
                    <w:suppressLineNumbers w:val="0"/>
                    <w:spacing w:before="0" w:beforeAutospacing="0" w:after="0" w:afterAutospacing="0"/>
                    <w:ind w:left="0" w:right="0"/>
                    <w:jc w:val="center"/>
                    <w:rPr>
                      <w:rFonts w:hint="default"/>
                      <w:szCs w:val="21"/>
                    </w:rPr>
                  </w:pPr>
                  <w:r>
                    <w:rPr>
                      <w:rFonts w:hint="eastAsia"/>
                      <w:szCs w:val="21"/>
                    </w:rPr>
                    <w:t>409</w:t>
                  </w:r>
                </w:p>
              </w:tc>
            </w:tr>
            <w:tr w14:paraId="5BF77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tcPr>
                <w:p w14:paraId="5F0D3E30">
                  <w:pPr>
                    <w:keepNext w:val="0"/>
                    <w:keepLines w:val="0"/>
                    <w:suppressLineNumbers w:val="0"/>
                    <w:spacing w:before="0" w:beforeAutospacing="0" w:after="0" w:afterAutospacing="0"/>
                    <w:ind w:left="0" w:right="0"/>
                    <w:jc w:val="center"/>
                    <w:rPr>
                      <w:rFonts w:hint="default"/>
                      <w:szCs w:val="21"/>
                    </w:rPr>
                  </w:pPr>
                  <w:r>
                    <w:rPr>
                      <w:rFonts w:hint="eastAsia"/>
                      <w:szCs w:val="21"/>
                    </w:rPr>
                    <w:t>13248</w:t>
                  </w:r>
                </w:p>
              </w:tc>
              <w:tc>
                <w:tcPr>
                  <w:tcW w:w="3343" w:type="dxa"/>
                </w:tcPr>
                <w:p w14:paraId="29B3DE6A">
                  <w:pPr>
                    <w:keepNext w:val="0"/>
                    <w:keepLines w:val="0"/>
                    <w:suppressLineNumbers w:val="0"/>
                    <w:spacing w:before="0" w:beforeAutospacing="0" w:after="0" w:afterAutospacing="0"/>
                    <w:ind w:left="0" w:right="0"/>
                    <w:jc w:val="center"/>
                    <w:rPr>
                      <w:rFonts w:hint="default"/>
                      <w:szCs w:val="21"/>
                    </w:rPr>
                  </w:pPr>
                  <w:r>
                    <w:rPr>
                      <w:rFonts w:hint="eastAsia"/>
                      <w:szCs w:val="21"/>
                    </w:rPr>
                    <w:t>421</w:t>
                  </w:r>
                </w:p>
              </w:tc>
            </w:tr>
            <w:tr w14:paraId="68DCD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tcPr>
                <w:p w14:paraId="26671E7D">
                  <w:pPr>
                    <w:keepNext w:val="0"/>
                    <w:keepLines w:val="0"/>
                    <w:suppressLineNumbers w:val="0"/>
                    <w:spacing w:before="0" w:beforeAutospacing="0" w:after="0" w:afterAutospacing="0"/>
                    <w:ind w:left="0" w:right="0"/>
                    <w:jc w:val="center"/>
                    <w:rPr>
                      <w:rFonts w:hint="default"/>
                      <w:szCs w:val="21"/>
                    </w:rPr>
                  </w:pPr>
                  <w:r>
                    <w:rPr>
                      <w:rFonts w:hint="eastAsia"/>
                      <w:szCs w:val="21"/>
                    </w:rPr>
                    <w:t>15140</w:t>
                  </w:r>
                </w:p>
              </w:tc>
              <w:tc>
                <w:tcPr>
                  <w:tcW w:w="3343" w:type="dxa"/>
                </w:tcPr>
                <w:p w14:paraId="0ABCA7ED">
                  <w:pPr>
                    <w:keepNext w:val="0"/>
                    <w:keepLines w:val="0"/>
                    <w:suppressLineNumbers w:val="0"/>
                    <w:spacing w:before="0" w:beforeAutospacing="0" w:after="0" w:afterAutospacing="0"/>
                    <w:ind w:left="0" w:right="0"/>
                    <w:jc w:val="center"/>
                    <w:rPr>
                      <w:rFonts w:hint="default"/>
                      <w:szCs w:val="21"/>
                    </w:rPr>
                  </w:pPr>
                  <w:r>
                    <w:rPr>
                      <w:rFonts w:hint="eastAsia"/>
                      <w:szCs w:val="21"/>
                    </w:rPr>
                    <w:t>428</w:t>
                  </w:r>
                </w:p>
              </w:tc>
            </w:tr>
            <w:tr w14:paraId="7356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tcPr>
                <w:p w14:paraId="6409FC9F">
                  <w:pPr>
                    <w:keepNext w:val="0"/>
                    <w:keepLines w:val="0"/>
                    <w:suppressLineNumbers w:val="0"/>
                    <w:spacing w:before="0" w:beforeAutospacing="0" w:after="0" w:afterAutospacing="0"/>
                    <w:ind w:left="0" w:right="0"/>
                    <w:jc w:val="center"/>
                    <w:rPr>
                      <w:rFonts w:hint="default"/>
                      <w:szCs w:val="21"/>
                    </w:rPr>
                  </w:pPr>
                  <w:r>
                    <w:rPr>
                      <w:rFonts w:hint="eastAsia"/>
                      <w:szCs w:val="21"/>
                    </w:rPr>
                    <w:t>17033</w:t>
                  </w:r>
                </w:p>
              </w:tc>
              <w:tc>
                <w:tcPr>
                  <w:tcW w:w="3343" w:type="dxa"/>
                </w:tcPr>
                <w:p w14:paraId="2EE36137">
                  <w:pPr>
                    <w:keepNext w:val="0"/>
                    <w:keepLines w:val="0"/>
                    <w:suppressLineNumbers w:val="0"/>
                    <w:spacing w:before="0" w:beforeAutospacing="0" w:after="0" w:afterAutospacing="0"/>
                    <w:ind w:left="0" w:right="0"/>
                    <w:jc w:val="center"/>
                    <w:rPr>
                      <w:rFonts w:hint="default"/>
                      <w:szCs w:val="21"/>
                    </w:rPr>
                  </w:pPr>
                  <w:r>
                    <w:rPr>
                      <w:rFonts w:hint="eastAsia"/>
                      <w:szCs w:val="21"/>
                    </w:rPr>
                    <w:t>436</w:t>
                  </w:r>
                </w:p>
              </w:tc>
            </w:tr>
            <w:tr w14:paraId="5D0C0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tcPr>
                <w:p w14:paraId="1C0DA871">
                  <w:pPr>
                    <w:keepNext w:val="0"/>
                    <w:keepLines w:val="0"/>
                    <w:suppressLineNumbers w:val="0"/>
                    <w:spacing w:before="0" w:beforeAutospacing="0" w:after="0" w:afterAutospacing="0"/>
                    <w:ind w:left="0" w:right="0"/>
                    <w:jc w:val="center"/>
                    <w:rPr>
                      <w:rFonts w:hint="default"/>
                      <w:szCs w:val="21"/>
                    </w:rPr>
                  </w:pPr>
                  <w:r>
                    <w:rPr>
                      <w:rFonts w:hint="eastAsia"/>
                      <w:szCs w:val="21"/>
                    </w:rPr>
                    <w:t>18925</w:t>
                  </w:r>
                </w:p>
              </w:tc>
              <w:tc>
                <w:tcPr>
                  <w:tcW w:w="3343" w:type="dxa"/>
                </w:tcPr>
                <w:p w14:paraId="4370C719">
                  <w:pPr>
                    <w:keepNext w:val="0"/>
                    <w:keepLines w:val="0"/>
                    <w:suppressLineNumbers w:val="0"/>
                    <w:spacing w:before="0" w:beforeAutospacing="0" w:after="0" w:afterAutospacing="0"/>
                    <w:ind w:left="0" w:right="0"/>
                    <w:jc w:val="center"/>
                    <w:rPr>
                      <w:rFonts w:hint="default"/>
                      <w:szCs w:val="21"/>
                    </w:rPr>
                  </w:pPr>
                  <w:r>
                    <w:rPr>
                      <w:rFonts w:hint="eastAsia"/>
                      <w:szCs w:val="21"/>
                    </w:rPr>
                    <w:t>443</w:t>
                  </w:r>
                </w:p>
              </w:tc>
            </w:tr>
            <w:tr w14:paraId="2BFA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tcPr>
                <w:p w14:paraId="535EF176">
                  <w:pPr>
                    <w:keepNext w:val="0"/>
                    <w:keepLines w:val="0"/>
                    <w:suppressLineNumbers w:val="0"/>
                    <w:spacing w:before="0" w:beforeAutospacing="0" w:after="0" w:afterAutospacing="0"/>
                    <w:ind w:left="0" w:right="0"/>
                    <w:jc w:val="center"/>
                    <w:rPr>
                      <w:rFonts w:hint="default"/>
                      <w:szCs w:val="21"/>
                    </w:rPr>
                  </w:pPr>
                  <w:r>
                    <w:rPr>
                      <w:rFonts w:hint="eastAsia"/>
                      <w:szCs w:val="21"/>
                    </w:rPr>
                    <w:t>22710</w:t>
                  </w:r>
                </w:p>
              </w:tc>
              <w:tc>
                <w:tcPr>
                  <w:tcW w:w="3343" w:type="dxa"/>
                </w:tcPr>
                <w:p w14:paraId="222C457B">
                  <w:pPr>
                    <w:keepNext w:val="0"/>
                    <w:keepLines w:val="0"/>
                    <w:suppressLineNumbers w:val="0"/>
                    <w:spacing w:before="0" w:beforeAutospacing="0" w:after="0" w:afterAutospacing="0"/>
                    <w:ind w:left="0" w:right="0"/>
                    <w:jc w:val="center"/>
                    <w:rPr>
                      <w:rFonts w:hint="default"/>
                      <w:szCs w:val="21"/>
                    </w:rPr>
                  </w:pPr>
                  <w:r>
                    <w:rPr>
                      <w:rFonts w:hint="eastAsia"/>
                      <w:szCs w:val="21"/>
                    </w:rPr>
                    <w:t>451</w:t>
                  </w:r>
                </w:p>
              </w:tc>
            </w:tr>
            <w:tr w14:paraId="6E3E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tcPr>
                <w:p w14:paraId="3A512DAF">
                  <w:pPr>
                    <w:keepNext w:val="0"/>
                    <w:keepLines w:val="0"/>
                    <w:suppressLineNumbers w:val="0"/>
                    <w:spacing w:before="0" w:beforeAutospacing="0" w:after="0" w:afterAutospacing="0"/>
                    <w:ind w:left="0" w:right="0"/>
                    <w:jc w:val="center"/>
                    <w:rPr>
                      <w:rFonts w:hint="default"/>
                      <w:szCs w:val="21"/>
                    </w:rPr>
                  </w:pPr>
                  <w:r>
                    <w:rPr>
                      <w:rFonts w:hint="eastAsia"/>
                      <w:szCs w:val="21"/>
                    </w:rPr>
                    <w:t>26495</w:t>
                  </w:r>
                </w:p>
              </w:tc>
              <w:tc>
                <w:tcPr>
                  <w:tcW w:w="3343" w:type="dxa"/>
                </w:tcPr>
                <w:p w14:paraId="4ED66211">
                  <w:pPr>
                    <w:keepNext w:val="0"/>
                    <w:keepLines w:val="0"/>
                    <w:suppressLineNumbers w:val="0"/>
                    <w:spacing w:before="0" w:beforeAutospacing="0" w:after="0" w:afterAutospacing="0"/>
                    <w:ind w:left="0" w:right="0"/>
                    <w:jc w:val="center"/>
                    <w:rPr>
                      <w:rFonts w:hint="default"/>
                      <w:szCs w:val="21"/>
                    </w:rPr>
                  </w:pPr>
                  <w:r>
                    <w:rPr>
                      <w:rFonts w:hint="eastAsia"/>
                      <w:szCs w:val="21"/>
                    </w:rPr>
                    <w:t>458</w:t>
                  </w:r>
                </w:p>
              </w:tc>
            </w:tr>
            <w:tr w14:paraId="5358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tcPr>
                <w:p w14:paraId="750CABAC">
                  <w:pPr>
                    <w:keepNext w:val="0"/>
                    <w:keepLines w:val="0"/>
                    <w:suppressLineNumbers w:val="0"/>
                    <w:spacing w:before="0" w:beforeAutospacing="0" w:after="0" w:afterAutospacing="0"/>
                    <w:ind w:left="0" w:right="0"/>
                    <w:jc w:val="center"/>
                    <w:rPr>
                      <w:rFonts w:hint="default"/>
                      <w:szCs w:val="21"/>
                    </w:rPr>
                  </w:pPr>
                  <w:r>
                    <w:rPr>
                      <w:rFonts w:hint="eastAsia"/>
                      <w:szCs w:val="21"/>
                    </w:rPr>
                    <w:t>30280</w:t>
                  </w:r>
                </w:p>
              </w:tc>
              <w:tc>
                <w:tcPr>
                  <w:tcW w:w="3343" w:type="dxa"/>
                </w:tcPr>
                <w:p w14:paraId="0EF005C9">
                  <w:pPr>
                    <w:keepNext w:val="0"/>
                    <w:keepLines w:val="0"/>
                    <w:suppressLineNumbers w:val="0"/>
                    <w:spacing w:before="0" w:beforeAutospacing="0" w:after="0" w:afterAutospacing="0"/>
                    <w:ind w:left="0" w:right="0"/>
                    <w:jc w:val="center"/>
                    <w:rPr>
                      <w:rFonts w:hint="default"/>
                      <w:szCs w:val="21"/>
                    </w:rPr>
                  </w:pPr>
                  <w:r>
                    <w:rPr>
                      <w:rFonts w:hint="eastAsia"/>
                      <w:szCs w:val="21"/>
                    </w:rPr>
                    <w:t>463</w:t>
                  </w:r>
                </w:p>
              </w:tc>
            </w:tr>
            <w:tr w14:paraId="0D405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tcPr>
                <w:p w14:paraId="4014611D">
                  <w:pPr>
                    <w:keepNext w:val="0"/>
                    <w:keepLines w:val="0"/>
                    <w:suppressLineNumbers w:val="0"/>
                    <w:spacing w:before="0" w:beforeAutospacing="0" w:after="0" w:afterAutospacing="0"/>
                    <w:ind w:left="0" w:right="0"/>
                    <w:jc w:val="center"/>
                    <w:rPr>
                      <w:rFonts w:hint="default"/>
                      <w:szCs w:val="21"/>
                    </w:rPr>
                  </w:pPr>
                  <w:r>
                    <w:rPr>
                      <w:rFonts w:hint="eastAsia"/>
                      <w:szCs w:val="21"/>
                    </w:rPr>
                    <w:t>34065</w:t>
                  </w:r>
                </w:p>
              </w:tc>
              <w:tc>
                <w:tcPr>
                  <w:tcW w:w="3343" w:type="dxa"/>
                </w:tcPr>
                <w:p w14:paraId="5F483E3D">
                  <w:pPr>
                    <w:keepNext w:val="0"/>
                    <w:keepLines w:val="0"/>
                    <w:suppressLineNumbers w:val="0"/>
                    <w:spacing w:before="0" w:beforeAutospacing="0" w:after="0" w:afterAutospacing="0"/>
                    <w:ind w:left="0" w:right="0"/>
                    <w:jc w:val="center"/>
                    <w:rPr>
                      <w:rFonts w:hint="default"/>
                      <w:szCs w:val="21"/>
                    </w:rPr>
                  </w:pPr>
                  <w:r>
                    <w:rPr>
                      <w:rFonts w:hint="eastAsia"/>
                      <w:szCs w:val="21"/>
                    </w:rPr>
                    <w:t>466</w:t>
                  </w:r>
                </w:p>
              </w:tc>
            </w:tr>
            <w:tr w14:paraId="1453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tcPr>
                <w:p w14:paraId="41FE3523">
                  <w:pPr>
                    <w:keepNext w:val="0"/>
                    <w:keepLines w:val="0"/>
                    <w:suppressLineNumbers w:val="0"/>
                    <w:spacing w:before="0" w:beforeAutospacing="0" w:after="0" w:afterAutospacing="0"/>
                    <w:ind w:left="0" w:right="0"/>
                    <w:jc w:val="center"/>
                    <w:rPr>
                      <w:rFonts w:hint="default"/>
                      <w:szCs w:val="21"/>
                    </w:rPr>
                  </w:pPr>
                  <w:r>
                    <w:rPr>
                      <w:rFonts w:hint="eastAsia"/>
                      <w:szCs w:val="21"/>
                    </w:rPr>
                    <w:t>37850</w:t>
                  </w:r>
                </w:p>
              </w:tc>
              <w:tc>
                <w:tcPr>
                  <w:tcW w:w="3343" w:type="dxa"/>
                </w:tcPr>
                <w:p w14:paraId="4824425E">
                  <w:pPr>
                    <w:keepNext w:val="0"/>
                    <w:keepLines w:val="0"/>
                    <w:suppressLineNumbers w:val="0"/>
                    <w:spacing w:before="0" w:beforeAutospacing="0" w:after="0" w:afterAutospacing="0"/>
                    <w:ind w:left="0" w:right="0"/>
                    <w:jc w:val="center"/>
                    <w:rPr>
                      <w:rFonts w:hint="default"/>
                      <w:szCs w:val="21"/>
                    </w:rPr>
                  </w:pPr>
                  <w:r>
                    <w:rPr>
                      <w:rFonts w:hint="eastAsia"/>
                      <w:szCs w:val="21"/>
                    </w:rPr>
                    <w:t>468</w:t>
                  </w:r>
                </w:p>
              </w:tc>
            </w:tr>
            <w:tr w14:paraId="63D4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tcPr>
                <w:p w14:paraId="5B83AFC1">
                  <w:pPr>
                    <w:keepNext w:val="0"/>
                    <w:keepLines w:val="0"/>
                    <w:suppressLineNumbers w:val="0"/>
                    <w:spacing w:before="0" w:beforeAutospacing="0" w:after="0" w:afterAutospacing="0"/>
                    <w:ind w:left="0" w:right="0"/>
                    <w:jc w:val="center"/>
                    <w:rPr>
                      <w:rFonts w:hint="default"/>
                      <w:szCs w:val="21"/>
                    </w:rPr>
                  </w:pPr>
                  <w:r>
                    <w:rPr>
                      <w:rFonts w:hint="eastAsia"/>
                      <w:szCs w:val="21"/>
                    </w:rPr>
                    <w:t>56775</w:t>
                  </w:r>
                </w:p>
              </w:tc>
              <w:tc>
                <w:tcPr>
                  <w:tcW w:w="3343" w:type="dxa"/>
                </w:tcPr>
                <w:p w14:paraId="0A9C6DBF">
                  <w:pPr>
                    <w:keepNext w:val="0"/>
                    <w:keepLines w:val="0"/>
                    <w:suppressLineNumbers w:val="0"/>
                    <w:spacing w:before="0" w:beforeAutospacing="0" w:after="0" w:afterAutospacing="0"/>
                    <w:ind w:left="0" w:right="0"/>
                    <w:jc w:val="center"/>
                    <w:rPr>
                      <w:rFonts w:hint="default"/>
                      <w:szCs w:val="21"/>
                    </w:rPr>
                  </w:pPr>
                  <w:r>
                    <w:rPr>
                      <w:rFonts w:hint="eastAsia"/>
                      <w:szCs w:val="21"/>
                    </w:rPr>
                    <w:t>478</w:t>
                  </w:r>
                </w:p>
              </w:tc>
            </w:tr>
            <w:tr w14:paraId="4C00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tcPr>
                <w:p w14:paraId="70FDE3C9">
                  <w:pPr>
                    <w:keepNext w:val="0"/>
                    <w:keepLines w:val="0"/>
                    <w:suppressLineNumbers w:val="0"/>
                    <w:spacing w:before="0" w:beforeAutospacing="0" w:after="0" w:afterAutospacing="0"/>
                    <w:ind w:left="0" w:right="0"/>
                    <w:jc w:val="center"/>
                    <w:rPr>
                      <w:rFonts w:hint="default"/>
                      <w:szCs w:val="21"/>
                    </w:rPr>
                  </w:pPr>
                  <w:r>
                    <w:rPr>
                      <w:rFonts w:hint="eastAsia"/>
                      <w:szCs w:val="21"/>
                    </w:rPr>
                    <w:t>75700</w:t>
                  </w:r>
                </w:p>
              </w:tc>
              <w:tc>
                <w:tcPr>
                  <w:tcW w:w="3343" w:type="dxa"/>
                </w:tcPr>
                <w:p w14:paraId="3642B2A3">
                  <w:pPr>
                    <w:keepNext w:val="0"/>
                    <w:keepLines w:val="0"/>
                    <w:suppressLineNumbers w:val="0"/>
                    <w:spacing w:before="0" w:beforeAutospacing="0" w:after="0" w:afterAutospacing="0"/>
                    <w:ind w:left="0" w:right="0"/>
                    <w:jc w:val="center"/>
                    <w:rPr>
                      <w:rFonts w:hint="default"/>
                      <w:szCs w:val="21"/>
                    </w:rPr>
                  </w:pPr>
                  <w:r>
                    <w:rPr>
                      <w:rFonts w:hint="eastAsia"/>
                      <w:szCs w:val="21"/>
                    </w:rPr>
                    <w:t>483</w:t>
                  </w:r>
                </w:p>
              </w:tc>
            </w:tr>
            <w:tr w14:paraId="4F5B1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2" w:type="dxa"/>
                </w:tcPr>
                <w:p w14:paraId="25433B45">
                  <w:pPr>
                    <w:keepNext w:val="0"/>
                    <w:keepLines w:val="0"/>
                    <w:suppressLineNumbers w:val="0"/>
                    <w:spacing w:before="0" w:beforeAutospacing="0" w:after="0" w:afterAutospacing="0"/>
                    <w:ind w:left="0" w:right="0"/>
                    <w:jc w:val="center"/>
                    <w:rPr>
                      <w:rFonts w:hint="default"/>
                      <w:szCs w:val="21"/>
                    </w:rPr>
                  </w:pPr>
                  <w:r>
                    <w:rPr>
                      <w:rFonts w:hint="eastAsia"/>
                      <w:szCs w:val="21"/>
                    </w:rPr>
                    <w:t>94625</w:t>
                  </w:r>
                </w:p>
              </w:tc>
              <w:tc>
                <w:tcPr>
                  <w:tcW w:w="3343" w:type="dxa"/>
                </w:tcPr>
                <w:p w14:paraId="458031AA">
                  <w:pPr>
                    <w:keepNext w:val="0"/>
                    <w:keepLines w:val="0"/>
                    <w:suppressLineNumbers w:val="0"/>
                    <w:spacing w:before="0" w:beforeAutospacing="0" w:after="0" w:afterAutospacing="0"/>
                    <w:ind w:left="0" w:right="0"/>
                    <w:jc w:val="center"/>
                    <w:rPr>
                      <w:rFonts w:hint="default"/>
                      <w:szCs w:val="21"/>
                    </w:rPr>
                  </w:pPr>
                  <w:r>
                    <w:rPr>
                      <w:rFonts w:hint="eastAsia"/>
                      <w:szCs w:val="21"/>
                    </w:rPr>
                    <w:t>486</w:t>
                  </w:r>
                </w:p>
              </w:tc>
            </w:tr>
          </w:tbl>
          <w:p w14:paraId="695210B4">
            <w:pPr>
              <w:keepNext w:val="0"/>
              <w:keepLines w:val="0"/>
              <w:suppressLineNumbers w:val="0"/>
              <w:adjustRightInd w:val="0"/>
              <w:snapToGrid w:val="0"/>
              <w:spacing w:before="0" w:beforeAutospacing="0" w:after="0" w:afterAutospacing="0" w:line="360" w:lineRule="auto"/>
              <w:ind w:left="0" w:right="0" w:firstLine="420" w:firstLineChars="200"/>
              <w:rPr>
                <w:rFonts w:hint="default"/>
              </w:rPr>
            </w:pPr>
            <w:r>
              <w:rPr>
                <w:rFonts w:hint="eastAsia"/>
              </w:rPr>
              <w:t>营运期各种加油油气回收系统气液比应在大于等于1.0和小于等于1.2范围内。</w:t>
            </w:r>
          </w:p>
          <w:p w14:paraId="0C24C6DB">
            <w:pPr>
              <w:keepNext w:val="0"/>
              <w:keepLines w:val="0"/>
              <w:suppressLineNumbers w:val="0"/>
              <w:adjustRightInd w:val="0"/>
              <w:snapToGrid w:val="0"/>
              <w:spacing w:before="0" w:beforeAutospacing="0" w:after="0" w:afterAutospacing="0" w:line="360" w:lineRule="auto"/>
              <w:ind w:left="0" w:right="0" w:firstLine="420" w:firstLineChars="200"/>
              <w:rPr>
                <w:rFonts w:hint="default"/>
              </w:rPr>
            </w:pPr>
            <w:r>
              <w:rPr>
                <w:rFonts w:hint="eastAsia"/>
              </w:rPr>
              <w:t>营运期采用氢火焰离子化检测仪（以甲烷或丙为校准气体）检测油气回收系统密闭点位，油气泄漏检测值应小于等于500</w:t>
            </w:r>
            <w:r>
              <w:rPr>
                <w:rFonts w:hint="default"/>
              </w:rPr>
              <w:t>μ</w:t>
            </w:r>
            <w:r>
              <w:rPr>
                <w:rFonts w:hint="eastAsia"/>
              </w:rPr>
              <w:t>mol/mol。</w:t>
            </w:r>
          </w:p>
          <w:p w14:paraId="3236C3DD">
            <w:pPr>
              <w:keepNext w:val="0"/>
              <w:keepLines w:val="0"/>
              <w:suppressLineNumbers w:val="0"/>
              <w:adjustRightInd w:val="0"/>
              <w:snapToGrid w:val="0"/>
              <w:spacing w:before="0" w:beforeAutospacing="0" w:after="0" w:afterAutospacing="0" w:line="360" w:lineRule="auto"/>
              <w:ind w:left="0" w:right="0" w:firstLine="420" w:firstLineChars="200"/>
              <w:rPr>
                <w:rFonts w:hint="default"/>
              </w:rPr>
            </w:pPr>
            <w:r>
              <w:rPr>
                <w:rFonts w:hint="eastAsia"/>
              </w:rPr>
              <w:t>油气处理装置的油气排放浓度1小时平均浓度值应小于等于25g/m</w:t>
            </w:r>
            <w:r>
              <w:rPr>
                <w:rFonts w:hint="eastAsia"/>
                <w:vertAlign w:val="superscript"/>
              </w:rPr>
              <w:t>3</w:t>
            </w:r>
            <w:r>
              <w:rPr>
                <w:rFonts w:hint="eastAsia"/>
              </w:rPr>
              <w:t>。</w:t>
            </w:r>
          </w:p>
          <w:p w14:paraId="564D10A9">
            <w:pPr>
              <w:keepNext w:val="0"/>
              <w:keepLines w:val="0"/>
              <w:numPr>
                <w:ilvl w:val="0"/>
                <w:numId w:val="1"/>
              </w:numPr>
              <w:suppressLineNumbers w:val="0"/>
              <w:adjustRightInd w:val="0"/>
              <w:snapToGrid w:val="0"/>
              <w:spacing w:before="0" w:beforeAutospacing="0" w:after="0" w:afterAutospacing="0" w:line="360" w:lineRule="auto"/>
              <w:ind w:left="0" w:right="0" w:firstLine="420" w:firstLineChars="200"/>
              <w:rPr>
                <w:rFonts w:hint="default"/>
              </w:rPr>
            </w:pPr>
            <w:r>
              <w:rPr>
                <w:rFonts w:hint="eastAsia"/>
              </w:rPr>
              <w:t>废水排放标准</w:t>
            </w:r>
          </w:p>
          <w:p w14:paraId="3EC88E54">
            <w:pPr>
              <w:keepNext w:val="0"/>
              <w:keepLines w:val="0"/>
              <w:suppressLineNumbers w:val="0"/>
              <w:adjustRightInd w:val="0"/>
              <w:snapToGrid w:val="0"/>
              <w:spacing w:before="0" w:beforeAutospacing="0" w:after="0" w:afterAutospacing="0" w:line="360" w:lineRule="auto"/>
              <w:ind w:left="0" w:right="0" w:firstLine="420" w:firstLineChars="200"/>
              <w:rPr>
                <w:rFonts w:hint="default"/>
              </w:rPr>
            </w:pPr>
            <w:r>
              <w:rPr>
                <w:rFonts w:hint="default"/>
              </w:rPr>
              <w:t>执行《污水综合排放标准》（GB8978-1996）表4三级标准以及</w:t>
            </w:r>
            <w:r>
              <w:rPr>
                <w:rFonts w:hint="eastAsia"/>
                <w:lang w:val="en-US" w:eastAsia="zh-CN"/>
              </w:rPr>
              <w:t>澧县污水处理厂</w:t>
            </w:r>
            <w:r>
              <w:rPr>
                <w:rFonts w:hint="default"/>
              </w:rPr>
              <w:t>进水水质要求。</w:t>
            </w:r>
          </w:p>
          <w:p w14:paraId="61FB0AE2">
            <w:pPr>
              <w:keepNext w:val="0"/>
              <w:keepLines w:val="0"/>
              <w:suppressLineNumbers w:val="0"/>
              <w:adjustRightInd w:val="0"/>
              <w:snapToGrid w:val="0"/>
              <w:spacing w:before="0" w:beforeAutospacing="0" w:after="0" w:afterAutospacing="0"/>
              <w:ind w:left="0" w:right="0"/>
              <w:jc w:val="center"/>
              <w:rPr>
                <w:rFonts w:hint="default"/>
                <w:b/>
                <w:bCs/>
              </w:rPr>
            </w:pPr>
            <w:r>
              <w:rPr>
                <w:rFonts w:hint="default"/>
                <w:b/>
                <w:bCs/>
              </w:rPr>
              <w:t>表3-</w:t>
            </w:r>
            <w:r>
              <w:rPr>
                <w:rFonts w:hint="eastAsia"/>
                <w:b/>
                <w:bCs/>
                <w:lang w:val="en-US" w:eastAsia="zh-CN"/>
              </w:rPr>
              <w:t>9</w:t>
            </w:r>
            <w:r>
              <w:rPr>
                <w:rFonts w:hint="default"/>
                <w:b/>
                <w:bCs/>
              </w:rPr>
              <w:t xml:space="preserve"> </w:t>
            </w:r>
            <w:r>
              <w:rPr>
                <w:rFonts w:hint="eastAsia"/>
                <w:b/>
                <w:bCs/>
              </w:rPr>
              <w:t xml:space="preserve"> </w:t>
            </w:r>
            <w:r>
              <w:rPr>
                <w:rFonts w:hint="default"/>
                <w:b/>
                <w:bCs/>
              </w:rPr>
              <w:t xml:space="preserve">废水污染物排放标准 </w:t>
            </w:r>
            <w:r>
              <w:rPr>
                <w:rFonts w:hint="eastAsia"/>
                <w:b/>
                <w:bCs/>
              </w:rPr>
              <w:t xml:space="preserve"> </w:t>
            </w:r>
            <w:r>
              <w:rPr>
                <w:rFonts w:hint="default"/>
                <w:b/>
                <w:bCs/>
              </w:rPr>
              <w:t>单位：mg/</w:t>
            </w:r>
            <w:r>
              <w:rPr>
                <w:rFonts w:hint="eastAsia"/>
                <w:b/>
                <w:bCs/>
              </w:rPr>
              <w:t>L，pH无量纲</w:t>
            </w:r>
          </w:p>
          <w:tbl>
            <w:tblPr>
              <w:tblStyle w:val="24"/>
              <w:tblW w:w="49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1004"/>
              <w:gridCol w:w="854"/>
              <w:gridCol w:w="946"/>
              <w:gridCol w:w="1026"/>
              <w:gridCol w:w="1039"/>
              <w:gridCol w:w="1223"/>
            </w:tblGrid>
            <w:tr w14:paraId="5387A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1" w:type="dxa"/>
                  <w:vAlign w:val="center"/>
                </w:tcPr>
                <w:p w14:paraId="4C6A716F">
                  <w:pPr>
                    <w:keepNext w:val="0"/>
                    <w:keepLines w:val="0"/>
                    <w:suppressLineNumbers w:val="0"/>
                    <w:adjustRightInd w:val="0"/>
                    <w:snapToGrid w:val="0"/>
                    <w:spacing w:before="0" w:beforeAutospacing="0" w:after="0" w:afterAutospacing="0"/>
                    <w:ind w:left="0" w:right="0"/>
                    <w:jc w:val="center"/>
                    <w:rPr>
                      <w:rFonts w:hint="default"/>
                      <w:b/>
                      <w:bCs/>
                    </w:rPr>
                  </w:pPr>
                  <w:r>
                    <w:rPr>
                      <w:rFonts w:hint="default"/>
                      <w:b/>
                      <w:bCs/>
                    </w:rPr>
                    <w:t>标准</w:t>
                  </w:r>
                </w:p>
              </w:tc>
              <w:tc>
                <w:tcPr>
                  <w:tcW w:w="1004" w:type="dxa"/>
                  <w:vAlign w:val="center"/>
                </w:tcPr>
                <w:p w14:paraId="2767E914">
                  <w:pPr>
                    <w:keepNext w:val="0"/>
                    <w:keepLines w:val="0"/>
                    <w:suppressLineNumbers w:val="0"/>
                    <w:adjustRightInd w:val="0"/>
                    <w:snapToGrid w:val="0"/>
                    <w:spacing w:before="0" w:beforeAutospacing="0" w:after="0" w:afterAutospacing="0"/>
                    <w:ind w:left="0" w:right="0"/>
                    <w:jc w:val="center"/>
                    <w:rPr>
                      <w:rFonts w:hint="default"/>
                      <w:b/>
                      <w:bCs/>
                    </w:rPr>
                  </w:pPr>
                  <w:r>
                    <w:rPr>
                      <w:rFonts w:hint="eastAsia"/>
                      <w:b/>
                      <w:bCs/>
                    </w:rPr>
                    <w:t>COD</w:t>
                  </w:r>
                  <w:r>
                    <w:rPr>
                      <w:rFonts w:hint="eastAsia"/>
                      <w:b/>
                      <w:bCs/>
                      <w:vertAlign w:val="subscript"/>
                    </w:rPr>
                    <w:t>Cr</w:t>
                  </w:r>
                </w:p>
              </w:tc>
              <w:tc>
                <w:tcPr>
                  <w:tcW w:w="854" w:type="dxa"/>
                  <w:vAlign w:val="center"/>
                </w:tcPr>
                <w:p w14:paraId="6BCC4F03">
                  <w:pPr>
                    <w:keepNext w:val="0"/>
                    <w:keepLines w:val="0"/>
                    <w:suppressLineNumbers w:val="0"/>
                    <w:adjustRightInd w:val="0"/>
                    <w:snapToGrid w:val="0"/>
                    <w:spacing w:before="0" w:beforeAutospacing="0" w:after="0" w:afterAutospacing="0"/>
                    <w:ind w:left="0" w:right="0"/>
                    <w:jc w:val="center"/>
                    <w:rPr>
                      <w:rFonts w:hint="default"/>
                      <w:b/>
                      <w:bCs/>
                    </w:rPr>
                  </w:pPr>
                  <w:r>
                    <w:rPr>
                      <w:rFonts w:hint="eastAsia"/>
                      <w:b/>
                      <w:bCs/>
                    </w:rPr>
                    <w:t>BOD</w:t>
                  </w:r>
                  <w:r>
                    <w:rPr>
                      <w:rFonts w:hint="eastAsia"/>
                      <w:b/>
                      <w:bCs/>
                      <w:vertAlign w:val="subscript"/>
                    </w:rPr>
                    <w:t>5</w:t>
                  </w:r>
                </w:p>
              </w:tc>
              <w:tc>
                <w:tcPr>
                  <w:tcW w:w="946" w:type="dxa"/>
                  <w:vAlign w:val="center"/>
                </w:tcPr>
                <w:p w14:paraId="5A69EF79">
                  <w:pPr>
                    <w:keepNext w:val="0"/>
                    <w:keepLines w:val="0"/>
                    <w:suppressLineNumbers w:val="0"/>
                    <w:adjustRightInd w:val="0"/>
                    <w:snapToGrid w:val="0"/>
                    <w:spacing w:before="0" w:beforeAutospacing="0" w:after="0" w:afterAutospacing="0"/>
                    <w:ind w:left="0" w:right="0"/>
                    <w:jc w:val="center"/>
                    <w:rPr>
                      <w:rFonts w:hint="default"/>
                      <w:b/>
                      <w:bCs/>
                    </w:rPr>
                  </w:pPr>
                  <w:r>
                    <w:rPr>
                      <w:rFonts w:hint="eastAsia"/>
                      <w:b/>
                      <w:bCs/>
                    </w:rPr>
                    <w:t>NH</w:t>
                  </w:r>
                  <w:r>
                    <w:rPr>
                      <w:rFonts w:hint="eastAsia"/>
                      <w:b/>
                      <w:bCs/>
                      <w:vertAlign w:val="subscript"/>
                    </w:rPr>
                    <w:t>3</w:t>
                  </w:r>
                  <w:r>
                    <w:rPr>
                      <w:rFonts w:hint="eastAsia"/>
                      <w:b/>
                      <w:bCs/>
                    </w:rPr>
                    <w:t>-N</w:t>
                  </w:r>
                </w:p>
              </w:tc>
              <w:tc>
                <w:tcPr>
                  <w:tcW w:w="1026" w:type="dxa"/>
                  <w:vAlign w:val="center"/>
                </w:tcPr>
                <w:p w14:paraId="2BAC7C54">
                  <w:pPr>
                    <w:keepNext w:val="0"/>
                    <w:keepLines w:val="0"/>
                    <w:suppressLineNumbers w:val="0"/>
                    <w:adjustRightInd w:val="0"/>
                    <w:snapToGrid w:val="0"/>
                    <w:spacing w:before="0" w:beforeAutospacing="0" w:after="0" w:afterAutospacing="0"/>
                    <w:ind w:left="0" w:right="0"/>
                    <w:jc w:val="center"/>
                    <w:rPr>
                      <w:rFonts w:hint="default"/>
                      <w:b/>
                      <w:bCs/>
                    </w:rPr>
                  </w:pPr>
                  <w:r>
                    <w:rPr>
                      <w:rFonts w:hint="eastAsia"/>
                      <w:b/>
                      <w:bCs/>
                    </w:rPr>
                    <w:t>SS</w:t>
                  </w:r>
                </w:p>
              </w:tc>
              <w:tc>
                <w:tcPr>
                  <w:tcW w:w="1039" w:type="dxa"/>
                  <w:vAlign w:val="center"/>
                </w:tcPr>
                <w:p w14:paraId="7509F62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kern w:val="2"/>
                      <w:sz w:val="21"/>
                      <w:szCs w:val="24"/>
                      <w:lang w:val="en-US" w:eastAsia="zh-CN" w:bidi="ar-SA"/>
                    </w:rPr>
                  </w:pPr>
                  <w:r>
                    <w:rPr>
                      <w:rFonts w:hint="eastAsia"/>
                      <w:b/>
                      <w:bCs/>
                    </w:rPr>
                    <w:t>石油类</w:t>
                  </w:r>
                </w:p>
              </w:tc>
              <w:tc>
                <w:tcPr>
                  <w:tcW w:w="1223" w:type="dxa"/>
                  <w:vAlign w:val="center"/>
                </w:tcPr>
                <w:p w14:paraId="2D1CD8A3">
                  <w:pPr>
                    <w:keepNext w:val="0"/>
                    <w:keepLines w:val="0"/>
                    <w:suppressLineNumbers w:val="0"/>
                    <w:adjustRightInd w:val="0"/>
                    <w:snapToGrid w:val="0"/>
                    <w:spacing w:before="0" w:beforeAutospacing="0" w:after="0" w:afterAutospacing="0"/>
                    <w:ind w:left="0" w:right="0"/>
                    <w:jc w:val="center"/>
                    <w:rPr>
                      <w:rFonts w:hint="default" w:eastAsia="宋体"/>
                      <w:b/>
                      <w:bCs/>
                      <w:lang w:val="en-US" w:eastAsia="zh-CN"/>
                    </w:rPr>
                  </w:pPr>
                  <w:r>
                    <w:rPr>
                      <w:rFonts w:hint="eastAsia"/>
                      <w:b/>
                      <w:bCs/>
                      <w:lang w:val="en-US" w:eastAsia="zh-CN"/>
                    </w:rPr>
                    <w:t>阴离子表面活性剂</w:t>
                  </w:r>
                </w:p>
              </w:tc>
            </w:tr>
            <w:tr w14:paraId="60E6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1" w:type="dxa"/>
                </w:tcPr>
                <w:p w14:paraId="32D6FB98">
                  <w:pPr>
                    <w:keepNext w:val="0"/>
                    <w:keepLines w:val="0"/>
                    <w:suppressLineNumbers w:val="0"/>
                    <w:adjustRightInd w:val="0"/>
                    <w:snapToGrid w:val="0"/>
                    <w:spacing w:before="0" w:beforeAutospacing="0" w:after="0" w:afterAutospacing="0"/>
                    <w:ind w:left="0" w:right="0"/>
                    <w:jc w:val="center"/>
                    <w:rPr>
                      <w:rFonts w:hint="default"/>
                    </w:rPr>
                  </w:pPr>
                  <w:r>
                    <w:rPr>
                      <w:rFonts w:hint="default"/>
                    </w:rPr>
                    <w:t>GB8978-1996表4三级标准</w:t>
                  </w:r>
                </w:p>
              </w:tc>
              <w:tc>
                <w:tcPr>
                  <w:tcW w:w="1004" w:type="dxa"/>
                  <w:vAlign w:val="center"/>
                </w:tcPr>
                <w:p w14:paraId="63FE1A02">
                  <w:pPr>
                    <w:keepNext w:val="0"/>
                    <w:keepLines w:val="0"/>
                    <w:suppressLineNumbers w:val="0"/>
                    <w:adjustRightInd w:val="0"/>
                    <w:snapToGrid w:val="0"/>
                    <w:spacing w:before="0" w:beforeAutospacing="0" w:after="0" w:afterAutospacing="0"/>
                    <w:ind w:left="0" w:right="0"/>
                    <w:jc w:val="center"/>
                    <w:rPr>
                      <w:rFonts w:hint="default"/>
                    </w:rPr>
                  </w:pPr>
                  <w:r>
                    <w:rPr>
                      <w:rFonts w:hint="default"/>
                    </w:rPr>
                    <w:t>≤500</w:t>
                  </w:r>
                </w:p>
              </w:tc>
              <w:tc>
                <w:tcPr>
                  <w:tcW w:w="854" w:type="dxa"/>
                  <w:vAlign w:val="center"/>
                </w:tcPr>
                <w:p w14:paraId="3DA4BA95">
                  <w:pPr>
                    <w:keepNext w:val="0"/>
                    <w:keepLines w:val="0"/>
                    <w:suppressLineNumbers w:val="0"/>
                    <w:adjustRightInd w:val="0"/>
                    <w:snapToGrid w:val="0"/>
                    <w:spacing w:before="0" w:beforeAutospacing="0" w:after="0" w:afterAutospacing="0"/>
                    <w:ind w:left="0" w:right="0"/>
                    <w:jc w:val="center"/>
                    <w:rPr>
                      <w:rFonts w:hint="default"/>
                    </w:rPr>
                  </w:pPr>
                  <w:r>
                    <w:rPr>
                      <w:rFonts w:hint="default"/>
                    </w:rPr>
                    <w:t>≤300</w:t>
                  </w:r>
                </w:p>
              </w:tc>
              <w:tc>
                <w:tcPr>
                  <w:tcW w:w="946" w:type="dxa"/>
                  <w:vAlign w:val="center"/>
                </w:tcPr>
                <w:p w14:paraId="5FAEA324">
                  <w:pPr>
                    <w:keepNext w:val="0"/>
                    <w:keepLines w:val="0"/>
                    <w:suppressLineNumbers w:val="0"/>
                    <w:adjustRightInd w:val="0"/>
                    <w:snapToGrid w:val="0"/>
                    <w:spacing w:before="0" w:beforeAutospacing="0" w:after="0" w:afterAutospacing="0"/>
                    <w:ind w:left="0" w:right="0"/>
                    <w:jc w:val="center"/>
                    <w:rPr>
                      <w:rFonts w:hint="default"/>
                    </w:rPr>
                  </w:pPr>
                  <w:r>
                    <w:rPr>
                      <w:rFonts w:hint="default"/>
                    </w:rPr>
                    <w:t>-</w:t>
                  </w:r>
                </w:p>
              </w:tc>
              <w:tc>
                <w:tcPr>
                  <w:tcW w:w="1026" w:type="dxa"/>
                  <w:vAlign w:val="center"/>
                </w:tcPr>
                <w:p w14:paraId="3831A730">
                  <w:pPr>
                    <w:keepNext w:val="0"/>
                    <w:keepLines w:val="0"/>
                    <w:suppressLineNumbers w:val="0"/>
                    <w:adjustRightInd w:val="0"/>
                    <w:snapToGrid w:val="0"/>
                    <w:spacing w:before="0" w:beforeAutospacing="0" w:after="0" w:afterAutospacing="0"/>
                    <w:ind w:left="0" w:right="0"/>
                    <w:jc w:val="center"/>
                    <w:rPr>
                      <w:rFonts w:hint="default"/>
                    </w:rPr>
                  </w:pPr>
                  <w:r>
                    <w:rPr>
                      <w:rFonts w:hint="default"/>
                    </w:rPr>
                    <w:t>≤400</w:t>
                  </w:r>
                </w:p>
              </w:tc>
              <w:tc>
                <w:tcPr>
                  <w:tcW w:w="1039" w:type="dxa"/>
                  <w:vAlign w:val="center"/>
                </w:tcPr>
                <w:p w14:paraId="7D9BCBA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default"/>
                    </w:rPr>
                    <w:t>≤20</w:t>
                  </w:r>
                </w:p>
              </w:tc>
              <w:tc>
                <w:tcPr>
                  <w:tcW w:w="1223" w:type="dxa"/>
                  <w:vAlign w:val="center"/>
                </w:tcPr>
                <w:p w14:paraId="5BB8236F">
                  <w:pPr>
                    <w:keepNext w:val="0"/>
                    <w:keepLines w:val="0"/>
                    <w:suppressLineNumbers w:val="0"/>
                    <w:adjustRightInd w:val="0"/>
                    <w:snapToGrid w:val="0"/>
                    <w:spacing w:before="0" w:beforeAutospacing="0" w:after="0" w:afterAutospacing="0"/>
                    <w:ind w:left="0" w:right="0"/>
                    <w:jc w:val="center"/>
                    <w:rPr>
                      <w:rFonts w:hint="default" w:eastAsia="宋体"/>
                      <w:lang w:val="en-US" w:eastAsia="zh-CN"/>
                    </w:rPr>
                  </w:pPr>
                  <w:r>
                    <w:rPr>
                      <w:rFonts w:hint="default" w:ascii="Times New Roman" w:hAnsi="Times New Roman" w:cs="Times New Roman"/>
                      <w:lang w:val="en-US" w:eastAsia="zh-CN"/>
                    </w:rPr>
                    <w:t>≤2</w:t>
                  </w:r>
                  <w:r>
                    <w:rPr>
                      <w:rFonts w:hint="eastAsia"/>
                      <w:lang w:val="en-US" w:eastAsia="zh-CN"/>
                    </w:rPr>
                    <w:t>0</w:t>
                  </w:r>
                </w:p>
              </w:tc>
            </w:tr>
            <w:tr w14:paraId="1F05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1" w:type="dxa"/>
                </w:tcPr>
                <w:p w14:paraId="4749221F">
                  <w:pPr>
                    <w:keepNext w:val="0"/>
                    <w:keepLines w:val="0"/>
                    <w:suppressLineNumbers w:val="0"/>
                    <w:adjustRightInd w:val="0"/>
                    <w:snapToGrid w:val="0"/>
                    <w:spacing w:before="0" w:beforeAutospacing="0" w:after="0" w:afterAutospacing="0"/>
                    <w:ind w:left="0" w:right="0"/>
                    <w:jc w:val="center"/>
                    <w:rPr>
                      <w:rFonts w:hint="default"/>
                    </w:rPr>
                  </w:pPr>
                  <w:r>
                    <w:rPr>
                      <w:rFonts w:hint="eastAsia"/>
                      <w:lang w:val="en-US" w:eastAsia="zh-CN"/>
                    </w:rPr>
                    <w:t>澧县污水</w:t>
                  </w:r>
                  <w:r>
                    <w:rPr>
                      <w:rFonts w:hint="eastAsia"/>
                    </w:rPr>
                    <w:t>处理厂</w:t>
                  </w:r>
                  <w:r>
                    <w:rPr>
                      <w:rFonts w:hint="default"/>
                    </w:rPr>
                    <w:t>进水水质要求</w:t>
                  </w:r>
                </w:p>
              </w:tc>
              <w:tc>
                <w:tcPr>
                  <w:tcW w:w="1004" w:type="dxa"/>
                  <w:vAlign w:val="center"/>
                </w:tcPr>
                <w:p w14:paraId="4404D170">
                  <w:pPr>
                    <w:keepNext w:val="0"/>
                    <w:keepLines w:val="0"/>
                    <w:suppressLineNumbers w:val="0"/>
                    <w:adjustRightInd w:val="0"/>
                    <w:snapToGrid w:val="0"/>
                    <w:spacing w:before="0" w:beforeAutospacing="0" w:after="0" w:afterAutospacing="0"/>
                    <w:ind w:left="0" w:right="0"/>
                    <w:jc w:val="center"/>
                    <w:rPr>
                      <w:rFonts w:hint="default" w:eastAsia="宋体"/>
                      <w:lang w:val="en-US" w:eastAsia="zh-CN"/>
                    </w:rPr>
                  </w:pPr>
                  <w:r>
                    <w:rPr>
                      <w:rFonts w:hint="default"/>
                    </w:rPr>
                    <w:t>≤</w:t>
                  </w:r>
                  <w:r>
                    <w:rPr>
                      <w:rFonts w:hint="eastAsia"/>
                      <w:lang w:val="en-US" w:eastAsia="zh-CN"/>
                    </w:rPr>
                    <w:t>180</w:t>
                  </w:r>
                </w:p>
              </w:tc>
              <w:tc>
                <w:tcPr>
                  <w:tcW w:w="854" w:type="dxa"/>
                  <w:vAlign w:val="center"/>
                </w:tcPr>
                <w:p w14:paraId="28237573">
                  <w:pPr>
                    <w:keepNext w:val="0"/>
                    <w:keepLines w:val="0"/>
                    <w:suppressLineNumbers w:val="0"/>
                    <w:adjustRightInd w:val="0"/>
                    <w:snapToGrid w:val="0"/>
                    <w:spacing w:before="0" w:beforeAutospacing="0" w:after="0" w:afterAutospacing="0"/>
                    <w:ind w:left="0" w:right="0"/>
                    <w:jc w:val="center"/>
                    <w:rPr>
                      <w:rFonts w:hint="default" w:eastAsia="宋体"/>
                      <w:lang w:val="en-US" w:eastAsia="zh-CN"/>
                    </w:rPr>
                  </w:pPr>
                  <w:r>
                    <w:rPr>
                      <w:rFonts w:hint="default"/>
                    </w:rPr>
                    <w:t>≤</w:t>
                  </w:r>
                  <w:r>
                    <w:rPr>
                      <w:rFonts w:hint="eastAsia"/>
                      <w:lang w:val="en-US" w:eastAsia="zh-CN"/>
                    </w:rPr>
                    <w:t>90</w:t>
                  </w:r>
                </w:p>
              </w:tc>
              <w:tc>
                <w:tcPr>
                  <w:tcW w:w="946" w:type="dxa"/>
                  <w:vAlign w:val="center"/>
                </w:tcPr>
                <w:p w14:paraId="5AE6E7FB">
                  <w:pPr>
                    <w:keepNext w:val="0"/>
                    <w:keepLines w:val="0"/>
                    <w:suppressLineNumbers w:val="0"/>
                    <w:adjustRightInd w:val="0"/>
                    <w:snapToGrid w:val="0"/>
                    <w:spacing w:before="0" w:beforeAutospacing="0" w:after="0" w:afterAutospacing="0"/>
                    <w:ind w:left="0" w:right="0"/>
                    <w:jc w:val="center"/>
                    <w:rPr>
                      <w:rFonts w:hint="default" w:eastAsia="宋体"/>
                      <w:lang w:val="en-US" w:eastAsia="zh-CN"/>
                    </w:rPr>
                  </w:pPr>
                  <w:r>
                    <w:rPr>
                      <w:rFonts w:hint="default"/>
                    </w:rPr>
                    <w:t>≤</w:t>
                  </w:r>
                  <w:r>
                    <w:rPr>
                      <w:rFonts w:hint="eastAsia"/>
                      <w:lang w:val="en-US" w:eastAsia="zh-CN"/>
                    </w:rPr>
                    <w:t>20</w:t>
                  </w:r>
                </w:p>
              </w:tc>
              <w:tc>
                <w:tcPr>
                  <w:tcW w:w="1026" w:type="dxa"/>
                  <w:vAlign w:val="center"/>
                </w:tcPr>
                <w:p w14:paraId="3EC6CAB2">
                  <w:pPr>
                    <w:keepNext w:val="0"/>
                    <w:keepLines w:val="0"/>
                    <w:suppressLineNumbers w:val="0"/>
                    <w:adjustRightInd w:val="0"/>
                    <w:snapToGrid w:val="0"/>
                    <w:spacing w:before="0" w:beforeAutospacing="0" w:after="0" w:afterAutospacing="0"/>
                    <w:ind w:left="0" w:right="0"/>
                    <w:jc w:val="center"/>
                    <w:rPr>
                      <w:rFonts w:hint="default"/>
                    </w:rPr>
                  </w:pPr>
                  <w:r>
                    <w:rPr>
                      <w:rFonts w:hint="default"/>
                    </w:rPr>
                    <w:t>≤198</w:t>
                  </w:r>
                </w:p>
              </w:tc>
              <w:tc>
                <w:tcPr>
                  <w:tcW w:w="1039" w:type="dxa"/>
                  <w:vAlign w:val="center"/>
                </w:tcPr>
                <w:p w14:paraId="6CBFB6E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default"/>
                    </w:rPr>
                    <w:t>-</w:t>
                  </w:r>
                </w:p>
              </w:tc>
              <w:tc>
                <w:tcPr>
                  <w:tcW w:w="1223" w:type="dxa"/>
                  <w:vAlign w:val="center"/>
                </w:tcPr>
                <w:p w14:paraId="3779360B">
                  <w:pPr>
                    <w:keepNext w:val="0"/>
                    <w:keepLines w:val="0"/>
                    <w:suppressLineNumbers w:val="0"/>
                    <w:adjustRightInd w:val="0"/>
                    <w:snapToGrid w:val="0"/>
                    <w:spacing w:before="0" w:beforeAutospacing="0" w:after="0" w:afterAutospacing="0"/>
                    <w:ind w:left="0" w:right="0"/>
                    <w:jc w:val="center"/>
                    <w:rPr>
                      <w:rFonts w:hint="eastAsia" w:eastAsia="宋体"/>
                      <w:lang w:val="en-US" w:eastAsia="zh-CN"/>
                    </w:rPr>
                  </w:pPr>
                  <w:r>
                    <w:rPr>
                      <w:rFonts w:hint="eastAsia"/>
                      <w:lang w:val="en-US" w:eastAsia="zh-CN"/>
                    </w:rPr>
                    <w:t>-</w:t>
                  </w:r>
                </w:p>
              </w:tc>
            </w:tr>
            <w:tr w14:paraId="5717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1" w:type="dxa"/>
                </w:tcPr>
                <w:p w14:paraId="6FB5D133">
                  <w:pPr>
                    <w:keepNext w:val="0"/>
                    <w:keepLines w:val="0"/>
                    <w:suppressLineNumbers w:val="0"/>
                    <w:adjustRightInd w:val="0"/>
                    <w:snapToGrid w:val="0"/>
                    <w:spacing w:before="0" w:beforeAutospacing="0" w:after="0" w:afterAutospacing="0"/>
                    <w:ind w:left="0" w:right="0"/>
                    <w:jc w:val="center"/>
                    <w:rPr>
                      <w:rFonts w:hint="default"/>
                    </w:rPr>
                  </w:pPr>
                  <w:r>
                    <w:rPr>
                      <w:rFonts w:hint="default"/>
                    </w:rPr>
                    <w:t>本项目执行标准</w:t>
                  </w:r>
                </w:p>
              </w:tc>
              <w:tc>
                <w:tcPr>
                  <w:tcW w:w="1004" w:type="dxa"/>
                  <w:vAlign w:val="center"/>
                </w:tcPr>
                <w:p w14:paraId="70DBFAB6">
                  <w:pPr>
                    <w:keepNext w:val="0"/>
                    <w:keepLines w:val="0"/>
                    <w:suppressLineNumbers w:val="0"/>
                    <w:adjustRightInd w:val="0"/>
                    <w:snapToGrid w:val="0"/>
                    <w:spacing w:before="0" w:beforeAutospacing="0" w:after="0" w:afterAutospacing="0"/>
                    <w:ind w:left="0" w:right="0"/>
                    <w:jc w:val="center"/>
                    <w:rPr>
                      <w:rFonts w:hint="default"/>
                    </w:rPr>
                  </w:pPr>
                  <w:r>
                    <w:rPr>
                      <w:rFonts w:hint="default"/>
                    </w:rPr>
                    <w:t>≤</w:t>
                  </w:r>
                  <w:r>
                    <w:rPr>
                      <w:rFonts w:hint="eastAsia"/>
                      <w:lang w:val="en-US" w:eastAsia="zh-CN"/>
                    </w:rPr>
                    <w:t>180</w:t>
                  </w:r>
                </w:p>
              </w:tc>
              <w:tc>
                <w:tcPr>
                  <w:tcW w:w="854" w:type="dxa"/>
                  <w:vAlign w:val="center"/>
                </w:tcPr>
                <w:p w14:paraId="67A15567">
                  <w:pPr>
                    <w:keepNext w:val="0"/>
                    <w:keepLines w:val="0"/>
                    <w:suppressLineNumbers w:val="0"/>
                    <w:adjustRightInd w:val="0"/>
                    <w:snapToGrid w:val="0"/>
                    <w:spacing w:before="0" w:beforeAutospacing="0" w:after="0" w:afterAutospacing="0"/>
                    <w:ind w:left="0" w:right="0"/>
                    <w:jc w:val="center"/>
                    <w:rPr>
                      <w:rFonts w:hint="default"/>
                    </w:rPr>
                  </w:pPr>
                  <w:r>
                    <w:rPr>
                      <w:rFonts w:hint="default"/>
                    </w:rPr>
                    <w:t>≤</w:t>
                  </w:r>
                  <w:r>
                    <w:rPr>
                      <w:rFonts w:hint="eastAsia"/>
                      <w:lang w:val="en-US" w:eastAsia="zh-CN"/>
                    </w:rPr>
                    <w:t>90</w:t>
                  </w:r>
                </w:p>
              </w:tc>
              <w:tc>
                <w:tcPr>
                  <w:tcW w:w="946" w:type="dxa"/>
                  <w:vAlign w:val="center"/>
                </w:tcPr>
                <w:p w14:paraId="5401FBEB">
                  <w:pPr>
                    <w:keepNext w:val="0"/>
                    <w:keepLines w:val="0"/>
                    <w:suppressLineNumbers w:val="0"/>
                    <w:adjustRightInd w:val="0"/>
                    <w:snapToGrid w:val="0"/>
                    <w:spacing w:before="0" w:beforeAutospacing="0" w:after="0" w:afterAutospacing="0"/>
                    <w:ind w:left="0" w:right="0"/>
                    <w:jc w:val="center"/>
                    <w:rPr>
                      <w:rFonts w:hint="default"/>
                    </w:rPr>
                  </w:pPr>
                  <w:r>
                    <w:rPr>
                      <w:rFonts w:hint="default"/>
                    </w:rPr>
                    <w:t>≤</w:t>
                  </w:r>
                  <w:r>
                    <w:rPr>
                      <w:rFonts w:hint="eastAsia"/>
                      <w:lang w:val="en-US" w:eastAsia="zh-CN"/>
                    </w:rPr>
                    <w:t>20</w:t>
                  </w:r>
                </w:p>
              </w:tc>
              <w:tc>
                <w:tcPr>
                  <w:tcW w:w="1026" w:type="dxa"/>
                  <w:vAlign w:val="center"/>
                </w:tcPr>
                <w:p w14:paraId="577EAAC6">
                  <w:pPr>
                    <w:keepNext w:val="0"/>
                    <w:keepLines w:val="0"/>
                    <w:suppressLineNumbers w:val="0"/>
                    <w:adjustRightInd w:val="0"/>
                    <w:snapToGrid w:val="0"/>
                    <w:spacing w:before="0" w:beforeAutospacing="0" w:after="0" w:afterAutospacing="0"/>
                    <w:ind w:left="0" w:right="0"/>
                    <w:jc w:val="center"/>
                    <w:rPr>
                      <w:rFonts w:hint="default"/>
                    </w:rPr>
                  </w:pPr>
                  <w:r>
                    <w:rPr>
                      <w:rFonts w:hint="default"/>
                    </w:rPr>
                    <w:t>≤198</w:t>
                  </w:r>
                </w:p>
              </w:tc>
              <w:tc>
                <w:tcPr>
                  <w:tcW w:w="1039" w:type="dxa"/>
                  <w:vAlign w:val="center"/>
                </w:tcPr>
                <w:p w14:paraId="4E27C9A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r>
                    <w:rPr>
                      <w:rFonts w:hint="default"/>
                    </w:rPr>
                    <w:t>≤</w:t>
                  </w:r>
                  <w:r>
                    <w:rPr>
                      <w:rFonts w:hint="eastAsia"/>
                      <w:lang w:val="en-US" w:eastAsia="zh-CN"/>
                    </w:rPr>
                    <w:t>20</w:t>
                  </w:r>
                </w:p>
              </w:tc>
              <w:tc>
                <w:tcPr>
                  <w:tcW w:w="1223" w:type="dxa"/>
                  <w:vAlign w:val="center"/>
                </w:tcPr>
                <w:p w14:paraId="2AB934C9">
                  <w:pPr>
                    <w:keepNext w:val="0"/>
                    <w:keepLines w:val="0"/>
                    <w:suppressLineNumbers w:val="0"/>
                    <w:adjustRightInd w:val="0"/>
                    <w:snapToGrid w:val="0"/>
                    <w:spacing w:before="0" w:beforeAutospacing="0" w:after="0" w:afterAutospacing="0"/>
                    <w:ind w:left="0" w:right="0"/>
                    <w:jc w:val="center"/>
                    <w:rPr>
                      <w:rFonts w:hint="default"/>
                    </w:rPr>
                  </w:pPr>
                  <w:r>
                    <w:rPr>
                      <w:rFonts w:hint="default"/>
                      <w:lang w:val="en-US" w:eastAsia="zh-CN"/>
                    </w:rPr>
                    <w:t>≤2</w:t>
                  </w:r>
                  <w:r>
                    <w:rPr>
                      <w:rFonts w:hint="eastAsia"/>
                      <w:lang w:val="en-US" w:eastAsia="zh-CN"/>
                    </w:rPr>
                    <w:t>0</w:t>
                  </w:r>
                </w:p>
              </w:tc>
            </w:tr>
          </w:tbl>
          <w:p w14:paraId="749D8A46">
            <w:pPr>
              <w:keepNext w:val="0"/>
              <w:keepLines w:val="0"/>
              <w:suppressLineNumbers w:val="0"/>
              <w:adjustRightInd w:val="0"/>
              <w:snapToGrid w:val="0"/>
              <w:spacing w:before="120" w:beforeLines="50" w:beforeAutospacing="0" w:after="0" w:afterAutospacing="0" w:line="360" w:lineRule="auto"/>
              <w:ind w:left="0" w:right="0" w:firstLine="420" w:firstLineChars="200"/>
              <w:rPr>
                <w:rFonts w:hint="default"/>
              </w:rPr>
            </w:pPr>
            <w:r>
              <w:rPr>
                <w:rFonts w:hint="eastAsia"/>
              </w:rPr>
              <w:t>3</w:t>
            </w:r>
            <w:r>
              <w:rPr>
                <w:rFonts w:hint="default"/>
              </w:rPr>
              <w:t>、</w:t>
            </w:r>
            <w:r>
              <w:rPr>
                <w:rFonts w:hint="eastAsia"/>
              </w:rPr>
              <w:t>噪声</w:t>
            </w:r>
            <w:r>
              <w:rPr>
                <w:rFonts w:hint="default"/>
              </w:rPr>
              <w:t>排放标准</w:t>
            </w:r>
          </w:p>
          <w:p w14:paraId="6FE8EE02">
            <w:pPr>
              <w:keepNext w:val="0"/>
              <w:keepLines w:val="0"/>
              <w:suppressLineNumbers w:val="0"/>
              <w:adjustRightInd w:val="0"/>
              <w:snapToGrid w:val="0"/>
              <w:spacing w:before="0" w:beforeAutospacing="0" w:after="0" w:afterAutospacing="0" w:line="360" w:lineRule="auto"/>
              <w:ind w:left="0" w:right="0"/>
              <w:jc w:val="left"/>
              <w:rPr>
                <w:rFonts w:hint="default"/>
              </w:rPr>
            </w:pPr>
            <w:r>
              <w:rPr>
                <w:rFonts w:hint="eastAsia"/>
              </w:rPr>
              <w:t xml:space="preserve">    营运期：</w:t>
            </w:r>
            <w:r>
              <w:rPr>
                <w:rFonts w:hint="eastAsia"/>
                <w:lang w:eastAsia="zh-CN"/>
              </w:rPr>
              <w:t>东侧、南侧、北侧</w:t>
            </w:r>
            <w:r>
              <w:rPr>
                <w:rFonts w:hint="eastAsia"/>
              </w:rPr>
              <w:t>厂界执行</w:t>
            </w:r>
            <w:r>
              <w:rPr>
                <w:rFonts w:hint="default"/>
              </w:rPr>
              <w:t>《工业企业厂界噪声排放标准》（GB12348-2008）中</w:t>
            </w:r>
            <w:r>
              <w:rPr>
                <w:rFonts w:hint="eastAsia"/>
              </w:rPr>
              <w:t>2</w:t>
            </w:r>
            <w:r>
              <w:rPr>
                <w:rFonts w:hint="default"/>
              </w:rPr>
              <w:t>类标准</w:t>
            </w:r>
            <w:r>
              <w:rPr>
                <w:rFonts w:hint="eastAsia"/>
              </w:rPr>
              <w:t>，</w:t>
            </w:r>
            <w:r>
              <w:rPr>
                <w:rFonts w:hint="eastAsia"/>
                <w:lang w:eastAsia="zh-CN"/>
              </w:rPr>
              <w:t>西</w:t>
            </w:r>
            <w:r>
              <w:rPr>
                <w:rFonts w:hint="eastAsia"/>
              </w:rPr>
              <w:t>侧执行</w:t>
            </w:r>
            <w:r>
              <w:rPr>
                <w:rFonts w:hint="default"/>
              </w:rPr>
              <w:t>《工业企业厂界噪声排放标准》（GB12348-2008）中</w:t>
            </w:r>
            <w:r>
              <w:rPr>
                <w:rFonts w:hint="eastAsia"/>
              </w:rPr>
              <w:t>4类标准</w:t>
            </w:r>
            <w:r>
              <w:rPr>
                <w:rFonts w:hint="default"/>
              </w:rPr>
              <w:t>。</w:t>
            </w:r>
          </w:p>
          <w:p w14:paraId="33E49D41">
            <w:pPr>
              <w:pStyle w:val="61"/>
              <w:keepNext w:val="0"/>
              <w:keepLines w:val="0"/>
              <w:suppressLineNumbers w:val="0"/>
              <w:spacing w:before="0" w:beforeAutospacing="0" w:after="0" w:afterAutospacing="0" w:line="360" w:lineRule="auto"/>
              <w:ind w:left="0" w:right="0"/>
              <w:rPr>
                <w:rFonts w:hint="default"/>
                <w:b/>
              </w:rPr>
            </w:pPr>
            <w:r>
              <w:rPr>
                <w:rFonts w:hint="default"/>
                <w:b/>
              </w:rPr>
              <w:t>表</w:t>
            </w:r>
            <w:r>
              <w:rPr>
                <w:rFonts w:hint="eastAsia"/>
                <w:b/>
              </w:rPr>
              <w:t>3-</w:t>
            </w:r>
            <w:r>
              <w:rPr>
                <w:rFonts w:hint="eastAsia"/>
                <w:b/>
                <w:lang w:val="en-US" w:eastAsia="zh-CN"/>
              </w:rPr>
              <w:t>10</w:t>
            </w:r>
            <w:r>
              <w:rPr>
                <w:rFonts w:hint="default"/>
                <w:b/>
              </w:rPr>
              <w:t xml:space="preserve">  </w:t>
            </w:r>
            <w:r>
              <w:rPr>
                <w:rFonts w:hint="eastAsia"/>
                <w:b/>
              </w:rPr>
              <w:t>营运期噪声排放标准限值</w:t>
            </w:r>
          </w:p>
          <w:tbl>
            <w:tblPr>
              <w:tblStyle w:val="23"/>
              <w:tblW w:w="4950" w:type="pct"/>
              <w:jc w:val="center"/>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108" w:type="dxa"/>
                <w:bottom w:w="0" w:type="dxa"/>
                <w:right w:w="108" w:type="dxa"/>
              </w:tblCellMar>
            </w:tblPr>
            <w:tblGrid>
              <w:gridCol w:w="1450"/>
              <w:gridCol w:w="1751"/>
              <w:gridCol w:w="1751"/>
              <w:gridCol w:w="2936"/>
            </w:tblGrid>
            <w:tr w14:paraId="5EE1AED8">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297" w:hRule="atLeast"/>
                <w:jc w:val="center"/>
              </w:trPr>
              <w:tc>
                <w:tcPr>
                  <w:tcW w:w="919" w:type="pct"/>
                  <w:tcBorders>
                    <w:tl2br w:val="nil"/>
                    <w:tr2bl w:val="nil"/>
                  </w:tcBorders>
                  <w:vAlign w:val="center"/>
                </w:tcPr>
                <w:p w14:paraId="37DBC970">
                  <w:pPr>
                    <w:pStyle w:val="62"/>
                    <w:keepNext w:val="0"/>
                    <w:keepLines w:val="0"/>
                    <w:suppressLineNumbers w:val="0"/>
                    <w:spacing w:before="0" w:beforeAutospacing="0" w:after="0" w:afterAutospacing="0"/>
                    <w:ind w:left="0" w:right="0"/>
                    <w:rPr>
                      <w:rFonts w:hint="default"/>
                      <w:b/>
                    </w:rPr>
                  </w:pPr>
                  <w:r>
                    <w:rPr>
                      <w:rFonts w:hint="eastAsia"/>
                      <w:b/>
                    </w:rPr>
                    <w:t>类型</w:t>
                  </w:r>
                </w:p>
              </w:tc>
              <w:tc>
                <w:tcPr>
                  <w:tcW w:w="1110" w:type="pct"/>
                  <w:tcBorders>
                    <w:tl2br w:val="nil"/>
                    <w:tr2bl w:val="nil"/>
                  </w:tcBorders>
                  <w:vAlign w:val="center"/>
                </w:tcPr>
                <w:p w14:paraId="7C68B8EA">
                  <w:pPr>
                    <w:pStyle w:val="62"/>
                    <w:keepNext w:val="0"/>
                    <w:keepLines w:val="0"/>
                    <w:suppressLineNumbers w:val="0"/>
                    <w:spacing w:before="0" w:beforeAutospacing="0" w:after="0" w:afterAutospacing="0"/>
                    <w:ind w:left="0" w:right="0"/>
                    <w:rPr>
                      <w:rFonts w:hint="default"/>
                      <w:b/>
                    </w:rPr>
                  </w:pPr>
                  <w:r>
                    <w:rPr>
                      <w:rFonts w:hint="eastAsia"/>
                      <w:b/>
                    </w:rPr>
                    <w:t>昼间</w:t>
                  </w:r>
                </w:p>
              </w:tc>
              <w:tc>
                <w:tcPr>
                  <w:tcW w:w="1110" w:type="pct"/>
                  <w:tcBorders>
                    <w:tl2br w:val="nil"/>
                    <w:tr2bl w:val="nil"/>
                  </w:tcBorders>
                  <w:vAlign w:val="center"/>
                </w:tcPr>
                <w:p w14:paraId="47916C46">
                  <w:pPr>
                    <w:pStyle w:val="62"/>
                    <w:keepNext w:val="0"/>
                    <w:keepLines w:val="0"/>
                    <w:suppressLineNumbers w:val="0"/>
                    <w:spacing w:before="0" w:beforeAutospacing="0" w:after="0" w:afterAutospacing="0"/>
                    <w:ind w:left="0" w:right="0"/>
                    <w:rPr>
                      <w:rFonts w:hint="default"/>
                      <w:b/>
                    </w:rPr>
                  </w:pPr>
                  <w:r>
                    <w:rPr>
                      <w:rFonts w:hint="eastAsia"/>
                      <w:b/>
                    </w:rPr>
                    <w:t>夜间</w:t>
                  </w:r>
                </w:p>
              </w:tc>
              <w:tc>
                <w:tcPr>
                  <w:tcW w:w="1861" w:type="pct"/>
                  <w:tcBorders>
                    <w:tl2br w:val="nil"/>
                    <w:tr2bl w:val="nil"/>
                  </w:tcBorders>
                  <w:vAlign w:val="center"/>
                </w:tcPr>
                <w:p w14:paraId="0DA51DAE">
                  <w:pPr>
                    <w:pStyle w:val="62"/>
                    <w:keepNext w:val="0"/>
                    <w:keepLines w:val="0"/>
                    <w:suppressLineNumbers w:val="0"/>
                    <w:spacing w:before="0" w:beforeAutospacing="0" w:after="0" w:afterAutospacing="0"/>
                    <w:ind w:left="0" w:right="0"/>
                    <w:rPr>
                      <w:rFonts w:hint="default"/>
                      <w:b/>
                    </w:rPr>
                  </w:pPr>
                  <w:r>
                    <w:rPr>
                      <w:rFonts w:hint="eastAsia"/>
                      <w:b/>
                    </w:rPr>
                    <w:t>排放标准</w:t>
                  </w:r>
                </w:p>
              </w:tc>
            </w:tr>
            <w:tr w14:paraId="194199D3">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297" w:hRule="atLeast"/>
                <w:jc w:val="center"/>
              </w:trPr>
              <w:tc>
                <w:tcPr>
                  <w:tcW w:w="919" w:type="pct"/>
                  <w:tcBorders>
                    <w:tl2br w:val="nil"/>
                    <w:tr2bl w:val="nil"/>
                  </w:tcBorders>
                  <w:vAlign w:val="center"/>
                </w:tcPr>
                <w:p w14:paraId="050D3A3D">
                  <w:pPr>
                    <w:pStyle w:val="62"/>
                    <w:keepNext w:val="0"/>
                    <w:keepLines w:val="0"/>
                    <w:suppressLineNumbers w:val="0"/>
                    <w:spacing w:before="0" w:beforeAutospacing="0" w:after="0" w:afterAutospacing="0"/>
                    <w:ind w:left="0" w:right="0"/>
                    <w:rPr>
                      <w:rFonts w:hint="default"/>
                    </w:rPr>
                  </w:pPr>
                  <w:r>
                    <w:rPr>
                      <w:rFonts w:hint="eastAsia"/>
                    </w:rPr>
                    <w:t>2类标准</w:t>
                  </w:r>
                </w:p>
              </w:tc>
              <w:tc>
                <w:tcPr>
                  <w:tcW w:w="1110" w:type="pct"/>
                  <w:tcBorders>
                    <w:tl2br w:val="nil"/>
                    <w:tr2bl w:val="nil"/>
                  </w:tcBorders>
                  <w:vAlign w:val="center"/>
                </w:tcPr>
                <w:p w14:paraId="026DBBF0">
                  <w:pPr>
                    <w:pStyle w:val="62"/>
                    <w:keepNext w:val="0"/>
                    <w:keepLines w:val="0"/>
                    <w:suppressLineNumbers w:val="0"/>
                    <w:spacing w:before="0" w:beforeAutospacing="0" w:after="0" w:afterAutospacing="0"/>
                    <w:ind w:left="0" w:right="0"/>
                    <w:rPr>
                      <w:rFonts w:hint="default"/>
                    </w:rPr>
                  </w:pPr>
                  <w:r>
                    <w:rPr>
                      <w:rFonts w:hint="eastAsia"/>
                    </w:rPr>
                    <w:t>6</w:t>
                  </w:r>
                  <w:r>
                    <w:rPr>
                      <w:rFonts w:hint="default"/>
                    </w:rPr>
                    <w:t>0</w:t>
                  </w:r>
                </w:p>
              </w:tc>
              <w:tc>
                <w:tcPr>
                  <w:tcW w:w="1110" w:type="pct"/>
                  <w:tcBorders>
                    <w:tl2br w:val="nil"/>
                    <w:tr2bl w:val="nil"/>
                  </w:tcBorders>
                  <w:vAlign w:val="center"/>
                </w:tcPr>
                <w:p w14:paraId="576ED072">
                  <w:pPr>
                    <w:pStyle w:val="62"/>
                    <w:keepNext w:val="0"/>
                    <w:keepLines w:val="0"/>
                    <w:suppressLineNumbers w:val="0"/>
                    <w:spacing w:before="0" w:beforeAutospacing="0" w:after="0" w:afterAutospacing="0"/>
                    <w:ind w:left="0" w:right="0"/>
                    <w:rPr>
                      <w:rFonts w:hint="default"/>
                    </w:rPr>
                  </w:pPr>
                  <w:r>
                    <w:rPr>
                      <w:rFonts w:hint="eastAsia"/>
                    </w:rPr>
                    <w:t>5</w:t>
                  </w:r>
                  <w:r>
                    <w:rPr>
                      <w:rFonts w:hint="default"/>
                    </w:rPr>
                    <w:t>0</w:t>
                  </w:r>
                </w:p>
              </w:tc>
              <w:tc>
                <w:tcPr>
                  <w:tcW w:w="1861" w:type="pct"/>
                  <w:vMerge w:val="restart"/>
                  <w:tcBorders>
                    <w:tl2br w:val="nil"/>
                    <w:tr2bl w:val="nil"/>
                  </w:tcBorders>
                  <w:vAlign w:val="center"/>
                </w:tcPr>
                <w:p w14:paraId="457DF7C7">
                  <w:pPr>
                    <w:pStyle w:val="62"/>
                    <w:keepNext w:val="0"/>
                    <w:keepLines w:val="0"/>
                    <w:suppressLineNumbers w:val="0"/>
                    <w:spacing w:before="0" w:beforeAutospacing="0" w:after="0" w:afterAutospacing="0"/>
                    <w:ind w:left="0" w:right="0"/>
                    <w:rPr>
                      <w:rFonts w:hint="default"/>
                    </w:rPr>
                  </w:pPr>
                  <w:r>
                    <w:rPr>
                      <w:rFonts w:hint="default"/>
                    </w:rPr>
                    <w:t>《工业企业厂界噪声排放标准》（GB12348-2008）</w:t>
                  </w:r>
                </w:p>
              </w:tc>
            </w:tr>
            <w:tr w14:paraId="2891E0C3">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295" w:hRule="atLeast"/>
                <w:jc w:val="center"/>
              </w:trPr>
              <w:tc>
                <w:tcPr>
                  <w:tcW w:w="919" w:type="pct"/>
                  <w:tcBorders>
                    <w:tl2br w:val="nil"/>
                    <w:tr2bl w:val="nil"/>
                  </w:tcBorders>
                  <w:vAlign w:val="center"/>
                </w:tcPr>
                <w:p w14:paraId="69C179C3">
                  <w:pPr>
                    <w:pStyle w:val="62"/>
                    <w:keepNext w:val="0"/>
                    <w:keepLines w:val="0"/>
                    <w:suppressLineNumbers w:val="0"/>
                    <w:spacing w:before="0" w:beforeAutospacing="0" w:after="0" w:afterAutospacing="0"/>
                    <w:ind w:left="0" w:right="0"/>
                    <w:rPr>
                      <w:rFonts w:hint="default"/>
                    </w:rPr>
                  </w:pPr>
                  <w:r>
                    <w:rPr>
                      <w:rFonts w:hint="eastAsia"/>
                    </w:rPr>
                    <w:t>4类标准</w:t>
                  </w:r>
                </w:p>
              </w:tc>
              <w:tc>
                <w:tcPr>
                  <w:tcW w:w="1110" w:type="pct"/>
                  <w:tcBorders>
                    <w:tl2br w:val="nil"/>
                    <w:tr2bl w:val="nil"/>
                  </w:tcBorders>
                  <w:vAlign w:val="center"/>
                </w:tcPr>
                <w:p w14:paraId="6D6E0703">
                  <w:pPr>
                    <w:pStyle w:val="62"/>
                    <w:keepNext w:val="0"/>
                    <w:keepLines w:val="0"/>
                    <w:suppressLineNumbers w:val="0"/>
                    <w:spacing w:before="0" w:beforeAutospacing="0" w:after="0" w:afterAutospacing="0"/>
                    <w:ind w:left="0" w:right="0"/>
                    <w:rPr>
                      <w:rFonts w:hint="default"/>
                    </w:rPr>
                  </w:pPr>
                  <w:r>
                    <w:rPr>
                      <w:rFonts w:hint="eastAsia"/>
                    </w:rPr>
                    <w:t>7</w:t>
                  </w:r>
                  <w:r>
                    <w:rPr>
                      <w:rFonts w:hint="default"/>
                    </w:rPr>
                    <w:t>0</w:t>
                  </w:r>
                </w:p>
              </w:tc>
              <w:tc>
                <w:tcPr>
                  <w:tcW w:w="1110" w:type="pct"/>
                  <w:tcBorders>
                    <w:tl2br w:val="nil"/>
                    <w:tr2bl w:val="nil"/>
                  </w:tcBorders>
                  <w:vAlign w:val="center"/>
                </w:tcPr>
                <w:p w14:paraId="65995FF4">
                  <w:pPr>
                    <w:pStyle w:val="62"/>
                    <w:keepNext w:val="0"/>
                    <w:keepLines w:val="0"/>
                    <w:suppressLineNumbers w:val="0"/>
                    <w:spacing w:before="0" w:beforeAutospacing="0" w:after="0" w:afterAutospacing="0"/>
                    <w:ind w:left="0" w:right="0"/>
                    <w:rPr>
                      <w:rFonts w:hint="default"/>
                    </w:rPr>
                  </w:pPr>
                  <w:r>
                    <w:rPr>
                      <w:rFonts w:hint="eastAsia"/>
                    </w:rPr>
                    <w:t>5</w:t>
                  </w:r>
                  <w:r>
                    <w:rPr>
                      <w:rFonts w:hint="default"/>
                    </w:rPr>
                    <w:t>5</w:t>
                  </w:r>
                </w:p>
              </w:tc>
              <w:tc>
                <w:tcPr>
                  <w:tcW w:w="1861" w:type="pct"/>
                  <w:vMerge w:val="continue"/>
                  <w:tcBorders>
                    <w:tl2br w:val="nil"/>
                    <w:tr2bl w:val="nil"/>
                  </w:tcBorders>
                  <w:vAlign w:val="center"/>
                </w:tcPr>
                <w:p w14:paraId="2B4625E1">
                  <w:pPr>
                    <w:pStyle w:val="62"/>
                    <w:keepNext w:val="0"/>
                    <w:keepLines w:val="0"/>
                    <w:suppressLineNumbers w:val="0"/>
                    <w:spacing w:before="0" w:beforeAutospacing="0" w:after="0" w:afterAutospacing="0"/>
                    <w:ind w:left="0" w:right="0" w:firstLine="240"/>
                    <w:rPr>
                      <w:rFonts w:hint="default"/>
                    </w:rPr>
                  </w:pPr>
                </w:p>
              </w:tc>
            </w:tr>
          </w:tbl>
          <w:p w14:paraId="46EB6F71">
            <w:pPr>
              <w:keepNext w:val="0"/>
              <w:keepLines w:val="0"/>
              <w:suppressLineNumbers w:val="0"/>
              <w:adjustRightInd w:val="0"/>
              <w:snapToGrid w:val="0"/>
              <w:spacing w:before="120" w:beforeLines="50" w:beforeAutospacing="0" w:after="0" w:afterAutospacing="0" w:line="360" w:lineRule="auto"/>
              <w:ind w:left="0" w:right="0" w:firstLine="420" w:firstLineChars="200"/>
              <w:rPr>
                <w:rFonts w:hint="default"/>
              </w:rPr>
            </w:pPr>
            <w:r>
              <w:rPr>
                <w:rFonts w:hint="default"/>
              </w:rPr>
              <w:t>4、</w:t>
            </w:r>
            <w:r>
              <w:rPr>
                <w:rFonts w:hint="eastAsia"/>
              </w:rPr>
              <w:t>固体废物</w:t>
            </w:r>
          </w:p>
          <w:p w14:paraId="1711289F">
            <w:pPr>
              <w:keepNext w:val="0"/>
              <w:keepLines w:val="0"/>
              <w:suppressLineNumbers w:val="0"/>
              <w:adjustRightInd w:val="0"/>
              <w:snapToGrid w:val="0"/>
              <w:spacing w:before="0" w:beforeAutospacing="0" w:after="0" w:afterAutospacing="0" w:line="360" w:lineRule="auto"/>
              <w:ind w:left="0" w:right="0" w:firstLine="420" w:firstLineChars="200"/>
              <w:rPr>
                <w:rFonts w:hint="default"/>
              </w:rPr>
            </w:pPr>
            <w:r>
              <w:rPr>
                <w:rFonts w:hint="default"/>
              </w:rPr>
              <w:t>一般固体废物执行</w:t>
            </w:r>
            <w:r>
              <w:rPr>
                <w:rFonts w:hint="eastAsia"/>
              </w:rPr>
              <w:t>《一般工业固体废物贮存和填埋污染控制标准》（GB18599-2020）</w:t>
            </w:r>
            <w:r>
              <w:rPr>
                <w:rFonts w:hint="default"/>
              </w:rPr>
              <w:t>；生活垃圾</w:t>
            </w:r>
            <w:r>
              <w:rPr>
                <w:rFonts w:hint="eastAsia"/>
              </w:rPr>
              <w:t>委托环卫部门清运处置</w:t>
            </w:r>
            <w:r>
              <w:rPr>
                <w:rFonts w:hint="default"/>
              </w:rPr>
              <w:t>。危险固废：执行《危险废物贮存污染控制标准》（GB18597-</w:t>
            </w:r>
            <w:r>
              <w:rPr>
                <w:rFonts w:hint="eastAsia"/>
              </w:rPr>
              <w:t>2023</w:t>
            </w:r>
            <w:r>
              <w:rPr>
                <w:rFonts w:hint="default"/>
              </w:rPr>
              <w:t>）</w:t>
            </w:r>
            <w:r>
              <w:rPr>
                <w:rFonts w:hint="eastAsia"/>
              </w:rPr>
              <w:t>。</w:t>
            </w:r>
          </w:p>
        </w:tc>
      </w:tr>
      <w:tr w14:paraId="405DD5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85" w:hRule="atLeast"/>
          <w:jc w:val="center"/>
        </w:trPr>
        <w:tc>
          <w:tcPr>
            <w:tcW w:w="800" w:type="dxa"/>
            <w:vAlign w:val="center"/>
          </w:tcPr>
          <w:p w14:paraId="4FE8F785">
            <w:pPr>
              <w:keepNext w:val="0"/>
              <w:keepLines w:val="0"/>
              <w:suppressLineNumbers w:val="0"/>
              <w:adjustRightInd w:val="0"/>
              <w:snapToGrid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总量</w:t>
            </w:r>
          </w:p>
          <w:p w14:paraId="439144AC">
            <w:pPr>
              <w:keepNext w:val="0"/>
              <w:keepLines w:val="0"/>
              <w:suppressLineNumbers w:val="0"/>
              <w:adjustRightInd w:val="0"/>
              <w:snapToGrid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控制</w:t>
            </w:r>
          </w:p>
          <w:p w14:paraId="5FEA020E">
            <w:pPr>
              <w:keepNext w:val="0"/>
              <w:keepLines w:val="0"/>
              <w:suppressLineNumbers w:val="0"/>
              <w:adjustRightInd w:val="0"/>
              <w:snapToGrid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 w:val="24"/>
              </w:rPr>
              <w:t>指标</w:t>
            </w:r>
          </w:p>
        </w:tc>
        <w:tc>
          <w:tcPr>
            <w:tcW w:w="8190" w:type="dxa"/>
          </w:tcPr>
          <w:p w14:paraId="707A9A42">
            <w:pPr>
              <w:pStyle w:val="61"/>
              <w:keepNext w:val="0"/>
              <w:keepLines w:val="0"/>
              <w:suppressLineNumbers w:val="0"/>
              <w:spacing w:before="0" w:beforeAutospacing="0" w:after="0" w:afterAutospacing="0" w:line="360" w:lineRule="auto"/>
              <w:ind w:left="0" w:right="0" w:firstLine="420" w:firstLineChars="200"/>
              <w:jc w:val="both"/>
              <w:rPr>
                <w:rFonts w:hint="default"/>
              </w:rPr>
            </w:pPr>
            <w:r>
              <w:rPr>
                <w:rFonts w:hint="default"/>
              </w:rPr>
              <w:t>本项目主要污染物来源于生活污水、</w:t>
            </w:r>
            <w:r>
              <w:rPr>
                <w:rFonts w:hint="eastAsia"/>
              </w:rPr>
              <w:t>卫生间污水、场地</w:t>
            </w:r>
            <w:r>
              <w:rPr>
                <w:rFonts w:hint="default"/>
              </w:rPr>
              <w:t>冲洗废水，</w:t>
            </w:r>
            <w:r>
              <w:rPr>
                <w:rFonts w:hint="eastAsia"/>
              </w:rPr>
              <w:t>员工生活污水、卫生间污水经化粪池处理，均满足</w:t>
            </w:r>
            <w:r>
              <w:rPr>
                <w:rFonts w:hint="default"/>
              </w:rPr>
              <w:t>《污水综合排放标准》（GB8978-1996）中</w:t>
            </w:r>
            <w:r>
              <w:rPr>
                <w:rFonts w:hint="eastAsia"/>
              </w:rPr>
              <w:t>三</w:t>
            </w:r>
            <w:r>
              <w:rPr>
                <w:rFonts w:hint="default"/>
              </w:rPr>
              <w:t>级标准</w:t>
            </w:r>
            <w:r>
              <w:rPr>
                <w:rFonts w:hint="eastAsia"/>
              </w:rPr>
              <w:t>后排入市政污水管网，进入</w:t>
            </w:r>
            <w:r>
              <w:rPr>
                <w:rFonts w:hint="eastAsia"/>
                <w:lang w:eastAsia="zh-CN"/>
              </w:rPr>
              <w:t>澧县污水处理厂</w:t>
            </w:r>
            <w:r>
              <w:rPr>
                <w:rFonts w:hint="eastAsia"/>
              </w:rPr>
              <w:t>处理后达到《城市污水处理厂污染物排放标准》</w:t>
            </w:r>
            <w:r>
              <w:rPr>
                <w:rFonts w:hint="default"/>
              </w:rPr>
              <w:t>（GB18918-2002）中一级A标准排至</w:t>
            </w:r>
            <w:r>
              <w:rPr>
                <w:rFonts w:hint="eastAsia"/>
                <w:lang w:val="en-US" w:eastAsia="zh-CN"/>
              </w:rPr>
              <w:t>澹水</w:t>
            </w:r>
            <w:r>
              <w:rPr>
                <w:rFonts w:hint="default"/>
              </w:rPr>
              <w:t>。</w:t>
            </w:r>
          </w:p>
          <w:p w14:paraId="043F3199">
            <w:pPr>
              <w:pStyle w:val="61"/>
              <w:keepNext w:val="0"/>
              <w:keepLines w:val="0"/>
              <w:suppressLineNumbers w:val="0"/>
              <w:spacing w:before="0" w:beforeAutospacing="0" w:after="0" w:afterAutospacing="0" w:line="360" w:lineRule="auto"/>
              <w:ind w:left="0" w:right="0" w:firstLine="420" w:firstLineChars="200"/>
              <w:jc w:val="both"/>
              <w:rPr>
                <w:rFonts w:hint="default" w:eastAsia="宋体"/>
                <w:vertAlign w:val="baseline"/>
                <w:lang w:val="en-US" w:eastAsia="zh-CN"/>
              </w:rPr>
            </w:pPr>
            <w:r>
              <w:rPr>
                <w:rFonts w:hint="default"/>
              </w:rPr>
              <w:t>因此本项目控制指标为COD、氨氮。</w:t>
            </w:r>
            <w:r>
              <w:rPr>
                <w:rFonts w:hint="eastAsia"/>
                <w:lang w:val="en-US" w:eastAsia="zh-CN"/>
              </w:rPr>
              <w:t>扩建后，</w:t>
            </w:r>
            <w:r>
              <w:rPr>
                <w:rFonts w:hint="eastAsia"/>
              </w:rPr>
              <w:t>本项目排放废水主要为生活废水</w:t>
            </w:r>
            <w:r>
              <w:rPr>
                <w:rFonts w:hint="eastAsia"/>
                <w:lang w:eastAsia="zh-CN"/>
              </w:rPr>
              <w:t>、</w:t>
            </w:r>
            <w:r>
              <w:rPr>
                <w:rFonts w:hint="eastAsia"/>
              </w:rPr>
              <w:t>地面冲洗废水</w:t>
            </w:r>
            <w:r>
              <w:rPr>
                <w:rFonts w:hint="eastAsia"/>
                <w:lang w:eastAsia="zh-CN"/>
              </w:rPr>
              <w:t>和洗车废水</w:t>
            </w:r>
            <w:r>
              <w:rPr>
                <w:rFonts w:hint="eastAsia"/>
              </w:rPr>
              <w:t>。总排放量为</w:t>
            </w:r>
            <w:r>
              <w:rPr>
                <w:rFonts w:hint="default"/>
              </w:rPr>
              <w:t>3308.45</w:t>
            </w:r>
            <w:r>
              <w:rPr>
                <w:rFonts w:hint="eastAsia"/>
                <w:lang w:val="en-US" w:eastAsia="zh-CN"/>
              </w:rPr>
              <w:t>m</w:t>
            </w:r>
            <w:r>
              <w:rPr>
                <w:rFonts w:hint="eastAsia"/>
                <w:vertAlign w:val="superscript"/>
                <w:lang w:val="en-US" w:eastAsia="zh-CN"/>
              </w:rPr>
              <w:t>3</w:t>
            </w:r>
            <w:r>
              <w:rPr>
                <w:rFonts w:hint="eastAsia"/>
                <w:vertAlign w:val="baseline"/>
                <w:lang w:val="en-US" w:eastAsia="zh-CN"/>
              </w:rPr>
              <w:t>/a。</w:t>
            </w:r>
          </w:p>
          <w:p w14:paraId="72108BE8">
            <w:pPr>
              <w:pStyle w:val="61"/>
              <w:keepNext w:val="0"/>
              <w:keepLines w:val="0"/>
              <w:suppressLineNumbers w:val="0"/>
              <w:spacing w:before="0" w:beforeAutospacing="0" w:after="0" w:afterAutospacing="0" w:line="360" w:lineRule="auto"/>
              <w:ind w:left="0" w:right="0" w:firstLine="420" w:firstLineChars="200"/>
              <w:jc w:val="both"/>
              <w:rPr>
                <w:rFonts w:hint="default"/>
              </w:rPr>
            </w:pPr>
            <w:r>
              <w:rPr>
                <w:rFonts w:hint="default"/>
              </w:rPr>
              <w:t>COD总量控制指标为</w:t>
            </w:r>
            <w:r>
              <w:rPr>
                <w:rFonts w:hint="eastAsia"/>
              </w:rPr>
              <w:t>：</w:t>
            </w:r>
            <w:r>
              <w:rPr>
                <w:rFonts w:hint="default"/>
              </w:rPr>
              <w:t>3308.45m</w:t>
            </w:r>
            <w:r>
              <w:rPr>
                <w:rFonts w:hint="default"/>
                <w:vertAlign w:val="superscript"/>
              </w:rPr>
              <w:t>3</w:t>
            </w:r>
            <w:r>
              <w:rPr>
                <w:rFonts w:hint="default"/>
              </w:rPr>
              <w:t>/a×50mg/L=</w:t>
            </w:r>
            <w:r>
              <w:t> </w:t>
            </w:r>
            <w:r>
              <w:rPr>
                <w:rFonts w:hint="default"/>
              </w:rPr>
              <w:t>0.165</w:t>
            </w:r>
            <w:r>
              <w:rPr>
                <w:rFonts w:hint="default"/>
              </w:rPr>
              <w:t>t/a；</w:t>
            </w:r>
          </w:p>
          <w:p w14:paraId="4E2950A5">
            <w:pPr>
              <w:keepNext w:val="0"/>
              <w:keepLines w:val="0"/>
              <w:suppressLineNumbers w:val="0"/>
              <w:snapToGrid w:val="0"/>
              <w:spacing w:before="0" w:beforeAutospacing="0" w:after="0" w:afterAutospacing="0" w:line="360" w:lineRule="auto"/>
              <w:ind w:left="0" w:right="0" w:firstLine="420" w:firstLineChars="200"/>
              <w:rPr>
                <w:rFonts w:hint="default"/>
              </w:rPr>
            </w:pPr>
            <w:r>
              <w:rPr>
                <w:rFonts w:hint="default"/>
              </w:rPr>
              <w:t>氨氮总量控制指标为：3308.45m</w:t>
            </w:r>
            <w:r>
              <w:rPr>
                <w:rFonts w:hint="default"/>
                <w:vertAlign w:val="superscript"/>
              </w:rPr>
              <w:t>3</w:t>
            </w:r>
            <w:r>
              <w:rPr>
                <w:rFonts w:hint="default"/>
              </w:rPr>
              <w:t>/a×5mg/L=0.0</w:t>
            </w:r>
            <w:r>
              <w:rPr>
                <w:rFonts w:hint="eastAsia"/>
                <w:lang w:val="en-US" w:eastAsia="zh-CN"/>
              </w:rPr>
              <w:t>165</w:t>
            </w:r>
            <w:r>
              <w:rPr>
                <w:rFonts w:hint="default"/>
              </w:rPr>
              <w:t>t/a；</w:t>
            </w:r>
          </w:p>
          <w:p w14:paraId="213A4B1C">
            <w:pPr>
              <w:pStyle w:val="31"/>
              <w:keepNext w:val="0"/>
              <w:keepLines w:val="0"/>
              <w:suppressLineNumbers w:val="0"/>
              <w:snapToGrid w:val="0"/>
              <w:spacing w:before="0" w:beforeAutospacing="0" w:after="0" w:afterAutospacing="0" w:line="360" w:lineRule="auto"/>
              <w:ind w:left="0" w:right="0"/>
              <w:rPr>
                <w:rFonts w:hint="default" w:ascii="Times New Roman" w:hAnsi="Times New Roman" w:eastAsia="宋体"/>
                <w:lang w:val="en-US" w:eastAsia="zh-CN"/>
              </w:rPr>
            </w:pPr>
            <w:r>
              <w:rPr>
                <w:rFonts w:hint="eastAsia"/>
                <w:lang w:eastAsia="zh-CN"/>
              </w:rPr>
              <w:t>本站VOCs</w:t>
            </w:r>
            <w:r>
              <w:rPr>
                <w:rFonts w:hint="default" w:ascii="Times New Roman" w:hAnsi="Times New Roman" w:cs="Times New Roman"/>
                <w:lang w:eastAsia="zh-CN"/>
              </w:rPr>
              <w:t>排放量为</w:t>
            </w:r>
            <w:r>
              <w:rPr>
                <w:rFonts w:hint="default" w:ascii="Times New Roman" w:hAnsi="Times New Roman" w:cs="Times New Roman"/>
                <w:lang w:val="en-US" w:eastAsia="zh-CN"/>
              </w:rPr>
              <w:t>0.933t/a。加油站属于社会服务行业，可不需</w:t>
            </w:r>
            <w:r>
              <w:rPr>
                <w:rFonts w:hint="eastAsia" w:ascii="Times New Roman" w:hAnsi="Times New Roman"/>
                <w:lang w:val="en-US" w:eastAsia="zh-CN"/>
              </w:rPr>
              <w:t>购买排污总量。</w:t>
            </w:r>
          </w:p>
          <w:p w14:paraId="0E8BC25B">
            <w:pPr>
              <w:keepNext w:val="0"/>
              <w:keepLines w:val="0"/>
              <w:suppressLineNumbers w:val="0"/>
              <w:spacing w:before="0" w:beforeAutospacing="0" w:after="0" w:afterAutospacing="0" w:line="360" w:lineRule="auto"/>
              <w:ind w:left="0" w:right="0" w:firstLine="420" w:firstLineChars="200"/>
              <w:rPr>
                <w:rFonts w:hint="eastAsia"/>
                <w:lang w:eastAsia="zh-CN"/>
              </w:rPr>
            </w:pPr>
          </w:p>
          <w:p w14:paraId="3FD69CC2">
            <w:pPr>
              <w:keepNext w:val="0"/>
              <w:keepLines w:val="0"/>
              <w:suppressLineNumbers w:val="0"/>
              <w:spacing w:before="0" w:beforeAutospacing="0" w:after="0" w:afterAutospacing="0" w:line="360" w:lineRule="auto"/>
              <w:ind w:left="0" w:right="0"/>
              <w:rPr>
                <w:rFonts w:hint="default"/>
              </w:rPr>
            </w:pPr>
          </w:p>
          <w:p w14:paraId="4A6D07CD">
            <w:pPr>
              <w:pStyle w:val="31"/>
              <w:keepNext w:val="0"/>
              <w:keepLines w:val="0"/>
              <w:suppressLineNumbers w:val="0"/>
              <w:spacing w:before="0" w:beforeAutospacing="0" w:after="0" w:afterAutospacing="0"/>
              <w:ind w:left="0" w:right="0"/>
              <w:rPr>
                <w:rFonts w:hint="default"/>
              </w:rPr>
            </w:pPr>
          </w:p>
          <w:p w14:paraId="5D2384C3">
            <w:pPr>
              <w:keepNext w:val="0"/>
              <w:keepLines w:val="0"/>
              <w:suppressLineNumbers w:val="0"/>
              <w:spacing w:before="0" w:beforeAutospacing="0" w:after="0" w:afterAutospacing="0"/>
              <w:ind w:left="0" w:right="0"/>
              <w:rPr>
                <w:rFonts w:hint="default"/>
              </w:rPr>
            </w:pPr>
          </w:p>
          <w:p w14:paraId="31076E25">
            <w:pPr>
              <w:pStyle w:val="31"/>
              <w:keepNext w:val="0"/>
              <w:keepLines w:val="0"/>
              <w:suppressLineNumbers w:val="0"/>
              <w:spacing w:before="0" w:beforeAutospacing="0" w:after="0" w:afterAutospacing="0"/>
              <w:ind w:left="0" w:right="0"/>
              <w:rPr>
                <w:rFonts w:hint="default"/>
              </w:rPr>
            </w:pPr>
          </w:p>
          <w:p w14:paraId="55726A98">
            <w:pPr>
              <w:keepNext w:val="0"/>
              <w:keepLines w:val="0"/>
              <w:suppressLineNumbers w:val="0"/>
              <w:spacing w:before="0" w:beforeAutospacing="0" w:after="0" w:afterAutospacing="0"/>
              <w:ind w:left="0" w:right="0"/>
              <w:rPr>
                <w:rFonts w:hint="default"/>
              </w:rPr>
            </w:pPr>
          </w:p>
          <w:p w14:paraId="5764D9D4">
            <w:pPr>
              <w:pStyle w:val="31"/>
              <w:keepNext w:val="0"/>
              <w:keepLines w:val="0"/>
              <w:suppressLineNumbers w:val="0"/>
              <w:spacing w:before="0" w:beforeAutospacing="0" w:after="0" w:afterAutospacing="0"/>
              <w:ind w:left="0" w:right="0"/>
              <w:rPr>
                <w:rFonts w:hint="default"/>
              </w:rPr>
            </w:pPr>
          </w:p>
          <w:p w14:paraId="463F61D4">
            <w:pPr>
              <w:keepNext w:val="0"/>
              <w:keepLines w:val="0"/>
              <w:suppressLineNumbers w:val="0"/>
              <w:spacing w:before="0" w:beforeAutospacing="0" w:after="0" w:afterAutospacing="0"/>
              <w:ind w:left="0" w:right="0"/>
              <w:rPr>
                <w:rFonts w:hint="default"/>
              </w:rPr>
            </w:pPr>
          </w:p>
          <w:p w14:paraId="713AA12F">
            <w:pPr>
              <w:pStyle w:val="31"/>
              <w:keepNext w:val="0"/>
              <w:keepLines w:val="0"/>
              <w:suppressLineNumbers w:val="0"/>
              <w:spacing w:before="0" w:beforeAutospacing="0" w:after="0" w:afterAutospacing="0"/>
              <w:ind w:left="0" w:right="0"/>
              <w:rPr>
                <w:rFonts w:hint="default"/>
              </w:rPr>
            </w:pPr>
          </w:p>
          <w:p w14:paraId="13E80F73">
            <w:pPr>
              <w:keepNext w:val="0"/>
              <w:keepLines w:val="0"/>
              <w:suppressLineNumbers w:val="0"/>
              <w:spacing w:before="0" w:beforeAutospacing="0" w:after="0" w:afterAutospacing="0"/>
              <w:ind w:left="0" w:right="0"/>
              <w:rPr>
                <w:rFonts w:hint="default"/>
              </w:rPr>
            </w:pPr>
          </w:p>
          <w:p w14:paraId="43587552">
            <w:pPr>
              <w:pStyle w:val="31"/>
              <w:keepNext w:val="0"/>
              <w:keepLines w:val="0"/>
              <w:suppressLineNumbers w:val="0"/>
              <w:spacing w:before="0" w:beforeAutospacing="0" w:after="0" w:afterAutospacing="0"/>
              <w:ind w:left="0" w:right="0"/>
              <w:rPr>
                <w:rFonts w:hint="default"/>
              </w:rPr>
            </w:pPr>
          </w:p>
          <w:p w14:paraId="2A7A65DC">
            <w:pPr>
              <w:keepNext w:val="0"/>
              <w:keepLines w:val="0"/>
              <w:suppressLineNumbers w:val="0"/>
              <w:spacing w:before="0" w:beforeAutospacing="0" w:after="0" w:afterAutospacing="0"/>
              <w:ind w:left="0" w:right="0"/>
              <w:rPr>
                <w:rFonts w:hint="default"/>
              </w:rPr>
            </w:pPr>
          </w:p>
          <w:p w14:paraId="0EEAFAA4">
            <w:pPr>
              <w:pStyle w:val="31"/>
              <w:keepNext w:val="0"/>
              <w:keepLines w:val="0"/>
              <w:suppressLineNumbers w:val="0"/>
              <w:spacing w:before="0" w:beforeAutospacing="0" w:after="0" w:afterAutospacing="0"/>
              <w:ind w:left="0" w:right="0"/>
              <w:rPr>
                <w:rFonts w:hint="default"/>
              </w:rPr>
            </w:pPr>
          </w:p>
          <w:p w14:paraId="71CAB61E">
            <w:pPr>
              <w:keepNext w:val="0"/>
              <w:keepLines w:val="0"/>
              <w:suppressLineNumbers w:val="0"/>
              <w:spacing w:before="0" w:beforeAutospacing="0" w:after="0" w:afterAutospacing="0"/>
              <w:ind w:left="0" w:right="0"/>
              <w:rPr>
                <w:rFonts w:hint="default"/>
              </w:rPr>
            </w:pPr>
          </w:p>
          <w:p w14:paraId="7C44BCBC">
            <w:pPr>
              <w:pStyle w:val="31"/>
              <w:keepNext w:val="0"/>
              <w:keepLines w:val="0"/>
              <w:suppressLineNumbers w:val="0"/>
              <w:spacing w:before="0" w:beforeAutospacing="0" w:after="0" w:afterAutospacing="0"/>
              <w:ind w:left="0" w:right="0"/>
              <w:rPr>
                <w:rFonts w:hint="default"/>
              </w:rPr>
            </w:pPr>
          </w:p>
          <w:p w14:paraId="7A282997">
            <w:pPr>
              <w:keepNext w:val="0"/>
              <w:keepLines w:val="0"/>
              <w:suppressLineNumbers w:val="0"/>
              <w:spacing w:before="0" w:beforeAutospacing="0" w:after="0" w:afterAutospacing="0"/>
              <w:ind w:left="0" w:right="0"/>
              <w:rPr>
                <w:rFonts w:hint="default"/>
              </w:rPr>
            </w:pPr>
          </w:p>
          <w:p w14:paraId="61778414">
            <w:pPr>
              <w:pStyle w:val="31"/>
              <w:keepNext w:val="0"/>
              <w:keepLines w:val="0"/>
              <w:suppressLineNumbers w:val="0"/>
              <w:spacing w:before="0" w:beforeAutospacing="0" w:after="0" w:afterAutospacing="0"/>
              <w:ind w:left="0" w:right="0"/>
              <w:rPr>
                <w:rFonts w:hint="default"/>
              </w:rPr>
            </w:pPr>
          </w:p>
          <w:p w14:paraId="2BBFB0A8">
            <w:pPr>
              <w:pStyle w:val="31"/>
              <w:keepNext w:val="0"/>
              <w:keepLines w:val="0"/>
              <w:suppressLineNumbers w:val="0"/>
              <w:spacing w:before="0" w:beforeAutospacing="0" w:after="0" w:afterAutospacing="0"/>
              <w:ind w:left="0" w:right="0" w:firstLine="0" w:firstLineChars="0"/>
              <w:rPr>
                <w:rFonts w:hint="default"/>
              </w:rPr>
            </w:pPr>
          </w:p>
          <w:p w14:paraId="77FD4F40">
            <w:pPr>
              <w:keepNext w:val="0"/>
              <w:keepLines w:val="0"/>
              <w:suppressLineNumbers w:val="0"/>
              <w:spacing w:before="0" w:beforeAutospacing="0" w:after="0" w:afterAutospacing="0"/>
              <w:ind w:left="0" w:right="0"/>
              <w:rPr>
                <w:rFonts w:hint="default"/>
              </w:rPr>
            </w:pPr>
          </w:p>
          <w:p w14:paraId="100FE213">
            <w:pPr>
              <w:pStyle w:val="31"/>
              <w:keepNext w:val="0"/>
              <w:keepLines w:val="0"/>
              <w:suppressLineNumbers w:val="0"/>
              <w:spacing w:before="0" w:beforeAutospacing="0" w:after="0" w:afterAutospacing="0"/>
              <w:ind w:left="0" w:right="0"/>
              <w:rPr>
                <w:rFonts w:hint="default"/>
              </w:rPr>
            </w:pPr>
          </w:p>
          <w:p w14:paraId="5FEBDB3C">
            <w:pPr>
              <w:keepNext w:val="0"/>
              <w:keepLines w:val="0"/>
              <w:suppressLineNumbers w:val="0"/>
              <w:spacing w:before="0" w:beforeAutospacing="0" w:after="0" w:afterAutospacing="0"/>
              <w:ind w:left="0" w:right="0"/>
              <w:rPr>
                <w:rFonts w:hint="default"/>
              </w:rPr>
            </w:pPr>
          </w:p>
        </w:tc>
      </w:tr>
    </w:tbl>
    <w:p w14:paraId="21A0D627">
      <w:pPr>
        <w:pStyle w:val="17"/>
        <w:spacing w:before="0" w:beforeAutospacing="0" w:after="0" w:afterAutospacing="0" w:line="360" w:lineRule="auto"/>
        <w:jc w:val="center"/>
        <w:outlineLvl w:val="0"/>
        <w:rPr>
          <w:rFonts w:ascii="黑体" w:hAnsi="黑体" w:eastAsia="黑体"/>
          <w:snapToGrid w:val="0"/>
          <w:sz w:val="30"/>
          <w:szCs w:val="30"/>
        </w:rPr>
      </w:pPr>
      <w:r>
        <w:rPr>
          <w:rFonts w:ascii="黑体" w:hAnsi="黑体" w:eastAsia="黑体"/>
          <w:snapToGrid w:val="0"/>
          <w:sz w:val="36"/>
          <w:szCs w:val="36"/>
        </w:rPr>
        <w:br w:type="page"/>
      </w:r>
      <w:bookmarkStart w:id="20" w:name="_Toc21858"/>
      <w:bookmarkStart w:id="21" w:name="_Toc71215865"/>
      <w:r>
        <w:rPr>
          <w:rFonts w:hint="eastAsia" w:ascii="黑体" w:hAnsi="黑体" w:eastAsia="黑体"/>
          <w:snapToGrid w:val="0"/>
          <w:sz w:val="30"/>
          <w:szCs w:val="30"/>
        </w:rPr>
        <w:t>四、主要环境影响和保护措施</w:t>
      </w:r>
      <w:bookmarkEnd w:id="20"/>
      <w:bookmarkEnd w:id="21"/>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3E7B33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746" w:type="dxa"/>
            <w:shd w:val="clear" w:color="auto" w:fill="auto"/>
            <w:tcMar>
              <w:left w:w="28" w:type="dxa"/>
              <w:right w:w="28" w:type="dxa"/>
            </w:tcMar>
            <w:vAlign w:val="center"/>
          </w:tcPr>
          <w:p w14:paraId="3FC8672E">
            <w:pPr>
              <w:pStyle w:val="17"/>
              <w:keepNext w:val="0"/>
              <w:keepLines w:val="0"/>
              <w:suppressLineNumbers w:val="0"/>
              <w:adjustRightInd w:val="0"/>
              <w:snapToGrid w:val="0"/>
              <w:spacing w:before="0" w:beforeAutospacing="0" w:after="0" w:afterAutospacing="0"/>
              <w:ind w:left="0" w:right="0"/>
              <w:jc w:val="center"/>
              <w:rPr>
                <w:rFonts w:hint="default" w:cs="宋体"/>
                <w:kern w:val="2"/>
                <w:sz w:val="21"/>
                <w:szCs w:val="21"/>
              </w:rPr>
            </w:pPr>
            <w:r>
              <w:rPr>
                <w:rFonts w:hint="eastAsia" w:cs="宋体"/>
                <w:kern w:val="2"/>
                <w:sz w:val="21"/>
                <w:szCs w:val="21"/>
              </w:rPr>
              <w:t>施工</w:t>
            </w:r>
          </w:p>
          <w:p w14:paraId="4E591D57">
            <w:pPr>
              <w:pStyle w:val="17"/>
              <w:keepNext w:val="0"/>
              <w:keepLines w:val="0"/>
              <w:suppressLineNumbers w:val="0"/>
              <w:adjustRightInd w:val="0"/>
              <w:snapToGrid w:val="0"/>
              <w:spacing w:before="0" w:beforeAutospacing="0" w:after="0" w:afterAutospacing="0"/>
              <w:ind w:left="0" w:right="0"/>
              <w:jc w:val="center"/>
              <w:rPr>
                <w:rFonts w:hint="default" w:cs="宋体"/>
                <w:kern w:val="2"/>
                <w:sz w:val="21"/>
                <w:szCs w:val="21"/>
              </w:rPr>
            </w:pPr>
            <w:r>
              <w:rPr>
                <w:rFonts w:hint="eastAsia" w:cs="宋体"/>
                <w:kern w:val="2"/>
                <w:sz w:val="21"/>
                <w:szCs w:val="21"/>
              </w:rPr>
              <w:t>期环</w:t>
            </w:r>
          </w:p>
          <w:p w14:paraId="2B19B16F">
            <w:pPr>
              <w:pStyle w:val="17"/>
              <w:keepNext w:val="0"/>
              <w:keepLines w:val="0"/>
              <w:suppressLineNumbers w:val="0"/>
              <w:adjustRightInd w:val="0"/>
              <w:snapToGrid w:val="0"/>
              <w:spacing w:before="0" w:beforeAutospacing="0" w:after="0" w:afterAutospacing="0"/>
              <w:ind w:left="0" w:right="0"/>
              <w:jc w:val="center"/>
              <w:rPr>
                <w:rFonts w:hint="default" w:cs="宋体"/>
                <w:kern w:val="2"/>
                <w:sz w:val="21"/>
                <w:szCs w:val="21"/>
              </w:rPr>
            </w:pPr>
            <w:r>
              <w:rPr>
                <w:rFonts w:hint="eastAsia" w:cs="宋体"/>
                <w:kern w:val="2"/>
                <w:sz w:val="21"/>
                <w:szCs w:val="21"/>
              </w:rPr>
              <w:t>境保</w:t>
            </w:r>
          </w:p>
          <w:p w14:paraId="63E7AC3F">
            <w:pPr>
              <w:pStyle w:val="17"/>
              <w:keepNext w:val="0"/>
              <w:keepLines w:val="0"/>
              <w:suppressLineNumbers w:val="0"/>
              <w:adjustRightInd w:val="0"/>
              <w:snapToGrid w:val="0"/>
              <w:spacing w:before="0" w:beforeAutospacing="0" w:after="0" w:afterAutospacing="0"/>
              <w:ind w:left="0" w:right="0"/>
              <w:jc w:val="center"/>
              <w:rPr>
                <w:rFonts w:hint="default" w:cs="宋体"/>
                <w:kern w:val="2"/>
                <w:sz w:val="21"/>
                <w:szCs w:val="21"/>
              </w:rPr>
            </w:pPr>
            <w:r>
              <w:rPr>
                <w:rFonts w:hint="eastAsia" w:cs="宋体"/>
                <w:kern w:val="2"/>
                <w:sz w:val="21"/>
                <w:szCs w:val="21"/>
              </w:rPr>
              <w:t>护措</w:t>
            </w:r>
          </w:p>
          <w:p w14:paraId="78125122">
            <w:pPr>
              <w:pStyle w:val="17"/>
              <w:keepNext w:val="0"/>
              <w:keepLines w:val="0"/>
              <w:suppressLineNumbers w:val="0"/>
              <w:adjustRightInd w:val="0"/>
              <w:snapToGrid w:val="0"/>
              <w:spacing w:before="0" w:beforeAutospacing="0" w:after="0" w:afterAutospacing="0"/>
              <w:ind w:left="0" w:right="0"/>
              <w:jc w:val="center"/>
              <w:rPr>
                <w:rFonts w:hint="default" w:cs="宋体"/>
                <w:bCs/>
                <w:kern w:val="2"/>
                <w:sz w:val="21"/>
                <w:szCs w:val="21"/>
              </w:rPr>
            </w:pPr>
            <w:r>
              <w:rPr>
                <w:rFonts w:hint="eastAsia" w:cs="宋体"/>
                <w:kern w:val="2"/>
                <w:sz w:val="21"/>
                <w:szCs w:val="21"/>
              </w:rPr>
              <w:t>施</w:t>
            </w:r>
          </w:p>
        </w:tc>
        <w:tc>
          <w:tcPr>
            <w:tcW w:w="8162" w:type="dxa"/>
            <w:shd w:val="clear" w:color="auto" w:fill="auto"/>
            <w:vAlign w:val="center"/>
          </w:tcPr>
          <w:p w14:paraId="2787A8CC">
            <w:pPr>
              <w:keepNext w:val="0"/>
              <w:keepLines w:val="0"/>
              <w:suppressLineNumbers w:val="0"/>
              <w:adjustRightInd w:val="0"/>
              <w:snapToGrid w:val="0"/>
              <w:spacing w:before="0" w:beforeAutospacing="0" w:after="0" w:afterAutospacing="0" w:line="360" w:lineRule="auto"/>
              <w:ind w:left="0" w:right="0" w:firstLine="420" w:firstLineChars="200"/>
              <w:rPr>
                <w:rFonts w:hint="default"/>
                <w:bCs/>
                <w:sz w:val="21"/>
                <w:szCs w:val="21"/>
              </w:rPr>
            </w:pPr>
            <w:r>
              <w:rPr>
                <w:rFonts w:hint="eastAsia"/>
                <w:bCs/>
                <w:sz w:val="21"/>
                <w:szCs w:val="21"/>
              </w:rPr>
              <w:t>本项目施工期已过，故不做分析。</w:t>
            </w:r>
          </w:p>
          <w:p w14:paraId="76540FF7">
            <w:pPr>
              <w:keepNext w:val="0"/>
              <w:keepLines w:val="0"/>
              <w:suppressLineNumbers w:val="0"/>
              <w:adjustRightInd w:val="0"/>
              <w:snapToGrid w:val="0"/>
              <w:spacing w:before="0" w:beforeAutospacing="0" w:after="0" w:afterAutospacing="0" w:line="360" w:lineRule="auto"/>
              <w:ind w:left="0" w:right="0"/>
              <w:rPr>
                <w:rFonts w:hint="default"/>
                <w:b/>
                <w:bCs/>
                <w:sz w:val="24"/>
              </w:rPr>
            </w:pPr>
          </w:p>
          <w:p w14:paraId="2E4B9C50">
            <w:pPr>
              <w:keepNext w:val="0"/>
              <w:keepLines w:val="0"/>
              <w:suppressLineNumbers w:val="0"/>
              <w:adjustRightInd w:val="0"/>
              <w:snapToGrid w:val="0"/>
              <w:spacing w:before="0" w:beforeAutospacing="0" w:after="0" w:afterAutospacing="0" w:line="360" w:lineRule="auto"/>
              <w:ind w:left="0" w:right="0"/>
              <w:rPr>
                <w:rFonts w:hint="default"/>
                <w:b/>
                <w:bCs/>
                <w:spacing w:val="-10"/>
                <w:sz w:val="24"/>
              </w:rPr>
            </w:pPr>
          </w:p>
          <w:p w14:paraId="619F71D1">
            <w:pPr>
              <w:pStyle w:val="31"/>
              <w:keepNext w:val="0"/>
              <w:keepLines w:val="0"/>
              <w:suppressLineNumbers w:val="0"/>
              <w:spacing w:before="0" w:beforeAutospacing="0" w:after="0" w:afterAutospacing="0"/>
              <w:ind w:left="0" w:right="0"/>
              <w:rPr>
                <w:rFonts w:hint="default"/>
              </w:rPr>
            </w:pPr>
          </w:p>
          <w:p w14:paraId="1A856ACD">
            <w:pPr>
              <w:keepNext w:val="0"/>
              <w:keepLines w:val="0"/>
              <w:suppressLineNumbers w:val="0"/>
              <w:spacing w:before="0" w:beforeAutospacing="0" w:after="0" w:afterAutospacing="0"/>
              <w:ind w:left="0" w:right="0"/>
              <w:rPr>
                <w:rFonts w:hint="default"/>
              </w:rPr>
            </w:pPr>
          </w:p>
          <w:p w14:paraId="1E64775A">
            <w:pPr>
              <w:pStyle w:val="31"/>
              <w:keepNext w:val="0"/>
              <w:keepLines w:val="0"/>
              <w:suppressLineNumbers w:val="0"/>
              <w:spacing w:before="0" w:beforeAutospacing="0" w:after="0" w:afterAutospacing="0"/>
              <w:ind w:left="0" w:right="0"/>
              <w:rPr>
                <w:rFonts w:hint="default"/>
              </w:rPr>
            </w:pPr>
          </w:p>
          <w:p w14:paraId="3CA48F23">
            <w:pPr>
              <w:keepNext w:val="0"/>
              <w:keepLines w:val="0"/>
              <w:suppressLineNumbers w:val="0"/>
              <w:spacing w:before="0" w:beforeAutospacing="0" w:after="0" w:afterAutospacing="0"/>
              <w:ind w:left="0" w:right="0"/>
              <w:rPr>
                <w:rFonts w:hint="default"/>
              </w:rPr>
            </w:pPr>
          </w:p>
          <w:p w14:paraId="58497DDF">
            <w:pPr>
              <w:pStyle w:val="31"/>
              <w:keepNext w:val="0"/>
              <w:keepLines w:val="0"/>
              <w:suppressLineNumbers w:val="0"/>
              <w:spacing w:before="0" w:beforeAutospacing="0" w:after="0" w:afterAutospacing="0"/>
              <w:ind w:left="0" w:right="0"/>
              <w:rPr>
                <w:rFonts w:hint="default"/>
              </w:rPr>
            </w:pPr>
          </w:p>
          <w:p w14:paraId="3B357F52">
            <w:pPr>
              <w:keepNext w:val="0"/>
              <w:keepLines w:val="0"/>
              <w:suppressLineNumbers w:val="0"/>
              <w:spacing w:before="0" w:beforeAutospacing="0" w:after="0" w:afterAutospacing="0"/>
              <w:ind w:left="0" w:right="0"/>
              <w:rPr>
                <w:rFonts w:hint="default"/>
              </w:rPr>
            </w:pPr>
          </w:p>
          <w:p w14:paraId="030DE769">
            <w:pPr>
              <w:pStyle w:val="31"/>
              <w:keepNext w:val="0"/>
              <w:keepLines w:val="0"/>
              <w:suppressLineNumbers w:val="0"/>
              <w:spacing w:before="0" w:beforeAutospacing="0" w:after="0" w:afterAutospacing="0"/>
              <w:ind w:left="0" w:right="0"/>
              <w:rPr>
                <w:rFonts w:hint="default"/>
              </w:rPr>
            </w:pPr>
          </w:p>
          <w:p w14:paraId="1F41E471">
            <w:pPr>
              <w:keepNext w:val="0"/>
              <w:keepLines w:val="0"/>
              <w:suppressLineNumbers w:val="0"/>
              <w:spacing w:before="0" w:beforeAutospacing="0" w:after="0" w:afterAutospacing="0"/>
              <w:ind w:left="0" w:right="0"/>
              <w:rPr>
                <w:rFonts w:hint="default"/>
              </w:rPr>
            </w:pPr>
          </w:p>
          <w:p w14:paraId="2F7F9FC0">
            <w:pPr>
              <w:pStyle w:val="31"/>
              <w:keepNext w:val="0"/>
              <w:keepLines w:val="0"/>
              <w:suppressLineNumbers w:val="0"/>
              <w:spacing w:before="0" w:beforeAutospacing="0" w:after="0" w:afterAutospacing="0"/>
              <w:ind w:left="0" w:right="0"/>
              <w:rPr>
                <w:rFonts w:hint="default"/>
              </w:rPr>
            </w:pPr>
          </w:p>
          <w:p w14:paraId="3CCA281F">
            <w:pPr>
              <w:keepNext w:val="0"/>
              <w:keepLines w:val="0"/>
              <w:suppressLineNumbers w:val="0"/>
              <w:spacing w:before="0" w:beforeAutospacing="0" w:after="0" w:afterAutospacing="0"/>
              <w:ind w:left="0" w:right="0"/>
              <w:rPr>
                <w:rFonts w:hint="default"/>
              </w:rPr>
            </w:pPr>
          </w:p>
          <w:p w14:paraId="33BC157B">
            <w:pPr>
              <w:pStyle w:val="31"/>
              <w:keepNext w:val="0"/>
              <w:keepLines w:val="0"/>
              <w:suppressLineNumbers w:val="0"/>
              <w:spacing w:before="0" w:beforeAutospacing="0" w:after="0" w:afterAutospacing="0"/>
              <w:ind w:left="0" w:right="0"/>
              <w:rPr>
                <w:rFonts w:hint="default"/>
              </w:rPr>
            </w:pPr>
          </w:p>
          <w:p w14:paraId="6A49633F">
            <w:pPr>
              <w:keepNext w:val="0"/>
              <w:keepLines w:val="0"/>
              <w:suppressLineNumbers w:val="0"/>
              <w:spacing w:before="0" w:beforeAutospacing="0" w:after="0" w:afterAutospacing="0"/>
              <w:ind w:left="0" w:right="0"/>
              <w:rPr>
                <w:rFonts w:hint="default"/>
              </w:rPr>
            </w:pPr>
          </w:p>
          <w:p w14:paraId="7CCFC0A6">
            <w:pPr>
              <w:pStyle w:val="31"/>
              <w:keepNext w:val="0"/>
              <w:keepLines w:val="0"/>
              <w:suppressLineNumbers w:val="0"/>
              <w:spacing w:before="0" w:beforeAutospacing="0" w:after="0" w:afterAutospacing="0"/>
              <w:ind w:left="0" w:right="0"/>
              <w:rPr>
                <w:rFonts w:hint="default"/>
              </w:rPr>
            </w:pPr>
          </w:p>
          <w:p w14:paraId="75D90648">
            <w:pPr>
              <w:keepNext w:val="0"/>
              <w:keepLines w:val="0"/>
              <w:suppressLineNumbers w:val="0"/>
              <w:spacing w:before="0" w:beforeAutospacing="0" w:after="0" w:afterAutospacing="0"/>
              <w:ind w:left="0" w:right="0"/>
              <w:rPr>
                <w:rFonts w:hint="default"/>
              </w:rPr>
            </w:pPr>
          </w:p>
          <w:p w14:paraId="3D8D3D37">
            <w:pPr>
              <w:pStyle w:val="31"/>
              <w:keepNext w:val="0"/>
              <w:keepLines w:val="0"/>
              <w:suppressLineNumbers w:val="0"/>
              <w:spacing w:before="0" w:beforeAutospacing="0" w:after="0" w:afterAutospacing="0"/>
              <w:ind w:left="0" w:right="0"/>
              <w:rPr>
                <w:rFonts w:hint="default"/>
              </w:rPr>
            </w:pPr>
          </w:p>
          <w:p w14:paraId="27F64E62">
            <w:pPr>
              <w:keepNext w:val="0"/>
              <w:keepLines w:val="0"/>
              <w:suppressLineNumbers w:val="0"/>
              <w:spacing w:before="0" w:beforeAutospacing="0" w:after="0" w:afterAutospacing="0"/>
              <w:ind w:left="0" w:right="0"/>
              <w:rPr>
                <w:rFonts w:hint="default"/>
              </w:rPr>
            </w:pPr>
          </w:p>
          <w:p w14:paraId="043F6DE2">
            <w:pPr>
              <w:pStyle w:val="31"/>
              <w:keepNext w:val="0"/>
              <w:keepLines w:val="0"/>
              <w:suppressLineNumbers w:val="0"/>
              <w:spacing w:before="0" w:beforeAutospacing="0" w:after="0" w:afterAutospacing="0"/>
              <w:ind w:left="0" w:right="0"/>
              <w:rPr>
                <w:rFonts w:hint="default"/>
              </w:rPr>
            </w:pPr>
          </w:p>
          <w:p w14:paraId="00C13E21">
            <w:pPr>
              <w:keepNext w:val="0"/>
              <w:keepLines w:val="0"/>
              <w:suppressLineNumbers w:val="0"/>
              <w:spacing w:before="0" w:beforeAutospacing="0" w:after="0" w:afterAutospacing="0"/>
              <w:ind w:left="0" w:right="0"/>
              <w:rPr>
                <w:rFonts w:hint="default"/>
              </w:rPr>
            </w:pPr>
          </w:p>
          <w:p w14:paraId="2FDB8306">
            <w:pPr>
              <w:pStyle w:val="31"/>
              <w:keepNext w:val="0"/>
              <w:keepLines w:val="0"/>
              <w:suppressLineNumbers w:val="0"/>
              <w:spacing w:before="0" w:beforeAutospacing="0" w:after="0" w:afterAutospacing="0"/>
              <w:ind w:left="0" w:right="0"/>
              <w:rPr>
                <w:rFonts w:hint="default"/>
              </w:rPr>
            </w:pPr>
          </w:p>
          <w:p w14:paraId="49C4544B">
            <w:pPr>
              <w:keepNext w:val="0"/>
              <w:keepLines w:val="0"/>
              <w:suppressLineNumbers w:val="0"/>
              <w:spacing w:before="0" w:beforeAutospacing="0" w:after="0" w:afterAutospacing="0"/>
              <w:ind w:left="0" w:right="0"/>
              <w:rPr>
                <w:rFonts w:hint="default"/>
              </w:rPr>
            </w:pPr>
          </w:p>
          <w:p w14:paraId="3323873C">
            <w:pPr>
              <w:pStyle w:val="31"/>
              <w:keepNext w:val="0"/>
              <w:keepLines w:val="0"/>
              <w:suppressLineNumbers w:val="0"/>
              <w:spacing w:before="0" w:beforeAutospacing="0" w:after="0" w:afterAutospacing="0"/>
              <w:ind w:left="0" w:right="0"/>
              <w:rPr>
                <w:rFonts w:hint="default"/>
              </w:rPr>
            </w:pPr>
          </w:p>
          <w:p w14:paraId="31F8CD9A">
            <w:pPr>
              <w:keepNext w:val="0"/>
              <w:keepLines w:val="0"/>
              <w:suppressLineNumbers w:val="0"/>
              <w:spacing w:before="0" w:beforeAutospacing="0" w:after="0" w:afterAutospacing="0"/>
              <w:ind w:left="0" w:right="0"/>
              <w:rPr>
                <w:rFonts w:hint="default"/>
              </w:rPr>
            </w:pPr>
          </w:p>
          <w:p w14:paraId="13585353">
            <w:pPr>
              <w:pStyle w:val="31"/>
              <w:keepNext w:val="0"/>
              <w:keepLines w:val="0"/>
              <w:suppressLineNumbers w:val="0"/>
              <w:spacing w:before="0" w:beforeAutospacing="0" w:after="0" w:afterAutospacing="0"/>
              <w:ind w:left="0" w:right="0"/>
              <w:rPr>
                <w:rFonts w:hint="default"/>
              </w:rPr>
            </w:pPr>
          </w:p>
          <w:p w14:paraId="1250FF35">
            <w:pPr>
              <w:keepNext w:val="0"/>
              <w:keepLines w:val="0"/>
              <w:suppressLineNumbers w:val="0"/>
              <w:spacing w:before="0" w:beforeAutospacing="0" w:after="0" w:afterAutospacing="0"/>
              <w:ind w:left="0" w:right="0"/>
              <w:rPr>
                <w:rFonts w:hint="default"/>
              </w:rPr>
            </w:pPr>
          </w:p>
          <w:p w14:paraId="3120D397">
            <w:pPr>
              <w:pStyle w:val="31"/>
              <w:keepNext w:val="0"/>
              <w:keepLines w:val="0"/>
              <w:suppressLineNumbers w:val="0"/>
              <w:spacing w:before="0" w:beforeAutospacing="0" w:after="0" w:afterAutospacing="0"/>
              <w:ind w:left="0" w:right="0"/>
              <w:rPr>
                <w:rFonts w:hint="default"/>
              </w:rPr>
            </w:pPr>
          </w:p>
          <w:p w14:paraId="7CA7BBAA">
            <w:pPr>
              <w:keepNext w:val="0"/>
              <w:keepLines w:val="0"/>
              <w:suppressLineNumbers w:val="0"/>
              <w:spacing w:before="0" w:beforeAutospacing="0" w:after="0" w:afterAutospacing="0"/>
              <w:ind w:left="0" w:right="0"/>
              <w:rPr>
                <w:rFonts w:hint="default"/>
              </w:rPr>
            </w:pPr>
          </w:p>
          <w:p w14:paraId="6EC984DB">
            <w:pPr>
              <w:pStyle w:val="31"/>
              <w:keepNext w:val="0"/>
              <w:keepLines w:val="0"/>
              <w:suppressLineNumbers w:val="0"/>
              <w:spacing w:before="0" w:beforeAutospacing="0" w:after="0" w:afterAutospacing="0"/>
              <w:ind w:left="0" w:right="0"/>
              <w:rPr>
                <w:rFonts w:hint="default"/>
              </w:rPr>
            </w:pPr>
          </w:p>
          <w:p w14:paraId="46B4F66B">
            <w:pPr>
              <w:keepNext w:val="0"/>
              <w:keepLines w:val="0"/>
              <w:suppressLineNumbers w:val="0"/>
              <w:spacing w:before="0" w:beforeAutospacing="0" w:after="0" w:afterAutospacing="0"/>
              <w:ind w:left="0" w:right="0"/>
              <w:rPr>
                <w:rFonts w:hint="default"/>
              </w:rPr>
            </w:pPr>
          </w:p>
          <w:p w14:paraId="00629B61">
            <w:pPr>
              <w:pStyle w:val="31"/>
              <w:keepNext w:val="0"/>
              <w:keepLines w:val="0"/>
              <w:suppressLineNumbers w:val="0"/>
              <w:spacing w:before="0" w:beforeAutospacing="0" w:after="0" w:afterAutospacing="0"/>
              <w:ind w:left="0" w:right="0"/>
              <w:rPr>
                <w:rFonts w:hint="default"/>
              </w:rPr>
            </w:pPr>
          </w:p>
          <w:p w14:paraId="0098B7D9">
            <w:pPr>
              <w:keepNext w:val="0"/>
              <w:keepLines w:val="0"/>
              <w:suppressLineNumbers w:val="0"/>
              <w:spacing w:before="0" w:beforeAutospacing="0" w:after="0" w:afterAutospacing="0"/>
              <w:ind w:left="0" w:right="0"/>
              <w:rPr>
                <w:rFonts w:hint="default"/>
              </w:rPr>
            </w:pPr>
          </w:p>
          <w:p w14:paraId="09A3C0C3">
            <w:pPr>
              <w:pStyle w:val="31"/>
              <w:keepNext w:val="0"/>
              <w:keepLines w:val="0"/>
              <w:suppressLineNumbers w:val="0"/>
              <w:spacing w:before="0" w:beforeAutospacing="0" w:after="0" w:afterAutospacing="0"/>
              <w:ind w:left="0" w:right="0"/>
              <w:rPr>
                <w:rFonts w:hint="default"/>
              </w:rPr>
            </w:pPr>
          </w:p>
          <w:p w14:paraId="7D1C1328">
            <w:pPr>
              <w:keepNext w:val="0"/>
              <w:keepLines w:val="0"/>
              <w:suppressLineNumbers w:val="0"/>
              <w:spacing w:before="0" w:beforeAutospacing="0" w:after="0" w:afterAutospacing="0"/>
              <w:ind w:left="0" w:right="0"/>
              <w:rPr>
                <w:rFonts w:hint="default"/>
              </w:rPr>
            </w:pPr>
          </w:p>
          <w:p w14:paraId="01B2A1FF">
            <w:pPr>
              <w:pStyle w:val="31"/>
              <w:keepNext w:val="0"/>
              <w:keepLines w:val="0"/>
              <w:suppressLineNumbers w:val="0"/>
              <w:spacing w:before="0" w:beforeAutospacing="0" w:after="0" w:afterAutospacing="0"/>
              <w:ind w:left="0" w:right="0"/>
              <w:rPr>
                <w:rFonts w:hint="default"/>
              </w:rPr>
            </w:pPr>
          </w:p>
          <w:p w14:paraId="15D93D9E">
            <w:pPr>
              <w:keepNext w:val="0"/>
              <w:keepLines w:val="0"/>
              <w:suppressLineNumbers w:val="0"/>
              <w:spacing w:before="0" w:beforeAutospacing="0" w:after="0" w:afterAutospacing="0"/>
              <w:ind w:left="0" w:right="0"/>
              <w:rPr>
                <w:rFonts w:hint="default"/>
              </w:rPr>
            </w:pPr>
          </w:p>
          <w:p w14:paraId="26CA1B28">
            <w:pPr>
              <w:pStyle w:val="31"/>
              <w:keepNext w:val="0"/>
              <w:keepLines w:val="0"/>
              <w:suppressLineNumbers w:val="0"/>
              <w:spacing w:before="0" w:beforeAutospacing="0" w:after="0" w:afterAutospacing="0"/>
              <w:ind w:left="0" w:right="0"/>
              <w:rPr>
                <w:rFonts w:hint="default"/>
              </w:rPr>
            </w:pPr>
          </w:p>
          <w:p w14:paraId="42B19F1D">
            <w:pPr>
              <w:keepNext w:val="0"/>
              <w:keepLines w:val="0"/>
              <w:suppressLineNumbers w:val="0"/>
              <w:spacing w:before="0" w:beforeAutospacing="0" w:after="0" w:afterAutospacing="0"/>
              <w:ind w:left="0" w:right="0"/>
              <w:rPr>
                <w:rFonts w:hint="default"/>
              </w:rPr>
            </w:pPr>
          </w:p>
          <w:p w14:paraId="76D00355">
            <w:pPr>
              <w:pStyle w:val="31"/>
              <w:keepNext w:val="0"/>
              <w:keepLines w:val="0"/>
              <w:suppressLineNumbers w:val="0"/>
              <w:spacing w:before="0" w:beforeAutospacing="0" w:after="0" w:afterAutospacing="0"/>
              <w:ind w:left="0" w:right="0"/>
              <w:rPr>
                <w:rFonts w:hint="default"/>
              </w:rPr>
            </w:pPr>
          </w:p>
          <w:p w14:paraId="7154C413">
            <w:pPr>
              <w:keepNext w:val="0"/>
              <w:keepLines w:val="0"/>
              <w:suppressLineNumbers w:val="0"/>
              <w:spacing w:before="0" w:beforeAutospacing="0" w:after="0" w:afterAutospacing="0"/>
              <w:ind w:left="0" w:right="0"/>
              <w:rPr>
                <w:rFonts w:hint="default"/>
              </w:rPr>
            </w:pPr>
          </w:p>
          <w:p w14:paraId="098CC0A9">
            <w:pPr>
              <w:pStyle w:val="31"/>
              <w:keepNext w:val="0"/>
              <w:keepLines w:val="0"/>
              <w:suppressLineNumbers w:val="0"/>
              <w:spacing w:before="0" w:beforeAutospacing="0" w:after="0" w:afterAutospacing="0"/>
              <w:ind w:left="0" w:right="0"/>
              <w:rPr>
                <w:rFonts w:hint="default"/>
              </w:rPr>
            </w:pPr>
          </w:p>
          <w:p w14:paraId="742C7EB7">
            <w:pPr>
              <w:keepNext w:val="0"/>
              <w:keepLines w:val="0"/>
              <w:suppressLineNumbers w:val="0"/>
              <w:spacing w:before="0" w:beforeAutospacing="0" w:after="0" w:afterAutospacing="0"/>
              <w:ind w:left="0" w:right="0"/>
              <w:rPr>
                <w:rFonts w:hint="default"/>
              </w:rPr>
            </w:pPr>
          </w:p>
          <w:p w14:paraId="35F2182D">
            <w:pPr>
              <w:pStyle w:val="31"/>
              <w:keepNext w:val="0"/>
              <w:keepLines w:val="0"/>
              <w:suppressLineNumbers w:val="0"/>
              <w:spacing w:before="0" w:beforeAutospacing="0" w:after="0" w:afterAutospacing="0"/>
              <w:ind w:left="0" w:right="0"/>
              <w:rPr>
                <w:rFonts w:hint="default"/>
              </w:rPr>
            </w:pPr>
          </w:p>
        </w:tc>
      </w:tr>
      <w:tr w14:paraId="7376F0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5" w:hRule="atLeast"/>
          <w:jc w:val="center"/>
        </w:trPr>
        <w:tc>
          <w:tcPr>
            <w:tcW w:w="746" w:type="dxa"/>
            <w:tcMar>
              <w:left w:w="28" w:type="dxa"/>
              <w:right w:w="28" w:type="dxa"/>
            </w:tcMar>
            <w:vAlign w:val="center"/>
          </w:tcPr>
          <w:p w14:paraId="0597D6C2">
            <w:pPr>
              <w:keepNext w:val="0"/>
              <w:keepLines w:val="0"/>
              <w:suppressLineNumbers w:val="0"/>
              <w:adjustRightInd w:val="0"/>
              <w:snapToGrid w:val="0"/>
              <w:spacing w:before="0" w:beforeAutospacing="0" w:after="0" w:afterAutospacing="0"/>
              <w:ind w:left="0" w:right="0"/>
              <w:jc w:val="center"/>
              <w:rPr>
                <w:rFonts w:hint="default" w:ascii="宋体" w:hAnsi="宋体" w:cs="宋体"/>
                <w:bCs/>
                <w:sz w:val="21"/>
                <w:szCs w:val="21"/>
              </w:rPr>
            </w:pPr>
            <w:r>
              <w:rPr>
                <w:rFonts w:hint="eastAsia" w:ascii="宋体" w:hAnsi="宋体" w:cs="宋体"/>
                <w:bCs/>
                <w:sz w:val="21"/>
                <w:szCs w:val="21"/>
              </w:rPr>
              <w:t>运营</w:t>
            </w:r>
          </w:p>
          <w:p w14:paraId="55339206">
            <w:pPr>
              <w:keepNext w:val="0"/>
              <w:keepLines w:val="0"/>
              <w:suppressLineNumbers w:val="0"/>
              <w:adjustRightInd w:val="0"/>
              <w:snapToGrid w:val="0"/>
              <w:spacing w:before="0" w:beforeAutospacing="0" w:after="0" w:afterAutospacing="0"/>
              <w:ind w:left="0" w:right="0"/>
              <w:jc w:val="center"/>
              <w:rPr>
                <w:rFonts w:hint="default" w:ascii="宋体" w:hAnsi="宋体" w:cs="宋体"/>
                <w:bCs/>
                <w:sz w:val="21"/>
                <w:szCs w:val="21"/>
              </w:rPr>
            </w:pPr>
            <w:r>
              <w:rPr>
                <w:rFonts w:hint="eastAsia" w:ascii="宋体" w:hAnsi="宋体" w:cs="宋体"/>
                <w:bCs/>
                <w:sz w:val="21"/>
                <w:szCs w:val="21"/>
              </w:rPr>
              <w:t>期环</w:t>
            </w:r>
          </w:p>
          <w:p w14:paraId="37D0A131">
            <w:pPr>
              <w:keepNext w:val="0"/>
              <w:keepLines w:val="0"/>
              <w:suppressLineNumbers w:val="0"/>
              <w:adjustRightInd w:val="0"/>
              <w:snapToGrid w:val="0"/>
              <w:spacing w:before="0" w:beforeAutospacing="0" w:after="0" w:afterAutospacing="0"/>
              <w:ind w:left="0" w:right="0"/>
              <w:jc w:val="center"/>
              <w:rPr>
                <w:rFonts w:hint="default" w:ascii="宋体" w:hAnsi="宋体" w:cs="宋体"/>
                <w:bCs/>
                <w:sz w:val="21"/>
                <w:szCs w:val="21"/>
              </w:rPr>
            </w:pPr>
            <w:r>
              <w:rPr>
                <w:rFonts w:hint="eastAsia" w:ascii="宋体" w:hAnsi="宋体" w:cs="宋体"/>
                <w:bCs/>
                <w:sz w:val="21"/>
                <w:szCs w:val="21"/>
              </w:rPr>
              <w:t>境影</w:t>
            </w:r>
          </w:p>
          <w:p w14:paraId="730C0844">
            <w:pPr>
              <w:keepNext w:val="0"/>
              <w:keepLines w:val="0"/>
              <w:suppressLineNumbers w:val="0"/>
              <w:adjustRightInd w:val="0"/>
              <w:snapToGrid w:val="0"/>
              <w:spacing w:before="0" w:beforeAutospacing="0" w:after="0" w:afterAutospacing="0"/>
              <w:ind w:left="0" w:right="0"/>
              <w:jc w:val="center"/>
              <w:rPr>
                <w:rFonts w:hint="default" w:ascii="宋体" w:hAnsi="宋体" w:cs="宋体"/>
                <w:bCs/>
                <w:sz w:val="21"/>
                <w:szCs w:val="21"/>
              </w:rPr>
            </w:pPr>
            <w:r>
              <w:rPr>
                <w:rFonts w:hint="eastAsia" w:ascii="宋体" w:hAnsi="宋体" w:cs="宋体"/>
                <w:bCs/>
                <w:sz w:val="21"/>
                <w:szCs w:val="21"/>
              </w:rPr>
              <w:t>响和</w:t>
            </w:r>
          </w:p>
          <w:p w14:paraId="53C48063">
            <w:pPr>
              <w:keepNext w:val="0"/>
              <w:keepLines w:val="0"/>
              <w:suppressLineNumbers w:val="0"/>
              <w:adjustRightInd w:val="0"/>
              <w:snapToGrid w:val="0"/>
              <w:spacing w:before="0" w:beforeAutospacing="0" w:after="0" w:afterAutospacing="0"/>
              <w:ind w:left="0" w:right="0"/>
              <w:jc w:val="center"/>
              <w:rPr>
                <w:rFonts w:hint="default" w:ascii="宋体" w:hAnsi="宋体" w:cs="宋体"/>
                <w:bCs/>
                <w:sz w:val="21"/>
                <w:szCs w:val="21"/>
              </w:rPr>
            </w:pPr>
            <w:r>
              <w:rPr>
                <w:rFonts w:hint="eastAsia" w:ascii="宋体" w:hAnsi="宋体" w:cs="宋体"/>
                <w:bCs/>
                <w:sz w:val="21"/>
                <w:szCs w:val="21"/>
              </w:rPr>
              <w:t>保护</w:t>
            </w:r>
          </w:p>
          <w:p w14:paraId="1FCCA151">
            <w:pPr>
              <w:keepNext w:val="0"/>
              <w:keepLines w:val="0"/>
              <w:suppressLineNumbers w:val="0"/>
              <w:adjustRightInd w:val="0"/>
              <w:snapToGrid w:val="0"/>
              <w:spacing w:before="0" w:beforeAutospacing="0" w:after="0" w:afterAutospacing="0"/>
              <w:ind w:left="0" w:right="0"/>
              <w:jc w:val="center"/>
              <w:rPr>
                <w:rFonts w:hint="default" w:ascii="宋体" w:hAnsi="宋体" w:cs="宋体"/>
                <w:bCs/>
                <w:szCs w:val="21"/>
              </w:rPr>
            </w:pPr>
            <w:r>
              <w:rPr>
                <w:rFonts w:hint="eastAsia" w:ascii="宋体" w:hAnsi="宋体" w:cs="宋体"/>
                <w:bCs/>
                <w:sz w:val="21"/>
                <w:szCs w:val="21"/>
              </w:rPr>
              <w:t>措施</w:t>
            </w:r>
          </w:p>
        </w:tc>
        <w:tc>
          <w:tcPr>
            <w:tcW w:w="8162" w:type="dxa"/>
            <w:vAlign w:val="center"/>
          </w:tcPr>
          <w:p w14:paraId="6C4F5B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2" w:firstLineChars="200"/>
              <w:textAlignment w:val="auto"/>
              <w:rPr>
                <w:rFonts w:hint="default"/>
                <w:b/>
                <w:bCs/>
                <w:szCs w:val="21"/>
              </w:rPr>
            </w:pPr>
            <w:r>
              <w:rPr>
                <w:rFonts w:hint="default"/>
                <w:b/>
                <w:bCs/>
                <w:szCs w:val="21"/>
              </w:rPr>
              <w:t>一、废气环境影响和保护措施</w:t>
            </w:r>
          </w:p>
          <w:p w14:paraId="3338179C">
            <w:pPr>
              <w:keepNext w:val="0"/>
              <w:keepLines w:val="0"/>
              <w:suppressLineNumbers w:val="0"/>
              <w:adjustRightInd w:val="0"/>
              <w:snapToGrid w:val="0"/>
              <w:spacing w:before="0" w:beforeAutospacing="0" w:after="0" w:afterAutospacing="0" w:line="360" w:lineRule="auto"/>
              <w:ind w:left="0" w:right="0" w:firstLine="420" w:firstLineChars="200"/>
              <w:rPr>
                <w:rFonts w:hint="default"/>
                <w:b/>
                <w:bCs/>
                <w:szCs w:val="21"/>
              </w:rPr>
            </w:pPr>
            <w:r>
              <w:rPr>
                <w:rFonts w:hint="default"/>
                <w:szCs w:val="21"/>
              </w:rPr>
              <w:t>1、废气污染源强分析</w:t>
            </w:r>
          </w:p>
          <w:p w14:paraId="79287252">
            <w:pPr>
              <w:keepNext w:val="0"/>
              <w:keepLines w:val="0"/>
              <w:suppressLineNumbers w:val="0"/>
              <w:adjustRightInd w:val="0"/>
              <w:snapToGrid w:val="0"/>
              <w:spacing w:before="0" w:beforeAutospacing="0" w:after="0" w:afterAutospacing="0" w:line="360" w:lineRule="auto"/>
              <w:ind w:left="0" w:right="0" w:firstLine="420" w:firstLineChars="200"/>
              <w:rPr>
                <w:rFonts w:hint="default"/>
                <w:szCs w:val="21"/>
              </w:rPr>
            </w:pPr>
            <w:r>
              <w:rPr>
                <w:rFonts w:hint="default"/>
                <w:szCs w:val="21"/>
              </w:rPr>
              <w:t>本项目</w:t>
            </w:r>
            <w:r>
              <w:rPr>
                <w:rFonts w:hint="default"/>
                <w:szCs w:val="21"/>
                <w:lang w:val="en-US" w:eastAsia="zh-CN"/>
              </w:rPr>
              <w:t>扩建后</w:t>
            </w:r>
            <w:r>
              <w:rPr>
                <w:rFonts w:hint="default"/>
                <w:szCs w:val="21"/>
              </w:rPr>
              <w:t>营运期大气污染物主要为卸油、贮油、加油过程中加、卸油过程</w:t>
            </w:r>
            <w:r>
              <w:rPr>
                <w:rFonts w:hint="eastAsia"/>
                <w:szCs w:val="21"/>
              </w:rPr>
              <w:t>中</w:t>
            </w:r>
            <w:r>
              <w:rPr>
                <w:rFonts w:hint="default"/>
                <w:szCs w:val="21"/>
              </w:rPr>
              <w:t>少量无组织损失产生的油气（非甲烷总烃）、汽车尾气和柴油发电机废气等。</w:t>
            </w:r>
          </w:p>
          <w:p w14:paraId="4780A82C">
            <w:pPr>
              <w:keepNext w:val="0"/>
              <w:keepLines w:val="0"/>
              <w:suppressLineNumbers w:val="0"/>
              <w:adjustRightInd w:val="0"/>
              <w:snapToGrid w:val="0"/>
              <w:spacing w:before="0" w:beforeAutospacing="0" w:after="0" w:afterAutospacing="0" w:line="360" w:lineRule="auto"/>
              <w:ind w:left="0" w:right="0" w:firstLine="420" w:firstLineChars="200"/>
              <w:rPr>
                <w:rFonts w:hint="default"/>
                <w:szCs w:val="21"/>
              </w:rPr>
            </w:pPr>
            <w:r>
              <w:rPr>
                <w:rFonts w:hint="eastAsia"/>
                <w:szCs w:val="21"/>
              </w:rPr>
              <w:t>（1）卸油、加油、贮油过程中排放的废气</w:t>
            </w:r>
          </w:p>
          <w:p w14:paraId="35F16DA9">
            <w:pPr>
              <w:keepNext w:val="0"/>
              <w:keepLines w:val="0"/>
              <w:suppressLineNumbers w:val="0"/>
              <w:adjustRightInd w:val="0"/>
              <w:snapToGrid w:val="0"/>
              <w:spacing w:before="0" w:beforeAutospacing="0" w:after="0" w:afterAutospacing="0" w:line="360" w:lineRule="auto"/>
              <w:ind w:left="0" w:right="0" w:firstLine="420" w:firstLineChars="200"/>
              <w:rPr>
                <w:rFonts w:hint="default"/>
                <w:szCs w:val="21"/>
              </w:rPr>
            </w:pPr>
            <w:r>
              <w:rPr>
                <w:rFonts w:hint="eastAsia"/>
                <w:szCs w:val="21"/>
              </w:rPr>
              <w:t>①汽油油罐大小呼吸、加油机作业等排放的废气</w:t>
            </w:r>
          </w:p>
          <w:p w14:paraId="7C52020A">
            <w:pPr>
              <w:keepNext w:val="0"/>
              <w:keepLines w:val="0"/>
              <w:suppressLineNumbers w:val="0"/>
              <w:adjustRightInd w:val="0"/>
              <w:snapToGrid w:val="0"/>
              <w:spacing w:before="0" w:beforeAutospacing="0" w:after="0" w:afterAutospacing="0" w:line="360" w:lineRule="auto"/>
              <w:ind w:left="0" w:right="0" w:firstLine="420" w:firstLineChars="200"/>
              <w:rPr>
                <w:rFonts w:hint="default"/>
                <w:szCs w:val="21"/>
              </w:rPr>
            </w:pPr>
            <w:r>
              <w:rPr>
                <w:rFonts w:hint="default"/>
                <w:szCs w:val="21"/>
              </w:rPr>
              <w:t>储油罐大呼吸损失是指油罐进发油时所呼出的油气（主要为非甲烷总烃）而造成的 油品蒸发损失。油罐进油时，由于油面逐渐升高，气体空间逐渐减小，罐内压力增大， 当压力超过呼吸阀控制压力时，一定浓度的油气开始从呼吸阀呼出，直到油罐停止收油。 参考《成品油销售业汽油油气排放控制标准》，储油罐大呼吸时烃类气体平均排放率约 0.88kg/m</w:t>
            </w:r>
            <w:r>
              <w:rPr>
                <w:rFonts w:hint="default"/>
                <w:szCs w:val="21"/>
                <w:vertAlign w:val="superscript"/>
              </w:rPr>
              <w:t>3</w:t>
            </w:r>
            <w:r>
              <w:rPr>
                <w:rFonts w:hint="default"/>
                <w:szCs w:val="21"/>
              </w:rPr>
              <w:t xml:space="preserve">通过量。 </w:t>
            </w:r>
          </w:p>
          <w:p w14:paraId="31A22BEC">
            <w:pPr>
              <w:keepNext w:val="0"/>
              <w:keepLines w:val="0"/>
              <w:suppressLineNumbers w:val="0"/>
              <w:adjustRightInd w:val="0"/>
              <w:snapToGrid w:val="0"/>
              <w:spacing w:before="0" w:beforeAutospacing="0" w:after="0" w:afterAutospacing="0" w:line="360" w:lineRule="auto"/>
              <w:ind w:left="0" w:right="0" w:firstLine="420" w:firstLineChars="200"/>
              <w:rPr>
                <w:rFonts w:hint="default"/>
                <w:szCs w:val="21"/>
              </w:rPr>
            </w:pPr>
            <w:r>
              <w:rPr>
                <w:rFonts w:hint="default"/>
                <w:szCs w:val="21"/>
              </w:rPr>
              <w:t>油罐小呼吸损失是指在没有收发油的情况下，随着外界气温、压力在一天内的升降 周期变化，罐内气体空间温度、油品蒸发速度、油气浓度和蒸汽压力也随之变化，此时 油罐会排出油气和吸入空气，从而造成油气损失。参考《环评工程师职业资格登记培训 材料</w:t>
            </w:r>
            <w:r>
              <w:rPr>
                <w:rFonts w:hint="eastAsia"/>
                <w:szCs w:val="21"/>
              </w:rPr>
              <w:t>-</w:t>
            </w:r>
            <w:r>
              <w:rPr>
                <w:rFonts w:hint="default"/>
                <w:szCs w:val="21"/>
              </w:rPr>
              <w:t>社会区域类》P179-180，储油罐小呼吸造成的烃类气体平均排放率约0.12kg/m</w:t>
            </w:r>
            <w:r>
              <w:rPr>
                <w:rFonts w:hint="eastAsia"/>
                <w:szCs w:val="21"/>
                <w:vertAlign w:val="superscript"/>
              </w:rPr>
              <w:t>3</w:t>
            </w:r>
            <w:r>
              <w:rPr>
                <w:rFonts w:hint="default"/>
                <w:szCs w:val="21"/>
              </w:rPr>
              <w:t xml:space="preserve"> 通过量。</w:t>
            </w:r>
          </w:p>
          <w:p w14:paraId="61D7AFF0">
            <w:pPr>
              <w:keepNext w:val="0"/>
              <w:keepLines w:val="0"/>
              <w:suppressLineNumbers w:val="0"/>
              <w:adjustRightInd w:val="0"/>
              <w:snapToGrid w:val="0"/>
              <w:spacing w:before="0" w:beforeAutospacing="0" w:after="0" w:afterAutospacing="0" w:line="360" w:lineRule="auto"/>
              <w:ind w:left="0" w:right="0" w:firstLine="420" w:firstLineChars="200"/>
              <w:rPr>
                <w:rFonts w:hint="default"/>
                <w:szCs w:val="21"/>
              </w:rPr>
            </w:pPr>
            <w:r>
              <w:rPr>
                <w:rFonts w:hint="default" w:ascii="Times New Roman" w:hAnsi="Times New Roman"/>
                <w:szCs w:val="21"/>
              </w:rPr>
              <w:t>加油作业损失主要指为车辆加油时，油品进入汽车油箱，油箱内的烃类气体被油品 置换排入大气。车辆加油时造成的烃类气体排放速率约0.11kg/m</w:t>
            </w:r>
            <w:r>
              <w:rPr>
                <w:rFonts w:hint="eastAsia" w:ascii="Times New Roman" w:hAnsi="Times New Roman"/>
                <w:szCs w:val="21"/>
                <w:vertAlign w:val="superscript"/>
              </w:rPr>
              <w:t>3</w:t>
            </w:r>
            <w:r>
              <w:rPr>
                <w:rFonts w:hint="default" w:ascii="Times New Roman" w:hAnsi="Times New Roman"/>
                <w:szCs w:val="21"/>
              </w:rPr>
              <w:t>通过量。在加油机作业过程中，不可避免地有一些成品油跑、冒、滴、漏现象的发生。跑冒滴漏量与加油站的管理、加油工人的操作水平等诸多因素有关，成品油的跑、冒、滴、漏烃类气体平均损失量约0.036kg/m</w:t>
            </w:r>
            <w:r>
              <w:rPr>
                <w:rFonts w:hint="eastAsia" w:ascii="Times New Roman" w:hAnsi="Times New Roman"/>
                <w:szCs w:val="21"/>
                <w:vertAlign w:val="superscript"/>
              </w:rPr>
              <w:t>3</w:t>
            </w:r>
            <w:r>
              <w:rPr>
                <w:rFonts w:hint="default" w:ascii="Times New Roman" w:hAnsi="Times New Roman"/>
                <w:szCs w:val="21"/>
              </w:rPr>
              <w:t>通过量。</w:t>
            </w:r>
          </w:p>
          <w:p w14:paraId="36313EA5">
            <w:pPr>
              <w:keepNext w:val="0"/>
              <w:keepLines w:val="0"/>
              <w:suppressLineNumbers w:val="0"/>
              <w:adjustRightInd w:val="0"/>
              <w:snapToGrid w:val="0"/>
              <w:spacing w:before="0" w:beforeAutospacing="0" w:after="0" w:afterAutospacing="0" w:line="360" w:lineRule="auto"/>
              <w:ind w:left="0" w:right="0" w:firstLine="420" w:firstLineChars="200"/>
              <w:rPr>
                <w:rFonts w:hint="default"/>
                <w:szCs w:val="21"/>
              </w:rPr>
            </w:pPr>
            <w:r>
              <w:rPr>
                <w:rFonts w:hint="eastAsia"/>
                <w:szCs w:val="21"/>
                <w:lang w:eastAsia="zh-CN"/>
              </w:rPr>
              <w:t>②</w:t>
            </w:r>
            <w:r>
              <w:rPr>
                <w:rFonts w:hint="eastAsia"/>
                <w:szCs w:val="21"/>
              </w:rPr>
              <w:t>柴油油罐大小呼吸、加油机作业等排放的废气</w:t>
            </w:r>
          </w:p>
          <w:p w14:paraId="2F6053FB">
            <w:pPr>
              <w:keepNext w:val="0"/>
              <w:keepLines w:val="0"/>
              <w:suppressLineNumbers w:val="0"/>
              <w:adjustRightInd w:val="0"/>
              <w:snapToGrid w:val="0"/>
              <w:spacing w:before="0" w:beforeAutospacing="0" w:after="0" w:afterAutospacing="0" w:line="360" w:lineRule="auto"/>
              <w:ind w:left="0" w:right="0" w:firstLine="420" w:firstLineChars="200"/>
              <w:rPr>
                <w:rFonts w:hint="default"/>
                <w:szCs w:val="21"/>
              </w:rPr>
            </w:pPr>
            <w:r>
              <w:rPr>
                <w:rFonts w:hint="default"/>
                <w:szCs w:val="21"/>
              </w:rPr>
              <w:t>根据《中国加油站VOC 排放污染现状及控制》（环境科学·第27卷第8期2006年8月），未安装油气回收系统的柴油储罐大呼吸产生的烃类气体排放因子为0.027kg/m</w:t>
            </w:r>
            <w:r>
              <w:rPr>
                <w:rFonts w:hint="eastAsia"/>
                <w:szCs w:val="21"/>
                <w:vertAlign w:val="superscript"/>
              </w:rPr>
              <w:t>3</w:t>
            </w:r>
            <w:r>
              <w:rPr>
                <w:rFonts w:hint="default"/>
                <w:szCs w:val="21"/>
              </w:rPr>
              <w:t>； 柴油储罐小呼吸损失极小，因此忽略不计。根据《中国加油站VOC排放污染现状及控制》（环境科学·第27卷第8期2006年8月），未安装油气回收系统的柴油加油机在进行加油时，产生的烃类气体排放因子为0.048kg/m</w:t>
            </w:r>
            <w:r>
              <w:rPr>
                <w:rFonts w:hint="eastAsia"/>
                <w:szCs w:val="21"/>
                <w:vertAlign w:val="superscript"/>
              </w:rPr>
              <w:t>3</w:t>
            </w:r>
            <w:r>
              <w:rPr>
                <w:rFonts w:hint="default"/>
                <w:szCs w:val="21"/>
              </w:rPr>
              <w:t>。</w:t>
            </w:r>
          </w:p>
          <w:p w14:paraId="30F7B042">
            <w:pPr>
              <w:keepNext w:val="0"/>
              <w:keepLines w:val="0"/>
              <w:suppressLineNumbers w:val="0"/>
              <w:adjustRightInd w:val="0"/>
              <w:snapToGrid w:val="0"/>
              <w:spacing w:before="0" w:beforeAutospacing="0" w:after="0" w:afterAutospacing="0" w:line="360" w:lineRule="auto"/>
              <w:ind w:left="0" w:right="0" w:firstLine="420" w:firstLineChars="200"/>
              <w:rPr>
                <w:rFonts w:hint="eastAsia"/>
                <w:szCs w:val="21"/>
                <w:lang w:eastAsia="zh-CN"/>
              </w:rPr>
            </w:pPr>
            <w:r>
              <w:rPr>
                <w:rFonts w:hint="default"/>
                <w:szCs w:val="21"/>
              </w:rPr>
              <w:t>本项目</w:t>
            </w:r>
            <w:r>
              <w:rPr>
                <w:rFonts w:hint="eastAsia"/>
                <w:szCs w:val="21"/>
                <w:lang w:val="en-US" w:eastAsia="zh-CN"/>
              </w:rPr>
              <w:t>柴油销售量1200吨/年（柴油密度 0.835g/ml），</w:t>
            </w:r>
            <w:r>
              <w:rPr>
                <w:rFonts w:hint="eastAsia"/>
                <w:szCs w:val="21"/>
              </w:rPr>
              <w:t>柴油油品年通过量=</w:t>
            </w:r>
            <w:r>
              <w:rPr>
                <w:rFonts w:hint="eastAsia"/>
                <w:szCs w:val="21"/>
                <w:lang w:val="en-US" w:eastAsia="zh-CN"/>
              </w:rPr>
              <w:t>1200000</w:t>
            </w:r>
            <w:r>
              <w:rPr>
                <w:rFonts w:hint="eastAsia"/>
                <w:szCs w:val="21"/>
              </w:rPr>
              <w:t>kg÷835kg/m</w:t>
            </w:r>
            <w:r>
              <w:rPr>
                <w:rFonts w:hint="eastAsia"/>
                <w:szCs w:val="21"/>
                <w:vertAlign w:val="superscript"/>
              </w:rPr>
              <w:t>3</w:t>
            </w:r>
            <w:r>
              <w:rPr>
                <w:rFonts w:hint="eastAsia"/>
                <w:szCs w:val="21"/>
              </w:rPr>
              <w:t>=</w:t>
            </w:r>
            <w:r>
              <w:rPr>
                <w:rFonts w:hint="eastAsia"/>
                <w:szCs w:val="21"/>
                <w:lang w:val="en-US" w:eastAsia="zh-CN"/>
              </w:rPr>
              <w:t>1437.126</w:t>
            </w:r>
            <w:r>
              <w:rPr>
                <w:rFonts w:hint="eastAsia"/>
                <w:szCs w:val="21"/>
              </w:rPr>
              <w:t>m</w:t>
            </w:r>
            <w:r>
              <w:rPr>
                <w:rFonts w:hint="eastAsia"/>
                <w:szCs w:val="21"/>
                <w:vertAlign w:val="superscript"/>
              </w:rPr>
              <w:t>3</w:t>
            </w:r>
            <w:r>
              <w:rPr>
                <w:rFonts w:hint="eastAsia"/>
                <w:szCs w:val="21"/>
              </w:rPr>
              <w:t>/a。</w:t>
            </w:r>
            <w:r>
              <w:rPr>
                <w:rFonts w:hint="eastAsia"/>
                <w:szCs w:val="21"/>
                <w:lang w:eastAsia="zh-CN"/>
              </w:rPr>
              <w:t>汽油销售量</w:t>
            </w:r>
            <w:r>
              <w:rPr>
                <w:rFonts w:hint="eastAsia"/>
                <w:szCs w:val="21"/>
                <w:lang w:val="en-US" w:eastAsia="zh-CN"/>
              </w:rPr>
              <w:t>3300吨/年</w:t>
            </w:r>
            <w:r>
              <w:rPr>
                <w:rFonts w:hint="default"/>
                <w:szCs w:val="21"/>
              </w:rPr>
              <w:t>（</w:t>
            </w:r>
            <w:r>
              <w:rPr>
                <w:rFonts w:hint="eastAsia"/>
                <w:szCs w:val="21"/>
                <w:lang w:eastAsia="zh-CN"/>
              </w:rPr>
              <w:t>汽油</w:t>
            </w:r>
            <w:r>
              <w:rPr>
                <w:rFonts w:hint="default"/>
                <w:szCs w:val="21"/>
              </w:rPr>
              <w:t>密度0.75g/ml）</w:t>
            </w:r>
            <w:r>
              <w:rPr>
                <w:rFonts w:hint="eastAsia"/>
                <w:szCs w:val="21"/>
                <w:lang w:eastAsia="zh-CN"/>
              </w:rPr>
              <w:t>，汽油油品通过量</w:t>
            </w:r>
            <w:r>
              <w:rPr>
                <w:rFonts w:hint="eastAsia"/>
                <w:szCs w:val="21"/>
                <w:lang w:val="en-US" w:eastAsia="zh-CN"/>
              </w:rPr>
              <w:t>=3300000</w:t>
            </w:r>
            <w:r>
              <w:rPr>
                <w:rFonts w:hint="eastAsia"/>
                <w:szCs w:val="21"/>
              </w:rPr>
              <w:t>kg÷</w:t>
            </w:r>
            <w:r>
              <w:rPr>
                <w:rFonts w:hint="eastAsia"/>
                <w:szCs w:val="21"/>
                <w:lang w:val="en-US" w:eastAsia="zh-CN"/>
              </w:rPr>
              <w:t>750</w:t>
            </w:r>
            <w:r>
              <w:rPr>
                <w:rFonts w:hint="eastAsia"/>
                <w:szCs w:val="21"/>
              </w:rPr>
              <w:t>kg/m</w:t>
            </w:r>
            <w:r>
              <w:rPr>
                <w:rFonts w:hint="eastAsia"/>
                <w:szCs w:val="21"/>
                <w:vertAlign w:val="superscript"/>
              </w:rPr>
              <w:t>3</w:t>
            </w:r>
            <w:r>
              <w:rPr>
                <w:rFonts w:hint="eastAsia"/>
                <w:szCs w:val="21"/>
              </w:rPr>
              <w:t>=</w:t>
            </w:r>
            <w:r>
              <w:rPr>
                <w:rFonts w:hint="eastAsia"/>
                <w:szCs w:val="21"/>
                <w:lang w:val="en-US" w:eastAsia="zh-CN"/>
              </w:rPr>
              <w:t>4400</w:t>
            </w:r>
            <w:r>
              <w:rPr>
                <w:rFonts w:hint="eastAsia"/>
                <w:szCs w:val="21"/>
              </w:rPr>
              <w:t>m</w:t>
            </w:r>
            <w:r>
              <w:rPr>
                <w:rFonts w:hint="eastAsia"/>
                <w:szCs w:val="21"/>
                <w:vertAlign w:val="superscript"/>
              </w:rPr>
              <w:t>3</w:t>
            </w:r>
            <w:r>
              <w:rPr>
                <w:rFonts w:hint="eastAsia"/>
                <w:szCs w:val="21"/>
              </w:rPr>
              <w:t>/a</w:t>
            </w:r>
            <w:r>
              <w:rPr>
                <w:rFonts w:hint="eastAsia"/>
                <w:szCs w:val="21"/>
                <w:lang w:eastAsia="zh-CN"/>
              </w:rPr>
              <w:t>。</w:t>
            </w:r>
          </w:p>
          <w:p w14:paraId="13A24F54">
            <w:pPr>
              <w:pStyle w:val="31"/>
              <w:keepNext w:val="0"/>
              <w:keepLines w:val="0"/>
              <w:suppressLineNumbers w:val="0"/>
              <w:spacing w:before="0" w:beforeAutospacing="0" w:after="0" w:afterAutospacing="0"/>
              <w:ind w:left="0" w:right="0"/>
              <w:rPr>
                <w:rFonts w:hint="eastAsia"/>
                <w:szCs w:val="21"/>
                <w:lang w:eastAsia="zh-CN"/>
              </w:rPr>
            </w:pPr>
          </w:p>
          <w:p w14:paraId="6A7F729D">
            <w:pPr>
              <w:keepNext w:val="0"/>
              <w:keepLines w:val="0"/>
              <w:suppressLineNumbers w:val="0"/>
              <w:spacing w:before="0" w:beforeAutospacing="0" w:after="0" w:afterAutospacing="0"/>
              <w:ind w:left="0" w:right="0"/>
              <w:rPr>
                <w:rFonts w:hint="eastAsia"/>
                <w:lang w:val="en-US" w:eastAsia="zh-CN"/>
              </w:rPr>
            </w:pPr>
          </w:p>
          <w:p w14:paraId="3A2FDB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b/>
                <w:bCs/>
                <w:szCs w:val="21"/>
              </w:rPr>
            </w:pPr>
            <w:r>
              <w:rPr>
                <w:rFonts w:hint="default"/>
                <w:b/>
                <w:bCs/>
                <w:szCs w:val="21"/>
              </w:rPr>
              <w:t>表4-</w:t>
            </w:r>
            <w:r>
              <w:rPr>
                <w:rFonts w:hint="eastAsia"/>
                <w:b/>
                <w:bCs/>
                <w:szCs w:val="21"/>
                <w:lang w:val="en-US" w:eastAsia="zh-CN"/>
              </w:rPr>
              <w:t>1</w:t>
            </w:r>
            <w:r>
              <w:rPr>
                <w:rFonts w:hint="eastAsia"/>
                <w:b/>
                <w:bCs/>
                <w:szCs w:val="21"/>
              </w:rPr>
              <w:t xml:space="preserve">  </w:t>
            </w:r>
            <w:r>
              <w:rPr>
                <w:rFonts w:hint="eastAsia"/>
                <w:b/>
                <w:bCs/>
                <w:szCs w:val="21"/>
                <w:lang w:eastAsia="zh-CN"/>
              </w:rPr>
              <w:t>扩建后新增</w:t>
            </w:r>
            <w:r>
              <w:rPr>
                <w:rFonts w:hint="default"/>
                <w:b/>
                <w:bCs/>
                <w:szCs w:val="21"/>
              </w:rPr>
              <w:t>非甲烷总烃产生量一览表</w:t>
            </w:r>
          </w:p>
          <w:tbl>
            <w:tblPr>
              <w:tblStyle w:val="24"/>
              <w:tblW w:w="7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442"/>
              <w:gridCol w:w="2019"/>
              <w:gridCol w:w="1396"/>
              <w:gridCol w:w="1966"/>
            </w:tblGrid>
            <w:tr w14:paraId="3E2F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5" w:type="dxa"/>
                  <w:gridSpan w:val="2"/>
                  <w:vAlign w:val="center"/>
                </w:tcPr>
                <w:p w14:paraId="7990394D">
                  <w:pPr>
                    <w:pStyle w:val="31"/>
                    <w:keepNext w:val="0"/>
                    <w:keepLines w:val="0"/>
                    <w:suppressLineNumbers w:val="0"/>
                    <w:spacing w:before="0" w:beforeAutospacing="0" w:after="0" w:afterAutospacing="0"/>
                    <w:ind w:left="0" w:right="0" w:firstLine="0" w:firstLineChars="0"/>
                    <w:jc w:val="center"/>
                    <w:rPr>
                      <w:rFonts w:hint="default" w:ascii="Times New Roman" w:hAnsi="Times New Roman"/>
                      <w:b/>
                      <w:bCs/>
                      <w:szCs w:val="21"/>
                    </w:rPr>
                  </w:pPr>
                  <w:r>
                    <w:rPr>
                      <w:rFonts w:hint="eastAsia" w:ascii="Times New Roman" w:hAnsi="Times New Roman"/>
                      <w:b/>
                      <w:bCs/>
                      <w:szCs w:val="21"/>
                    </w:rPr>
                    <w:t>项目</w:t>
                  </w:r>
                </w:p>
              </w:tc>
              <w:tc>
                <w:tcPr>
                  <w:tcW w:w="2019" w:type="dxa"/>
                  <w:vAlign w:val="center"/>
                </w:tcPr>
                <w:p w14:paraId="18504F70">
                  <w:pPr>
                    <w:pStyle w:val="31"/>
                    <w:keepNext w:val="0"/>
                    <w:keepLines w:val="0"/>
                    <w:suppressLineNumbers w:val="0"/>
                    <w:spacing w:before="0" w:beforeAutospacing="0" w:after="0" w:afterAutospacing="0"/>
                    <w:ind w:left="0" w:right="0" w:firstLine="0" w:firstLineChars="0"/>
                    <w:jc w:val="center"/>
                    <w:rPr>
                      <w:rFonts w:hint="default" w:ascii="Times New Roman" w:hAnsi="Times New Roman"/>
                      <w:b/>
                      <w:bCs/>
                      <w:szCs w:val="21"/>
                    </w:rPr>
                  </w:pPr>
                  <w:r>
                    <w:rPr>
                      <w:rFonts w:hint="default" w:ascii="Times New Roman" w:hAnsi="Times New Roman"/>
                      <w:b/>
                      <w:bCs/>
                      <w:szCs w:val="21"/>
                    </w:rPr>
                    <w:t>排放系数</w:t>
                  </w:r>
                </w:p>
                <w:p w14:paraId="4013426A">
                  <w:pPr>
                    <w:keepNext w:val="0"/>
                    <w:keepLines w:val="0"/>
                    <w:suppressLineNumbers w:val="0"/>
                    <w:spacing w:before="0" w:beforeAutospacing="0" w:after="0" w:afterAutospacing="0"/>
                    <w:ind w:left="0" w:right="0"/>
                    <w:jc w:val="center"/>
                    <w:rPr>
                      <w:rFonts w:hint="default"/>
                    </w:rPr>
                  </w:pPr>
                  <w:r>
                    <w:rPr>
                      <w:rFonts w:hint="default" w:ascii="Times New Roman" w:hAnsi="Times New Roman"/>
                      <w:b/>
                      <w:bCs/>
                      <w:szCs w:val="21"/>
                    </w:rPr>
                    <w:t>kg/m</w:t>
                  </w:r>
                  <w:r>
                    <w:rPr>
                      <w:rFonts w:hint="eastAsia" w:ascii="Times New Roman" w:hAnsi="Times New Roman"/>
                      <w:b/>
                      <w:bCs/>
                      <w:szCs w:val="21"/>
                      <w:vertAlign w:val="superscript"/>
                    </w:rPr>
                    <w:t>3</w:t>
                  </w:r>
                  <w:r>
                    <w:rPr>
                      <w:rFonts w:hint="default" w:ascii="Times New Roman" w:hAnsi="Times New Roman"/>
                      <w:b/>
                      <w:bCs/>
                      <w:szCs w:val="21"/>
                    </w:rPr>
                    <w:t>·通过量</w:t>
                  </w:r>
                </w:p>
              </w:tc>
              <w:tc>
                <w:tcPr>
                  <w:tcW w:w="1396" w:type="dxa"/>
                  <w:vAlign w:val="center"/>
                </w:tcPr>
                <w:p w14:paraId="2405E0FC">
                  <w:pPr>
                    <w:pStyle w:val="31"/>
                    <w:keepNext w:val="0"/>
                    <w:keepLines w:val="0"/>
                    <w:suppressLineNumbers w:val="0"/>
                    <w:spacing w:before="0" w:beforeAutospacing="0" w:after="0" w:afterAutospacing="0"/>
                    <w:ind w:left="0" w:right="0" w:firstLine="0" w:firstLineChars="0"/>
                    <w:jc w:val="center"/>
                    <w:rPr>
                      <w:rFonts w:hint="default" w:ascii="宋体" w:hAnsi="宋体" w:cs="宋体"/>
                      <w:b/>
                      <w:bCs/>
                      <w:szCs w:val="21"/>
                    </w:rPr>
                  </w:pPr>
                  <w:r>
                    <w:rPr>
                      <w:rFonts w:hint="default" w:ascii="宋体" w:hAnsi="宋体" w:cs="宋体"/>
                      <w:b/>
                      <w:bCs/>
                      <w:szCs w:val="21"/>
                    </w:rPr>
                    <w:t>通过量</w:t>
                  </w:r>
                </w:p>
                <w:p w14:paraId="44E28F2B">
                  <w:pPr>
                    <w:keepNext w:val="0"/>
                    <w:keepLines w:val="0"/>
                    <w:suppressLineNumbers w:val="0"/>
                    <w:spacing w:before="0" w:beforeAutospacing="0" w:after="0" w:afterAutospacing="0"/>
                    <w:ind w:left="0" w:right="0"/>
                    <w:jc w:val="center"/>
                    <w:rPr>
                      <w:rFonts w:hint="eastAsia" w:eastAsia="宋体"/>
                      <w:lang w:eastAsia="zh-CN"/>
                    </w:rPr>
                  </w:pPr>
                  <w:r>
                    <w:rPr>
                      <w:rFonts w:hint="default" w:ascii="Times New Roman" w:hAnsi="Times New Roman"/>
                      <w:b/>
                      <w:bCs/>
                      <w:szCs w:val="21"/>
                    </w:rPr>
                    <w:t>m</w:t>
                  </w:r>
                  <w:r>
                    <w:rPr>
                      <w:rFonts w:hint="default" w:ascii="Times New Roman" w:hAnsi="Times New Roman"/>
                      <w:b/>
                      <w:bCs/>
                      <w:szCs w:val="21"/>
                      <w:vertAlign w:val="superscript"/>
                    </w:rPr>
                    <w:t>3</w:t>
                  </w:r>
                  <w:r>
                    <w:rPr>
                      <w:rFonts w:hint="default" w:ascii="Times New Roman" w:hAnsi="Times New Roman"/>
                      <w:b/>
                      <w:bCs/>
                      <w:szCs w:val="21"/>
                    </w:rPr>
                    <w:t>/a</w:t>
                  </w:r>
                </w:p>
              </w:tc>
              <w:tc>
                <w:tcPr>
                  <w:tcW w:w="1966" w:type="dxa"/>
                  <w:vAlign w:val="center"/>
                </w:tcPr>
                <w:p w14:paraId="772F89F1">
                  <w:pPr>
                    <w:pStyle w:val="31"/>
                    <w:keepNext w:val="0"/>
                    <w:keepLines w:val="0"/>
                    <w:suppressLineNumbers w:val="0"/>
                    <w:spacing w:before="0" w:beforeAutospacing="0" w:after="0" w:afterAutospacing="0"/>
                    <w:ind w:left="0" w:right="0" w:firstLine="0" w:firstLineChars="0"/>
                    <w:jc w:val="center"/>
                    <w:rPr>
                      <w:rFonts w:hint="default" w:ascii="Times New Roman" w:hAnsi="Times New Roman"/>
                      <w:b/>
                      <w:bCs/>
                      <w:szCs w:val="21"/>
                    </w:rPr>
                  </w:pPr>
                  <w:r>
                    <w:rPr>
                      <w:rFonts w:hint="default" w:ascii="Times New Roman" w:hAnsi="Times New Roman"/>
                      <w:b/>
                      <w:bCs/>
                      <w:szCs w:val="21"/>
                    </w:rPr>
                    <w:t>非甲烷总烃产生量kg/a</w:t>
                  </w:r>
                </w:p>
              </w:tc>
            </w:tr>
            <w:tr w14:paraId="7EC7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3" w:type="dxa"/>
                  <w:vMerge w:val="restart"/>
                  <w:vAlign w:val="center"/>
                </w:tcPr>
                <w:p w14:paraId="263EAF8C">
                  <w:pPr>
                    <w:pStyle w:val="31"/>
                    <w:keepNext w:val="0"/>
                    <w:keepLines w:val="0"/>
                    <w:suppressLineNumbers w:val="0"/>
                    <w:spacing w:before="0" w:beforeAutospacing="0" w:after="0" w:afterAutospacing="0"/>
                    <w:ind w:left="0" w:right="0" w:firstLine="0" w:firstLineChars="0"/>
                    <w:jc w:val="center"/>
                    <w:rPr>
                      <w:rFonts w:hint="default" w:ascii="Times New Roman" w:hAnsi="Times New Roman"/>
                      <w:szCs w:val="21"/>
                    </w:rPr>
                  </w:pPr>
                  <w:r>
                    <w:rPr>
                      <w:rFonts w:hint="default" w:ascii="Times New Roman" w:hAnsi="Times New Roman"/>
                      <w:szCs w:val="21"/>
                    </w:rPr>
                    <w:t>汽油储罐</w:t>
                  </w:r>
                </w:p>
              </w:tc>
              <w:tc>
                <w:tcPr>
                  <w:tcW w:w="1442" w:type="dxa"/>
                  <w:vAlign w:val="center"/>
                </w:tcPr>
                <w:p w14:paraId="3A630E15">
                  <w:pPr>
                    <w:pStyle w:val="31"/>
                    <w:keepNext w:val="0"/>
                    <w:keepLines w:val="0"/>
                    <w:suppressLineNumbers w:val="0"/>
                    <w:spacing w:before="0" w:beforeAutospacing="0" w:after="0" w:afterAutospacing="0"/>
                    <w:ind w:left="0" w:right="0" w:firstLine="0" w:firstLineChars="0"/>
                    <w:jc w:val="center"/>
                    <w:rPr>
                      <w:rFonts w:hint="default" w:ascii="Times New Roman" w:hAnsi="Times New Roman"/>
                      <w:szCs w:val="21"/>
                    </w:rPr>
                  </w:pPr>
                  <w:r>
                    <w:rPr>
                      <w:rFonts w:hint="default" w:ascii="Times New Roman" w:hAnsi="Times New Roman"/>
                      <w:szCs w:val="21"/>
                    </w:rPr>
                    <w:t>大呼吸损失</w:t>
                  </w:r>
                </w:p>
              </w:tc>
              <w:tc>
                <w:tcPr>
                  <w:tcW w:w="2019" w:type="dxa"/>
                  <w:vAlign w:val="center"/>
                </w:tcPr>
                <w:p w14:paraId="5CA5A2F0">
                  <w:pPr>
                    <w:pStyle w:val="31"/>
                    <w:keepNext w:val="0"/>
                    <w:keepLines w:val="0"/>
                    <w:suppressLineNumbers w:val="0"/>
                    <w:spacing w:before="0" w:beforeAutospacing="0" w:after="0" w:afterAutospacing="0"/>
                    <w:ind w:left="0" w:right="0" w:firstLine="0" w:firstLineChars="0"/>
                    <w:jc w:val="center"/>
                    <w:rPr>
                      <w:rFonts w:hint="default" w:ascii="Times New Roman" w:hAnsi="Times New Roman"/>
                      <w:szCs w:val="21"/>
                    </w:rPr>
                  </w:pPr>
                  <w:r>
                    <w:rPr>
                      <w:rFonts w:hint="default" w:ascii="Times New Roman" w:hAnsi="Times New Roman"/>
                      <w:szCs w:val="21"/>
                    </w:rPr>
                    <w:t>0.88</w:t>
                  </w:r>
                </w:p>
              </w:tc>
              <w:tc>
                <w:tcPr>
                  <w:tcW w:w="1396" w:type="dxa"/>
                  <w:vAlign w:val="center"/>
                </w:tcPr>
                <w:p w14:paraId="1A318690">
                  <w:pPr>
                    <w:bidi w:val="0"/>
                    <w:jc w:val="center"/>
                    <w:rPr>
                      <w:rFonts w:hint="default"/>
                    </w:rPr>
                  </w:pPr>
                  <w:r>
                    <w:rPr>
                      <w:rFonts w:hint="eastAsia"/>
                      <w:lang w:val="en-US" w:eastAsia="zh-CN"/>
                    </w:rPr>
                    <w:t>4400</w:t>
                  </w:r>
                </w:p>
              </w:tc>
              <w:tc>
                <w:tcPr>
                  <w:tcW w:w="1966" w:type="dxa"/>
                  <w:shd w:val="clear"/>
                  <w:vAlign w:val="center"/>
                </w:tcPr>
                <w:p w14:paraId="29D82CC6">
                  <w:pPr>
                    <w:bidi w:val="0"/>
                    <w:jc w:val="center"/>
                    <w:rPr>
                      <w:rFonts w:hint="eastAsia"/>
                      <w:lang w:val="en-US" w:eastAsia="zh-CN"/>
                    </w:rPr>
                  </w:pPr>
                  <w:r>
                    <w:rPr>
                      <w:rFonts w:hint="eastAsia"/>
                    </w:rPr>
                    <w:t>3872</w:t>
                  </w:r>
                </w:p>
              </w:tc>
            </w:tr>
            <w:tr w14:paraId="5E776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14:paraId="192EB9EA">
                  <w:pPr>
                    <w:pStyle w:val="31"/>
                    <w:keepNext w:val="0"/>
                    <w:keepLines w:val="0"/>
                    <w:suppressLineNumbers w:val="0"/>
                    <w:spacing w:before="0" w:beforeAutospacing="0" w:after="0" w:afterAutospacing="0"/>
                    <w:ind w:left="0" w:right="0"/>
                    <w:jc w:val="center"/>
                    <w:rPr>
                      <w:rFonts w:hint="default" w:ascii="Times New Roman" w:hAnsi="Times New Roman"/>
                      <w:szCs w:val="21"/>
                    </w:rPr>
                  </w:pPr>
                </w:p>
              </w:tc>
              <w:tc>
                <w:tcPr>
                  <w:tcW w:w="1442" w:type="dxa"/>
                  <w:vAlign w:val="center"/>
                </w:tcPr>
                <w:p w14:paraId="7674D7B3">
                  <w:pPr>
                    <w:pStyle w:val="31"/>
                    <w:keepNext w:val="0"/>
                    <w:keepLines w:val="0"/>
                    <w:suppressLineNumbers w:val="0"/>
                    <w:spacing w:before="0" w:beforeAutospacing="0" w:after="0" w:afterAutospacing="0"/>
                    <w:ind w:left="0" w:right="0" w:firstLine="0" w:firstLineChars="0"/>
                    <w:jc w:val="center"/>
                    <w:rPr>
                      <w:rFonts w:hint="default" w:ascii="Times New Roman" w:hAnsi="Times New Roman"/>
                      <w:szCs w:val="21"/>
                    </w:rPr>
                  </w:pPr>
                  <w:r>
                    <w:rPr>
                      <w:rFonts w:hint="default" w:ascii="Times New Roman" w:hAnsi="Times New Roman"/>
                      <w:szCs w:val="21"/>
                    </w:rPr>
                    <w:t>小呼吸损失</w:t>
                  </w:r>
                </w:p>
              </w:tc>
              <w:tc>
                <w:tcPr>
                  <w:tcW w:w="2019" w:type="dxa"/>
                  <w:vAlign w:val="center"/>
                </w:tcPr>
                <w:p w14:paraId="55491EC2">
                  <w:pPr>
                    <w:pStyle w:val="31"/>
                    <w:keepNext w:val="0"/>
                    <w:keepLines w:val="0"/>
                    <w:suppressLineNumbers w:val="0"/>
                    <w:spacing w:before="0" w:beforeAutospacing="0" w:after="0" w:afterAutospacing="0"/>
                    <w:ind w:left="0" w:right="0" w:firstLine="0" w:firstLineChars="0"/>
                    <w:jc w:val="center"/>
                    <w:rPr>
                      <w:rFonts w:hint="default" w:ascii="Times New Roman" w:hAnsi="Times New Roman"/>
                      <w:szCs w:val="21"/>
                    </w:rPr>
                  </w:pPr>
                  <w:r>
                    <w:rPr>
                      <w:rFonts w:hint="default" w:ascii="Times New Roman" w:hAnsi="Times New Roman"/>
                      <w:szCs w:val="21"/>
                    </w:rPr>
                    <w:t>0.12</w:t>
                  </w:r>
                </w:p>
              </w:tc>
              <w:tc>
                <w:tcPr>
                  <w:tcW w:w="1396" w:type="dxa"/>
                  <w:vAlign w:val="center"/>
                </w:tcPr>
                <w:p w14:paraId="0E6C1359">
                  <w:pPr>
                    <w:bidi w:val="0"/>
                    <w:jc w:val="center"/>
                    <w:rPr>
                      <w:rFonts w:hint="default"/>
                    </w:rPr>
                  </w:pPr>
                  <w:r>
                    <w:rPr>
                      <w:rFonts w:hint="eastAsia"/>
                      <w:lang w:val="en-US" w:eastAsia="zh-CN"/>
                    </w:rPr>
                    <w:t>4400</w:t>
                  </w:r>
                </w:p>
              </w:tc>
              <w:tc>
                <w:tcPr>
                  <w:tcW w:w="1966" w:type="dxa"/>
                  <w:shd w:val="clear"/>
                  <w:vAlign w:val="center"/>
                </w:tcPr>
                <w:p w14:paraId="6E72BB05">
                  <w:pPr>
                    <w:bidi w:val="0"/>
                    <w:jc w:val="center"/>
                    <w:rPr>
                      <w:rFonts w:hint="eastAsia"/>
                      <w:lang w:val="en-US" w:eastAsia="zh-CN"/>
                    </w:rPr>
                  </w:pPr>
                  <w:r>
                    <w:rPr>
                      <w:rFonts w:hint="eastAsia"/>
                    </w:rPr>
                    <w:t>528</w:t>
                  </w:r>
                </w:p>
              </w:tc>
            </w:tr>
            <w:tr w14:paraId="3B44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5" w:type="dxa"/>
                  <w:gridSpan w:val="2"/>
                  <w:vAlign w:val="center"/>
                </w:tcPr>
                <w:p w14:paraId="4B480E98">
                  <w:pPr>
                    <w:pStyle w:val="31"/>
                    <w:keepNext w:val="0"/>
                    <w:keepLines w:val="0"/>
                    <w:suppressLineNumbers w:val="0"/>
                    <w:spacing w:before="0" w:beforeAutospacing="0" w:after="0" w:afterAutospacing="0"/>
                    <w:ind w:left="0" w:right="0" w:firstLine="0" w:firstLineChars="0"/>
                    <w:jc w:val="center"/>
                    <w:rPr>
                      <w:rFonts w:hint="default" w:ascii="Times New Roman" w:hAnsi="Times New Roman"/>
                      <w:szCs w:val="21"/>
                    </w:rPr>
                  </w:pPr>
                  <w:r>
                    <w:rPr>
                      <w:rFonts w:hint="default" w:ascii="Times New Roman" w:hAnsi="Times New Roman"/>
                      <w:szCs w:val="21"/>
                    </w:rPr>
                    <w:t>汽油加油机作业损失</w:t>
                  </w:r>
                </w:p>
              </w:tc>
              <w:tc>
                <w:tcPr>
                  <w:tcW w:w="2019" w:type="dxa"/>
                  <w:vAlign w:val="center"/>
                </w:tcPr>
                <w:p w14:paraId="13DEAB60">
                  <w:pPr>
                    <w:pStyle w:val="31"/>
                    <w:keepNext w:val="0"/>
                    <w:keepLines w:val="0"/>
                    <w:suppressLineNumbers w:val="0"/>
                    <w:tabs>
                      <w:tab w:val="left" w:pos="365"/>
                    </w:tabs>
                    <w:spacing w:before="0" w:beforeAutospacing="0" w:after="0" w:afterAutospacing="0"/>
                    <w:ind w:left="0" w:right="0" w:firstLine="0" w:firstLineChars="0"/>
                    <w:jc w:val="center"/>
                    <w:rPr>
                      <w:rFonts w:hint="default" w:ascii="Times New Roman" w:hAnsi="Times New Roman"/>
                      <w:szCs w:val="21"/>
                    </w:rPr>
                  </w:pPr>
                  <w:r>
                    <w:rPr>
                      <w:rFonts w:hint="eastAsia" w:ascii="Times New Roman" w:hAnsi="Times New Roman"/>
                      <w:szCs w:val="21"/>
                    </w:rPr>
                    <w:t>0.11</w:t>
                  </w:r>
                </w:p>
              </w:tc>
              <w:tc>
                <w:tcPr>
                  <w:tcW w:w="1396" w:type="dxa"/>
                  <w:vAlign w:val="center"/>
                </w:tcPr>
                <w:p w14:paraId="136A2D86">
                  <w:pPr>
                    <w:bidi w:val="0"/>
                    <w:jc w:val="center"/>
                    <w:rPr>
                      <w:rFonts w:hint="default"/>
                    </w:rPr>
                  </w:pPr>
                  <w:r>
                    <w:rPr>
                      <w:rFonts w:hint="eastAsia"/>
                      <w:lang w:val="en-US" w:eastAsia="zh-CN"/>
                    </w:rPr>
                    <w:t>4400</w:t>
                  </w:r>
                </w:p>
              </w:tc>
              <w:tc>
                <w:tcPr>
                  <w:tcW w:w="1966" w:type="dxa"/>
                  <w:shd w:val="clear"/>
                  <w:vAlign w:val="center"/>
                </w:tcPr>
                <w:p w14:paraId="48389BED">
                  <w:pPr>
                    <w:bidi w:val="0"/>
                    <w:jc w:val="center"/>
                    <w:rPr>
                      <w:rFonts w:hint="eastAsia"/>
                      <w:lang w:val="en-US" w:eastAsia="zh-CN"/>
                    </w:rPr>
                  </w:pPr>
                  <w:r>
                    <w:rPr>
                      <w:rFonts w:hint="eastAsia"/>
                    </w:rPr>
                    <w:t>484</w:t>
                  </w:r>
                </w:p>
              </w:tc>
            </w:tr>
            <w:tr w14:paraId="47DE0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5" w:type="dxa"/>
                  <w:gridSpan w:val="2"/>
                  <w:vAlign w:val="center"/>
                </w:tcPr>
                <w:p w14:paraId="18390DDF">
                  <w:pPr>
                    <w:pStyle w:val="31"/>
                    <w:keepNext w:val="0"/>
                    <w:keepLines w:val="0"/>
                    <w:suppressLineNumbers w:val="0"/>
                    <w:spacing w:before="0" w:beforeAutospacing="0" w:after="0" w:afterAutospacing="0"/>
                    <w:ind w:left="0" w:right="0" w:firstLine="0" w:firstLineChars="0"/>
                    <w:jc w:val="center"/>
                    <w:rPr>
                      <w:rFonts w:hint="default" w:ascii="Times New Roman" w:hAnsi="Times New Roman"/>
                      <w:szCs w:val="21"/>
                    </w:rPr>
                  </w:pPr>
                  <w:r>
                    <w:rPr>
                      <w:rFonts w:hint="default" w:ascii="Times New Roman" w:hAnsi="Times New Roman"/>
                      <w:szCs w:val="21"/>
                    </w:rPr>
                    <w:t>汽油机作业跑冒滴漏损失</w:t>
                  </w:r>
                </w:p>
              </w:tc>
              <w:tc>
                <w:tcPr>
                  <w:tcW w:w="2019" w:type="dxa"/>
                  <w:vAlign w:val="center"/>
                </w:tcPr>
                <w:p w14:paraId="406B8A27">
                  <w:pPr>
                    <w:pStyle w:val="31"/>
                    <w:keepNext w:val="0"/>
                    <w:keepLines w:val="0"/>
                    <w:suppressLineNumbers w:val="0"/>
                    <w:spacing w:before="0" w:beforeAutospacing="0" w:after="0" w:afterAutospacing="0"/>
                    <w:ind w:left="0" w:right="0" w:firstLine="0" w:firstLineChars="0"/>
                    <w:jc w:val="center"/>
                    <w:rPr>
                      <w:rFonts w:hint="default" w:ascii="Times New Roman" w:hAnsi="Times New Roman"/>
                      <w:szCs w:val="21"/>
                    </w:rPr>
                  </w:pPr>
                  <w:r>
                    <w:rPr>
                      <w:rFonts w:hint="default" w:ascii="Times New Roman" w:hAnsi="Times New Roman"/>
                      <w:szCs w:val="21"/>
                    </w:rPr>
                    <w:t>0.036</w:t>
                  </w:r>
                </w:p>
              </w:tc>
              <w:tc>
                <w:tcPr>
                  <w:tcW w:w="1396" w:type="dxa"/>
                  <w:vAlign w:val="center"/>
                </w:tcPr>
                <w:p w14:paraId="4B3F39DC">
                  <w:pPr>
                    <w:bidi w:val="0"/>
                    <w:jc w:val="center"/>
                    <w:rPr>
                      <w:rFonts w:hint="default"/>
                    </w:rPr>
                  </w:pPr>
                  <w:r>
                    <w:rPr>
                      <w:rFonts w:hint="eastAsia"/>
                      <w:lang w:val="en-US" w:eastAsia="zh-CN"/>
                    </w:rPr>
                    <w:t>4400</w:t>
                  </w:r>
                </w:p>
              </w:tc>
              <w:tc>
                <w:tcPr>
                  <w:tcW w:w="1966" w:type="dxa"/>
                  <w:shd w:val="clear"/>
                  <w:vAlign w:val="center"/>
                </w:tcPr>
                <w:p w14:paraId="23CF5240">
                  <w:pPr>
                    <w:bidi w:val="0"/>
                    <w:jc w:val="center"/>
                    <w:rPr>
                      <w:rFonts w:hint="eastAsia"/>
                      <w:lang w:val="en-US" w:eastAsia="zh-CN"/>
                    </w:rPr>
                  </w:pPr>
                  <w:r>
                    <w:rPr>
                      <w:rFonts w:hint="eastAsia"/>
                    </w:rPr>
                    <w:t>158.4</w:t>
                  </w:r>
                </w:p>
              </w:tc>
            </w:tr>
            <w:tr w14:paraId="08140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5" w:type="dxa"/>
                  <w:gridSpan w:val="2"/>
                  <w:vAlign w:val="center"/>
                </w:tcPr>
                <w:p w14:paraId="7117D497">
                  <w:pPr>
                    <w:pStyle w:val="31"/>
                    <w:keepNext w:val="0"/>
                    <w:keepLines w:val="0"/>
                    <w:suppressLineNumbers w:val="0"/>
                    <w:spacing w:before="0" w:beforeAutospacing="0" w:after="0" w:afterAutospacing="0"/>
                    <w:ind w:left="0" w:right="0" w:firstLine="0" w:firstLineChars="0"/>
                    <w:jc w:val="center"/>
                    <w:rPr>
                      <w:rFonts w:hint="default" w:ascii="Times New Roman" w:hAnsi="Times New Roman"/>
                      <w:szCs w:val="21"/>
                    </w:rPr>
                  </w:pPr>
                  <w:r>
                    <w:rPr>
                      <w:rFonts w:hint="default" w:ascii="Times New Roman" w:hAnsi="Times New Roman"/>
                      <w:szCs w:val="21"/>
                    </w:rPr>
                    <w:t>柴油储油罐大呼吸损失</w:t>
                  </w:r>
                </w:p>
              </w:tc>
              <w:tc>
                <w:tcPr>
                  <w:tcW w:w="2019" w:type="dxa"/>
                  <w:vAlign w:val="center"/>
                </w:tcPr>
                <w:p w14:paraId="1B4E1AC2">
                  <w:pPr>
                    <w:pStyle w:val="31"/>
                    <w:keepNext w:val="0"/>
                    <w:keepLines w:val="0"/>
                    <w:suppressLineNumbers w:val="0"/>
                    <w:spacing w:before="0" w:beforeAutospacing="0" w:after="0" w:afterAutospacing="0"/>
                    <w:ind w:left="0" w:right="0" w:firstLine="0" w:firstLineChars="0"/>
                    <w:jc w:val="center"/>
                    <w:rPr>
                      <w:rFonts w:hint="default" w:ascii="Times New Roman" w:hAnsi="Times New Roman"/>
                      <w:szCs w:val="21"/>
                    </w:rPr>
                  </w:pPr>
                  <w:r>
                    <w:rPr>
                      <w:rFonts w:hint="default" w:ascii="Times New Roman" w:hAnsi="Times New Roman"/>
                      <w:szCs w:val="21"/>
                    </w:rPr>
                    <w:t>0.027</w:t>
                  </w:r>
                </w:p>
              </w:tc>
              <w:tc>
                <w:tcPr>
                  <w:tcW w:w="1396" w:type="dxa"/>
                  <w:vAlign w:val="center"/>
                </w:tcPr>
                <w:p w14:paraId="3ED5DE11">
                  <w:pPr>
                    <w:bidi w:val="0"/>
                    <w:jc w:val="center"/>
                    <w:rPr>
                      <w:rFonts w:hint="default"/>
                    </w:rPr>
                  </w:pPr>
                  <w:r>
                    <w:rPr>
                      <w:rFonts w:hint="eastAsia"/>
                      <w:lang w:val="en-US" w:eastAsia="zh-CN"/>
                    </w:rPr>
                    <w:t>1437.126</w:t>
                  </w:r>
                </w:p>
              </w:tc>
              <w:tc>
                <w:tcPr>
                  <w:tcW w:w="1966" w:type="dxa"/>
                  <w:shd w:val="clear"/>
                  <w:vAlign w:val="center"/>
                </w:tcPr>
                <w:p w14:paraId="5E89549D">
                  <w:pPr>
                    <w:bidi w:val="0"/>
                    <w:jc w:val="center"/>
                    <w:rPr>
                      <w:rFonts w:hint="eastAsia"/>
                      <w:lang w:val="en-US" w:eastAsia="zh-CN"/>
                    </w:rPr>
                  </w:pPr>
                  <w:r>
                    <w:rPr>
                      <w:rFonts w:hint="eastAsia"/>
                    </w:rPr>
                    <w:t>38.8</w:t>
                  </w:r>
                </w:p>
              </w:tc>
            </w:tr>
            <w:tr w14:paraId="7422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5" w:type="dxa"/>
                  <w:gridSpan w:val="2"/>
                  <w:vAlign w:val="center"/>
                </w:tcPr>
                <w:p w14:paraId="4761E47B">
                  <w:pPr>
                    <w:pStyle w:val="31"/>
                    <w:keepNext w:val="0"/>
                    <w:keepLines w:val="0"/>
                    <w:suppressLineNumbers w:val="0"/>
                    <w:spacing w:before="0" w:beforeAutospacing="0" w:after="0" w:afterAutospacing="0"/>
                    <w:ind w:left="0" w:right="0" w:firstLine="0" w:firstLineChars="0"/>
                    <w:jc w:val="center"/>
                    <w:rPr>
                      <w:rFonts w:hint="default" w:ascii="Times New Roman" w:hAnsi="Times New Roman"/>
                      <w:szCs w:val="21"/>
                    </w:rPr>
                  </w:pPr>
                  <w:r>
                    <w:rPr>
                      <w:rFonts w:hint="default" w:ascii="Times New Roman" w:hAnsi="Times New Roman"/>
                      <w:szCs w:val="21"/>
                    </w:rPr>
                    <w:t>柴油加油机作业损失</w:t>
                  </w:r>
                </w:p>
              </w:tc>
              <w:tc>
                <w:tcPr>
                  <w:tcW w:w="2019" w:type="dxa"/>
                  <w:vAlign w:val="center"/>
                </w:tcPr>
                <w:p w14:paraId="4D35E8A7">
                  <w:pPr>
                    <w:pStyle w:val="31"/>
                    <w:keepNext w:val="0"/>
                    <w:keepLines w:val="0"/>
                    <w:suppressLineNumbers w:val="0"/>
                    <w:spacing w:before="0" w:beforeAutospacing="0" w:after="0" w:afterAutospacing="0"/>
                    <w:ind w:left="0" w:right="0" w:firstLine="0" w:firstLineChars="0"/>
                    <w:jc w:val="center"/>
                    <w:rPr>
                      <w:rFonts w:hint="default" w:ascii="Times New Roman" w:hAnsi="Times New Roman"/>
                      <w:szCs w:val="21"/>
                    </w:rPr>
                  </w:pPr>
                  <w:r>
                    <w:rPr>
                      <w:rFonts w:hint="default" w:ascii="Times New Roman" w:hAnsi="Times New Roman"/>
                      <w:szCs w:val="21"/>
                    </w:rPr>
                    <w:t>0.048</w:t>
                  </w:r>
                </w:p>
              </w:tc>
              <w:tc>
                <w:tcPr>
                  <w:tcW w:w="1396" w:type="dxa"/>
                  <w:vAlign w:val="center"/>
                </w:tcPr>
                <w:p w14:paraId="0B4F7827">
                  <w:pPr>
                    <w:bidi w:val="0"/>
                    <w:jc w:val="center"/>
                    <w:rPr>
                      <w:rFonts w:hint="default"/>
                    </w:rPr>
                  </w:pPr>
                  <w:r>
                    <w:rPr>
                      <w:rFonts w:hint="eastAsia"/>
                      <w:lang w:val="en-US" w:eastAsia="zh-CN"/>
                    </w:rPr>
                    <w:t>1437.126</w:t>
                  </w:r>
                </w:p>
              </w:tc>
              <w:tc>
                <w:tcPr>
                  <w:tcW w:w="1966" w:type="dxa"/>
                  <w:shd w:val="clear"/>
                  <w:vAlign w:val="center"/>
                </w:tcPr>
                <w:p w14:paraId="57C7A420">
                  <w:pPr>
                    <w:bidi w:val="0"/>
                    <w:jc w:val="center"/>
                    <w:rPr>
                      <w:rFonts w:hint="eastAsia"/>
                      <w:lang w:val="en-US" w:eastAsia="zh-CN"/>
                    </w:rPr>
                  </w:pPr>
                  <w:r>
                    <w:rPr>
                      <w:rFonts w:hint="eastAsia"/>
                    </w:rPr>
                    <w:t>68.98</w:t>
                  </w:r>
                </w:p>
              </w:tc>
            </w:tr>
            <w:tr w14:paraId="222D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5" w:type="dxa"/>
                  <w:gridSpan w:val="2"/>
                  <w:vAlign w:val="center"/>
                </w:tcPr>
                <w:p w14:paraId="607C887E">
                  <w:pPr>
                    <w:pStyle w:val="31"/>
                    <w:keepNext w:val="0"/>
                    <w:keepLines w:val="0"/>
                    <w:suppressLineNumbers w:val="0"/>
                    <w:spacing w:before="0" w:beforeAutospacing="0" w:after="0" w:afterAutospacing="0"/>
                    <w:ind w:left="0" w:right="0" w:firstLine="0" w:firstLineChars="0"/>
                    <w:jc w:val="center"/>
                    <w:rPr>
                      <w:rFonts w:hint="default" w:ascii="Times New Roman" w:hAnsi="Times New Roman"/>
                      <w:szCs w:val="21"/>
                    </w:rPr>
                  </w:pPr>
                  <w:r>
                    <w:rPr>
                      <w:rFonts w:hint="eastAsia" w:ascii="Times New Roman" w:hAnsi="Times New Roman"/>
                      <w:szCs w:val="21"/>
                    </w:rPr>
                    <w:t>柴油</w:t>
                  </w:r>
                  <w:r>
                    <w:rPr>
                      <w:rFonts w:hint="default" w:ascii="Times New Roman" w:hAnsi="Times New Roman"/>
                      <w:szCs w:val="21"/>
                    </w:rPr>
                    <w:t>机作业跑冒滴漏损失</w:t>
                  </w:r>
                </w:p>
              </w:tc>
              <w:tc>
                <w:tcPr>
                  <w:tcW w:w="2019" w:type="dxa"/>
                  <w:vAlign w:val="center"/>
                </w:tcPr>
                <w:p w14:paraId="050936EB">
                  <w:pPr>
                    <w:pStyle w:val="31"/>
                    <w:keepNext w:val="0"/>
                    <w:keepLines w:val="0"/>
                    <w:suppressLineNumbers w:val="0"/>
                    <w:spacing w:before="0" w:beforeAutospacing="0" w:after="0" w:afterAutospacing="0"/>
                    <w:ind w:left="0" w:right="0" w:firstLine="0" w:firstLineChars="0"/>
                    <w:jc w:val="center"/>
                    <w:rPr>
                      <w:rFonts w:hint="default" w:ascii="Times New Roman" w:hAnsi="Times New Roman"/>
                      <w:szCs w:val="21"/>
                    </w:rPr>
                  </w:pPr>
                  <w:r>
                    <w:rPr>
                      <w:rFonts w:hint="default" w:ascii="Times New Roman" w:hAnsi="Times New Roman"/>
                      <w:szCs w:val="21"/>
                    </w:rPr>
                    <w:t>0.036</w:t>
                  </w:r>
                </w:p>
              </w:tc>
              <w:tc>
                <w:tcPr>
                  <w:tcW w:w="1396" w:type="dxa"/>
                  <w:vAlign w:val="center"/>
                </w:tcPr>
                <w:p w14:paraId="5187D1CC">
                  <w:pPr>
                    <w:bidi w:val="0"/>
                    <w:jc w:val="center"/>
                    <w:rPr>
                      <w:rFonts w:hint="default"/>
                    </w:rPr>
                  </w:pPr>
                  <w:r>
                    <w:rPr>
                      <w:rFonts w:hint="eastAsia"/>
                      <w:lang w:val="en-US" w:eastAsia="zh-CN"/>
                    </w:rPr>
                    <w:t>1437.126</w:t>
                  </w:r>
                </w:p>
              </w:tc>
              <w:tc>
                <w:tcPr>
                  <w:tcW w:w="1966" w:type="dxa"/>
                  <w:shd w:val="clear"/>
                  <w:vAlign w:val="center"/>
                </w:tcPr>
                <w:p w14:paraId="7945EAB2">
                  <w:pPr>
                    <w:bidi w:val="0"/>
                    <w:jc w:val="center"/>
                    <w:rPr>
                      <w:rFonts w:hint="eastAsia"/>
                      <w:lang w:val="en-US" w:eastAsia="zh-CN"/>
                    </w:rPr>
                  </w:pPr>
                  <w:r>
                    <w:rPr>
                      <w:rFonts w:hint="eastAsia"/>
                    </w:rPr>
                    <w:t>51.74</w:t>
                  </w:r>
                </w:p>
              </w:tc>
            </w:tr>
          </w:tbl>
          <w:p w14:paraId="7BEC660A">
            <w:pPr>
              <w:pStyle w:val="31"/>
              <w:keepNext w:val="0"/>
              <w:keepLines w:val="0"/>
              <w:suppressLineNumbers w:val="0"/>
              <w:snapToGrid w:val="0"/>
              <w:spacing w:before="0" w:beforeAutospacing="0" w:after="0" w:afterAutospacing="0" w:line="360" w:lineRule="auto"/>
              <w:ind w:left="0" w:right="0"/>
              <w:rPr>
                <w:rFonts w:hint="default" w:ascii="Times New Roman" w:hAnsi="Times New Roman"/>
              </w:rPr>
            </w:pPr>
            <w:r>
              <w:rPr>
                <w:rFonts w:hint="default" w:ascii="Times New Roman" w:hAnsi="Times New Roman"/>
              </w:rPr>
              <w:t>本项目在汽油加油和卸油口</w:t>
            </w:r>
            <w:r>
              <w:rPr>
                <w:rFonts w:hint="eastAsia" w:ascii="Times New Roman" w:hAnsi="Times New Roman"/>
              </w:rPr>
              <w:t>均</w:t>
            </w:r>
            <w:r>
              <w:rPr>
                <w:rFonts w:hint="default" w:ascii="Times New Roman" w:hAnsi="Times New Roman"/>
              </w:rPr>
              <w:t>安装</w:t>
            </w:r>
            <w:r>
              <w:rPr>
                <w:rFonts w:hint="eastAsia" w:ascii="Times New Roman" w:hAnsi="Times New Roman"/>
              </w:rPr>
              <w:t>了</w:t>
            </w:r>
            <w:r>
              <w:rPr>
                <w:rFonts w:hint="default" w:ascii="Times New Roman" w:hAnsi="Times New Roman"/>
              </w:rPr>
              <w:t>油气回收系统，油罐车在加油站装卸油料时，可将油气重新输送回油罐车里，完成油气循环卸油过程，此过程为一次油气回收。回收到油罐车的油气，可由油罐车带回油库后再经冷凝、吸附或燃烧等方式处理，这一系统实施后其回收率可达99%。在汽车加油时，利用油枪上的特殊装置，将原本会由汽车油箱逸散于空气中的油气，经加油枪、抽气马达汇入油罐内，此过程为二次油气回收，其回收的效率为（85%~95%），本项目取90%，经过油气回收系统处理后可降低非甲烷总烃的排放量。对照《汽车加油加气站设计与施工规范》（GB50156-2012）（2014 年局部修订版）中“加油油气回收系统”定义，柴油无油气回收要求。本项目非甲烷总烃排放量见表4-</w:t>
            </w:r>
            <w:r>
              <w:rPr>
                <w:rFonts w:hint="eastAsia" w:ascii="Times New Roman" w:hAnsi="Times New Roman"/>
              </w:rPr>
              <w:t>3</w:t>
            </w:r>
            <w:r>
              <w:rPr>
                <w:rFonts w:hint="default" w:ascii="Times New Roman" w:hAnsi="Times New Roman"/>
              </w:rPr>
              <w:t>。</w:t>
            </w:r>
          </w:p>
          <w:p w14:paraId="47445785">
            <w:pPr>
              <w:keepNext w:val="0"/>
              <w:keepLines w:val="0"/>
              <w:suppressLineNumbers w:val="0"/>
              <w:adjustRightInd w:val="0"/>
              <w:snapToGrid w:val="0"/>
              <w:spacing w:before="0" w:beforeAutospacing="0" w:after="0" w:afterAutospacing="0" w:line="360" w:lineRule="auto"/>
              <w:ind w:left="0" w:right="0"/>
              <w:jc w:val="center"/>
              <w:rPr>
                <w:rFonts w:hint="default"/>
                <w:b/>
                <w:bCs/>
                <w:szCs w:val="21"/>
              </w:rPr>
            </w:pPr>
            <w:r>
              <w:rPr>
                <w:rFonts w:hint="default"/>
                <w:b/>
                <w:bCs/>
                <w:szCs w:val="21"/>
              </w:rPr>
              <w:t>表4-</w:t>
            </w:r>
            <w:r>
              <w:rPr>
                <w:rFonts w:hint="eastAsia"/>
                <w:b/>
                <w:bCs/>
                <w:szCs w:val="21"/>
              </w:rPr>
              <w:t>3</w:t>
            </w:r>
            <w:r>
              <w:rPr>
                <w:rFonts w:hint="default"/>
                <w:b/>
                <w:bCs/>
                <w:szCs w:val="21"/>
              </w:rPr>
              <w:t xml:space="preserve"> </w:t>
            </w:r>
            <w:r>
              <w:rPr>
                <w:rFonts w:hint="eastAsia"/>
                <w:b/>
                <w:bCs/>
                <w:szCs w:val="21"/>
              </w:rPr>
              <w:t xml:space="preserve"> </w:t>
            </w:r>
            <w:r>
              <w:rPr>
                <w:rFonts w:hint="eastAsia"/>
                <w:b/>
                <w:bCs/>
                <w:szCs w:val="21"/>
                <w:lang w:eastAsia="zh-CN"/>
              </w:rPr>
              <w:t>扩建后新增</w:t>
            </w:r>
            <w:r>
              <w:rPr>
                <w:rFonts w:hint="default"/>
                <w:b/>
                <w:bCs/>
                <w:szCs w:val="21"/>
              </w:rPr>
              <w:t>非甲烷总烃排放量一览表</w:t>
            </w:r>
          </w:p>
          <w:tbl>
            <w:tblPr>
              <w:tblStyle w:val="24"/>
              <w:tblW w:w="7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442"/>
              <w:gridCol w:w="2019"/>
              <w:gridCol w:w="1396"/>
              <w:gridCol w:w="1966"/>
            </w:tblGrid>
            <w:tr w14:paraId="4ED0D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5" w:type="dxa"/>
                  <w:gridSpan w:val="2"/>
                  <w:vAlign w:val="center"/>
                </w:tcPr>
                <w:p w14:paraId="1D612132">
                  <w:pPr>
                    <w:pStyle w:val="31"/>
                    <w:keepNext w:val="0"/>
                    <w:keepLines w:val="0"/>
                    <w:suppressLineNumbers w:val="0"/>
                    <w:spacing w:before="0" w:beforeAutospacing="0" w:after="0" w:afterAutospacing="0"/>
                    <w:ind w:left="0" w:right="0" w:firstLine="0" w:firstLineChars="0"/>
                    <w:jc w:val="center"/>
                    <w:rPr>
                      <w:rFonts w:hint="default" w:ascii="Times New Roman" w:hAnsi="Times New Roman"/>
                      <w:b/>
                      <w:bCs/>
                      <w:szCs w:val="21"/>
                    </w:rPr>
                  </w:pPr>
                  <w:r>
                    <w:rPr>
                      <w:rFonts w:hint="eastAsia" w:ascii="Times New Roman" w:hAnsi="Times New Roman"/>
                      <w:b/>
                      <w:bCs/>
                      <w:szCs w:val="21"/>
                    </w:rPr>
                    <w:t>项目</w:t>
                  </w:r>
                </w:p>
              </w:tc>
              <w:tc>
                <w:tcPr>
                  <w:tcW w:w="2019" w:type="dxa"/>
                  <w:vAlign w:val="center"/>
                </w:tcPr>
                <w:p w14:paraId="263FA27A">
                  <w:pPr>
                    <w:pStyle w:val="31"/>
                    <w:keepNext w:val="0"/>
                    <w:keepLines w:val="0"/>
                    <w:suppressLineNumbers w:val="0"/>
                    <w:spacing w:before="0" w:beforeAutospacing="0" w:after="0" w:afterAutospacing="0"/>
                    <w:ind w:left="0" w:right="0" w:firstLine="0" w:firstLineChars="0"/>
                    <w:jc w:val="center"/>
                    <w:rPr>
                      <w:rFonts w:hint="default" w:ascii="Times New Roman" w:hAnsi="Times New Roman"/>
                      <w:b/>
                      <w:bCs/>
                      <w:szCs w:val="21"/>
                    </w:rPr>
                  </w:pPr>
                  <w:r>
                    <w:rPr>
                      <w:rFonts w:hint="default" w:ascii="Times New Roman" w:hAnsi="Times New Roman"/>
                      <w:b/>
                      <w:bCs/>
                      <w:szCs w:val="21"/>
                    </w:rPr>
                    <w:t>非甲烷总烃产生量（kg/a）</w:t>
                  </w:r>
                </w:p>
              </w:tc>
              <w:tc>
                <w:tcPr>
                  <w:tcW w:w="1396" w:type="dxa"/>
                  <w:vAlign w:val="center"/>
                </w:tcPr>
                <w:p w14:paraId="62B4F30C">
                  <w:pPr>
                    <w:pStyle w:val="31"/>
                    <w:keepNext w:val="0"/>
                    <w:keepLines w:val="0"/>
                    <w:suppressLineNumbers w:val="0"/>
                    <w:spacing w:before="0" w:beforeAutospacing="0" w:after="0" w:afterAutospacing="0"/>
                    <w:ind w:left="0" w:right="0" w:firstLine="0" w:firstLineChars="0"/>
                    <w:jc w:val="center"/>
                    <w:rPr>
                      <w:rFonts w:hint="default" w:ascii="Times New Roman" w:hAnsi="Times New Roman"/>
                      <w:b/>
                      <w:bCs/>
                      <w:szCs w:val="21"/>
                    </w:rPr>
                  </w:pPr>
                  <w:r>
                    <w:rPr>
                      <w:rFonts w:hint="eastAsia" w:ascii="宋体" w:hAnsi="宋体" w:cs="宋体"/>
                      <w:b/>
                      <w:bCs/>
                      <w:szCs w:val="21"/>
                    </w:rPr>
                    <w:t>回收率（%）</w:t>
                  </w:r>
                </w:p>
              </w:tc>
              <w:tc>
                <w:tcPr>
                  <w:tcW w:w="1966" w:type="dxa"/>
                  <w:vAlign w:val="center"/>
                </w:tcPr>
                <w:p w14:paraId="609AE7D0">
                  <w:pPr>
                    <w:pStyle w:val="31"/>
                    <w:keepNext w:val="0"/>
                    <w:keepLines w:val="0"/>
                    <w:suppressLineNumbers w:val="0"/>
                    <w:spacing w:before="0" w:beforeAutospacing="0" w:after="0" w:afterAutospacing="0"/>
                    <w:ind w:left="0" w:right="0" w:firstLine="0" w:firstLineChars="0"/>
                    <w:jc w:val="center"/>
                    <w:rPr>
                      <w:rFonts w:hint="default" w:ascii="Times New Roman" w:hAnsi="Times New Roman"/>
                      <w:b/>
                      <w:bCs/>
                      <w:szCs w:val="21"/>
                    </w:rPr>
                  </w:pPr>
                  <w:r>
                    <w:rPr>
                      <w:rFonts w:hint="default" w:ascii="Times New Roman" w:hAnsi="Times New Roman"/>
                      <w:b/>
                      <w:bCs/>
                      <w:szCs w:val="21"/>
                    </w:rPr>
                    <w:t>非甲烷总烃排放量（kg/a）</w:t>
                  </w:r>
                </w:p>
              </w:tc>
            </w:tr>
            <w:tr w14:paraId="773A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3" w:type="dxa"/>
                  <w:vMerge w:val="restart"/>
                  <w:vAlign w:val="center"/>
                </w:tcPr>
                <w:p w14:paraId="3369AED1">
                  <w:pPr>
                    <w:pStyle w:val="31"/>
                    <w:keepNext w:val="0"/>
                    <w:keepLines w:val="0"/>
                    <w:suppressLineNumbers w:val="0"/>
                    <w:spacing w:before="0" w:beforeAutospacing="0" w:after="0" w:afterAutospacing="0"/>
                    <w:ind w:left="0" w:right="0" w:firstLine="0" w:firstLineChars="0"/>
                    <w:jc w:val="center"/>
                    <w:rPr>
                      <w:rFonts w:hint="default" w:ascii="Times New Roman" w:hAnsi="Times New Roman"/>
                      <w:szCs w:val="21"/>
                    </w:rPr>
                  </w:pPr>
                  <w:r>
                    <w:rPr>
                      <w:rFonts w:hint="default" w:ascii="Times New Roman" w:hAnsi="Times New Roman"/>
                      <w:szCs w:val="21"/>
                    </w:rPr>
                    <w:t>汽油储罐</w:t>
                  </w:r>
                </w:p>
              </w:tc>
              <w:tc>
                <w:tcPr>
                  <w:tcW w:w="1442" w:type="dxa"/>
                  <w:vAlign w:val="center"/>
                </w:tcPr>
                <w:p w14:paraId="385564FD">
                  <w:pPr>
                    <w:pStyle w:val="31"/>
                    <w:keepNext w:val="0"/>
                    <w:keepLines w:val="0"/>
                    <w:suppressLineNumbers w:val="0"/>
                    <w:spacing w:before="0" w:beforeAutospacing="0" w:after="0" w:afterAutospacing="0"/>
                    <w:ind w:left="0" w:right="0" w:firstLine="0" w:firstLineChars="0"/>
                    <w:jc w:val="center"/>
                    <w:rPr>
                      <w:rFonts w:hint="default" w:ascii="Times New Roman" w:hAnsi="Times New Roman"/>
                      <w:szCs w:val="21"/>
                    </w:rPr>
                  </w:pPr>
                  <w:r>
                    <w:rPr>
                      <w:rFonts w:hint="default" w:ascii="Times New Roman" w:hAnsi="Times New Roman"/>
                      <w:szCs w:val="21"/>
                    </w:rPr>
                    <w:t>大呼吸损失</w:t>
                  </w:r>
                </w:p>
              </w:tc>
              <w:tc>
                <w:tcPr>
                  <w:tcW w:w="2019" w:type="dxa"/>
                  <w:vAlign w:val="center"/>
                </w:tcPr>
                <w:p w14:paraId="07A97172">
                  <w:pPr>
                    <w:bidi w:val="0"/>
                    <w:jc w:val="center"/>
                    <w:rPr>
                      <w:rFonts w:hint="default" w:ascii="Times New Roman" w:hAnsi="Times New Roman"/>
                      <w:szCs w:val="21"/>
                    </w:rPr>
                  </w:pPr>
                  <w:r>
                    <w:rPr>
                      <w:rFonts w:hint="eastAsia"/>
                    </w:rPr>
                    <w:t>3872</w:t>
                  </w:r>
                </w:p>
              </w:tc>
              <w:tc>
                <w:tcPr>
                  <w:tcW w:w="1396" w:type="dxa"/>
                  <w:vAlign w:val="center"/>
                </w:tcPr>
                <w:p w14:paraId="57A1FC5E">
                  <w:pPr>
                    <w:pStyle w:val="31"/>
                    <w:keepNext w:val="0"/>
                    <w:keepLines w:val="0"/>
                    <w:suppressLineNumbers w:val="0"/>
                    <w:spacing w:before="0" w:beforeAutospacing="0" w:after="0" w:afterAutospacing="0"/>
                    <w:ind w:left="0" w:right="0" w:firstLine="0" w:firstLineChars="0"/>
                    <w:jc w:val="center"/>
                    <w:rPr>
                      <w:rFonts w:hint="default" w:ascii="Times New Roman" w:hAnsi="Times New Roman"/>
                      <w:szCs w:val="21"/>
                    </w:rPr>
                  </w:pPr>
                  <w:r>
                    <w:rPr>
                      <w:rFonts w:hint="eastAsia" w:ascii="Times New Roman" w:hAnsi="Times New Roman"/>
                      <w:szCs w:val="21"/>
                    </w:rPr>
                    <w:t>99</w:t>
                  </w:r>
                </w:p>
              </w:tc>
              <w:tc>
                <w:tcPr>
                  <w:tcW w:w="1966" w:type="dxa"/>
                  <w:shd w:val="clear" w:color="auto" w:fill="auto"/>
                  <w:vAlign w:val="top"/>
                </w:tcPr>
                <w:p w14:paraId="54AE3C8B">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000000"/>
                      <w:kern w:val="2"/>
                      <w:sz w:val="21"/>
                      <w:szCs w:val="24"/>
                      <w:lang w:val="en-US" w:eastAsia="zh-CN" w:bidi="ar-SA"/>
                    </w:rPr>
                  </w:pPr>
                  <w:r>
                    <w:rPr>
                      <w:rFonts w:hint="eastAsia" w:ascii="Times New Roman" w:hAnsi="Times New Roman"/>
                      <w:color w:val="000000"/>
                      <w:sz w:val="21"/>
                      <w:szCs w:val="24"/>
                      <w:lang w:val="en-US" w:eastAsia="zh-CN"/>
                    </w:rPr>
                    <w:t>38.72</w:t>
                  </w:r>
                </w:p>
              </w:tc>
            </w:tr>
            <w:tr w14:paraId="4D61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vMerge w:val="continue"/>
                  <w:vAlign w:val="center"/>
                </w:tcPr>
                <w:p w14:paraId="5156993C">
                  <w:pPr>
                    <w:pStyle w:val="31"/>
                    <w:keepNext w:val="0"/>
                    <w:keepLines w:val="0"/>
                    <w:suppressLineNumbers w:val="0"/>
                    <w:spacing w:before="0" w:beforeAutospacing="0" w:after="0" w:afterAutospacing="0"/>
                    <w:ind w:left="0" w:right="0"/>
                    <w:jc w:val="center"/>
                    <w:rPr>
                      <w:rFonts w:hint="default" w:ascii="Times New Roman" w:hAnsi="Times New Roman"/>
                      <w:szCs w:val="21"/>
                    </w:rPr>
                  </w:pPr>
                </w:p>
              </w:tc>
              <w:tc>
                <w:tcPr>
                  <w:tcW w:w="1442" w:type="dxa"/>
                  <w:vAlign w:val="center"/>
                </w:tcPr>
                <w:p w14:paraId="2BA51F48">
                  <w:pPr>
                    <w:pStyle w:val="31"/>
                    <w:keepNext w:val="0"/>
                    <w:keepLines w:val="0"/>
                    <w:suppressLineNumbers w:val="0"/>
                    <w:spacing w:before="0" w:beforeAutospacing="0" w:after="0" w:afterAutospacing="0"/>
                    <w:ind w:left="0" w:right="0" w:firstLine="0" w:firstLineChars="0"/>
                    <w:jc w:val="center"/>
                    <w:rPr>
                      <w:rFonts w:hint="default" w:ascii="Times New Roman" w:hAnsi="Times New Roman"/>
                      <w:szCs w:val="21"/>
                    </w:rPr>
                  </w:pPr>
                  <w:r>
                    <w:rPr>
                      <w:rFonts w:hint="default" w:ascii="Times New Roman" w:hAnsi="Times New Roman"/>
                      <w:szCs w:val="21"/>
                    </w:rPr>
                    <w:t>小呼吸损失</w:t>
                  </w:r>
                </w:p>
              </w:tc>
              <w:tc>
                <w:tcPr>
                  <w:tcW w:w="2019" w:type="dxa"/>
                  <w:vAlign w:val="center"/>
                </w:tcPr>
                <w:p w14:paraId="3E43190F">
                  <w:pPr>
                    <w:bidi w:val="0"/>
                    <w:jc w:val="center"/>
                    <w:rPr>
                      <w:rFonts w:hint="default" w:ascii="Times New Roman" w:hAnsi="Times New Roman"/>
                      <w:szCs w:val="21"/>
                    </w:rPr>
                  </w:pPr>
                  <w:r>
                    <w:rPr>
                      <w:rFonts w:hint="eastAsia"/>
                    </w:rPr>
                    <w:t>528</w:t>
                  </w:r>
                </w:p>
              </w:tc>
              <w:tc>
                <w:tcPr>
                  <w:tcW w:w="1396" w:type="dxa"/>
                  <w:vAlign w:val="center"/>
                </w:tcPr>
                <w:p w14:paraId="400937EA">
                  <w:pPr>
                    <w:pStyle w:val="31"/>
                    <w:keepNext w:val="0"/>
                    <w:keepLines w:val="0"/>
                    <w:suppressLineNumbers w:val="0"/>
                    <w:spacing w:before="0" w:beforeAutospacing="0" w:after="0" w:afterAutospacing="0"/>
                    <w:ind w:left="0" w:right="0" w:firstLine="0" w:firstLineChars="0"/>
                    <w:jc w:val="center"/>
                    <w:rPr>
                      <w:rFonts w:hint="default" w:ascii="Times New Roman" w:hAnsi="Times New Roman"/>
                      <w:szCs w:val="21"/>
                    </w:rPr>
                  </w:pPr>
                  <w:r>
                    <w:rPr>
                      <w:rFonts w:hint="eastAsia" w:ascii="Times New Roman" w:hAnsi="Times New Roman"/>
                      <w:szCs w:val="21"/>
                    </w:rPr>
                    <w:t>-</w:t>
                  </w:r>
                </w:p>
              </w:tc>
              <w:tc>
                <w:tcPr>
                  <w:tcW w:w="1966" w:type="dxa"/>
                  <w:shd w:val="clear" w:color="auto" w:fill="auto"/>
                  <w:vAlign w:val="top"/>
                </w:tcPr>
                <w:p w14:paraId="500E7BB6">
                  <w:pPr>
                    <w:keepNext w:val="0"/>
                    <w:keepLines w:val="0"/>
                    <w:suppressLineNumbers w:val="0"/>
                    <w:spacing w:before="0" w:beforeLines="0" w:beforeAutospacing="0" w:after="0" w:afterLines="0" w:afterAutospacing="0"/>
                    <w:ind w:left="0" w:right="0"/>
                    <w:jc w:val="center"/>
                    <w:rPr>
                      <w:rFonts w:hint="eastAsia" w:ascii="Times New Roman" w:hAnsi="Times New Roman" w:eastAsia="Times New Roman" w:cs="Times New Roman"/>
                      <w:color w:val="000000"/>
                      <w:kern w:val="2"/>
                      <w:sz w:val="21"/>
                      <w:szCs w:val="24"/>
                      <w:lang w:val="en-US" w:eastAsia="zh-CN" w:bidi="ar-SA"/>
                    </w:rPr>
                  </w:pPr>
                  <w:r>
                    <w:rPr>
                      <w:rFonts w:hint="eastAsia"/>
                    </w:rPr>
                    <w:t>528</w:t>
                  </w:r>
                </w:p>
              </w:tc>
            </w:tr>
            <w:tr w14:paraId="403B6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5" w:type="dxa"/>
                  <w:gridSpan w:val="2"/>
                  <w:vAlign w:val="center"/>
                </w:tcPr>
                <w:p w14:paraId="2BC34FB9">
                  <w:pPr>
                    <w:pStyle w:val="31"/>
                    <w:keepNext w:val="0"/>
                    <w:keepLines w:val="0"/>
                    <w:suppressLineNumbers w:val="0"/>
                    <w:spacing w:before="0" w:beforeAutospacing="0" w:after="0" w:afterAutospacing="0"/>
                    <w:ind w:left="0" w:right="0" w:firstLine="0" w:firstLineChars="0"/>
                    <w:jc w:val="center"/>
                    <w:rPr>
                      <w:rFonts w:hint="default" w:ascii="Times New Roman" w:hAnsi="Times New Roman"/>
                      <w:szCs w:val="21"/>
                    </w:rPr>
                  </w:pPr>
                  <w:r>
                    <w:rPr>
                      <w:rFonts w:hint="default" w:ascii="Times New Roman" w:hAnsi="Times New Roman"/>
                      <w:szCs w:val="21"/>
                    </w:rPr>
                    <w:t>汽油加油机作业损失</w:t>
                  </w:r>
                </w:p>
              </w:tc>
              <w:tc>
                <w:tcPr>
                  <w:tcW w:w="2019" w:type="dxa"/>
                  <w:vAlign w:val="center"/>
                </w:tcPr>
                <w:p w14:paraId="776A869C">
                  <w:pPr>
                    <w:bidi w:val="0"/>
                    <w:jc w:val="center"/>
                    <w:rPr>
                      <w:rFonts w:hint="default" w:ascii="Times New Roman" w:hAnsi="Times New Roman"/>
                      <w:szCs w:val="21"/>
                    </w:rPr>
                  </w:pPr>
                  <w:r>
                    <w:rPr>
                      <w:rFonts w:hint="eastAsia"/>
                    </w:rPr>
                    <w:t>484</w:t>
                  </w:r>
                </w:p>
              </w:tc>
              <w:tc>
                <w:tcPr>
                  <w:tcW w:w="1396" w:type="dxa"/>
                </w:tcPr>
                <w:p w14:paraId="33DBA275">
                  <w:pPr>
                    <w:pStyle w:val="31"/>
                    <w:keepNext w:val="0"/>
                    <w:keepLines w:val="0"/>
                    <w:suppressLineNumbers w:val="0"/>
                    <w:spacing w:before="0" w:beforeAutospacing="0" w:after="0" w:afterAutospacing="0"/>
                    <w:ind w:left="0" w:right="0" w:firstLine="0" w:firstLineChars="0"/>
                    <w:jc w:val="center"/>
                    <w:rPr>
                      <w:rFonts w:hint="default" w:ascii="Times New Roman" w:hAnsi="Times New Roman"/>
                      <w:szCs w:val="21"/>
                    </w:rPr>
                  </w:pPr>
                  <w:r>
                    <w:rPr>
                      <w:rFonts w:hint="eastAsia" w:ascii="Times New Roman" w:hAnsi="Times New Roman"/>
                      <w:szCs w:val="21"/>
                    </w:rPr>
                    <w:t>90</w:t>
                  </w:r>
                </w:p>
              </w:tc>
              <w:tc>
                <w:tcPr>
                  <w:tcW w:w="1966" w:type="dxa"/>
                  <w:shd w:val="clear" w:color="auto" w:fill="auto"/>
                  <w:vAlign w:val="top"/>
                </w:tcPr>
                <w:p w14:paraId="2744390C">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000000"/>
                      <w:kern w:val="2"/>
                      <w:sz w:val="21"/>
                      <w:szCs w:val="24"/>
                      <w:lang w:val="en-US" w:eastAsia="zh-CN" w:bidi="ar-SA"/>
                    </w:rPr>
                  </w:pPr>
                  <w:r>
                    <w:rPr>
                      <w:rFonts w:hint="eastAsia" w:ascii="Times New Roman" w:hAnsi="Times New Roman"/>
                      <w:color w:val="000000"/>
                      <w:sz w:val="21"/>
                      <w:szCs w:val="24"/>
                      <w:lang w:val="en-US" w:eastAsia="zh-CN"/>
                    </w:rPr>
                    <w:t>48.4</w:t>
                  </w:r>
                </w:p>
              </w:tc>
            </w:tr>
            <w:tr w14:paraId="64F5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5" w:type="dxa"/>
                  <w:gridSpan w:val="2"/>
                  <w:vAlign w:val="center"/>
                </w:tcPr>
                <w:p w14:paraId="6C05AA68">
                  <w:pPr>
                    <w:pStyle w:val="31"/>
                    <w:keepNext w:val="0"/>
                    <w:keepLines w:val="0"/>
                    <w:suppressLineNumbers w:val="0"/>
                    <w:spacing w:before="0" w:beforeAutospacing="0" w:after="0" w:afterAutospacing="0"/>
                    <w:ind w:left="0" w:right="0" w:firstLine="0" w:firstLineChars="0"/>
                    <w:jc w:val="center"/>
                    <w:rPr>
                      <w:rFonts w:hint="default" w:ascii="Times New Roman" w:hAnsi="Times New Roman"/>
                      <w:szCs w:val="21"/>
                    </w:rPr>
                  </w:pPr>
                  <w:r>
                    <w:rPr>
                      <w:rFonts w:hint="default" w:ascii="Times New Roman" w:hAnsi="Times New Roman"/>
                      <w:szCs w:val="21"/>
                    </w:rPr>
                    <w:t>汽油机作业跑冒滴漏损失</w:t>
                  </w:r>
                </w:p>
              </w:tc>
              <w:tc>
                <w:tcPr>
                  <w:tcW w:w="2019" w:type="dxa"/>
                  <w:vAlign w:val="center"/>
                </w:tcPr>
                <w:p w14:paraId="3D28B09A">
                  <w:pPr>
                    <w:bidi w:val="0"/>
                    <w:jc w:val="center"/>
                    <w:rPr>
                      <w:rFonts w:hint="default" w:ascii="Times New Roman" w:hAnsi="Times New Roman"/>
                      <w:szCs w:val="21"/>
                    </w:rPr>
                  </w:pPr>
                  <w:r>
                    <w:rPr>
                      <w:rFonts w:hint="eastAsia"/>
                    </w:rPr>
                    <w:t>158.4</w:t>
                  </w:r>
                </w:p>
              </w:tc>
              <w:tc>
                <w:tcPr>
                  <w:tcW w:w="1396" w:type="dxa"/>
                </w:tcPr>
                <w:p w14:paraId="3572737A">
                  <w:pPr>
                    <w:pStyle w:val="31"/>
                    <w:keepNext w:val="0"/>
                    <w:keepLines w:val="0"/>
                    <w:suppressLineNumbers w:val="0"/>
                    <w:spacing w:before="0" w:beforeAutospacing="0" w:after="0" w:afterAutospacing="0"/>
                    <w:ind w:left="0" w:right="0" w:firstLine="0" w:firstLineChars="0"/>
                    <w:jc w:val="center"/>
                    <w:rPr>
                      <w:rFonts w:hint="default" w:ascii="Times New Roman" w:hAnsi="Times New Roman"/>
                      <w:szCs w:val="21"/>
                    </w:rPr>
                  </w:pPr>
                  <w:r>
                    <w:rPr>
                      <w:rFonts w:hint="eastAsia" w:ascii="Times New Roman" w:hAnsi="Times New Roman"/>
                      <w:szCs w:val="21"/>
                    </w:rPr>
                    <w:t>-</w:t>
                  </w:r>
                </w:p>
              </w:tc>
              <w:tc>
                <w:tcPr>
                  <w:tcW w:w="1966" w:type="dxa"/>
                  <w:shd w:val="clear" w:color="auto" w:fill="auto"/>
                  <w:vAlign w:val="center"/>
                </w:tcPr>
                <w:p w14:paraId="002C405F">
                  <w:pPr>
                    <w:bidi w:val="0"/>
                    <w:jc w:val="center"/>
                    <w:rPr>
                      <w:rFonts w:hint="eastAsia" w:ascii="Times New Roman" w:hAnsi="Times New Roman" w:eastAsia="Times New Roman" w:cs="Times New Roman"/>
                      <w:color w:val="000000"/>
                      <w:kern w:val="2"/>
                      <w:sz w:val="21"/>
                      <w:szCs w:val="24"/>
                      <w:lang w:val="en-US" w:eastAsia="zh-CN" w:bidi="ar-SA"/>
                    </w:rPr>
                  </w:pPr>
                  <w:r>
                    <w:rPr>
                      <w:rFonts w:hint="eastAsia"/>
                    </w:rPr>
                    <w:t>158.4</w:t>
                  </w:r>
                </w:p>
              </w:tc>
            </w:tr>
            <w:tr w14:paraId="4558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5" w:type="dxa"/>
                  <w:gridSpan w:val="2"/>
                  <w:vAlign w:val="center"/>
                </w:tcPr>
                <w:p w14:paraId="1637566B">
                  <w:pPr>
                    <w:pStyle w:val="31"/>
                    <w:keepNext w:val="0"/>
                    <w:keepLines w:val="0"/>
                    <w:suppressLineNumbers w:val="0"/>
                    <w:spacing w:before="0" w:beforeAutospacing="0" w:after="0" w:afterAutospacing="0"/>
                    <w:ind w:left="0" w:right="0" w:firstLine="0" w:firstLineChars="0"/>
                    <w:jc w:val="center"/>
                    <w:rPr>
                      <w:rFonts w:hint="default" w:ascii="Times New Roman" w:hAnsi="Times New Roman"/>
                      <w:szCs w:val="21"/>
                    </w:rPr>
                  </w:pPr>
                  <w:r>
                    <w:rPr>
                      <w:rFonts w:hint="default" w:ascii="Times New Roman" w:hAnsi="Times New Roman"/>
                      <w:szCs w:val="21"/>
                    </w:rPr>
                    <w:t>柴油储油罐大呼吸损失</w:t>
                  </w:r>
                </w:p>
              </w:tc>
              <w:tc>
                <w:tcPr>
                  <w:tcW w:w="2019" w:type="dxa"/>
                  <w:vAlign w:val="center"/>
                </w:tcPr>
                <w:p w14:paraId="1EDE4976">
                  <w:pPr>
                    <w:bidi w:val="0"/>
                    <w:jc w:val="center"/>
                    <w:rPr>
                      <w:rFonts w:hint="default" w:ascii="Times New Roman" w:hAnsi="Times New Roman"/>
                      <w:szCs w:val="21"/>
                    </w:rPr>
                  </w:pPr>
                  <w:r>
                    <w:rPr>
                      <w:rFonts w:hint="eastAsia"/>
                    </w:rPr>
                    <w:t>38.8</w:t>
                  </w:r>
                </w:p>
              </w:tc>
              <w:tc>
                <w:tcPr>
                  <w:tcW w:w="1396" w:type="dxa"/>
                </w:tcPr>
                <w:p w14:paraId="2F8BBC9F">
                  <w:pPr>
                    <w:pStyle w:val="31"/>
                    <w:keepNext w:val="0"/>
                    <w:keepLines w:val="0"/>
                    <w:suppressLineNumbers w:val="0"/>
                    <w:spacing w:before="0" w:beforeAutospacing="0" w:after="0" w:afterAutospacing="0"/>
                    <w:ind w:left="0" w:right="0" w:firstLine="0" w:firstLineChars="0"/>
                    <w:jc w:val="center"/>
                    <w:rPr>
                      <w:rFonts w:hint="default" w:ascii="Times New Roman" w:hAnsi="Times New Roman"/>
                      <w:szCs w:val="21"/>
                    </w:rPr>
                  </w:pPr>
                  <w:r>
                    <w:rPr>
                      <w:rFonts w:hint="eastAsia" w:ascii="Times New Roman" w:hAnsi="Times New Roman"/>
                      <w:szCs w:val="21"/>
                    </w:rPr>
                    <w:t>-</w:t>
                  </w:r>
                </w:p>
              </w:tc>
              <w:tc>
                <w:tcPr>
                  <w:tcW w:w="1966" w:type="dxa"/>
                  <w:shd w:val="clear" w:color="auto" w:fill="auto"/>
                  <w:vAlign w:val="center"/>
                </w:tcPr>
                <w:p w14:paraId="1A6C835C">
                  <w:pPr>
                    <w:bidi w:val="0"/>
                    <w:jc w:val="center"/>
                    <w:rPr>
                      <w:rFonts w:hint="eastAsia" w:ascii="Times New Roman" w:hAnsi="Times New Roman" w:eastAsia="Times New Roman" w:cs="Times New Roman"/>
                      <w:color w:val="000000"/>
                      <w:kern w:val="2"/>
                      <w:sz w:val="21"/>
                      <w:szCs w:val="24"/>
                      <w:lang w:val="en-US" w:eastAsia="zh-CN" w:bidi="ar-SA"/>
                    </w:rPr>
                  </w:pPr>
                  <w:r>
                    <w:rPr>
                      <w:rFonts w:hint="eastAsia"/>
                    </w:rPr>
                    <w:t>38.8</w:t>
                  </w:r>
                </w:p>
              </w:tc>
            </w:tr>
            <w:tr w14:paraId="53DBA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5" w:type="dxa"/>
                  <w:gridSpan w:val="2"/>
                  <w:vAlign w:val="center"/>
                </w:tcPr>
                <w:p w14:paraId="060584F7">
                  <w:pPr>
                    <w:pStyle w:val="31"/>
                    <w:keepNext w:val="0"/>
                    <w:keepLines w:val="0"/>
                    <w:suppressLineNumbers w:val="0"/>
                    <w:spacing w:before="0" w:beforeAutospacing="0" w:after="0" w:afterAutospacing="0"/>
                    <w:ind w:left="0" w:right="0" w:firstLine="0" w:firstLineChars="0"/>
                    <w:jc w:val="center"/>
                    <w:rPr>
                      <w:rFonts w:hint="default" w:ascii="Times New Roman" w:hAnsi="Times New Roman"/>
                      <w:szCs w:val="21"/>
                    </w:rPr>
                  </w:pPr>
                  <w:r>
                    <w:rPr>
                      <w:rFonts w:hint="default" w:ascii="Times New Roman" w:hAnsi="Times New Roman"/>
                      <w:szCs w:val="21"/>
                    </w:rPr>
                    <w:t>柴油加油机作业损失</w:t>
                  </w:r>
                </w:p>
              </w:tc>
              <w:tc>
                <w:tcPr>
                  <w:tcW w:w="2019" w:type="dxa"/>
                  <w:vAlign w:val="center"/>
                </w:tcPr>
                <w:p w14:paraId="2E3A6087">
                  <w:pPr>
                    <w:bidi w:val="0"/>
                    <w:jc w:val="center"/>
                    <w:rPr>
                      <w:rFonts w:hint="default" w:ascii="Times New Roman" w:hAnsi="Times New Roman"/>
                      <w:szCs w:val="21"/>
                    </w:rPr>
                  </w:pPr>
                  <w:r>
                    <w:rPr>
                      <w:rFonts w:hint="eastAsia"/>
                    </w:rPr>
                    <w:t>68.98</w:t>
                  </w:r>
                </w:p>
              </w:tc>
              <w:tc>
                <w:tcPr>
                  <w:tcW w:w="1396" w:type="dxa"/>
                </w:tcPr>
                <w:p w14:paraId="5C474D5B">
                  <w:pPr>
                    <w:pStyle w:val="31"/>
                    <w:keepNext w:val="0"/>
                    <w:keepLines w:val="0"/>
                    <w:suppressLineNumbers w:val="0"/>
                    <w:spacing w:before="0" w:beforeAutospacing="0" w:after="0" w:afterAutospacing="0"/>
                    <w:ind w:left="0" w:right="0" w:firstLine="0" w:firstLineChars="0"/>
                    <w:jc w:val="center"/>
                    <w:rPr>
                      <w:rFonts w:hint="default" w:ascii="Times New Roman" w:hAnsi="Times New Roman"/>
                      <w:szCs w:val="21"/>
                    </w:rPr>
                  </w:pPr>
                  <w:r>
                    <w:rPr>
                      <w:rFonts w:hint="eastAsia" w:ascii="Times New Roman" w:hAnsi="Times New Roman"/>
                      <w:szCs w:val="21"/>
                    </w:rPr>
                    <w:t>-</w:t>
                  </w:r>
                </w:p>
              </w:tc>
              <w:tc>
                <w:tcPr>
                  <w:tcW w:w="1966" w:type="dxa"/>
                  <w:shd w:val="clear" w:color="auto" w:fill="auto"/>
                  <w:vAlign w:val="center"/>
                </w:tcPr>
                <w:p w14:paraId="28E13528">
                  <w:pPr>
                    <w:bidi w:val="0"/>
                    <w:jc w:val="center"/>
                    <w:rPr>
                      <w:rFonts w:hint="eastAsia" w:ascii="Times New Roman" w:hAnsi="Times New Roman" w:eastAsia="Times New Roman" w:cs="Times New Roman"/>
                      <w:color w:val="000000"/>
                      <w:kern w:val="2"/>
                      <w:sz w:val="21"/>
                      <w:szCs w:val="24"/>
                      <w:lang w:val="en-US" w:eastAsia="zh-CN" w:bidi="ar-SA"/>
                    </w:rPr>
                  </w:pPr>
                  <w:r>
                    <w:rPr>
                      <w:rFonts w:hint="eastAsia"/>
                    </w:rPr>
                    <w:t>68.98</w:t>
                  </w:r>
                </w:p>
              </w:tc>
            </w:tr>
            <w:tr w14:paraId="7373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5" w:type="dxa"/>
                  <w:gridSpan w:val="2"/>
                  <w:vAlign w:val="center"/>
                </w:tcPr>
                <w:p w14:paraId="0CC2AD11">
                  <w:pPr>
                    <w:pStyle w:val="31"/>
                    <w:keepNext w:val="0"/>
                    <w:keepLines w:val="0"/>
                    <w:suppressLineNumbers w:val="0"/>
                    <w:spacing w:before="0" w:beforeAutospacing="0" w:after="0" w:afterAutospacing="0"/>
                    <w:ind w:left="0" w:right="0" w:firstLine="0" w:firstLineChars="0"/>
                    <w:jc w:val="center"/>
                    <w:rPr>
                      <w:rFonts w:hint="default" w:ascii="Times New Roman" w:hAnsi="Times New Roman"/>
                      <w:szCs w:val="21"/>
                    </w:rPr>
                  </w:pPr>
                  <w:r>
                    <w:rPr>
                      <w:rFonts w:hint="eastAsia" w:ascii="Times New Roman" w:hAnsi="Times New Roman"/>
                      <w:szCs w:val="21"/>
                    </w:rPr>
                    <w:t>柴油</w:t>
                  </w:r>
                  <w:r>
                    <w:rPr>
                      <w:rFonts w:hint="default" w:ascii="Times New Roman" w:hAnsi="Times New Roman"/>
                      <w:szCs w:val="21"/>
                    </w:rPr>
                    <w:t>机作业跑冒滴漏损失</w:t>
                  </w:r>
                </w:p>
              </w:tc>
              <w:tc>
                <w:tcPr>
                  <w:tcW w:w="2019" w:type="dxa"/>
                  <w:vAlign w:val="center"/>
                </w:tcPr>
                <w:p w14:paraId="5D3A2203">
                  <w:pPr>
                    <w:bidi w:val="0"/>
                    <w:jc w:val="center"/>
                    <w:rPr>
                      <w:rFonts w:hint="default" w:ascii="Times New Roman" w:hAnsi="Times New Roman"/>
                      <w:szCs w:val="21"/>
                    </w:rPr>
                  </w:pPr>
                  <w:r>
                    <w:rPr>
                      <w:rFonts w:hint="eastAsia"/>
                    </w:rPr>
                    <w:t>51.74</w:t>
                  </w:r>
                </w:p>
              </w:tc>
              <w:tc>
                <w:tcPr>
                  <w:tcW w:w="1396" w:type="dxa"/>
                </w:tcPr>
                <w:p w14:paraId="4EF73222">
                  <w:pPr>
                    <w:pStyle w:val="31"/>
                    <w:keepNext w:val="0"/>
                    <w:keepLines w:val="0"/>
                    <w:suppressLineNumbers w:val="0"/>
                    <w:spacing w:before="0" w:beforeAutospacing="0" w:after="0" w:afterAutospacing="0"/>
                    <w:ind w:left="0" w:right="0" w:firstLine="0" w:firstLineChars="0"/>
                    <w:jc w:val="center"/>
                    <w:rPr>
                      <w:rFonts w:hint="default" w:ascii="Times New Roman" w:hAnsi="Times New Roman"/>
                      <w:szCs w:val="21"/>
                    </w:rPr>
                  </w:pPr>
                  <w:r>
                    <w:rPr>
                      <w:rFonts w:hint="eastAsia" w:ascii="Times New Roman" w:hAnsi="Times New Roman"/>
                      <w:szCs w:val="21"/>
                    </w:rPr>
                    <w:t>-</w:t>
                  </w:r>
                </w:p>
              </w:tc>
              <w:tc>
                <w:tcPr>
                  <w:tcW w:w="1966" w:type="dxa"/>
                  <w:shd w:val="clear" w:color="auto" w:fill="auto"/>
                  <w:vAlign w:val="center"/>
                </w:tcPr>
                <w:p w14:paraId="315F26F9">
                  <w:pPr>
                    <w:bidi w:val="0"/>
                    <w:jc w:val="center"/>
                    <w:rPr>
                      <w:rFonts w:hint="eastAsia" w:ascii="Times New Roman" w:hAnsi="Times New Roman" w:eastAsia="Times New Roman" w:cs="Times New Roman"/>
                      <w:color w:val="000000"/>
                      <w:kern w:val="2"/>
                      <w:sz w:val="21"/>
                      <w:szCs w:val="24"/>
                      <w:lang w:val="en-US" w:eastAsia="zh-CN" w:bidi="ar-SA"/>
                    </w:rPr>
                  </w:pPr>
                  <w:r>
                    <w:rPr>
                      <w:rFonts w:hint="eastAsia"/>
                    </w:rPr>
                    <w:t>51.74</w:t>
                  </w:r>
                </w:p>
              </w:tc>
            </w:tr>
            <w:tr w14:paraId="2F519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5" w:type="dxa"/>
                  <w:gridSpan w:val="2"/>
                  <w:vAlign w:val="center"/>
                </w:tcPr>
                <w:p w14:paraId="0EF67DD0">
                  <w:pPr>
                    <w:pStyle w:val="31"/>
                    <w:keepNext w:val="0"/>
                    <w:keepLines w:val="0"/>
                    <w:suppressLineNumbers w:val="0"/>
                    <w:spacing w:before="0" w:beforeAutospacing="0" w:after="0" w:afterAutospacing="0"/>
                    <w:ind w:left="0" w:right="0" w:firstLine="0" w:firstLineChars="0"/>
                    <w:jc w:val="center"/>
                    <w:rPr>
                      <w:rFonts w:hint="default" w:ascii="Times New Roman" w:hAnsi="Times New Roman"/>
                      <w:szCs w:val="21"/>
                    </w:rPr>
                  </w:pPr>
                  <w:r>
                    <w:rPr>
                      <w:rFonts w:hint="eastAsia" w:ascii="Times New Roman" w:hAnsi="Times New Roman"/>
                      <w:szCs w:val="21"/>
                    </w:rPr>
                    <w:t>合计</w:t>
                  </w:r>
                </w:p>
              </w:tc>
              <w:tc>
                <w:tcPr>
                  <w:tcW w:w="2019" w:type="dxa"/>
                  <w:shd w:val="clear" w:color="auto" w:fill="auto"/>
                  <w:vAlign w:val="center"/>
                </w:tcPr>
                <w:p w14:paraId="0EEE7BF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5201.92</w:t>
                  </w:r>
                </w:p>
              </w:tc>
              <w:tc>
                <w:tcPr>
                  <w:tcW w:w="1396" w:type="dxa"/>
                </w:tcPr>
                <w:p w14:paraId="597D89BA">
                  <w:pPr>
                    <w:pStyle w:val="31"/>
                    <w:keepNext w:val="0"/>
                    <w:keepLines w:val="0"/>
                    <w:suppressLineNumbers w:val="0"/>
                    <w:spacing w:before="0" w:beforeAutospacing="0" w:after="0" w:afterAutospacing="0"/>
                    <w:ind w:left="0" w:right="0" w:firstLine="0" w:firstLineChars="0"/>
                    <w:jc w:val="center"/>
                    <w:rPr>
                      <w:rFonts w:hint="default" w:ascii="Times New Roman" w:hAnsi="Times New Roman"/>
                      <w:szCs w:val="21"/>
                    </w:rPr>
                  </w:pPr>
                  <w:r>
                    <w:rPr>
                      <w:rFonts w:hint="eastAsia" w:ascii="Times New Roman" w:hAnsi="Times New Roman"/>
                      <w:szCs w:val="21"/>
                    </w:rPr>
                    <w:t>-</w:t>
                  </w:r>
                </w:p>
              </w:tc>
              <w:tc>
                <w:tcPr>
                  <w:tcW w:w="1966" w:type="dxa"/>
                  <w:shd w:val="clear" w:color="auto" w:fill="auto"/>
                  <w:vAlign w:val="top"/>
                </w:tcPr>
                <w:p w14:paraId="27ADAE2B">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000000"/>
                      <w:kern w:val="2"/>
                      <w:sz w:val="21"/>
                      <w:szCs w:val="24"/>
                      <w:lang w:val="en-US" w:eastAsia="zh-CN" w:bidi="ar-SA"/>
                    </w:rPr>
                  </w:pPr>
                  <w:r>
                    <w:rPr>
                      <w:rFonts w:hint="eastAsia" w:ascii="Times New Roman" w:hAnsi="Times New Roman"/>
                      <w:color w:val="000000"/>
                      <w:sz w:val="21"/>
                      <w:szCs w:val="24"/>
                      <w:lang w:val="en-US" w:eastAsia="zh-CN"/>
                    </w:rPr>
                    <w:t>933.04</w:t>
                  </w:r>
                </w:p>
              </w:tc>
            </w:tr>
          </w:tbl>
          <w:p w14:paraId="008A7404">
            <w:pPr>
              <w:keepNext w:val="0"/>
              <w:keepLines w:val="0"/>
              <w:suppressLineNumbers w:val="0"/>
              <w:spacing w:before="120" w:beforeLines="50" w:beforeAutospacing="0" w:after="0" w:afterAutospacing="0" w:line="360" w:lineRule="auto"/>
              <w:ind w:left="0" w:right="0" w:firstLine="420" w:firstLineChars="200"/>
              <w:rPr>
                <w:rFonts w:hint="default"/>
                <w:szCs w:val="21"/>
              </w:rPr>
            </w:pPr>
            <w:r>
              <w:rPr>
                <w:rFonts w:hint="eastAsia"/>
                <w:szCs w:val="21"/>
              </w:rPr>
              <w:t>在非正常工况下，加油站油气回收效率按0考虑，则非甲烷总烃排放量为1kg/h。加油站对废气事故排放的风险防范应采取以下措施：</w:t>
            </w:r>
          </w:p>
          <w:p w14:paraId="11CC270E">
            <w:pPr>
              <w:keepNext w:val="0"/>
              <w:keepLines w:val="0"/>
              <w:suppressLineNumbers w:val="0"/>
              <w:spacing w:before="0" w:beforeAutospacing="0" w:after="0" w:afterAutospacing="0" w:line="360" w:lineRule="auto"/>
              <w:ind w:left="0" w:right="0" w:firstLine="420" w:firstLineChars="200"/>
              <w:rPr>
                <w:rFonts w:hint="default"/>
                <w:szCs w:val="21"/>
              </w:rPr>
            </w:pPr>
            <w:r>
              <w:rPr>
                <w:rFonts w:hint="eastAsia"/>
                <w:szCs w:val="21"/>
              </w:rPr>
              <w:t>①定期实施采样检查，监控废气处理设置的运行效果；</w:t>
            </w:r>
          </w:p>
          <w:p w14:paraId="740F4FE0">
            <w:pPr>
              <w:keepNext w:val="0"/>
              <w:keepLines w:val="0"/>
              <w:suppressLineNumbers w:val="0"/>
              <w:spacing w:before="0" w:beforeAutospacing="0" w:after="0" w:afterAutospacing="0" w:line="360" w:lineRule="auto"/>
              <w:ind w:left="0" w:right="0" w:firstLine="420" w:firstLineChars="200"/>
              <w:rPr>
                <w:rFonts w:hint="default"/>
                <w:szCs w:val="21"/>
              </w:rPr>
            </w:pPr>
            <w:r>
              <w:rPr>
                <w:rFonts w:hint="eastAsia"/>
                <w:szCs w:val="21"/>
              </w:rPr>
              <w:t>②当主体设备定期检修时，废气处理设施应同步进行检修；</w:t>
            </w:r>
          </w:p>
          <w:p w14:paraId="5F55C3FC">
            <w:pPr>
              <w:keepNext w:val="0"/>
              <w:keepLines w:val="0"/>
              <w:suppressLineNumbers w:val="0"/>
              <w:spacing w:before="0" w:beforeAutospacing="0" w:after="0" w:afterAutospacing="0" w:line="360" w:lineRule="auto"/>
              <w:ind w:left="0" w:right="0" w:firstLine="420" w:firstLineChars="200"/>
              <w:rPr>
                <w:rFonts w:hint="default"/>
                <w:szCs w:val="21"/>
              </w:rPr>
            </w:pPr>
            <w:r>
              <w:rPr>
                <w:rFonts w:hint="eastAsia"/>
                <w:szCs w:val="21"/>
              </w:rPr>
              <w:t>③营运期间应加强对易损耗件的备品备用，确保设备发生故障时能及时更换。</w:t>
            </w:r>
          </w:p>
          <w:p w14:paraId="69186458">
            <w:pPr>
              <w:keepNext w:val="0"/>
              <w:keepLines w:val="0"/>
              <w:suppressLineNumbers w:val="0"/>
              <w:adjustRightInd w:val="0"/>
              <w:snapToGrid w:val="0"/>
              <w:spacing w:before="0" w:beforeAutospacing="0" w:after="0" w:afterAutospacing="0" w:line="360" w:lineRule="auto"/>
              <w:ind w:left="0" w:right="0" w:firstLine="420" w:firstLineChars="200"/>
              <w:rPr>
                <w:rFonts w:hint="default"/>
                <w:szCs w:val="21"/>
              </w:rPr>
            </w:pPr>
            <w:r>
              <w:rPr>
                <w:rFonts w:hint="eastAsia"/>
                <w:szCs w:val="21"/>
              </w:rPr>
              <w:t>（2）汽车尾气</w:t>
            </w:r>
          </w:p>
          <w:p w14:paraId="07C503E4">
            <w:pPr>
              <w:keepNext w:val="0"/>
              <w:keepLines w:val="0"/>
              <w:suppressLineNumbers w:val="0"/>
              <w:spacing w:before="0" w:beforeAutospacing="0" w:after="0" w:afterAutospacing="0" w:line="360" w:lineRule="auto"/>
              <w:ind w:left="0" w:right="0" w:firstLine="420" w:firstLineChars="200"/>
              <w:rPr>
                <w:rFonts w:hint="default"/>
              </w:rPr>
            </w:pPr>
            <w:r>
              <w:rPr>
                <w:rFonts w:hint="eastAsia"/>
              </w:rPr>
              <w:t>进入加油站的汽车排放的汽车废气包括排气管尾气、曲轴箱漏气、油箱到燃料系统之间的泄漏等，汽车废气的主要污染因子有 CO、HC、NOx。废气排放与车型、车况和车辆等有关，同时因汽车行驶状况而有较大差别，且呈无组织排放。本项目加油站进出车辆速度较慢，站内行驶路程短，因此汽车尾气排放量较少。车辆启动运输产生的汽车尾气经大气扩散不会对周边大气环境造成影响。</w:t>
            </w:r>
          </w:p>
          <w:p w14:paraId="7ABB2681">
            <w:pPr>
              <w:keepNext w:val="0"/>
              <w:keepLines w:val="0"/>
              <w:suppressLineNumbers w:val="0"/>
              <w:adjustRightInd w:val="0"/>
              <w:snapToGrid w:val="0"/>
              <w:spacing w:before="0" w:beforeAutospacing="0" w:after="0" w:afterAutospacing="0" w:line="360" w:lineRule="auto"/>
              <w:ind w:left="0" w:right="0" w:firstLine="420" w:firstLineChars="200"/>
              <w:rPr>
                <w:rFonts w:hint="default"/>
                <w:szCs w:val="21"/>
              </w:rPr>
            </w:pPr>
            <w:r>
              <w:rPr>
                <w:rFonts w:hint="eastAsia"/>
                <w:szCs w:val="21"/>
              </w:rPr>
              <w:t>2、废气污染治理设施可行性分析</w:t>
            </w:r>
          </w:p>
          <w:p w14:paraId="2AFEBD7F">
            <w:pPr>
              <w:keepNext w:val="0"/>
              <w:keepLines w:val="0"/>
              <w:suppressLineNumbers w:val="0"/>
              <w:adjustRightInd w:val="0"/>
              <w:snapToGrid w:val="0"/>
              <w:spacing w:before="0" w:beforeAutospacing="0" w:after="0" w:afterAutospacing="0" w:line="360" w:lineRule="auto"/>
              <w:ind w:left="0" w:right="0" w:firstLine="420" w:firstLineChars="200"/>
              <w:rPr>
                <w:rFonts w:hint="default"/>
                <w:szCs w:val="21"/>
              </w:rPr>
            </w:pPr>
            <w:r>
              <w:rPr>
                <w:rFonts w:hint="eastAsia"/>
                <w:szCs w:val="21"/>
              </w:rPr>
              <w:t>《排污许可证申请与核发技术规范 储油库、加油站》中汽油储罐、汽油加油枪挥发性有机物无组织排放推荐可行技术为：污染治理设施为卸油油气回收系统、加油油气回收系统；污染治理工艺为油气平衡、油气回收。本项目设置二次油气回收系统，符合要求。</w:t>
            </w:r>
          </w:p>
          <w:p w14:paraId="157EE9FC">
            <w:pPr>
              <w:keepNext w:val="0"/>
              <w:keepLines w:val="0"/>
              <w:suppressLineNumbers w:val="0"/>
              <w:adjustRightInd w:val="0"/>
              <w:snapToGrid w:val="0"/>
              <w:spacing w:before="0" w:beforeAutospacing="0" w:after="0" w:afterAutospacing="0" w:line="360" w:lineRule="auto"/>
              <w:ind w:left="0" w:right="0" w:firstLine="420" w:firstLineChars="200"/>
              <w:rPr>
                <w:rFonts w:hint="default"/>
                <w:szCs w:val="21"/>
              </w:rPr>
            </w:pPr>
            <w:r>
              <w:rPr>
                <w:rFonts w:hint="eastAsia"/>
                <w:szCs w:val="21"/>
              </w:rPr>
              <w:t>3、废气达标排放分析</w:t>
            </w:r>
          </w:p>
          <w:p w14:paraId="0F711106">
            <w:pPr>
              <w:keepNext w:val="0"/>
              <w:keepLines w:val="0"/>
              <w:suppressLineNumbers w:val="0"/>
              <w:adjustRightInd w:val="0"/>
              <w:snapToGrid w:val="0"/>
              <w:spacing w:before="0" w:beforeAutospacing="0" w:after="0" w:afterAutospacing="0" w:line="360" w:lineRule="auto"/>
              <w:ind w:left="0" w:right="0" w:firstLine="420" w:firstLineChars="200"/>
              <w:rPr>
                <w:rFonts w:hint="default"/>
                <w:szCs w:val="21"/>
              </w:rPr>
            </w:pPr>
            <w:r>
              <w:rPr>
                <w:rFonts w:hint="eastAsia"/>
                <w:szCs w:val="21"/>
              </w:rPr>
              <w:t>本项目</w:t>
            </w:r>
            <w:r>
              <w:rPr>
                <w:rFonts w:hint="eastAsia"/>
                <w:szCs w:val="21"/>
                <w:lang w:eastAsia="zh-CN"/>
              </w:rPr>
              <w:t>新增</w:t>
            </w:r>
            <w:r>
              <w:rPr>
                <w:rFonts w:hint="eastAsia"/>
                <w:szCs w:val="21"/>
              </w:rPr>
              <w:t>无组织排放量核算结果见表4-4。</w:t>
            </w:r>
          </w:p>
          <w:p w14:paraId="7C75AAF2">
            <w:pPr>
              <w:keepNext w:val="0"/>
              <w:keepLines w:val="0"/>
              <w:suppressLineNumbers w:val="0"/>
              <w:adjustRightInd w:val="0"/>
              <w:snapToGrid w:val="0"/>
              <w:spacing w:before="0" w:beforeAutospacing="0" w:after="0" w:afterAutospacing="0" w:line="360" w:lineRule="auto"/>
              <w:ind w:left="0" w:right="0" w:firstLine="422" w:firstLineChars="200"/>
              <w:jc w:val="center"/>
              <w:rPr>
                <w:rFonts w:hint="default"/>
                <w:b/>
                <w:bCs/>
                <w:szCs w:val="21"/>
              </w:rPr>
            </w:pPr>
            <w:r>
              <w:rPr>
                <w:rFonts w:hint="eastAsia"/>
                <w:b/>
                <w:bCs/>
                <w:szCs w:val="21"/>
              </w:rPr>
              <w:t xml:space="preserve">表4-4  </w:t>
            </w:r>
            <w:r>
              <w:rPr>
                <w:rFonts w:hint="eastAsia"/>
                <w:b/>
                <w:bCs/>
                <w:szCs w:val="21"/>
                <w:lang w:eastAsia="zh-CN"/>
              </w:rPr>
              <w:t>新增</w:t>
            </w:r>
            <w:r>
              <w:rPr>
                <w:rFonts w:hint="eastAsia"/>
                <w:b/>
                <w:bCs/>
                <w:szCs w:val="21"/>
              </w:rPr>
              <w:t>大气污染物无组织排放量核算表</w:t>
            </w:r>
          </w:p>
          <w:tbl>
            <w:tblPr>
              <w:tblStyle w:val="24"/>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712"/>
              <w:gridCol w:w="725"/>
              <w:gridCol w:w="963"/>
              <w:gridCol w:w="1012"/>
              <w:gridCol w:w="1866"/>
              <w:gridCol w:w="983"/>
              <w:gridCol w:w="983"/>
            </w:tblGrid>
            <w:tr w14:paraId="4F30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Merge w:val="restart"/>
                  <w:vAlign w:val="center"/>
                </w:tcPr>
                <w:p w14:paraId="2692C8D4">
                  <w:pPr>
                    <w:keepNext w:val="0"/>
                    <w:keepLines w:val="0"/>
                    <w:suppressLineNumbers w:val="0"/>
                    <w:adjustRightInd w:val="0"/>
                    <w:snapToGrid w:val="0"/>
                    <w:spacing w:before="0" w:beforeAutospacing="0" w:after="0" w:afterAutospacing="0"/>
                    <w:ind w:left="0" w:right="0"/>
                    <w:jc w:val="center"/>
                    <w:rPr>
                      <w:rFonts w:hint="default"/>
                      <w:b/>
                      <w:bCs/>
                      <w:szCs w:val="21"/>
                    </w:rPr>
                  </w:pPr>
                  <w:r>
                    <w:rPr>
                      <w:rFonts w:hint="default"/>
                      <w:b/>
                      <w:bCs/>
                      <w:szCs w:val="21"/>
                    </w:rPr>
                    <w:t>序号</w:t>
                  </w:r>
                </w:p>
              </w:tc>
              <w:tc>
                <w:tcPr>
                  <w:tcW w:w="712" w:type="dxa"/>
                  <w:vMerge w:val="restart"/>
                  <w:vAlign w:val="center"/>
                </w:tcPr>
                <w:p w14:paraId="49966E44">
                  <w:pPr>
                    <w:keepNext w:val="0"/>
                    <w:keepLines w:val="0"/>
                    <w:suppressLineNumbers w:val="0"/>
                    <w:adjustRightInd w:val="0"/>
                    <w:snapToGrid w:val="0"/>
                    <w:spacing w:before="0" w:beforeAutospacing="0" w:after="0" w:afterAutospacing="0"/>
                    <w:ind w:left="0" w:right="0"/>
                    <w:jc w:val="center"/>
                    <w:rPr>
                      <w:rFonts w:hint="default"/>
                      <w:b/>
                      <w:bCs/>
                      <w:szCs w:val="21"/>
                    </w:rPr>
                  </w:pPr>
                  <w:r>
                    <w:rPr>
                      <w:rFonts w:hint="default"/>
                      <w:b/>
                      <w:bCs/>
                      <w:szCs w:val="21"/>
                    </w:rPr>
                    <w:t>排放口编号</w:t>
                  </w:r>
                </w:p>
              </w:tc>
              <w:tc>
                <w:tcPr>
                  <w:tcW w:w="725" w:type="dxa"/>
                  <w:vMerge w:val="restart"/>
                  <w:vAlign w:val="center"/>
                </w:tcPr>
                <w:p w14:paraId="65E38A27">
                  <w:pPr>
                    <w:keepNext w:val="0"/>
                    <w:keepLines w:val="0"/>
                    <w:suppressLineNumbers w:val="0"/>
                    <w:adjustRightInd w:val="0"/>
                    <w:snapToGrid w:val="0"/>
                    <w:spacing w:before="0" w:beforeAutospacing="0" w:after="0" w:afterAutospacing="0"/>
                    <w:ind w:left="0" w:right="0"/>
                    <w:jc w:val="center"/>
                    <w:rPr>
                      <w:rFonts w:hint="default"/>
                      <w:b/>
                      <w:bCs/>
                      <w:szCs w:val="21"/>
                    </w:rPr>
                  </w:pPr>
                  <w:r>
                    <w:rPr>
                      <w:rFonts w:hint="default"/>
                      <w:b/>
                      <w:bCs/>
                      <w:szCs w:val="21"/>
                    </w:rPr>
                    <w:t>产污环节</w:t>
                  </w:r>
                </w:p>
              </w:tc>
              <w:tc>
                <w:tcPr>
                  <w:tcW w:w="963" w:type="dxa"/>
                  <w:vMerge w:val="restart"/>
                  <w:vAlign w:val="center"/>
                </w:tcPr>
                <w:p w14:paraId="796B1715">
                  <w:pPr>
                    <w:keepNext w:val="0"/>
                    <w:keepLines w:val="0"/>
                    <w:suppressLineNumbers w:val="0"/>
                    <w:adjustRightInd w:val="0"/>
                    <w:snapToGrid w:val="0"/>
                    <w:spacing w:before="0" w:beforeAutospacing="0" w:after="0" w:afterAutospacing="0"/>
                    <w:ind w:left="0" w:right="0"/>
                    <w:jc w:val="center"/>
                    <w:rPr>
                      <w:rFonts w:hint="default"/>
                      <w:b/>
                      <w:bCs/>
                      <w:szCs w:val="21"/>
                    </w:rPr>
                  </w:pPr>
                  <w:r>
                    <w:rPr>
                      <w:rFonts w:hint="default"/>
                      <w:b/>
                      <w:bCs/>
                      <w:szCs w:val="21"/>
                    </w:rPr>
                    <w:t>污染物</w:t>
                  </w:r>
                </w:p>
              </w:tc>
              <w:tc>
                <w:tcPr>
                  <w:tcW w:w="1012" w:type="dxa"/>
                  <w:vMerge w:val="restart"/>
                  <w:vAlign w:val="center"/>
                </w:tcPr>
                <w:p w14:paraId="69E71A4C">
                  <w:pPr>
                    <w:keepNext w:val="0"/>
                    <w:keepLines w:val="0"/>
                    <w:suppressLineNumbers w:val="0"/>
                    <w:adjustRightInd w:val="0"/>
                    <w:snapToGrid w:val="0"/>
                    <w:spacing w:before="0" w:beforeAutospacing="0" w:after="0" w:afterAutospacing="0"/>
                    <w:ind w:left="0" w:right="0"/>
                    <w:jc w:val="center"/>
                    <w:rPr>
                      <w:rFonts w:hint="default"/>
                      <w:b/>
                      <w:bCs/>
                      <w:szCs w:val="21"/>
                    </w:rPr>
                  </w:pPr>
                  <w:r>
                    <w:rPr>
                      <w:rFonts w:hint="default"/>
                      <w:b/>
                      <w:bCs/>
                      <w:szCs w:val="21"/>
                    </w:rPr>
                    <w:t>主要污染防治措施</w:t>
                  </w:r>
                </w:p>
              </w:tc>
              <w:tc>
                <w:tcPr>
                  <w:tcW w:w="2849" w:type="dxa"/>
                  <w:gridSpan w:val="2"/>
                  <w:vAlign w:val="center"/>
                </w:tcPr>
                <w:p w14:paraId="0694BDC6">
                  <w:pPr>
                    <w:keepNext w:val="0"/>
                    <w:keepLines w:val="0"/>
                    <w:suppressLineNumbers w:val="0"/>
                    <w:adjustRightInd w:val="0"/>
                    <w:snapToGrid w:val="0"/>
                    <w:spacing w:before="0" w:beforeAutospacing="0" w:after="0" w:afterAutospacing="0"/>
                    <w:ind w:left="0" w:right="0"/>
                    <w:jc w:val="center"/>
                    <w:rPr>
                      <w:rFonts w:hint="default"/>
                      <w:b/>
                      <w:bCs/>
                      <w:szCs w:val="21"/>
                    </w:rPr>
                  </w:pPr>
                  <w:r>
                    <w:rPr>
                      <w:rFonts w:hint="default"/>
                      <w:b/>
                      <w:bCs/>
                      <w:szCs w:val="21"/>
                    </w:rPr>
                    <w:t>国家或地方污染物排放标准</w:t>
                  </w:r>
                </w:p>
              </w:tc>
              <w:tc>
                <w:tcPr>
                  <w:tcW w:w="983" w:type="dxa"/>
                  <w:vMerge w:val="restart"/>
                  <w:vAlign w:val="center"/>
                </w:tcPr>
                <w:p w14:paraId="644A0AF4">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b/>
                      <w:bCs/>
                      <w:szCs w:val="21"/>
                    </w:rPr>
                    <w:t>年排放 量/(t/a)</w:t>
                  </w:r>
                </w:p>
              </w:tc>
            </w:tr>
            <w:tr w14:paraId="5CB95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Merge w:val="continue"/>
                  <w:vAlign w:val="center"/>
                </w:tcPr>
                <w:p w14:paraId="6D32C6C0">
                  <w:pPr>
                    <w:keepNext w:val="0"/>
                    <w:keepLines w:val="0"/>
                    <w:suppressLineNumbers w:val="0"/>
                    <w:adjustRightInd w:val="0"/>
                    <w:snapToGrid w:val="0"/>
                    <w:spacing w:before="0" w:beforeAutospacing="0" w:after="0" w:afterAutospacing="0"/>
                    <w:ind w:left="0" w:right="0"/>
                    <w:jc w:val="center"/>
                    <w:rPr>
                      <w:rFonts w:hint="default"/>
                      <w:b/>
                      <w:bCs/>
                      <w:szCs w:val="21"/>
                    </w:rPr>
                  </w:pPr>
                </w:p>
              </w:tc>
              <w:tc>
                <w:tcPr>
                  <w:tcW w:w="712" w:type="dxa"/>
                  <w:vMerge w:val="continue"/>
                  <w:vAlign w:val="center"/>
                </w:tcPr>
                <w:p w14:paraId="1D9AC7E2">
                  <w:pPr>
                    <w:keepNext w:val="0"/>
                    <w:keepLines w:val="0"/>
                    <w:suppressLineNumbers w:val="0"/>
                    <w:adjustRightInd w:val="0"/>
                    <w:snapToGrid w:val="0"/>
                    <w:spacing w:before="0" w:beforeAutospacing="0" w:after="0" w:afterAutospacing="0"/>
                    <w:ind w:left="0" w:right="0"/>
                    <w:jc w:val="center"/>
                    <w:rPr>
                      <w:rFonts w:hint="default"/>
                      <w:b/>
                      <w:bCs/>
                      <w:szCs w:val="21"/>
                    </w:rPr>
                  </w:pPr>
                </w:p>
              </w:tc>
              <w:tc>
                <w:tcPr>
                  <w:tcW w:w="725" w:type="dxa"/>
                  <w:vMerge w:val="continue"/>
                  <w:vAlign w:val="center"/>
                </w:tcPr>
                <w:p w14:paraId="771B9BBF">
                  <w:pPr>
                    <w:keepNext w:val="0"/>
                    <w:keepLines w:val="0"/>
                    <w:suppressLineNumbers w:val="0"/>
                    <w:adjustRightInd w:val="0"/>
                    <w:snapToGrid w:val="0"/>
                    <w:spacing w:before="0" w:beforeAutospacing="0" w:after="0" w:afterAutospacing="0"/>
                    <w:ind w:left="0" w:right="0"/>
                    <w:jc w:val="center"/>
                    <w:rPr>
                      <w:rFonts w:hint="default"/>
                      <w:b/>
                      <w:bCs/>
                      <w:szCs w:val="21"/>
                    </w:rPr>
                  </w:pPr>
                </w:p>
              </w:tc>
              <w:tc>
                <w:tcPr>
                  <w:tcW w:w="963" w:type="dxa"/>
                  <w:vMerge w:val="continue"/>
                  <w:vAlign w:val="center"/>
                </w:tcPr>
                <w:p w14:paraId="19121DF9">
                  <w:pPr>
                    <w:keepNext w:val="0"/>
                    <w:keepLines w:val="0"/>
                    <w:suppressLineNumbers w:val="0"/>
                    <w:adjustRightInd w:val="0"/>
                    <w:snapToGrid w:val="0"/>
                    <w:spacing w:before="0" w:beforeAutospacing="0" w:after="0" w:afterAutospacing="0"/>
                    <w:ind w:left="0" w:right="0"/>
                    <w:jc w:val="center"/>
                    <w:rPr>
                      <w:rFonts w:hint="default"/>
                      <w:b/>
                      <w:bCs/>
                      <w:szCs w:val="21"/>
                    </w:rPr>
                  </w:pPr>
                </w:p>
              </w:tc>
              <w:tc>
                <w:tcPr>
                  <w:tcW w:w="1012" w:type="dxa"/>
                  <w:vMerge w:val="continue"/>
                  <w:vAlign w:val="center"/>
                </w:tcPr>
                <w:p w14:paraId="56C95276">
                  <w:pPr>
                    <w:keepNext w:val="0"/>
                    <w:keepLines w:val="0"/>
                    <w:suppressLineNumbers w:val="0"/>
                    <w:adjustRightInd w:val="0"/>
                    <w:snapToGrid w:val="0"/>
                    <w:spacing w:before="0" w:beforeAutospacing="0" w:after="0" w:afterAutospacing="0"/>
                    <w:ind w:left="0" w:right="0"/>
                    <w:jc w:val="center"/>
                    <w:rPr>
                      <w:rFonts w:hint="default"/>
                      <w:b/>
                      <w:bCs/>
                      <w:szCs w:val="21"/>
                    </w:rPr>
                  </w:pPr>
                </w:p>
              </w:tc>
              <w:tc>
                <w:tcPr>
                  <w:tcW w:w="1866" w:type="dxa"/>
                  <w:vAlign w:val="center"/>
                </w:tcPr>
                <w:p w14:paraId="34BD6A29">
                  <w:pPr>
                    <w:keepNext w:val="0"/>
                    <w:keepLines w:val="0"/>
                    <w:suppressLineNumbers w:val="0"/>
                    <w:adjustRightInd w:val="0"/>
                    <w:snapToGrid w:val="0"/>
                    <w:spacing w:before="0" w:beforeAutospacing="0" w:after="0" w:afterAutospacing="0"/>
                    <w:ind w:left="0" w:right="0"/>
                    <w:jc w:val="center"/>
                    <w:rPr>
                      <w:rFonts w:hint="default"/>
                      <w:b/>
                      <w:bCs/>
                      <w:szCs w:val="21"/>
                    </w:rPr>
                  </w:pPr>
                  <w:r>
                    <w:rPr>
                      <w:rFonts w:hint="default"/>
                      <w:b/>
                      <w:bCs/>
                      <w:szCs w:val="21"/>
                    </w:rPr>
                    <w:t>标准名称</w:t>
                  </w:r>
                </w:p>
              </w:tc>
              <w:tc>
                <w:tcPr>
                  <w:tcW w:w="983" w:type="dxa"/>
                  <w:vAlign w:val="center"/>
                </w:tcPr>
                <w:p w14:paraId="05FC751E">
                  <w:pPr>
                    <w:keepNext w:val="0"/>
                    <w:keepLines w:val="0"/>
                    <w:suppressLineNumbers w:val="0"/>
                    <w:adjustRightInd w:val="0"/>
                    <w:snapToGrid w:val="0"/>
                    <w:spacing w:before="0" w:beforeAutospacing="0" w:after="0" w:afterAutospacing="0"/>
                    <w:ind w:left="0" w:right="0"/>
                    <w:jc w:val="center"/>
                    <w:rPr>
                      <w:rFonts w:hint="default"/>
                      <w:b/>
                      <w:bCs/>
                      <w:szCs w:val="21"/>
                    </w:rPr>
                  </w:pPr>
                  <w:r>
                    <w:rPr>
                      <w:rFonts w:hint="default"/>
                      <w:b/>
                      <w:bCs/>
                      <w:szCs w:val="21"/>
                    </w:rPr>
                    <w:t>浓度 限值 /(</w:t>
                  </w:r>
                  <w:r>
                    <w:rPr>
                      <w:rFonts w:hint="default"/>
                      <w:b/>
                      <w:bCs/>
                      <w:color w:val="333333"/>
                      <w:szCs w:val="21"/>
                      <w:shd w:val="clear" w:color="auto" w:fill="FFFFFF"/>
                    </w:rPr>
                    <w:t>μg</w:t>
                  </w:r>
                  <w:r>
                    <w:rPr>
                      <w:rFonts w:hint="default"/>
                      <w:b/>
                      <w:bCs/>
                      <w:szCs w:val="21"/>
                    </w:rPr>
                    <w:t>/ m</w:t>
                  </w:r>
                  <w:r>
                    <w:rPr>
                      <w:rFonts w:hint="default"/>
                      <w:b/>
                      <w:bCs/>
                      <w:szCs w:val="21"/>
                      <w:vertAlign w:val="superscript"/>
                    </w:rPr>
                    <w:t>3</w:t>
                  </w:r>
                  <w:r>
                    <w:rPr>
                      <w:rFonts w:hint="default"/>
                      <w:b/>
                      <w:bCs/>
                      <w:szCs w:val="21"/>
                    </w:rPr>
                    <w:t xml:space="preserve"> )</w:t>
                  </w:r>
                </w:p>
              </w:tc>
              <w:tc>
                <w:tcPr>
                  <w:tcW w:w="983" w:type="dxa"/>
                  <w:vMerge w:val="continue"/>
                  <w:vAlign w:val="center"/>
                </w:tcPr>
                <w:p w14:paraId="3E8F4DE2">
                  <w:pPr>
                    <w:keepNext w:val="0"/>
                    <w:keepLines w:val="0"/>
                    <w:suppressLineNumbers w:val="0"/>
                    <w:adjustRightInd w:val="0"/>
                    <w:snapToGrid w:val="0"/>
                    <w:spacing w:before="0" w:beforeAutospacing="0" w:after="0" w:afterAutospacing="0"/>
                    <w:ind w:left="0" w:right="0"/>
                    <w:jc w:val="center"/>
                    <w:rPr>
                      <w:rFonts w:hint="default"/>
                      <w:szCs w:val="21"/>
                    </w:rPr>
                  </w:pPr>
                </w:p>
              </w:tc>
            </w:tr>
            <w:tr w14:paraId="3B9CC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14:paraId="1F05EBAE">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1</w:t>
                  </w:r>
                </w:p>
              </w:tc>
              <w:tc>
                <w:tcPr>
                  <w:tcW w:w="712" w:type="dxa"/>
                  <w:vAlign w:val="center"/>
                </w:tcPr>
                <w:p w14:paraId="7D2902F5">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w:t>
                  </w:r>
                </w:p>
              </w:tc>
              <w:tc>
                <w:tcPr>
                  <w:tcW w:w="725" w:type="dxa"/>
                  <w:vAlign w:val="center"/>
                </w:tcPr>
                <w:p w14:paraId="451B54F2">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加油、卸油</w:t>
                  </w:r>
                </w:p>
              </w:tc>
              <w:tc>
                <w:tcPr>
                  <w:tcW w:w="963" w:type="dxa"/>
                  <w:vAlign w:val="center"/>
                </w:tcPr>
                <w:p w14:paraId="1070D848">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非甲烷总烃</w:t>
                  </w:r>
                </w:p>
              </w:tc>
              <w:tc>
                <w:tcPr>
                  <w:tcW w:w="1012" w:type="dxa"/>
                  <w:vAlign w:val="center"/>
                </w:tcPr>
                <w:p w14:paraId="015FE881">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油气回收装置</w:t>
                  </w:r>
                </w:p>
              </w:tc>
              <w:tc>
                <w:tcPr>
                  <w:tcW w:w="1866" w:type="dxa"/>
                  <w:vAlign w:val="center"/>
                </w:tcPr>
                <w:p w14:paraId="6C407B1F">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《加油站大气污 染物排放标准》（GB20952- 2020）</w:t>
                  </w:r>
                </w:p>
              </w:tc>
              <w:tc>
                <w:tcPr>
                  <w:tcW w:w="983" w:type="dxa"/>
                  <w:vAlign w:val="center"/>
                </w:tcPr>
                <w:p w14:paraId="0B1998EF">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4000</w:t>
                  </w:r>
                </w:p>
              </w:tc>
              <w:tc>
                <w:tcPr>
                  <w:tcW w:w="983" w:type="dxa"/>
                  <w:vAlign w:val="center"/>
                </w:tcPr>
                <w:p w14:paraId="02564019">
                  <w:pPr>
                    <w:keepNext w:val="0"/>
                    <w:keepLines w:val="0"/>
                    <w:suppressLineNumbers w:val="0"/>
                    <w:adjustRightInd w:val="0"/>
                    <w:snapToGrid w:val="0"/>
                    <w:spacing w:before="0" w:beforeAutospacing="0" w:after="0" w:afterAutospacing="0"/>
                    <w:ind w:left="0" w:right="0"/>
                    <w:jc w:val="center"/>
                    <w:rPr>
                      <w:rFonts w:hint="default" w:eastAsia="宋体"/>
                      <w:szCs w:val="21"/>
                      <w:lang w:val="en-US" w:eastAsia="zh-CN"/>
                    </w:rPr>
                  </w:pPr>
                  <w:r>
                    <w:rPr>
                      <w:rFonts w:hint="eastAsia"/>
                      <w:szCs w:val="21"/>
                      <w:lang w:val="en-US" w:eastAsia="zh-CN"/>
                    </w:rPr>
                    <w:t>0.933</w:t>
                  </w:r>
                </w:p>
              </w:tc>
            </w:tr>
            <w:tr w14:paraId="70C93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7" w:type="dxa"/>
                  <w:gridSpan w:val="8"/>
                  <w:vAlign w:val="center"/>
                </w:tcPr>
                <w:p w14:paraId="04742904">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ascii="宋体" w:hAnsi="宋体" w:cs="宋体"/>
                      <w:szCs w:val="21"/>
                    </w:rPr>
                    <w:t>无组织排放总计</w:t>
                  </w:r>
                </w:p>
              </w:tc>
            </w:tr>
            <w:tr w14:paraId="4A6EA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2050" w:type="dxa"/>
                  <w:gridSpan w:val="3"/>
                  <w:vAlign w:val="center"/>
                </w:tcPr>
                <w:p w14:paraId="1099ECA8">
                  <w:pPr>
                    <w:keepNext w:val="0"/>
                    <w:keepLines w:val="0"/>
                    <w:suppressLineNumbers w:val="0"/>
                    <w:adjustRightInd w:val="0"/>
                    <w:snapToGrid w:val="0"/>
                    <w:spacing w:before="0" w:beforeAutospacing="0" w:after="0" w:afterAutospacing="0"/>
                    <w:ind w:left="0" w:right="0"/>
                    <w:jc w:val="center"/>
                    <w:rPr>
                      <w:rFonts w:hint="default"/>
                      <w:szCs w:val="21"/>
                    </w:rPr>
                  </w:pPr>
                  <w:r>
                    <w:rPr>
                      <w:rFonts w:hint="eastAsia"/>
                      <w:szCs w:val="21"/>
                    </w:rPr>
                    <w:t>无组织排放总计</w:t>
                  </w:r>
                </w:p>
              </w:tc>
              <w:tc>
                <w:tcPr>
                  <w:tcW w:w="4824" w:type="dxa"/>
                  <w:gridSpan w:val="4"/>
                  <w:vAlign w:val="center"/>
                </w:tcPr>
                <w:p w14:paraId="635DF008">
                  <w:pPr>
                    <w:keepNext w:val="0"/>
                    <w:keepLines w:val="0"/>
                    <w:suppressLineNumbers w:val="0"/>
                    <w:adjustRightInd w:val="0"/>
                    <w:snapToGrid w:val="0"/>
                    <w:spacing w:before="0" w:beforeAutospacing="0" w:after="0" w:afterAutospacing="0"/>
                    <w:ind w:left="0" w:right="0"/>
                    <w:jc w:val="center"/>
                    <w:rPr>
                      <w:rFonts w:hint="default"/>
                      <w:szCs w:val="21"/>
                    </w:rPr>
                  </w:pPr>
                  <w:r>
                    <w:rPr>
                      <w:rFonts w:hint="eastAsia"/>
                      <w:szCs w:val="21"/>
                    </w:rPr>
                    <w:t>非甲烷总烃</w:t>
                  </w:r>
                </w:p>
              </w:tc>
              <w:tc>
                <w:tcPr>
                  <w:tcW w:w="983" w:type="dxa"/>
                  <w:vAlign w:val="center"/>
                </w:tcPr>
                <w:p w14:paraId="01748E16">
                  <w:pPr>
                    <w:keepNext w:val="0"/>
                    <w:keepLines w:val="0"/>
                    <w:suppressLineNumbers w:val="0"/>
                    <w:adjustRightInd w:val="0"/>
                    <w:snapToGrid w:val="0"/>
                    <w:spacing w:before="0" w:beforeAutospacing="0" w:after="0" w:afterAutospacing="0"/>
                    <w:ind w:left="0" w:right="0"/>
                    <w:jc w:val="center"/>
                    <w:rPr>
                      <w:rFonts w:hint="default"/>
                      <w:szCs w:val="21"/>
                      <w:lang w:val="en-US"/>
                    </w:rPr>
                  </w:pPr>
                  <w:r>
                    <w:rPr>
                      <w:rFonts w:hint="eastAsia"/>
                      <w:szCs w:val="21"/>
                      <w:lang w:val="en-US" w:eastAsia="zh-CN"/>
                    </w:rPr>
                    <w:t>0.933</w:t>
                  </w:r>
                </w:p>
              </w:tc>
            </w:tr>
          </w:tbl>
          <w:p w14:paraId="71F1678C">
            <w:pPr>
              <w:keepNext w:val="0"/>
              <w:keepLines w:val="0"/>
              <w:suppressLineNumbers w:val="0"/>
              <w:adjustRightInd w:val="0"/>
              <w:snapToGrid w:val="0"/>
              <w:spacing w:before="120" w:beforeLines="50" w:beforeAutospacing="0" w:after="0" w:afterAutospacing="0" w:line="360" w:lineRule="auto"/>
              <w:ind w:left="0" w:right="0" w:firstLine="420" w:firstLineChars="200"/>
              <w:rPr>
                <w:rFonts w:hint="default"/>
                <w:szCs w:val="21"/>
              </w:rPr>
            </w:pPr>
            <w:r>
              <w:rPr>
                <w:rFonts w:hint="eastAsia"/>
                <w:szCs w:val="21"/>
              </w:rPr>
              <w:t>项目大气污染物年排放量核算</w:t>
            </w:r>
          </w:p>
          <w:p w14:paraId="27B0DE8C">
            <w:pPr>
              <w:keepNext w:val="0"/>
              <w:keepLines w:val="0"/>
              <w:suppressLineNumbers w:val="0"/>
              <w:adjustRightInd w:val="0"/>
              <w:snapToGrid w:val="0"/>
              <w:spacing w:before="0" w:beforeAutospacing="0" w:after="0" w:afterAutospacing="0"/>
              <w:ind w:left="0" w:right="0" w:firstLine="422" w:firstLineChars="200"/>
              <w:jc w:val="center"/>
              <w:rPr>
                <w:rFonts w:hint="default"/>
                <w:b/>
                <w:bCs/>
                <w:szCs w:val="21"/>
              </w:rPr>
            </w:pPr>
            <w:r>
              <w:rPr>
                <w:rFonts w:hint="eastAsia"/>
                <w:b/>
                <w:bCs/>
                <w:szCs w:val="21"/>
              </w:rPr>
              <w:t xml:space="preserve">表4-5  </w:t>
            </w:r>
            <w:r>
              <w:rPr>
                <w:rFonts w:hint="eastAsia"/>
                <w:b/>
                <w:bCs/>
                <w:szCs w:val="21"/>
                <w:lang w:eastAsia="zh-CN"/>
              </w:rPr>
              <w:t>新增</w:t>
            </w:r>
            <w:r>
              <w:rPr>
                <w:rFonts w:hint="eastAsia"/>
                <w:b/>
                <w:bCs/>
                <w:szCs w:val="21"/>
              </w:rPr>
              <w:t>大气污染物年排放量核算表</w:t>
            </w:r>
          </w:p>
          <w:tbl>
            <w:tblPr>
              <w:tblStyle w:val="24"/>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9"/>
              <w:gridCol w:w="2619"/>
              <w:gridCol w:w="2619"/>
            </w:tblGrid>
            <w:tr w14:paraId="2EA9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9" w:type="dxa"/>
                  <w:vAlign w:val="center"/>
                </w:tcPr>
                <w:p w14:paraId="728A3090">
                  <w:pPr>
                    <w:keepNext w:val="0"/>
                    <w:keepLines w:val="0"/>
                    <w:suppressLineNumbers w:val="0"/>
                    <w:adjustRightInd w:val="0"/>
                    <w:snapToGrid w:val="0"/>
                    <w:spacing w:before="0" w:beforeAutospacing="0" w:after="0" w:afterAutospacing="0"/>
                    <w:ind w:left="0" w:right="0"/>
                    <w:jc w:val="center"/>
                    <w:rPr>
                      <w:rFonts w:hint="default"/>
                      <w:b/>
                      <w:bCs/>
                      <w:szCs w:val="21"/>
                    </w:rPr>
                  </w:pPr>
                  <w:r>
                    <w:rPr>
                      <w:rFonts w:hint="eastAsia"/>
                      <w:b/>
                      <w:bCs/>
                      <w:szCs w:val="21"/>
                    </w:rPr>
                    <w:t>序号</w:t>
                  </w:r>
                </w:p>
              </w:tc>
              <w:tc>
                <w:tcPr>
                  <w:tcW w:w="2619" w:type="dxa"/>
                  <w:vAlign w:val="center"/>
                </w:tcPr>
                <w:p w14:paraId="30BE1E19">
                  <w:pPr>
                    <w:keepNext w:val="0"/>
                    <w:keepLines w:val="0"/>
                    <w:suppressLineNumbers w:val="0"/>
                    <w:adjustRightInd w:val="0"/>
                    <w:snapToGrid w:val="0"/>
                    <w:spacing w:before="0" w:beforeAutospacing="0" w:after="0" w:afterAutospacing="0"/>
                    <w:ind w:left="0" w:right="0"/>
                    <w:jc w:val="center"/>
                    <w:rPr>
                      <w:rFonts w:hint="default"/>
                      <w:b/>
                      <w:bCs/>
                      <w:szCs w:val="21"/>
                    </w:rPr>
                  </w:pPr>
                  <w:r>
                    <w:rPr>
                      <w:rFonts w:hint="eastAsia"/>
                      <w:b/>
                      <w:bCs/>
                      <w:szCs w:val="21"/>
                    </w:rPr>
                    <w:t>污染物</w:t>
                  </w:r>
                </w:p>
              </w:tc>
              <w:tc>
                <w:tcPr>
                  <w:tcW w:w="2619" w:type="dxa"/>
                  <w:vAlign w:val="center"/>
                </w:tcPr>
                <w:p w14:paraId="2EADD164">
                  <w:pPr>
                    <w:keepNext w:val="0"/>
                    <w:keepLines w:val="0"/>
                    <w:suppressLineNumbers w:val="0"/>
                    <w:adjustRightInd w:val="0"/>
                    <w:snapToGrid w:val="0"/>
                    <w:spacing w:before="0" w:beforeAutospacing="0" w:after="0" w:afterAutospacing="0"/>
                    <w:ind w:left="0" w:right="0"/>
                    <w:jc w:val="center"/>
                    <w:rPr>
                      <w:rFonts w:hint="default"/>
                      <w:b/>
                      <w:bCs/>
                      <w:szCs w:val="21"/>
                    </w:rPr>
                  </w:pPr>
                  <w:r>
                    <w:rPr>
                      <w:rFonts w:hint="eastAsia"/>
                      <w:b/>
                      <w:bCs/>
                      <w:szCs w:val="21"/>
                    </w:rPr>
                    <w:t>年排放量</w:t>
                  </w:r>
                </w:p>
              </w:tc>
            </w:tr>
            <w:tr w14:paraId="2D33C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9" w:type="dxa"/>
                  <w:vAlign w:val="center"/>
                </w:tcPr>
                <w:p w14:paraId="209409AD">
                  <w:pPr>
                    <w:keepNext w:val="0"/>
                    <w:keepLines w:val="0"/>
                    <w:suppressLineNumbers w:val="0"/>
                    <w:adjustRightInd w:val="0"/>
                    <w:snapToGrid w:val="0"/>
                    <w:spacing w:before="0" w:beforeAutospacing="0" w:after="0" w:afterAutospacing="0"/>
                    <w:ind w:left="0" w:right="0"/>
                    <w:jc w:val="center"/>
                    <w:rPr>
                      <w:rFonts w:hint="default"/>
                      <w:szCs w:val="21"/>
                    </w:rPr>
                  </w:pPr>
                  <w:r>
                    <w:rPr>
                      <w:rFonts w:hint="eastAsia"/>
                      <w:szCs w:val="21"/>
                    </w:rPr>
                    <w:t>1</w:t>
                  </w:r>
                </w:p>
              </w:tc>
              <w:tc>
                <w:tcPr>
                  <w:tcW w:w="2619" w:type="dxa"/>
                  <w:vAlign w:val="center"/>
                </w:tcPr>
                <w:p w14:paraId="22B84735">
                  <w:pPr>
                    <w:keepNext w:val="0"/>
                    <w:keepLines w:val="0"/>
                    <w:suppressLineNumbers w:val="0"/>
                    <w:adjustRightInd w:val="0"/>
                    <w:snapToGrid w:val="0"/>
                    <w:spacing w:before="0" w:beforeAutospacing="0" w:after="0" w:afterAutospacing="0"/>
                    <w:ind w:left="0" w:right="0"/>
                    <w:jc w:val="center"/>
                    <w:rPr>
                      <w:rFonts w:hint="default"/>
                      <w:b/>
                      <w:bCs/>
                      <w:szCs w:val="21"/>
                    </w:rPr>
                  </w:pPr>
                  <w:r>
                    <w:rPr>
                      <w:rFonts w:hint="eastAsia"/>
                      <w:szCs w:val="21"/>
                    </w:rPr>
                    <w:t>非甲烷总烃</w:t>
                  </w:r>
                </w:p>
              </w:tc>
              <w:tc>
                <w:tcPr>
                  <w:tcW w:w="2619" w:type="dxa"/>
                  <w:vAlign w:val="center"/>
                </w:tcPr>
                <w:p w14:paraId="00A71564">
                  <w:pPr>
                    <w:keepNext w:val="0"/>
                    <w:keepLines w:val="0"/>
                    <w:suppressLineNumbers w:val="0"/>
                    <w:adjustRightInd w:val="0"/>
                    <w:snapToGrid w:val="0"/>
                    <w:spacing w:before="0" w:beforeAutospacing="0" w:after="0" w:afterAutospacing="0"/>
                    <w:ind w:left="0" w:right="0"/>
                    <w:jc w:val="center"/>
                    <w:rPr>
                      <w:rFonts w:hint="default"/>
                      <w:b/>
                      <w:bCs/>
                      <w:szCs w:val="21"/>
                      <w:lang w:val="en-US"/>
                    </w:rPr>
                  </w:pPr>
                  <w:r>
                    <w:rPr>
                      <w:rFonts w:hint="eastAsia"/>
                      <w:szCs w:val="21"/>
                      <w:lang w:val="en-US" w:eastAsia="zh-CN"/>
                    </w:rPr>
                    <w:t>0.933</w:t>
                  </w:r>
                </w:p>
              </w:tc>
            </w:tr>
          </w:tbl>
          <w:p w14:paraId="01513EBB">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宋体"/>
                <w:szCs w:val="21"/>
              </w:rPr>
            </w:pPr>
            <w:r>
              <w:rPr>
                <w:rFonts w:hint="default" w:ascii="宋体" w:hAnsi="宋体" w:cs="宋体"/>
                <w:szCs w:val="21"/>
              </w:rPr>
              <w:t>非正常工况下大气污染物排放量核算</w:t>
            </w:r>
          </w:p>
          <w:p w14:paraId="45D3B884">
            <w:pPr>
              <w:keepNext w:val="0"/>
              <w:keepLines w:val="0"/>
              <w:suppressLineNumbers w:val="0"/>
              <w:adjustRightInd w:val="0"/>
              <w:snapToGrid w:val="0"/>
              <w:spacing w:before="0" w:beforeAutospacing="0" w:after="0" w:afterAutospacing="0" w:line="360" w:lineRule="auto"/>
              <w:ind w:left="0" w:right="0" w:firstLine="422" w:firstLineChars="200"/>
              <w:jc w:val="center"/>
              <w:rPr>
                <w:rFonts w:hint="default"/>
                <w:b/>
                <w:bCs/>
                <w:szCs w:val="21"/>
              </w:rPr>
            </w:pPr>
            <w:r>
              <w:rPr>
                <w:rFonts w:hint="default"/>
                <w:b/>
                <w:bCs/>
                <w:szCs w:val="21"/>
              </w:rPr>
              <w:t>表4-</w:t>
            </w:r>
            <w:r>
              <w:rPr>
                <w:rFonts w:hint="eastAsia"/>
                <w:b/>
                <w:bCs/>
                <w:szCs w:val="21"/>
              </w:rPr>
              <w:t>6</w:t>
            </w:r>
            <w:r>
              <w:rPr>
                <w:rFonts w:hint="default"/>
                <w:b/>
                <w:bCs/>
                <w:szCs w:val="21"/>
              </w:rPr>
              <w:t xml:space="preserve"> </w:t>
            </w:r>
            <w:r>
              <w:rPr>
                <w:rFonts w:hint="eastAsia"/>
                <w:b/>
                <w:bCs/>
                <w:szCs w:val="21"/>
              </w:rPr>
              <w:t xml:space="preserve"> </w:t>
            </w:r>
            <w:r>
              <w:rPr>
                <w:rFonts w:hint="default"/>
                <w:b/>
                <w:bCs/>
                <w:szCs w:val="21"/>
              </w:rPr>
              <w:t>污染源非正常排放量核算表</w:t>
            </w:r>
          </w:p>
          <w:tbl>
            <w:tblPr>
              <w:tblStyle w:val="24"/>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571"/>
              <w:gridCol w:w="879"/>
              <w:gridCol w:w="401"/>
              <w:gridCol w:w="1083"/>
              <w:gridCol w:w="1253"/>
              <w:gridCol w:w="1027"/>
              <w:gridCol w:w="765"/>
              <w:gridCol w:w="1350"/>
            </w:tblGrid>
            <w:tr w14:paraId="0CEBB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1AE286BE">
                  <w:pPr>
                    <w:keepNext w:val="0"/>
                    <w:keepLines w:val="0"/>
                    <w:suppressLineNumbers w:val="0"/>
                    <w:adjustRightInd w:val="0"/>
                    <w:snapToGrid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序号</w:t>
                  </w:r>
                </w:p>
              </w:tc>
              <w:tc>
                <w:tcPr>
                  <w:tcW w:w="571" w:type="dxa"/>
                  <w:vAlign w:val="center"/>
                </w:tcPr>
                <w:p w14:paraId="0D1703CB">
                  <w:pPr>
                    <w:keepNext w:val="0"/>
                    <w:keepLines w:val="0"/>
                    <w:suppressLineNumbers w:val="0"/>
                    <w:adjustRightInd w:val="0"/>
                    <w:snapToGrid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污染源</w:t>
                  </w:r>
                </w:p>
              </w:tc>
              <w:tc>
                <w:tcPr>
                  <w:tcW w:w="879" w:type="dxa"/>
                  <w:vAlign w:val="center"/>
                </w:tcPr>
                <w:p w14:paraId="5899DC62">
                  <w:pPr>
                    <w:keepNext w:val="0"/>
                    <w:keepLines w:val="0"/>
                    <w:suppressLineNumbers w:val="0"/>
                    <w:adjustRightInd w:val="0"/>
                    <w:snapToGrid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非正常排放原因</w:t>
                  </w:r>
                </w:p>
              </w:tc>
              <w:tc>
                <w:tcPr>
                  <w:tcW w:w="401" w:type="dxa"/>
                  <w:vAlign w:val="center"/>
                </w:tcPr>
                <w:p w14:paraId="3CEF6DBE">
                  <w:pPr>
                    <w:keepNext w:val="0"/>
                    <w:keepLines w:val="0"/>
                    <w:suppressLineNumbers w:val="0"/>
                    <w:adjustRightInd w:val="0"/>
                    <w:snapToGrid w:val="0"/>
                    <w:spacing w:before="0" w:beforeAutospacing="0" w:after="0" w:afterAutospacing="0"/>
                    <w:ind w:left="0" w:right="0"/>
                    <w:jc w:val="center"/>
                    <w:rPr>
                      <w:rFonts w:hint="default" w:ascii="宋体" w:hAnsi="宋体" w:cs="宋体"/>
                      <w:b/>
                      <w:bCs/>
                      <w:szCs w:val="21"/>
                    </w:rPr>
                  </w:pPr>
                  <w:r>
                    <w:rPr>
                      <w:rFonts w:hint="default" w:ascii="宋体" w:hAnsi="宋体" w:cs="宋体"/>
                      <w:b/>
                      <w:bCs/>
                      <w:szCs w:val="21"/>
                    </w:rPr>
                    <w:t>污染物</w:t>
                  </w:r>
                </w:p>
              </w:tc>
              <w:tc>
                <w:tcPr>
                  <w:tcW w:w="1083" w:type="dxa"/>
                  <w:vAlign w:val="center"/>
                </w:tcPr>
                <w:p w14:paraId="49718B2B">
                  <w:pPr>
                    <w:keepNext w:val="0"/>
                    <w:keepLines w:val="0"/>
                    <w:suppressLineNumbers w:val="0"/>
                    <w:adjustRightInd w:val="0"/>
                    <w:snapToGrid w:val="0"/>
                    <w:spacing w:before="0" w:beforeAutospacing="0" w:after="0" w:afterAutospacing="0"/>
                    <w:ind w:left="0" w:right="0"/>
                    <w:jc w:val="center"/>
                    <w:rPr>
                      <w:rFonts w:hint="default"/>
                      <w:b/>
                      <w:bCs/>
                      <w:szCs w:val="21"/>
                    </w:rPr>
                  </w:pPr>
                  <w:r>
                    <w:rPr>
                      <w:rFonts w:hint="default"/>
                      <w:b/>
                      <w:bCs/>
                      <w:szCs w:val="21"/>
                    </w:rPr>
                    <w:t>非正常排 放浓度 /(</w:t>
                  </w:r>
                  <w:r>
                    <w:rPr>
                      <w:rFonts w:hint="default"/>
                      <w:b/>
                      <w:bCs/>
                      <w:color w:val="333333"/>
                      <w:szCs w:val="21"/>
                      <w:shd w:val="clear" w:color="auto" w:fill="FFFFFF"/>
                    </w:rPr>
                    <w:t> μg</w:t>
                  </w:r>
                  <w:r>
                    <w:rPr>
                      <w:rFonts w:hint="default"/>
                      <w:b/>
                      <w:bCs/>
                      <w:szCs w:val="21"/>
                    </w:rPr>
                    <w:t>/m</w:t>
                  </w:r>
                  <w:r>
                    <w:rPr>
                      <w:rFonts w:hint="default"/>
                      <w:b/>
                      <w:bCs/>
                      <w:szCs w:val="21"/>
                      <w:vertAlign w:val="superscript"/>
                    </w:rPr>
                    <w:t>3</w:t>
                  </w:r>
                  <w:r>
                    <w:rPr>
                      <w:rFonts w:hint="default"/>
                      <w:b/>
                      <w:bCs/>
                      <w:szCs w:val="21"/>
                    </w:rPr>
                    <w:t xml:space="preserve"> )</w:t>
                  </w:r>
                </w:p>
              </w:tc>
              <w:tc>
                <w:tcPr>
                  <w:tcW w:w="1253" w:type="dxa"/>
                  <w:vAlign w:val="center"/>
                </w:tcPr>
                <w:p w14:paraId="07290735">
                  <w:pPr>
                    <w:keepNext w:val="0"/>
                    <w:keepLines w:val="0"/>
                    <w:suppressLineNumbers w:val="0"/>
                    <w:adjustRightInd w:val="0"/>
                    <w:snapToGrid w:val="0"/>
                    <w:spacing w:before="0" w:beforeAutospacing="0" w:after="0" w:afterAutospacing="0"/>
                    <w:ind w:left="0" w:right="0"/>
                    <w:jc w:val="center"/>
                    <w:rPr>
                      <w:rFonts w:hint="default" w:ascii="宋体" w:hAnsi="宋体" w:cs="宋体"/>
                      <w:b/>
                      <w:bCs/>
                      <w:szCs w:val="21"/>
                    </w:rPr>
                  </w:pPr>
                  <w:r>
                    <w:rPr>
                      <w:rFonts w:hint="default" w:ascii="宋体" w:hAnsi="宋体" w:cs="宋体"/>
                      <w:b/>
                      <w:bCs/>
                      <w:szCs w:val="21"/>
                    </w:rPr>
                    <w:t>非正常排放速率 /(kg/h)</w:t>
                  </w:r>
                </w:p>
              </w:tc>
              <w:tc>
                <w:tcPr>
                  <w:tcW w:w="1027" w:type="dxa"/>
                  <w:vAlign w:val="center"/>
                </w:tcPr>
                <w:p w14:paraId="046186B3">
                  <w:pPr>
                    <w:keepNext w:val="0"/>
                    <w:keepLines w:val="0"/>
                    <w:suppressLineNumbers w:val="0"/>
                    <w:adjustRightInd w:val="0"/>
                    <w:snapToGrid w:val="0"/>
                    <w:spacing w:before="0" w:beforeAutospacing="0" w:after="0" w:afterAutospacing="0"/>
                    <w:ind w:left="0" w:right="0"/>
                    <w:jc w:val="center"/>
                    <w:rPr>
                      <w:rFonts w:hint="default" w:ascii="宋体" w:hAnsi="宋体" w:cs="宋体"/>
                      <w:b/>
                      <w:bCs/>
                      <w:szCs w:val="21"/>
                    </w:rPr>
                  </w:pPr>
                  <w:r>
                    <w:rPr>
                      <w:rFonts w:hint="default" w:ascii="宋体" w:hAnsi="宋体" w:cs="宋体"/>
                      <w:b/>
                      <w:bCs/>
                      <w:szCs w:val="21"/>
                    </w:rPr>
                    <w:t>单次持续时间/h</w:t>
                  </w:r>
                </w:p>
              </w:tc>
              <w:tc>
                <w:tcPr>
                  <w:tcW w:w="765" w:type="dxa"/>
                  <w:vAlign w:val="center"/>
                </w:tcPr>
                <w:p w14:paraId="2C145A4C">
                  <w:pPr>
                    <w:keepNext w:val="0"/>
                    <w:keepLines w:val="0"/>
                    <w:suppressLineNumbers w:val="0"/>
                    <w:adjustRightInd w:val="0"/>
                    <w:snapToGrid w:val="0"/>
                    <w:spacing w:before="0" w:beforeAutospacing="0" w:after="0" w:afterAutospacing="0"/>
                    <w:ind w:left="0" w:right="0"/>
                    <w:jc w:val="center"/>
                    <w:rPr>
                      <w:rFonts w:hint="default" w:ascii="宋体" w:hAnsi="宋体" w:cs="宋体"/>
                      <w:b/>
                      <w:bCs/>
                      <w:szCs w:val="21"/>
                    </w:rPr>
                  </w:pPr>
                  <w:r>
                    <w:rPr>
                      <w:rFonts w:hint="default" w:ascii="宋体" w:hAnsi="宋体" w:cs="宋体"/>
                      <w:b/>
                      <w:bCs/>
                      <w:szCs w:val="21"/>
                    </w:rPr>
                    <w:t>年发生频 次/次</w:t>
                  </w:r>
                </w:p>
              </w:tc>
              <w:tc>
                <w:tcPr>
                  <w:tcW w:w="1350" w:type="dxa"/>
                  <w:vAlign w:val="center"/>
                </w:tcPr>
                <w:p w14:paraId="7F4F64AE">
                  <w:pPr>
                    <w:keepNext w:val="0"/>
                    <w:keepLines w:val="0"/>
                    <w:suppressLineNumbers w:val="0"/>
                    <w:adjustRightInd w:val="0"/>
                    <w:snapToGrid w:val="0"/>
                    <w:spacing w:before="0" w:beforeAutospacing="0" w:after="0" w:afterAutospacing="0"/>
                    <w:ind w:left="0" w:right="0"/>
                    <w:jc w:val="center"/>
                    <w:rPr>
                      <w:rFonts w:hint="default" w:ascii="宋体" w:hAnsi="宋体" w:cs="宋体"/>
                      <w:b/>
                      <w:bCs/>
                      <w:szCs w:val="21"/>
                    </w:rPr>
                  </w:pPr>
                  <w:r>
                    <w:rPr>
                      <w:rFonts w:hint="default" w:ascii="宋体" w:hAnsi="宋体" w:cs="宋体"/>
                      <w:b/>
                      <w:bCs/>
                      <w:szCs w:val="21"/>
                    </w:rPr>
                    <w:t>应对措施</w:t>
                  </w:r>
                </w:p>
              </w:tc>
            </w:tr>
            <w:tr w14:paraId="1698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vAlign w:val="center"/>
                </w:tcPr>
                <w:p w14:paraId="75FF2800">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1</w:t>
                  </w:r>
                </w:p>
              </w:tc>
              <w:tc>
                <w:tcPr>
                  <w:tcW w:w="571" w:type="dxa"/>
                  <w:vAlign w:val="center"/>
                </w:tcPr>
                <w:p w14:paraId="45C0B315">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加油区</w:t>
                  </w:r>
                </w:p>
                <w:p w14:paraId="5BFDEAE2">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w:t>
                  </w:r>
                </w:p>
                <w:p w14:paraId="2962175A">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卸油口</w:t>
                  </w:r>
                </w:p>
              </w:tc>
              <w:tc>
                <w:tcPr>
                  <w:tcW w:w="879" w:type="dxa"/>
                  <w:vAlign w:val="center"/>
                </w:tcPr>
                <w:p w14:paraId="0DD3A28A">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油气 回收 装置 故障</w:t>
                  </w:r>
                </w:p>
              </w:tc>
              <w:tc>
                <w:tcPr>
                  <w:tcW w:w="401" w:type="dxa"/>
                  <w:vAlign w:val="center"/>
                </w:tcPr>
                <w:p w14:paraId="0566CAE8">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非甲烷总烃</w:t>
                  </w:r>
                </w:p>
              </w:tc>
              <w:tc>
                <w:tcPr>
                  <w:tcW w:w="1083" w:type="dxa"/>
                  <w:vAlign w:val="center"/>
                </w:tcPr>
                <w:p w14:paraId="1584679A">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w:t>
                  </w:r>
                </w:p>
              </w:tc>
              <w:tc>
                <w:tcPr>
                  <w:tcW w:w="1253" w:type="dxa"/>
                  <w:vAlign w:val="center"/>
                </w:tcPr>
                <w:p w14:paraId="4DC0D85C">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1</w:t>
                  </w:r>
                </w:p>
              </w:tc>
              <w:tc>
                <w:tcPr>
                  <w:tcW w:w="1027" w:type="dxa"/>
                  <w:vAlign w:val="center"/>
                </w:tcPr>
                <w:p w14:paraId="0C04DB11">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0.5</w:t>
                  </w:r>
                </w:p>
              </w:tc>
              <w:tc>
                <w:tcPr>
                  <w:tcW w:w="765" w:type="dxa"/>
                  <w:vAlign w:val="center"/>
                </w:tcPr>
                <w:p w14:paraId="5CE865A7">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1</w:t>
                  </w:r>
                </w:p>
              </w:tc>
              <w:tc>
                <w:tcPr>
                  <w:tcW w:w="1350" w:type="dxa"/>
                  <w:vAlign w:val="center"/>
                </w:tcPr>
                <w:p w14:paraId="1A086260">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生产设施定期检修，一旦出现油气回收装置故障，设置一键停机</w:t>
                  </w:r>
                </w:p>
              </w:tc>
            </w:tr>
          </w:tbl>
          <w:p w14:paraId="57AB6947">
            <w:pPr>
              <w:keepNext w:val="0"/>
              <w:keepLines w:val="0"/>
              <w:suppressLineNumbers w:val="0"/>
              <w:adjustRightInd w:val="0"/>
              <w:snapToGrid w:val="0"/>
              <w:spacing w:before="0" w:beforeAutospacing="0" w:after="0" w:afterAutospacing="0" w:line="360" w:lineRule="auto"/>
              <w:ind w:left="0" w:right="0" w:firstLine="420" w:firstLineChars="200"/>
              <w:rPr>
                <w:rFonts w:hint="eastAsia"/>
                <w:szCs w:val="21"/>
              </w:rPr>
            </w:pPr>
            <w:r>
              <w:rPr>
                <w:rFonts w:hint="eastAsia"/>
                <w:szCs w:val="21"/>
              </w:rPr>
              <w:t>综上所述，本项目营运过程中产生的废气经妥善处理后对周边环境影响较小，但事故状态下的废气排放对站区和周边环境影响较大，故加油站营运期间需加强对环保设施的管理，一旦出现环保设施故障，应立即停产检修，确保污染物达标排放。</w:t>
            </w:r>
          </w:p>
          <w:p w14:paraId="7DB4931A">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22"/>
              <w:textAlignment w:val="auto"/>
              <w:rPr>
                <w:rFonts w:hint="default"/>
                <w:b w:val="0"/>
                <w:bCs w:val="0"/>
                <w:color w:val="000000"/>
                <w:lang w:val="en-US" w:eastAsia="zh-CN"/>
              </w:rPr>
            </w:pPr>
            <w:r>
              <w:rPr>
                <w:rFonts w:hint="eastAsia"/>
                <w:b w:val="0"/>
                <w:bCs w:val="0"/>
                <w:color w:val="000000"/>
                <w:lang w:val="en-US" w:eastAsia="zh-CN"/>
              </w:rPr>
              <w:t>建设单位委托湖南品标华测检测技术有限公司于2024年11月11日对加油站进行了现场检测。废气监测结果如下表：</w:t>
            </w:r>
          </w:p>
          <w:p w14:paraId="2A104498">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b/>
                <w:bCs/>
                <w:color w:val="000000"/>
                <w:lang w:val="en-US" w:eastAsia="zh-CN"/>
              </w:rPr>
            </w:pPr>
            <w:r>
              <w:rPr>
                <w:rFonts w:hint="eastAsia"/>
                <w:b/>
                <w:bCs/>
                <w:color w:val="000000"/>
                <w:lang w:val="en-US" w:eastAsia="zh-CN"/>
              </w:rPr>
              <w:t>表4-7  液阻检测结果</w:t>
            </w:r>
          </w:p>
          <w:tbl>
            <w:tblPr>
              <w:tblStyle w:val="80"/>
              <w:tblW w:w="494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2"/>
              <w:gridCol w:w="2114"/>
              <w:gridCol w:w="1188"/>
              <w:gridCol w:w="1340"/>
              <w:gridCol w:w="1340"/>
              <w:gridCol w:w="621"/>
            </w:tblGrid>
            <w:tr w14:paraId="592EC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252" w:type="dxa"/>
                  <w:vMerge w:val="restart"/>
                  <w:tcBorders>
                    <w:tl2br w:val="nil"/>
                    <w:tr2bl w:val="nil"/>
                  </w:tcBorders>
                  <w:vAlign w:val="center"/>
                </w:tcPr>
                <w:p w14:paraId="79CAD8FF">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bCs/>
                      <w:color w:val="000000"/>
                      <w:lang w:val="en-US" w:eastAsia="zh-CN"/>
                    </w:rPr>
                  </w:pPr>
                  <w:r>
                    <w:rPr>
                      <w:rFonts w:hint="eastAsia"/>
                      <w:b/>
                      <w:bCs/>
                      <w:color w:val="000000"/>
                      <w:lang w:val="en-US" w:eastAsia="zh-CN"/>
                    </w:rPr>
                    <w:t>加油机编号</w:t>
                  </w:r>
                </w:p>
              </w:tc>
              <w:tc>
                <w:tcPr>
                  <w:tcW w:w="2114" w:type="dxa"/>
                  <w:vMerge w:val="restart"/>
                  <w:tcBorders>
                    <w:tl2br w:val="nil"/>
                    <w:tr2bl w:val="nil"/>
                  </w:tcBorders>
                  <w:vAlign w:val="center"/>
                </w:tcPr>
                <w:p w14:paraId="38E5CE03">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bCs/>
                      <w:color w:val="000000"/>
                      <w:lang w:val="en-US" w:eastAsia="zh-CN"/>
                    </w:rPr>
                  </w:pPr>
                  <w:r>
                    <w:rPr>
                      <w:rFonts w:hint="eastAsia"/>
                      <w:b/>
                      <w:bCs/>
                      <w:color w:val="000000"/>
                      <w:lang w:val="en-US" w:eastAsia="zh-CN"/>
                    </w:rPr>
                    <w:t>汽油标号</w:t>
                  </w:r>
                </w:p>
              </w:tc>
              <w:tc>
                <w:tcPr>
                  <w:tcW w:w="3868" w:type="dxa"/>
                  <w:gridSpan w:val="3"/>
                  <w:tcBorders>
                    <w:tl2br w:val="nil"/>
                    <w:tr2bl w:val="nil"/>
                  </w:tcBorders>
                  <w:vAlign w:val="center"/>
                </w:tcPr>
                <w:p w14:paraId="21A614E5">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bCs/>
                      <w:color w:val="000000"/>
                      <w:lang w:val="en-US" w:eastAsia="zh-CN"/>
                    </w:rPr>
                  </w:pPr>
                  <w:r>
                    <w:rPr>
                      <w:rFonts w:hint="eastAsia"/>
                      <w:b/>
                      <w:bCs/>
                      <w:color w:val="000000"/>
                      <w:lang w:val="en-US" w:eastAsia="zh-CN"/>
                    </w:rPr>
                    <w:t>液阻压力(Pa)</w:t>
                  </w:r>
                </w:p>
              </w:tc>
              <w:tc>
                <w:tcPr>
                  <w:tcW w:w="621" w:type="dxa"/>
                  <w:vMerge w:val="restart"/>
                  <w:tcBorders>
                    <w:tl2br w:val="nil"/>
                    <w:tr2bl w:val="nil"/>
                  </w:tcBorders>
                  <w:vAlign w:val="center"/>
                </w:tcPr>
                <w:p w14:paraId="665B7D50">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是否</w:t>
                  </w:r>
                </w:p>
                <w:p w14:paraId="4FEBDDB3">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达标</w:t>
                  </w:r>
                </w:p>
              </w:tc>
            </w:tr>
            <w:tr w14:paraId="26658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252" w:type="dxa"/>
                  <w:vMerge w:val="continue"/>
                  <w:tcBorders>
                    <w:tl2br w:val="nil"/>
                    <w:tr2bl w:val="nil"/>
                  </w:tcBorders>
                  <w:vAlign w:val="center"/>
                </w:tcPr>
                <w:p w14:paraId="06178057">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bCs/>
                      <w:color w:val="000000"/>
                      <w:lang w:val="en-US" w:eastAsia="zh-CN"/>
                    </w:rPr>
                  </w:pPr>
                </w:p>
              </w:tc>
              <w:tc>
                <w:tcPr>
                  <w:tcW w:w="2114" w:type="dxa"/>
                  <w:vMerge w:val="continue"/>
                  <w:tcBorders>
                    <w:tl2br w:val="nil"/>
                    <w:tr2bl w:val="nil"/>
                  </w:tcBorders>
                  <w:vAlign w:val="center"/>
                </w:tcPr>
                <w:p w14:paraId="7763A989">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bCs/>
                      <w:color w:val="000000"/>
                      <w:lang w:val="en-US" w:eastAsia="zh-CN"/>
                    </w:rPr>
                  </w:pPr>
                </w:p>
              </w:tc>
              <w:tc>
                <w:tcPr>
                  <w:tcW w:w="1188" w:type="dxa"/>
                  <w:tcBorders>
                    <w:tl2br w:val="nil"/>
                    <w:tr2bl w:val="nil"/>
                  </w:tcBorders>
                  <w:vAlign w:val="center"/>
                </w:tcPr>
                <w:p w14:paraId="28F43709">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bCs/>
                      <w:color w:val="000000"/>
                      <w:lang w:val="en-US" w:eastAsia="zh-CN"/>
                    </w:rPr>
                  </w:pPr>
                  <w:r>
                    <w:rPr>
                      <w:rFonts w:hint="eastAsia"/>
                      <w:b/>
                      <w:bCs/>
                      <w:color w:val="000000"/>
                      <w:lang w:val="en-US" w:eastAsia="zh-CN"/>
                    </w:rPr>
                    <w:t>18.0L/min</w:t>
                  </w:r>
                </w:p>
              </w:tc>
              <w:tc>
                <w:tcPr>
                  <w:tcW w:w="1340" w:type="dxa"/>
                  <w:tcBorders>
                    <w:tl2br w:val="nil"/>
                    <w:tr2bl w:val="nil"/>
                  </w:tcBorders>
                  <w:vAlign w:val="center"/>
                </w:tcPr>
                <w:p w14:paraId="519311DE">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bCs/>
                      <w:color w:val="000000"/>
                      <w:lang w:val="en-US" w:eastAsia="zh-CN"/>
                    </w:rPr>
                  </w:pPr>
                  <w:r>
                    <w:rPr>
                      <w:rFonts w:hint="eastAsia"/>
                      <w:b/>
                      <w:bCs/>
                      <w:color w:val="000000"/>
                      <w:lang w:val="en-US" w:eastAsia="zh-CN"/>
                    </w:rPr>
                    <w:t>28.0L/min</w:t>
                  </w:r>
                </w:p>
              </w:tc>
              <w:tc>
                <w:tcPr>
                  <w:tcW w:w="1340" w:type="dxa"/>
                  <w:tcBorders>
                    <w:tl2br w:val="nil"/>
                    <w:tr2bl w:val="nil"/>
                  </w:tcBorders>
                  <w:vAlign w:val="center"/>
                </w:tcPr>
                <w:p w14:paraId="7E780993">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bCs/>
                      <w:color w:val="000000"/>
                      <w:lang w:val="en-US" w:eastAsia="zh-CN"/>
                    </w:rPr>
                  </w:pPr>
                  <w:r>
                    <w:rPr>
                      <w:rFonts w:hint="eastAsia"/>
                      <w:b/>
                      <w:bCs/>
                      <w:color w:val="000000"/>
                      <w:lang w:val="en-US" w:eastAsia="zh-CN"/>
                    </w:rPr>
                    <w:t>38.0L/min</w:t>
                  </w:r>
                </w:p>
              </w:tc>
              <w:tc>
                <w:tcPr>
                  <w:tcW w:w="621" w:type="dxa"/>
                  <w:vMerge w:val="continue"/>
                  <w:tcBorders>
                    <w:tl2br w:val="nil"/>
                    <w:tr2bl w:val="nil"/>
                  </w:tcBorders>
                  <w:vAlign w:val="center"/>
                </w:tcPr>
                <w:p w14:paraId="697B7AD6">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p>
              </w:tc>
            </w:tr>
            <w:tr w14:paraId="36B54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3366" w:type="dxa"/>
                  <w:gridSpan w:val="2"/>
                  <w:tcBorders>
                    <w:tl2br w:val="nil"/>
                    <w:tr2bl w:val="nil"/>
                  </w:tcBorders>
                  <w:vAlign w:val="center"/>
                </w:tcPr>
                <w:p w14:paraId="1FF9544F">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《加油站大气污染物排放标准》</w:t>
                  </w:r>
                </w:p>
                <w:p w14:paraId="71F4C968">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(GB 20952-2020)液阻最大压力限值</w:t>
                  </w:r>
                </w:p>
              </w:tc>
              <w:tc>
                <w:tcPr>
                  <w:tcW w:w="1188" w:type="dxa"/>
                  <w:tcBorders>
                    <w:tl2br w:val="nil"/>
                    <w:tr2bl w:val="nil"/>
                  </w:tcBorders>
                  <w:vAlign w:val="center"/>
                </w:tcPr>
                <w:p w14:paraId="010B5C9A">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40</w:t>
                  </w:r>
                </w:p>
              </w:tc>
              <w:tc>
                <w:tcPr>
                  <w:tcW w:w="1340" w:type="dxa"/>
                  <w:tcBorders>
                    <w:tl2br w:val="nil"/>
                    <w:tr2bl w:val="nil"/>
                  </w:tcBorders>
                  <w:vAlign w:val="center"/>
                </w:tcPr>
                <w:p w14:paraId="534325BA">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90</w:t>
                  </w:r>
                </w:p>
              </w:tc>
              <w:tc>
                <w:tcPr>
                  <w:tcW w:w="1340" w:type="dxa"/>
                  <w:tcBorders>
                    <w:tl2br w:val="nil"/>
                    <w:tr2bl w:val="nil"/>
                  </w:tcBorders>
                  <w:vAlign w:val="center"/>
                </w:tcPr>
                <w:p w14:paraId="2C86600B">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155</w:t>
                  </w:r>
                </w:p>
              </w:tc>
              <w:tc>
                <w:tcPr>
                  <w:tcW w:w="621" w:type="dxa"/>
                  <w:vMerge w:val="continue"/>
                  <w:tcBorders>
                    <w:tl2br w:val="nil"/>
                    <w:tr2bl w:val="nil"/>
                  </w:tcBorders>
                  <w:vAlign w:val="center"/>
                </w:tcPr>
                <w:p w14:paraId="5846943C">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p>
              </w:tc>
            </w:tr>
            <w:tr w14:paraId="6B19B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1252" w:type="dxa"/>
                  <w:tcBorders>
                    <w:tl2br w:val="nil"/>
                    <w:tr2bl w:val="nil"/>
                  </w:tcBorders>
                  <w:vAlign w:val="center"/>
                </w:tcPr>
                <w:p w14:paraId="3446D366">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4</w:t>
                  </w:r>
                </w:p>
              </w:tc>
              <w:tc>
                <w:tcPr>
                  <w:tcW w:w="2114" w:type="dxa"/>
                  <w:tcBorders>
                    <w:tl2br w:val="nil"/>
                    <w:tr2bl w:val="nil"/>
                  </w:tcBorders>
                  <w:vAlign w:val="center"/>
                </w:tcPr>
                <w:p w14:paraId="6669D59B">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92#、95#</w:t>
                  </w:r>
                </w:p>
              </w:tc>
              <w:tc>
                <w:tcPr>
                  <w:tcW w:w="1188" w:type="dxa"/>
                  <w:tcBorders>
                    <w:tl2br w:val="nil"/>
                    <w:tr2bl w:val="nil"/>
                  </w:tcBorders>
                  <w:vAlign w:val="center"/>
                </w:tcPr>
                <w:p w14:paraId="1226A47B">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12</w:t>
                  </w:r>
                </w:p>
              </w:tc>
              <w:tc>
                <w:tcPr>
                  <w:tcW w:w="1340" w:type="dxa"/>
                  <w:tcBorders>
                    <w:tl2br w:val="nil"/>
                    <w:tr2bl w:val="nil"/>
                  </w:tcBorders>
                  <w:vAlign w:val="center"/>
                </w:tcPr>
                <w:p w14:paraId="76139483">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29</w:t>
                  </w:r>
                </w:p>
              </w:tc>
              <w:tc>
                <w:tcPr>
                  <w:tcW w:w="1340" w:type="dxa"/>
                  <w:tcBorders>
                    <w:tl2br w:val="nil"/>
                    <w:tr2bl w:val="nil"/>
                  </w:tcBorders>
                  <w:vAlign w:val="center"/>
                </w:tcPr>
                <w:p w14:paraId="30240E8E">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41</w:t>
                  </w:r>
                </w:p>
              </w:tc>
              <w:tc>
                <w:tcPr>
                  <w:tcW w:w="621" w:type="dxa"/>
                  <w:tcBorders>
                    <w:tl2br w:val="nil"/>
                    <w:tr2bl w:val="nil"/>
                  </w:tcBorders>
                  <w:vAlign w:val="center"/>
                </w:tcPr>
                <w:p w14:paraId="266ACAC8">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达标</w:t>
                  </w:r>
                </w:p>
              </w:tc>
            </w:tr>
            <w:tr w14:paraId="0BC31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1252" w:type="dxa"/>
                  <w:tcBorders>
                    <w:tl2br w:val="nil"/>
                    <w:tr2bl w:val="nil"/>
                  </w:tcBorders>
                  <w:vAlign w:val="center"/>
                </w:tcPr>
                <w:p w14:paraId="085C31ED">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3</w:t>
                  </w:r>
                </w:p>
              </w:tc>
              <w:tc>
                <w:tcPr>
                  <w:tcW w:w="2114" w:type="dxa"/>
                  <w:tcBorders>
                    <w:tl2br w:val="nil"/>
                    <w:tr2bl w:val="nil"/>
                  </w:tcBorders>
                  <w:vAlign w:val="center"/>
                </w:tcPr>
                <w:p w14:paraId="788F7984">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92#、95#</w:t>
                  </w:r>
                </w:p>
              </w:tc>
              <w:tc>
                <w:tcPr>
                  <w:tcW w:w="1188" w:type="dxa"/>
                  <w:tcBorders>
                    <w:tl2br w:val="nil"/>
                    <w:tr2bl w:val="nil"/>
                  </w:tcBorders>
                  <w:vAlign w:val="center"/>
                </w:tcPr>
                <w:p w14:paraId="0490BCC2">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18</w:t>
                  </w:r>
                </w:p>
              </w:tc>
              <w:tc>
                <w:tcPr>
                  <w:tcW w:w="1340" w:type="dxa"/>
                  <w:tcBorders>
                    <w:tl2br w:val="nil"/>
                    <w:tr2bl w:val="nil"/>
                  </w:tcBorders>
                  <w:vAlign w:val="center"/>
                </w:tcPr>
                <w:p w14:paraId="4064D0ED">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28</w:t>
                  </w:r>
                </w:p>
              </w:tc>
              <w:tc>
                <w:tcPr>
                  <w:tcW w:w="1340" w:type="dxa"/>
                  <w:tcBorders>
                    <w:tl2br w:val="nil"/>
                    <w:tr2bl w:val="nil"/>
                  </w:tcBorders>
                  <w:vAlign w:val="center"/>
                </w:tcPr>
                <w:p w14:paraId="602FF290">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49</w:t>
                  </w:r>
                </w:p>
              </w:tc>
              <w:tc>
                <w:tcPr>
                  <w:tcW w:w="621" w:type="dxa"/>
                  <w:tcBorders>
                    <w:tl2br w:val="nil"/>
                    <w:tr2bl w:val="nil"/>
                  </w:tcBorders>
                  <w:vAlign w:val="center"/>
                </w:tcPr>
                <w:p w14:paraId="1857765B">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达标</w:t>
                  </w:r>
                </w:p>
              </w:tc>
            </w:tr>
            <w:tr w14:paraId="7B495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1252" w:type="dxa"/>
                  <w:tcBorders>
                    <w:tl2br w:val="nil"/>
                    <w:tr2bl w:val="nil"/>
                  </w:tcBorders>
                  <w:vAlign w:val="center"/>
                </w:tcPr>
                <w:p w14:paraId="42E13292">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1</w:t>
                  </w:r>
                </w:p>
              </w:tc>
              <w:tc>
                <w:tcPr>
                  <w:tcW w:w="2114" w:type="dxa"/>
                  <w:tcBorders>
                    <w:tl2br w:val="nil"/>
                    <w:tr2bl w:val="nil"/>
                  </w:tcBorders>
                  <w:vAlign w:val="center"/>
                </w:tcPr>
                <w:p w14:paraId="2398F188">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92#</w:t>
                  </w:r>
                </w:p>
              </w:tc>
              <w:tc>
                <w:tcPr>
                  <w:tcW w:w="1188" w:type="dxa"/>
                  <w:tcBorders>
                    <w:tl2br w:val="nil"/>
                    <w:tr2bl w:val="nil"/>
                  </w:tcBorders>
                  <w:vAlign w:val="center"/>
                </w:tcPr>
                <w:p w14:paraId="36140DFD">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16</w:t>
                  </w:r>
                </w:p>
              </w:tc>
              <w:tc>
                <w:tcPr>
                  <w:tcW w:w="1340" w:type="dxa"/>
                  <w:tcBorders>
                    <w:tl2br w:val="nil"/>
                    <w:tr2bl w:val="nil"/>
                  </w:tcBorders>
                  <w:vAlign w:val="center"/>
                </w:tcPr>
                <w:p w14:paraId="11D72961">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33</w:t>
                  </w:r>
                </w:p>
              </w:tc>
              <w:tc>
                <w:tcPr>
                  <w:tcW w:w="1340" w:type="dxa"/>
                  <w:tcBorders>
                    <w:tl2br w:val="nil"/>
                    <w:tr2bl w:val="nil"/>
                  </w:tcBorders>
                  <w:vAlign w:val="center"/>
                </w:tcPr>
                <w:p w14:paraId="7413D1B2">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37</w:t>
                  </w:r>
                </w:p>
              </w:tc>
              <w:tc>
                <w:tcPr>
                  <w:tcW w:w="621" w:type="dxa"/>
                  <w:tcBorders>
                    <w:tl2br w:val="nil"/>
                    <w:tr2bl w:val="nil"/>
                  </w:tcBorders>
                  <w:vAlign w:val="center"/>
                </w:tcPr>
                <w:p w14:paraId="1A3F0F0D">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达标</w:t>
                  </w:r>
                </w:p>
              </w:tc>
            </w:tr>
          </w:tbl>
          <w:p w14:paraId="39FFF8AF">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bCs/>
                <w:color w:val="000000"/>
                <w:lang w:val="en-US" w:eastAsia="zh-CN"/>
              </w:rPr>
            </w:pPr>
            <w:r>
              <w:rPr>
                <w:rFonts w:hint="eastAsia"/>
                <w:b/>
                <w:bCs/>
                <w:color w:val="000000"/>
                <w:lang w:val="en-US" w:eastAsia="zh-CN"/>
              </w:rPr>
              <w:t>表4-8 密闭性检测结果</w:t>
            </w:r>
          </w:p>
          <w:tbl>
            <w:tblPr>
              <w:tblStyle w:val="24"/>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317"/>
              <w:gridCol w:w="2976"/>
              <w:gridCol w:w="834"/>
              <w:gridCol w:w="1160"/>
            </w:tblGrid>
            <w:tr w14:paraId="4D572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Align w:val="center"/>
                </w:tcPr>
                <w:p w14:paraId="04F622D7">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bCs/>
                      <w:color w:val="000000"/>
                      <w:lang w:val="en-US" w:eastAsia="zh-CN"/>
                    </w:rPr>
                  </w:pPr>
                  <w:r>
                    <w:rPr>
                      <w:rFonts w:hint="eastAsia"/>
                      <w:b/>
                      <w:bCs/>
                      <w:color w:val="000000"/>
                      <w:lang w:val="en-US" w:eastAsia="zh-CN"/>
                    </w:rPr>
                    <w:t>监测项目</w:t>
                  </w:r>
                </w:p>
              </w:tc>
              <w:tc>
                <w:tcPr>
                  <w:tcW w:w="1331" w:type="dxa"/>
                  <w:vAlign w:val="center"/>
                </w:tcPr>
                <w:p w14:paraId="1DB18AF0">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bCs/>
                      <w:color w:val="000000"/>
                      <w:lang w:val="en-US" w:eastAsia="zh-CN"/>
                    </w:rPr>
                  </w:pPr>
                  <w:r>
                    <w:rPr>
                      <w:rFonts w:hint="eastAsia"/>
                      <w:b/>
                      <w:bCs/>
                      <w:color w:val="000000"/>
                      <w:lang w:val="en-US" w:eastAsia="zh-CN"/>
                    </w:rPr>
                    <w:t>检测结果</w:t>
                  </w:r>
                </w:p>
              </w:tc>
              <w:tc>
                <w:tcPr>
                  <w:tcW w:w="3012" w:type="dxa"/>
                  <w:vAlign w:val="center"/>
                </w:tcPr>
                <w:p w14:paraId="682A40D6">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bCs/>
                      <w:color w:val="000000"/>
                      <w:lang w:val="en-US" w:eastAsia="zh-CN"/>
                    </w:rPr>
                  </w:pPr>
                  <w:r>
                    <w:rPr>
                      <w:rFonts w:hint="eastAsia"/>
                      <w:b/>
                      <w:bCs/>
                      <w:color w:val="000000"/>
                      <w:lang w:val="en-US" w:eastAsia="zh-CN"/>
                    </w:rPr>
                    <w:t>参考中华人民共和国国家标准《加油站大气污染物排放标准》(GB 20952-2020)最小剩余压力限值</w:t>
                  </w:r>
                </w:p>
              </w:tc>
              <w:tc>
                <w:tcPr>
                  <w:tcW w:w="842" w:type="dxa"/>
                  <w:vAlign w:val="center"/>
                </w:tcPr>
                <w:p w14:paraId="6E74A3C7">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bCs/>
                      <w:color w:val="000000"/>
                      <w:lang w:val="en-US" w:eastAsia="zh-CN"/>
                    </w:rPr>
                  </w:pPr>
                  <w:r>
                    <w:rPr>
                      <w:rFonts w:hint="eastAsia"/>
                      <w:b/>
                      <w:bCs/>
                      <w:color w:val="000000"/>
                      <w:lang w:val="en-US" w:eastAsia="zh-CN"/>
                    </w:rPr>
                    <w:t>单位</w:t>
                  </w:r>
                </w:p>
              </w:tc>
              <w:tc>
                <w:tcPr>
                  <w:tcW w:w="1172" w:type="dxa"/>
                  <w:vAlign w:val="center"/>
                </w:tcPr>
                <w:p w14:paraId="1EEBDF01">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bCs/>
                      <w:color w:val="000000"/>
                      <w:lang w:val="en-US" w:eastAsia="zh-CN"/>
                    </w:rPr>
                  </w:pPr>
                  <w:r>
                    <w:rPr>
                      <w:rFonts w:hint="eastAsia"/>
                      <w:b/>
                      <w:bCs/>
                      <w:color w:val="000000"/>
                      <w:lang w:val="en-US" w:eastAsia="zh-CN"/>
                    </w:rPr>
                    <w:t>判定</w:t>
                  </w:r>
                </w:p>
              </w:tc>
            </w:tr>
            <w:tr w14:paraId="0E63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Align w:val="center"/>
                </w:tcPr>
                <w:p w14:paraId="1A23D6C3">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5min之后压力</w:t>
                  </w:r>
                </w:p>
              </w:tc>
              <w:tc>
                <w:tcPr>
                  <w:tcW w:w="1331" w:type="dxa"/>
                  <w:vAlign w:val="center"/>
                </w:tcPr>
                <w:p w14:paraId="3041F3C6">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507</w:t>
                  </w:r>
                </w:p>
              </w:tc>
              <w:tc>
                <w:tcPr>
                  <w:tcW w:w="3012" w:type="dxa"/>
                  <w:vAlign w:val="center"/>
                </w:tcPr>
                <w:p w14:paraId="4A952532">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470</w:t>
                  </w:r>
                </w:p>
              </w:tc>
              <w:tc>
                <w:tcPr>
                  <w:tcW w:w="842" w:type="dxa"/>
                  <w:vAlign w:val="center"/>
                </w:tcPr>
                <w:p w14:paraId="2ADDFC95">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Pa</w:t>
                  </w:r>
                </w:p>
              </w:tc>
              <w:tc>
                <w:tcPr>
                  <w:tcW w:w="1172" w:type="dxa"/>
                  <w:vAlign w:val="center"/>
                </w:tcPr>
                <w:p w14:paraId="7B3AA5B2">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达标</w:t>
                  </w:r>
                </w:p>
              </w:tc>
            </w:tr>
            <w:tr w14:paraId="7D743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46" w:type="dxa"/>
                  <w:gridSpan w:val="5"/>
                  <w:vAlign w:val="center"/>
                </w:tcPr>
                <w:p w14:paraId="6C2693AC">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both"/>
                    <w:textAlignment w:val="auto"/>
                    <w:rPr>
                      <w:rFonts w:hint="eastAsia"/>
                      <w:b w:val="0"/>
                      <w:bCs w:val="0"/>
                      <w:color w:val="000000"/>
                      <w:lang w:val="en-US" w:eastAsia="zh-CN"/>
                    </w:rPr>
                  </w:pPr>
                  <w:r>
                    <w:rPr>
                      <w:rFonts w:hint="eastAsia"/>
                      <w:b w:val="0"/>
                      <w:bCs w:val="0"/>
                      <w:color w:val="000000"/>
                      <w:lang w:val="en-US" w:eastAsia="zh-CN"/>
                    </w:rPr>
                    <w:t>注:油气回收系统为一条连通所有 92#、95#加油枪的回收管道，其累积加油枪(受影响)5把，参考GB20952-2020标准限值，该油气回收系统的密闭性达标。</w:t>
                  </w:r>
                </w:p>
              </w:tc>
            </w:tr>
          </w:tbl>
          <w:p w14:paraId="1CED0B61">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bCs/>
                <w:color w:val="000000"/>
                <w:lang w:val="en-US" w:eastAsia="zh-CN"/>
              </w:rPr>
            </w:pPr>
            <w:r>
              <w:rPr>
                <w:rFonts w:hint="eastAsia"/>
                <w:b/>
                <w:bCs/>
                <w:color w:val="000000"/>
                <w:lang w:val="en-US" w:eastAsia="zh-CN"/>
              </w:rPr>
              <w:t>表4-9  气液比检测结果</w:t>
            </w:r>
          </w:p>
          <w:tbl>
            <w:tblPr>
              <w:tblStyle w:val="24"/>
              <w:tblW w:w="7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339"/>
              <w:gridCol w:w="2965"/>
              <w:gridCol w:w="923"/>
              <w:gridCol w:w="1345"/>
            </w:tblGrid>
            <w:tr w14:paraId="5E4E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vAlign w:val="center"/>
                </w:tcPr>
                <w:p w14:paraId="62B97F13">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bCs/>
                      <w:color w:val="000000"/>
                      <w:lang w:val="en-US" w:eastAsia="zh-CN"/>
                    </w:rPr>
                  </w:pPr>
                  <w:r>
                    <w:rPr>
                      <w:rFonts w:hint="eastAsia"/>
                      <w:b/>
                      <w:bCs/>
                      <w:color w:val="000000"/>
                      <w:lang w:val="en-US" w:eastAsia="zh-CN"/>
                    </w:rPr>
                    <w:t>加油枪编号</w:t>
                  </w:r>
                </w:p>
              </w:tc>
              <w:tc>
                <w:tcPr>
                  <w:tcW w:w="1339" w:type="dxa"/>
                  <w:vAlign w:val="center"/>
                </w:tcPr>
                <w:p w14:paraId="2504F1B7">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bCs/>
                      <w:color w:val="000000"/>
                      <w:lang w:val="en-US" w:eastAsia="zh-CN"/>
                    </w:rPr>
                  </w:pPr>
                  <w:r>
                    <w:rPr>
                      <w:rFonts w:hint="eastAsia"/>
                      <w:b/>
                      <w:bCs/>
                      <w:color w:val="000000"/>
                      <w:lang w:val="en-US" w:eastAsia="zh-CN"/>
                    </w:rPr>
                    <w:t>检测结果</w:t>
                  </w:r>
                </w:p>
              </w:tc>
              <w:tc>
                <w:tcPr>
                  <w:tcW w:w="2965" w:type="dxa"/>
                  <w:vAlign w:val="center"/>
                </w:tcPr>
                <w:p w14:paraId="28A17F26">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bCs/>
                      <w:color w:val="000000"/>
                      <w:lang w:val="en-US" w:eastAsia="zh-CN"/>
                    </w:rPr>
                  </w:pPr>
                  <w:r>
                    <w:rPr>
                      <w:rFonts w:hint="eastAsia"/>
                      <w:b/>
                      <w:bCs/>
                      <w:color w:val="000000"/>
                      <w:lang w:val="en-US" w:eastAsia="zh-CN"/>
                    </w:rPr>
                    <w:t>参考中华人民共和国国家标准《加油站大气污染物排放标准》(GB20952-2020)</w:t>
                  </w:r>
                </w:p>
                <w:p w14:paraId="7B3009C7">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bCs/>
                      <w:color w:val="000000"/>
                      <w:lang w:val="en-US" w:eastAsia="zh-CN"/>
                    </w:rPr>
                  </w:pPr>
                  <w:r>
                    <w:rPr>
                      <w:rFonts w:hint="eastAsia"/>
                      <w:b/>
                      <w:bCs/>
                      <w:color w:val="000000"/>
                      <w:lang w:val="en-US" w:eastAsia="zh-CN"/>
                    </w:rPr>
                    <w:t>气液比限值范围</w:t>
                  </w:r>
                </w:p>
              </w:tc>
              <w:tc>
                <w:tcPr>
                  <w:tcW w:w="923" w:type="dxa"/>
                  <w:vAlign w:val="center"/>
                </w:tcPr>
                <w:p w14:paraId="385B8CFE">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bCs/>
                      <w:color w:val="000000"/>
                      <w:lang w:val="en-US" w:eastAsia="zh-CN"/>
                    </w:rPr>
                  </w:pPr>
                  <w:r>
                    <w:rPr>
                      <w:rFonts w:hint="eastAsia"/>
                      <w:b/>
                      <w:bCs/>
                      <w:color w:val="000000"/>
                      <w:lang w:val="en-US" w:eastAsia="zh-CN"/>
                    </w:rPr>
                    <w:t>单位</w:t>
                  </w:r>
                </w:p>
              </w:tc>
              <w:tc>
                <w:tcPr>
                  <w:tcW w:w="1345" w:type="dxa"/>
                  <w:vAlign w:val="center"/>
                </w:tcPr>
                <w:p w14:paraId="6EF286FC">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bCs/>
                      <w:color w:val="000000"/>
                      <w:lang w:val="en-US" w:eastAsia="zh-CN"/>
                    </w:rPr>
                  </w:pPr>
                  <w:r>
                    <w:rPr>
                      <w:rFonts w:hint="eastAsia"/>
                      <w:b/>
                      <w:bCs/>
                      <w:color w:val="000000"/>
                      <w:lang w:val="en-US" w:eastAsia="zh-CN"/>
                    </w:rPr>
                    <w:t>判定</w:t>
                  </w:r>
                </w:p>
              </w:tc>
            </w:tr>
            <w:tr w14:paraId="2C462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14:paraId="1B458BA1">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7#</w:t>
                  </w:r>
                </w:p>
              </w:tc>
              <w:tc>
                <w:tcPr>
                  <w:tcW w:w="1339" w:type="dxa"/>
                </w:tcPr>
                <w:p w14:paraId="7B77620E">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1.14</w:t>
                  </w:r>
                </w:p>
              </w:tc>
              <w:tc>
                <w:tcPr>
                  <w:tcW w:w="2965" w:type="dxa"/>
                </w:tcPr>
                <w:p w14:paraId="3B473F9C">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1.0-1.2</w:t>
                  </w:r>
                </w:p>
              </w:tc>
              <w:tc>
                <w:tcPr>
                  <w:tcW w:w="923" w:type="dxa"/>
                </w:tcPr>
                <w:p w14:paraId="25E94D30">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无量纲</w:t>
                  </w:r>
                </w:p>
              </w:tc>
              <w:tc>
                <w:tcPr>
                  <w:tcW w:w="1345" w:type="dxa"/>
                </w:tcPr>
                <w:p w14:paraId="55C0E0F7">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达标</w:t>
                  </w:r>
                </w:p>
              </w:tc>
            </w:tr>
            <w:tr w14:paraId="1057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4" w:type="dxa"/>
                </w:tcPr>
                <w:p w14:paraId="1752505D">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8#</w:t>
                  </w:r>
                </w:p>
              </w:tc>
              <w:tc>
                <w:tcPr>
                  <w:tcW w:w="1339" w:type="dxa"/>
                </w:tcPr>
                <w:p w14:paraId="4B88D658">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1.16</w:t>
                  </w:r>
                </w:p>
              </w:tc>
              <w:tc>
                <w:tcPr>
                  <w:tcW w:w="2965" w:type="dxa"/>
                </w:tcPr>
                <w:p w14:paraId="46CA52C1">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1.0-1.2</w:t>
                  </w:r>
                </w:p>
              </w:tc>
              <w:tc>
                <w:tcPr>
                  <w:tcW w:w="923" w:type="dxa"/>
                </w:tcPr>
                <w:p w14:paraId="02DD8F61">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无量纲</w:t>
                  </w:r>
                </w:p>
              </w:tc>
              <w:tc>
                <w:tcPr>
                  <w:tcW w:w="1345" w:type="dxa"/>
                </w:tcPr>
                <w:p w14:paraId="791F071C">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达标</w:t>
                  </w:r>
                </w:p>
              </w:tc>
            </w:tr>
            <w:tr w14:paraId="41AB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14:paraId="6E20FD28">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1#</w:t>
                  </w:r>
                </w:p>
              </w:tc>
              <w:tc>
                <w:tcPr>
                  <w:tcW w:w="1339" w:type="dxa"/>
                </w:tcPr>
                <w:p w14:paraId="53EE0EB3">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1.14</w:t>
                  </w:r>
                </w:p>
              </w:tc>
              <w:tc>
                <w:tcPr>
                  <w:tcW w:w="2965" w:type="dxa"/>
                </w:tcPr>
                <w:p w14:paraId="31E2244F">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1.0-1.2</w:t>
                  </w:r>
                </w:p>
              </w:tc>
              <w:tc>
                <w:tcPr>
                  <w:tcW w:w="923" w:type="dxa"/>
                </w:tcPr>
                <w:p w14:paraId="37809986">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无量纲</w:t>
                  </w:r>
                </w:p>
              </w:tc>
              <w:tc>
                <w:tcPr>
                  <w:tcW w:w="1345" w:type="dxa"/>
                </w:tcPr>
                <w:p w14:paraId="181E37B0">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达标</w:t>
                  </w:r>
                </w:p>
              </w:tc>
            </w:tr>
            <w:tr w14:paraId="1F89A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14:paraId="6753BD1E">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5#</w:t>
                  </w:r>
                </w:p>
              </w:tc>
              <w:tc>
                <w:tcPr>
                  <w:tcW w:w="1339" w:type="dxa"/>
                </w:tcPr>
                <w:p w14:paraId="54DFC173">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1.15</w:t>
                  </w:r>
                </w:p>
              </w:tc>
              <w:tc>
                <w:tcPr>
                  <w:tcW w:w="2965" w:type="dxa"/>
                </w:tcPr>
                <w:p w14:paraId="6E07FCAA">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1.0-1.2</w:t>
                  </w:r>
                </w:p>
              </w:tc>
              <w:tc>
                <w:tcPr>
                  <w:tcW w:w="923" w:type="dxa"/>
                </w:tcPr>
                <w:p w14:paraId="010293DA">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无量纲</w:t>
                  </w:r>
                </w:p>
              </w:tc>
              <w:tc>
                <w:tcPr>
                  <w:tcW w:w="1345" w:type="dxa"/>
                </w:tcPr>
                <w:p w14:paraId="4303F8CB">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达标</w:t>
                  </w:r>
                </w:p>
              </w:tc>
            </w:tr>
            <w:tr w14:paraId="4A7D4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tcPr>
                <w:p w14:paraId="3EBEE2B0">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8#</w:t>
                  </w:r>
                </w:p>
              </w:tc>
              <w:tc>
                <w:tcPr>
                  <w:tcW w:w="1339" w:type="dxa"/>
                </w:tcPr>
                <w:p w14:paraId="1049991A">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1.16</w:t>
                  </w:r>
                </w:p>
              </w:tc>
              <w:tc>
                <w:tcPr>
                  <w:tcW w:w="2965" w:type="dxa"/>
                </w:tcPr>
                <w:p w14:paraId="11065355">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1.0-1.2</w:t>
                  </w:r>
                </w:p>
              </w:tc>
              <w:tc>
                <w:tcPr>
                  <w:tcW w:w="923" w:type="dxa"/>
                </w:tcPr>
                <w:p w14:paraId="5E4C7C94">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无量纲</w:t>
                  </w:r>
                </w:p>
              </w:tc>
              <w:tc>
                <w:tcPr>
                  <w:tcW w:w="1345" w:type="dxa"/>
                </w:tcPr>
                <w:p w14:paraId="14476DA1">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b w:val="0"/>
                      <w:bCs w:val="0"/>
                      <w:color w:val="000000"/>
                      <w:lang w:val="en-US" w:eastAsia="zh-CN"/>
                    </w:rPr>
                  </w:pPr>
                  <w:r>
                    <w:rPr>
                      <w:rFonts w:hint="eastAsia"/>
                      <w:b w:val="0"/>
                      <w:bCs w:val="0"/>
                      <w:color w:val="000000"/>
                      <w:lang w:val="en-US" w:eastAsia="zh-CN"/>
                    </w:rPr>
                    <w:t>达标</w:t>
                  </w:r>
                </w:p>
              </w:tc>
            </w:tr>
          </w:tbl>
          <w:p w14:paraId="0EDCB78F">
            <w:pPr>
              <w:pStyle w:val="7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firstLine="420" w:firstLineChars="200"/>
              <w:jc w:val="both"/>
              <w:textAlignment w:val="auto"/>
              <w:rPr>
                <w:rFonts w:hint="default"/>
                <w:b/>
                <w:bCs/>
                <w:color w:val="000000"/>
                <w:lang w:val="en-US"/>
              </w:rPr>
            </w:pPr>
            <w:r>
              <w:rPr>
                <w:rFonts w:hint="eastAsia"/>
                <w:b w:val="0"/>
                <w:bCs w:val="0"/>
                <w:color w:val="000000"/>
                <w:lang w:val="en-US" w:eastAsia="zh-CN"/>
              </w:rPr>
              <w:t>根据检测结果，本项目气液比、液阻、密闭性均符合《加油站大气污染物排放标准》（GB 20952-2020）标准。</w:t>
            </w:r>
          </w:p>
          <w:p w14:paraId="0AAD6067">
            <w:pPr>
              <w:keepNext w:val="0"/>
              <w:keepLines w:val="0"/>
              <w:numPr>
                <w:ilvl w:val="0"/>
                <w:numId w:val="2"/>
              </w:numPr>
              <w:suppressLineNumbers w:val="0"/>
              <w:adjustRightInd w:val="0"/>
              <w:snapToGrid w:val="0"/>
              <w:spacing w:before="0" w:beforeAutospacing="0" w:after="0" w:afterAutospacing="0" w:line="360" w:lineRule="auto"/>
              <w:ind w:left="0" w:right="0" w:firstLine="420" w:firstLineChars="200"/>
              <w:rPr>
                <w:rFonts w:hint="default"/>
                <w:szCs w:val="21"/>
              </w:rPr>
            </w:pPr>
            <w:r>
              <w:rPr>
                <w:rFonts w:hint="eastAsia"/>
                <w:szCs w:val="21"/>
              </w:rPr>
              <w:t>自行监测计划</w:t>
            </w:r>
          </w:p>
          <w:p w14:paraId="63DDFBF3">
            <w:pPr>
              <w:keepNext w:val="0"/>
              <w:keepLines w:val="0"/>
              <w:suppressLineNumbers w:val="0"/>
              <w:adjustRightInd w:val="0"/>
              <w:snapToGrid w:val="0"/>
              <w:spacing w:before="0" w:beforeAutospacing="0" w:after="0" w:afterAutospacing="0" w:line="360" w:lineRule="auto"/>
              <w:ind w:left="0" w:right="0" w:firstLine="420" w:firstLineChars="200"/>
              <w:rPr>
                <w:rFonts w:hint="default"/>
                <w:bCs/>
                <w:szCs w:val="21"/>
              </w:rPr>
            </w:pPr>
            <w:r>
              <w:rPr>
                <w:rFonts w:hint="eastAsia"/>
                <w:bCs/>
                <w:szCs w:val="21"/>
              </w:rPr>
              <w:t>根据《排污单位自行监测技术指南 储油库、加油站》（HJ 1249</w:t>
            </w:r>
            <w:r>
              <w:rPr>
                <w:rFonts w:hint="eastAsia"/>
                <w:bCs/>
                <w:szCs w:val="21"/>
                <w:lang w:val="en-US" w:eastAsia="zh-CN"/>
              </w:rPr>
              <w:t>-</w:t>
            </w:r>
            <w:r>
              <w:rPr>
                <w:rFonts w:hint="eastAsia"/>
                <w:bCs/>
                <w:szCs w:val="21"/>
              </w:rPr>
              <w:t>2022）及《排污许可证申请与核发技术规范 储油库、加油站》，项目营运期废气监测计划见表4-</w:t>
            </w:r>
            <w:r>
              <w:rPr>
                <w:rFonts w:hint="eastAsia"/>
                <w:bCs/>
                <w:szCs w:val="21"/>
                <w:lang w:val="en-US" w:eastAsia="zh-CN"/>
              </w:rPr>
              <w:t>10</w:t>
            </w:r>
            <w:r>
              <w:rPr>
                <w:rFonts w:hint="eastAsia"/>
                <w:bCs/>
                <w:szCs w:val="21"/>
              </w:rPr>
              <w:t>。</w:t>
            </w:r>
          </w:p>
          <w:p w14:paraId="542458C6">
            <w:pPr>
              <w:keepNext w:val="0"/>
              <w:keepLines w:val="0"/>
              <w:suppressLineNumbers w:val="0"/>
              <w:adjustRightInd w:val="0"/>
              <w:snapToGrid w:val="0"/>
              <w:spacing w:before="0" w:beforeAutospacing="0" w:after="0" w:afterAutospacing="0" w:line="360" w:lineRule="auto"/>
              <w:ind w:left="0" w:right="0" w:firstLine="422" w:firstLineChars="200"/>
              <w:jc w:val="center"/>
              <w:rPr>
                <w:rFonts w:hint="default"/>
                <w:b/>
                <w:bCs/>
                <w:szCs w:val="21"/>
              </w:rPr>
            </w:pPr>
            <w:r>
              <w:rPr>
                <w:rFonts w:hint="eastAsia"/>
                <w:b/>
                <w:bCs/>
                <w:szCs w:val="21"/>
              </w:rPr>
              <w:t>表</w:t>
            </w:r>
            <w:r>
              <w:rPr>
                <w:rFonts w:hint="eastAsia"/>
                <w:b/>
                <w:bCs/>
                <w:szCs w:val="21"/>
                <w:lang w:val="en-US" w:eastAsia="zh-CN"/>
              </w:rPr>
              <w:t>4-10</w:t>
            </w:r>
            <w:r>
              <w:rPr>
                <w:rFonts w:hint="default"/>
                <w:b/>
                <w:bCs/>
                <w:szCs w:val="21"/>
              </w:rPr>
              <w:t xml:space="preserve">  </w:t>
            </w:r>
            <w:r>
              <w:rPr>
                <w:rFonts w:hint="eastAsia"/>
                <w:b/>
                <w:szCs w:val="21"/>
              </w:rPr>
              <w:t>废气污染源监测点位、监测指标及监测频次一览表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9"/>
              <w:gridCol w:w="2498"/>
              <w:gridCol w:w="2644"/>
            </w:tblGrid>
            <w:tr w14:paraId="0F2A3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shd w:val="clear" w:color="auto" w:fill="auto"/>
                  <w:vAlign w:val="center"/>
                </w:tcPr>
                <w:p w14:paraId="1DDA6A96">
                  <w:pPr>
                    <w:keepNext w:val="0"/>
                    <w:keepLines w:val="0"/>
                    <w:suppressLineNumbers w:val="0"/>
                    <w:spacing w:before="0" w:beforeAutospacing="0" w:after="0" w:afterAutospacing="0"/>
                    <w:ind w:left="0" w:right="0"/>
                    <w:jc w:val="center"/>
                    <w:rPr>
                      <w:rFonts w:hint="default"/>
                      <w:b/>
                      <w:szCs w:val="21"/>
                    </w:rPr>
                  </w:pPr>
                  <w:r>
                    <w:rPr>
                      <w:rFonts w:hint="eastAsia"/>
                      <w:b/>
                      <w:szCs w:val="21"/>
                    </w:rPr>
                    <w:t>监测点位</w:t>
                  </w:r>
                </w:p>
              </w:tc>
              <w:tc>
                <w:tcPr>
                  <w:tcW w:w="2498" w:type="dxa"/>
                  <w:shd w:val="clear" w:color="auto" w:fill="auto"/>
                  <w:vAlign w:val="center"/>
                </w:tcPr>
                <w:p w14:paraId="3D0D3382">
                  <w:pPr>
                    <w:keepNext w:val="0"/>
                    <w:keepLines w:val="0"/>
                    <w:suppressLineNumbers w:val="0"/>
                    <w:spacing w:before="0" w:beforeAutospacing="0" w:after="0" w:afterAutospacing="0"/>
                    <w:ind w:left="0" w:right="0"/>
                    <w:jc w:val="center"/>
                    <w:rPr>
                      <w:rFonts w:hint="default"/>
                      <w:b/>
                      <w:szCs w:val="21"/>
                    </w:rPr>
                  </w:pPr>
                  <w:r>
                    <w:rPr>
                      <w:rFonts w:hint="eastAsia"/>
                      <w:b/>
                      <w:szCs w:val="21"/>
                    </w:rPr>
                    <w:t>监测指标</w:t>
                  </w:r>
                </w:p>
              </w:tc>
              <w:tc>
                <w:tcPr>
                  <w:tcW w:w="2644" w:type="dxa"/>
                  <w:shd w:val="clear" w:color="auto" w:fill="auto"/>
                  <w:vAlign w:val="center"/>
                </w:tcPr>
                <w:p w14:paraId="5EDE694B">
                  <w:pPr>
                    <w:keepNext w:val="0"/>
                    <w:keepLines w:val="0"/>
                    <w:suppressLineNumbers w:val="0"/>
                    <w:spacing w:before="0" w:beforeAutospacing="0" w:after="0" w:afterAutospacing="0"/>
                    <w:ind w:left="0" w:right="0"/>
                    <w:jc w:val="center"/>
                    <w:rPr>
                      <w:rFonts w:hint="default"/>
                      <w:b/>
                      <w:szCs w:val="21"/>
                    </w:rPr>
                  </w:pPr>
                  <w:r>
                    <w:rPr>
                      <w:rFonts w:hint="eastAsia"/>
                      <w:b/>
                      <w:szCs w:val="21"/>
                    </w:rPr>
                    <w:t>监测频次</w:t>
                  </w:r>
                </w:p>
              </w:tc>
            </w:tr>
            <w:tr w14:paraId="652A3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789" w:type="dxa"/>
                  <w:shd w:val="clear" w:color="auto" w:fill="auto"/>
                  <w:vAlign w:val="center"/>
                </w:tcPr>
                <w:p w14:paraId="40EE83CB">
                  <w:pPr>
                    <w:keepNext w:val="0"/>
                    <w:keepLines w:val="0"/>
                    <w:suppressLineNumbers w:val="0"/>
                    <w:adjustRightInd w:val="0"/>
                    <w:snapToGrid w:val="0"/>
                    <w:spacing w:before="0" w:beforeAutospacing="0" w:after="0" w:afterAutospacing="0"/>
                    <w:ind w:left="0" w:right="0"/>
                    <w:jc w:val="center"/>
                    <w:rPr>
                      <w:rFonts w:hint="default"/>
                      <w:szCs w:val="21"/>
                    </w:rPr>
                  </w:pPr>
                  <w:r>
                    <w:rPr>
                      <w:rFonts w:hint="eastAsia"/>
                      <w:szCs w:val="21"/>
                    </w:rPr>
                    <w:t>企业边界</w:t>
                  </w:r>
                </w:p>
              </w:tc>
              <w:tc>
                <w:tcPr>
                  <w:tcW w:w="2498" w:type="dxa"/>
                  <w:shd w:val="clear" w:color="auto" w:fill="auto"/>
                  <w:vAlign w:val="center"/>
                </w:tcPr>
                <w:p w14:paraId="4AC945BB">
                  <w:pPr>
                    <w:keepNext w:val="0"/>
                    <w:keepLines w:val="0"/>
                    <w:suppressLineNumbers w:val="0"/>
                    <w:adjustRightInd w:val="0"/>
                    <w:snapToGrid w:val="0"/>
                    <w:spacing w:before="0" w:beforeAutospacing="0" w:after="0" w:afterAutospacing="0"/>
                    <w:ind w:left="0" w:right="0"/>
                    <w:jc w:val="center"/>
                    <w:rPr>
                      <w:rFonts w:hint="default"/>
                      <w:szCs w:val="21"/>
                    </w:rPr>
                  </w:pPr>
                  <w:r>
                    <w:rPr>
                      <w:rFonts w:hint="eastAsia"/>
                      <w:szCs w:val="21"/>
                    </w:rPr>
                    <w:t>挥发性有机物</w:t>
                  </w:r>
                </w:p>
              </w:tc>
              <w:tc>
                <w:tcPr>
                  <w:tcW w:w="2644" w:type="dxa"/>
                  <w:shd w:val="clear" w:color="auto" w:fill="auto"/>
                  <w:vAlign w:val="center"/>
                </w:tcPr>
                <w:p w14:paraId="2630BE78">
                  <w:pPr>
                    <w:keepNext w:val="0"/>
                    <w:keepLines w:val="0"/>
                    <w:suppressLineNumbers w:val="0"/>
                    <w:adjustRightInd w:val="0"/>
                    <w:snapToGrid w:val="0"/>
                    <w:spacing w:before="0" w:beforeAutospacing="0" w:after="0" w:afterAutospacing="0"/>
                    <w:ind w:left="0" w:right="0"/>
                    <w:jc w:val="center"/>
                    <w:rPr>
                      <w:rFonts w:hint="default"/>
                      <w:szCs w:val="21"/>
                    </w:rPr>
                  </w:pPr>
                  <w:r>
                    <w:rPr>
                      <w:rFonts w:hint="eastAsia"/>
                      <w:szCs w:val="21"/>
                    </w:rPr>
                    <w:t>年</w:t>
                  </w:r>
                </w:p>
              </w:tc>
            </w:tr>
            <w:tr w14:paraId="7A42A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shd w:val="clear" w:color="auto" w:fill="auto"/>
                  <w:vAlign w:val="center"/>
                </w:tcPr>
                <w:p w14:paraId="11E47ADE">
                  <w:pPr>
                    <w:keepNext w:val="0"/>
                    <w:keepLines w:val="0"/>
                    <w:suppressLineNumbers w:val="0"/>
                    <w:adjustRightInd w:val="0"/>
                    <w:snapToGrid w:val="0"/>
                    <w:spacing w:before="0" w:beforeAutospacing="0" w:after="0" w:afterAutospacing="0"/>
                    <w:ind w:left="0" w:right="0"/>
                    <w:jc w:val="center"/>
                    <w:rPr>
                      <w:rFonts w:hint="default"/>
                      <w:szCs w:val="21"/>
                    </w:rPr>
                  </w:pPr>
                  <w:r>
                    <w:rPr>
                      <w:rFonts w:hint="eastAsia"/>
                      <w:szCs w:val="21"/>
                    </w:rPr>
                    <w:t>加油站油气回收系统密闭点</w:t>
                  </w:r>
                </w:p>
              </w:tc>
              <w:tc>
                <w:tcPr>
                  <w:tcW w:w="2498" w:type="dxa"/>
                  <w:shd w:val="clear" w:color="auto" w:fill="auto"/>
                  <w:vAlign w:val="center"/>
                </w:tcPr>
                <w:p w14:paraId="0DD084F8">
                  <w:pPr>
                    <w:keepNext w:val="0"/>
                    <w:keepLines w:val="0"/>
                    <w:suppressLineNumbers w:val="0"/>
                    <w:adjustRightInd w:val="0"/>
                    <w:snapToGrid w:val="0"/>
                    <w:spacing w:before="0" w:beforeAutospacing="0" w:after="0" w:afterAutospacing="0"/>
                    <w:ind w:left="0" w:right="0"/>
                    <w:jc w:val="center"/>
                    <w:rPr>
                      <w:rFonts w:hint="default"/>
                      <w:szCs w:val="21"/>
                    </w:rPr>
                  </w:pPr>
                  <w:r>
                    <w:rPr>
                      <w:rFonts w:hint="eastAsia"/>
                      <w:szCs w:val="21"/>
                    </w:rPr>
                    <w:t>泄漏检测值</w:t>
                  </w:r>
                </w:p>
              </w:tc>
              <w:tc>
                <w:tcPr>
                  <w:tcW w:w="2644" w:type="dxa"/>
                  <w:shd w:val="clear" w:color="auto" w:fill="auto"/>
                  <w:vAlign w:val="center"/>
                </w:tcPr>
                <w:p w14:paraId="62E03C36">
                  <w:pPr>
                    <w:keepNext w:val="0"/>
                    <w:keepLines w:val="0"/>
                    <w:suppressLineNumbers w:val="0"/>
                    <w:adjustRightInd w:val="0"/>
                    <w:snapToGrid w:val="0"/>
                    <w:spacing w:before="0" w:beforeAutospacing="0" w:after="0" w:afterAutospacing="0"/>
                    <w:ind w:left="0" w:right="0"/>
                    <w:jc w:val="center"/>
                    <w:rPr>
                      <w:rFonts w:hint="default"/>
                      <w:szCs w:val="21"/>
                    </w:rPr>
                  </w:pPr>
                  <w:r>
                    <w:rPr>
                      <w:rFonts w:hint="eastAsia"/>
                      <w:szCs w:val="21"/>
                    </w:rPr>
                    <w:t>年</w:t>
                  </w:r>
                </w:p>
              </w:tc>
            </w:tr>
            <w:tr w14:paraId="085B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vMerge w:val="restart"/>
                  <w:shd w:val="clear" w:color="auto" w:fill="auto"/>
                  <w:vAlign w:val="center"/>
                </w:tcPr>
                <w:p w14:paraId="6FE72E1E">
                  <w:pPr>
                    <w:keepNext w:val="0"/>
                    <w:keepLines w:val="0"/>
                    <w:suppressLineNumbers w:val="0"/>
                    <w:adjustRightInd w:val="0"/>
                    <w:snapToGrid w:val="0"/>
                    <w:spacing w:before="0" w:beforeAutospacing="0" w:after="0" w:afterAutospacing="0"/>
                    <w:ind w:left="0" w:right="0"/>
                    <w:jc w:val="center"/>
                    <w:rPr>
                      <w:rFonts w:hint="default"/>
                      <w:szCs w:val="21"/>
                    </w:rPr>
                  </w:pPr>
                  <w:r>
                    <w:rPr>
                      <w:rFonts w:hint="eastAsia"/>
                      <w:szCs w:val="21"/>
                    </w:rPr>
                    <w:t>加油油气回收立管</w:t>
                  </w:r>
                </w:p>
              </w:tc>
              <w:tc>
                <w:tcPr>
                  <w:tcW w:w="2498" w:type="dxa"/>
                  <w:shd w:val="clear" w:color="auto" w:fill="auto"/>
                  <w:vAlign w:val="center"/>
                </w:tcPr>
                <w:p w14:paraId="2598780D">
                  <w:pPr>
                    <w:keepNext w:val="0"/>
                    <w:keepLines w:val="0"/>
                    <w:suppressLineNumbers w:val="0"/>
                    <w:adjustRightInd w:val="0"/>
                    <w:snapToGrid w:val="0"/>
                    <w:spacing w:before="0" w:beforeAutospacing="0" w:after="0" w:afterAutospacing="0"/>
                    <w:ind w:left="0" w:right="0"/>
                    <w:jc w:val="center"/>
                    <w:rPr>
                      <w:rFonts w:hint="default"/>
                      <w:szCs w:val="21"/>
                    </w:rPr>
                  </w:pPr>
                  <w:r>
                    <w:rPr>
                      <w:rFonts w:hint="eastAsia"/>
                      <w:szCs w:val="21"/>
                    </w:rPr>
                    <w:t>液阻</w:t>
                  </w:r>
                </w:p>
              </w:tc>
              <w:tc>
                <w:tcPr>
                  <w:tcW w:w="2644" w:type="dxa"/>
                  <w:shd w:val="clear" w:color="auto" w:fill="auto"/>
                  <w:vAlign w:val="center"/>
                </w:tcPr>
                <w:p w14:paraId="5FC18B14">
                  <w:pPr>
                    <w:keepNext w:val="0"/>
                    <w:keepLines w:val="0"/>
                    <w:suppressLineNumbers w:val="0"/>
                    <w:adjustRightInd w:val="0"/>
                    <w:snapToGrid w:val="0"/>
                    <w:spacing w:before="0" w:beforeAutospacing="0" w:after="0" w:afterAutospacing="0"/>
                    <w:ind w:left="0" w:right="0"/>
                    <w:jc w:val="center"/>
                    <w:rPr>
                      <w:rFonts w:hint="default"/>
                      <w:szCs w:val="21"/>
                    </w:rPr>
                  </w:pPr>
                  <w:r>
                    <w:rPr>
                      <w:rFonts w:hint="eastAsia"/>
                      <w:szCs w:val="21"/>
                    </w:rPr>
                    <w:t>年</w:t>
                  </w:r>
                </w:p>
              </w:tc>
            </w:tr>
            <w:tr w14:paraId="51071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vMerge w:val="continue"/>
                  <w:shd w:val="clear" w:color="auto" w:fill="auto"/>
                  <w:vAlign w:val="center"/>
                </w:tcPr>
                <w:p w14:paraId="7D448E81">
                  <w:pPr>
                    <w:keepNext w:val="0"/>
                    <w:keepLines w:val="0"/>
                    <w:suppressLineNumbers w:val="0"/>
                    <w:adjustRightInd w:val="0"/>
                    <w:snapToGrid w:val="0"/>
                    <w:spacing w:before="0" w:beforeAutospacing="0" w:after="0" w:afterAutospacing="0"/>
                    <w:ind w:left="0" w:right="0"/>
                    <w:jc w:val="center"/>
                    <w:rPr>
                      <w:rFonts w:hint="default"/>
                      <w:szCs w:val="21"/>
                    </w:rPr>
                  </w:pPr>
                </w:p>
              </w:tc>
              <w:tc>
                <w:tcPr>
                  <w:tcW w:w="2498" w:type="dxa"/>
                  <w:shd w:val="clear" w:color="auto" w:fill="auto"/>
                  <w:vAlign w:val="center"/>
                </w:tcPr>
                <w:p w14:paraId="3934EFD4">
                  <w:pPr>
                    <w:keepNext w:val="0"/>
                    <w:keepLines w:val="0"/>
                    <w:suppressLineNumbers w:val="0"/>
                    <w:adjustRightInd w:val="0"/>
                    <w:snapToGrid w:val="0"/>
                    <w:spacing w:before="0" w:beforeAutospacing="0" w:after="0" w:afterAutospacing="0"/>
                    <w:ind w:left="0" w:right="0"/>
                    <w:jc w:val="center"/>
                    <w:rPr>
                      <w:rFonts w:hint="default"/>
                      <w:szCs w:val="21"/>
                    </w:rPr>
                  </w:pPr>
                  <w:r>
                    <w:rPr>
                      <w:rFonts w:hint="eastAsia"/>
                      <w:szCs w:val="21"/>
                    </w:rPr>
                    <w:t>密闭性</w:t>
                  </w:r>
                </w:p>
              </w:tc>
              <w:tc>
                <w:tcPr>
                  <w:tcW w:w="2644" w:type="dxa"/>
                  <w:shd w:val="clear" w:color="auto" w:fill="auto"/>
                  <w:vAlign w:val="center"/>
                </w:tcPr>
                <w:p w14:paraId="793DB3E9">
                  <w:pPr>
                    <w:keepNext w:val="0"/>
                    <w:keepLines w:val="0"/>
                    <w:suppressLineNumbers w:val="0"/>
                    <w:adjustRightInd w:val="0"/>
                    <w:snapToGrid w:val="0"/>
                    <w:spacing w:before="0" w:beforeAutospacing="0" w:after="0" w:afterAutospacing="0"/>
                    <w:ind w:left="0" w:right="0"/>
                    <w:jc w:val="center"/>
                    <w:rPr>
                      <w:rFonts w:hint="default"/>
                      <w:szCs w:val="21"/>
                    </w:rPr>
                  </w:pPr>
                  <w:r>
                    <w:rPr>
                      <w:rFonts w:hint="eastAsia"/>
                      <w:szCs w:val="21"/>
                    </w:rPr>
                    <w:t>年</w:t>
                  </w:r>
                </w:p>
              </w:tc>
            </w:tr>
            <w:tr w14:paraId="4A883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dxa"/>
                  <w:shd w:val="clear" w:color="auto" w:fill="auto"/>
                  <w:vAlign w:val="center"/>
                </w:tcPr>
                <w:p w14:paraId="0772A3AF">
                  <w:pPr>
                    <w:keepNext w:val="0"/>
                    <w:keepLines w:val="0"/>
                    <w:suppressLineNumbers w:val="0"/>
                    <w:adjustRightInd w:val="0"/>
                    <w:snapToGrid w:val="0"/>
                    <w:spacing w:before="0" w:beforeAutospacing="0" w:after="0" w:afterAutospacing="0"/>
                    <w:ind w:left="0" w:right="0"/>
                    <w:jc w:val="center"/>
                    <w:rPr>
                      <w:rFonts w:hint="default"/>
                      <w:szCs w:val="21"/>
                    </w:rPr>
                  </w:pPr>
                  <w:r>
                    <w:rPr>
                      <w:rFonts w:hint="eastAsia"/>
                      <w:szCs w:val="21"/>
                    </w:rPr>
                    <w:t>加油枪喷管</w:t>
                  </w:r>
                </w:p>
              </w:tc>
              <w:tc>
                <w:tcPr>
                  <w:tcW w:w="2498" w:type="dxa"/>
                  <w:shd w:val="clear" w:color="auto" w:fill="auto"/>
                  <w:vAlign w:val="center"/>
                </w:tcPr>
                <w:p w14:paraId="6371A1F4">
                  <w:pPr>
                    <w:keepNext w:val="0"/>
                    <w:keepLines w:val="0"/>
                    <w:suppressLineNumbers w:val="0"/>
                    <w:adjustRightInd w:val="0"/>
                    <w:snapToGrid w:val="0"/>
                    <w:spacing w:before="0" w:beforeAutospacing="0" w:after="0" w:afterAutospacing="0"/>
                    <w:ind w:left="0" w:right="0"/>
                    <w:jc w:val="center"/>
                    <w:rPr>
                      <w:rFonts w:hint="default"/>
                      <w:szCs w:val="21"/>
                    </w:rPr>
                  </w:pPr>
                  <w:r>
                    <w:rPr>
                      <w:rFonts w:hint="eastAsia"/>
                      <w:szCs w:val="21"/>
                    </w:rPr>
                    <w:t>汽液比</w:t>
                  </w:r>
                </w:p>
              </w:tc>
              <w:tc>
                <w:tcPr>
                  <w:tcW w:w="2644" w:type="dxa"/>
                  <w:shd w:val="clear" w:color="auto" w:fill="auto"/>
                  <w:vAlign w:val="center"/>
                </w:tcPr>
                <w:p w14:paraId="6BE40E65">
                  <w:pPr>
                    <w:keepNext w:val="0"/>
                    <w:keepLines w:val="0"/>
                    <w:suppressLineNumbers w:val="0"/>
                    <w:adjustRightInd w:val="0"/>
                    <w:snapToGrid w:val="0"/>
                    <w:spacing w:before="0" w:beforeAutospacing="0" w:after="0" w:afterAutospacing="0"/>
                    <w:ind w:left="0" w:right="0"/>
                    <w:jc w:val="center"/>
                    <w:rPr>
                      <w:rFonts w:hint="default"/>
                      <w:szCs w:val="21"/>
                    </w:rPr>
                  </w:pPr>
                  <w:r>
                    <w:rPr>
                      <w:rFonts w:hint="eastAsia"/>
                      <w:szCs w:val="21"/>
                    </w:rPr>
                    <w:t>年</w:t>
                  </w:r>
                </w:p>
              </w:tc>
            </w:tr>
          </w:tbl>
          <w:p w14:paraId="7135C971">
            <w:pPr>
              <w:keepNext w:val="0"/>
              <w:keepLines w:val="0"/>
              <w:suppressLineNumbers w:val="0"/>
              <w:adjustRightInd w:val="0"/>
              <w:snapToGrid w:val="0"/>
              <w:spacing w:before="0" w:beforeAutospacing="0" w:after="0" w:afterAutospacing="0" w:line="360" w:lineRule="auto"/>
              <w:ind w:left="0" w:right="0" w:firstLine="422" w:firstLineChars="200"/>
              <w:rPr>
                <w:rFonts w:hint="default"/>
                <w:b/>
                <w:bCs/>
                <w:szCs w:val="21"/>
              </w:rPr>
            </w:pPr>
            <w:r>
              <w:rPr>
                <w:rFonts w:hint="eastAsia"/>
                <w:b/>
                <w:bCs/>
                <w:szCs w:val="21"/>
              </w:rPr>
              <w:t>二</w:t>
            </w:r>
            <w:r>
              <w:rPr>
                <w:rFonts w:hint="default"/>
                <w:b/>
                <w:bCs/>
                <w:szCs w:val="21"/>
              </w:rPr>
              <w:t>、废</w:t>
            </w:r>
            <w:r>
              <w:rPr>
                <w:rFonts w:hint="eastAsia"/>
                <w:b/>
                <w:bCs/>
                <w:szCs w:val="21"/>
              </w:rPr>
              <w:t>水</w:t>
            </w:r>
            <w:r>
              <w:rPr>
                <w:rFonts w:hint="default"/>
                <w:b/>
                <w:bCs/>
                <w:szCs w:val="21"/>
              </w:rPr>
              <w:t>环境影响和保护措施</w:t>
            </w:r>
          </w:p>
          <w:p w14:paraId="797DEB15">
            <w:pPr>
              <w:keepNext w:val="0"/>
              <w:keepLines w:val="0"/>
              <w:suppressLineNumbers w:val="0"/>
              <w:adjustRightInd w:val="0"/>
              <w:snapToGrid w:val="0"/>
              <w:spacing w:before="0" w:beforeAutospacing="0" w:after="0" w:afterAutospacing="0" w:line="360" w:lineRule="auto"/>
              <w:ind w:left="0" w:right="0" w:firstLine="420" w:firstLineChars="200"/>
              <w:rPr>
                <w:rFonts w:hint="default"/>
                <w:szCs w:val="21"/>
              </w:rPr>
            </w:pPr>
            <w:r>
              <w:rPr>
                <w:rFonts w:hint="default"/>
                <w:szCs w:val="21"/>
              </w:rPr>
              <w:t>1、废</w:t>
            </w:r>
            <w:r>
              <w:rPr>
                <w:rFonts w:hint="eastAsia"/>
                <w:szCs w:val="21"/>
              </w:rPr>
              <w:t>水</w:t>
            </w:r>
            <w:r>
              <w:rPr>
                <w:rFonts w:hint="default"/>
                <w:szCs w:val="21"/>
              </w:rPr>
              <w:t>污染源强分析</w:t>
            </w:r>
          </w:p>
          <w:p w14:paraId="0DFFDB79">
            <w:pPr>
              <w:keepNext w:val="0"/>
              <w:keepLines w:val="0"/>
              <w:suppressLineNumbers w:val="0"/>
              <w:adjustRightInd w:val="0"/>
              <w:snapToGrid w:val="0"/>
              <w:spacing w:before="0" w:beforeAutospacing="0" w:after="0" w:afterAutospacing="0" w:line="360" w:lineRule="auto"/>
              <w:ind w:left="0" w:right="0" w:firstLine="420" w:firstLineChars="200"/>
              <w:rPr>
                <w:rFonts w:hint="default"/>
                <w:szCs w:val="21"/>
                <w:lang w:val="en-US" w:eastAsia="zh-CN"/>
              </w:rPr>
            </w:pPr>
            <w:r>
              <w:rPr>
                <w:rFonts w:hint="eastAsia"/>
                <w:szCs w:val="21"/>
                <w:lang w:val="en-US" w:eastAsia="zh-CN"/>
              </w:rPr>
              <w:t>本项目废水类型主要为员工生活废水、司乘人员废水、场地冲洗废水、洗车废水。其中生活废水量为350.4 m</w:t>
            </w:r>
            <w:r>
              <w:rPr>
                <w:rFonts w:hint="eastAsia"/>
                <w:szCs w:val="21"/>
                <w:vertAlign w:val="superscript"/>
                <w:lang w:val="en-US" w:eastAsia="zh-CN"/>
              </w:rPr>
              <w:t>3</w:t>
            </w:r>
            <w:r>
              <w:rPr>
                <w:rFonts w:hint="eastAsia"/>
                <w:szCs w:val="21"/>
                <w:lang w:val="en-US" w:eastAsia="zh-CN"/>
              </w:rPr>
              <w:t>/a、司乘人员废水量为257.66m</w:t>
            </w:r>
            <w:r>
              <w:rPr>
                <w:rFonts w:hint="eastAsia"/>
                <w:szCs w:val="21"/>
                <w:vertAlign w:val="superscript"/>
                <w:lang w:val="en-US" w:eastAsia="zh-CN"/>
              </w:rPr>
              <w:t>3</w:t>
            </w:r>
            <w:r>
              <w:rPr>
                <w:rFonts w:hint="eastAsia"/>
                <w:szCs w:val="21"/>
                <w:lang w:val="en-US" w:eastAsia="zh-CN"/>
              </w:rPr>
              <w:t>/a、场地冲洗废水量为60.372m</w:t>
            </w:r>
            <w:r>
              <w:rPr>
                <w:rFonts w:hint="eastAsia"/>
                <w:szCs w:val="21"/>
                <w:vertAlign w:val="superscript"/>
                <w:lang w:val="en-US" w:eastAsia="zh-CN"/>
              </w:rPr>
              <w:t>3</w:t>
            </w:r>
            <w:r>
              <w:rPr>
                <w:rFonts w:hint="eastAsia"/>
                <w:szCs w:val="21"/>
                <w:lang w:val="en-US" w:eastAsia="zh-CN"/>
              </w:rPr>
              <w:t>/a、洗车废水量为2640.02m</w:t>
            </w:r>
            <w:r>
              <w:rPr>
                <w:rFonts w:hint="eastAsia"/>
                <w:szCs w:val="21"/>
                <w:vertAlign w:val="superscript"/>
                <w:lang w:val="en-US" w:eastAsia="zh-CN"/>
              </w:rPr>
              <w:t>3</w:t>
            </w:r>
            <w:r>
              <w:rPr>
                <w:rFonts w:hint="eastAsia"/>
                <w:szCs w:val="21"/>
                <w:lang w:val="en-US" w:eastAsia="zh-CN"/>
              </w:rPr>
              <w:t>/a。合计</w:t>
            </w:r>
            <w:r>
              <w:rPr>
                <w:rFonts w:hint="default"/>
              </w:rPr>
              <w:t>3308.45</w:t>
            </w:r>
            <w:r>
              <w:rPr>
                <w:rFonts w:hint="eastAsia"/>
                <w:lang w:val="en-US" w:eastAsia="zh-CN"/>
              </w:rPr>
              <w:t>m</w:t>
            </w:r>
            <w:r>
              <w:rPr>
                <w:rFonts w:hint="eastAsia"/>
                <w:vertAlign w:val="superscript"/>
                <w:lang w:val="en-US" w:eastAsia="zh-CN"/>
              </w:rPr>
              <w:t>3</w:t>
            </w:r>
            <w:r>
              <w:rPr>
                <w:rFonts w:hint="eastAsia"/>
                <w:vertAlign w:val="baseline"/>
                <w:lang w:val="en-US" w:eastAsia="zh-CN"/>
              </w:rPr>
              <w:t>/a。</w:t>
            </w:r>
          </w:p>
          <w:p w14:paraId="6BCAB830">
            <w:pPr>
              <w:keepNext w:val="0"/>
              <w:keepLines w:val="0"/>
              <w:suppressLineNumbers w:val="0"/>
              <w:adjustRightInd w:val="0"/>
              <w:snapToGrid w:val="0"/>
              <w:spacing w:before="0" w:beforeAutospacing="0" w:after="0" w:afterAutospacing="0" w:line="360" w:lineRule="auto"/>
              <w:ind w:left="420" w:leftChars="200" w:right="0"/>
              <w:rPr>
                <w:rFonts w:hint="default"/>
                <w:szCs w:val="21"/>
              </w:rPr>
            </w:pPr>
            <w:r>
              <w:rPr>
                <w:rFonts w:hint="eastAsia"/>
                <w:szCs w:val="21"/>
              </w:rPr>
              <w:t>2、</w:t>
            </w:r>
            <w:r>
              <w:rPr>
                <w:rFonts w:hint="default"/>
                <w:szCs w:val="21"/>
              </w:rPr>
              <w:t>废水污染物汇总情况</w:t>
            </w:r>
          </w:p>
          <w:p w14:paraId="5DB36716">
            <w:pPr>
              <w:keepNext w:val="0"/>
              <w:keepLines w:val="0"/>
              <w:suppressLineNumbers w:val="0"/>
              <w:adjustRightInd w:val="0"/>
              <w:snapToGrid w:val="0"/>
              <w:spacing w:before="0" w:beforeAutospacing="0" w:after="0" w:afterAutospacing="0" w:line="360" w:lineRule="auto"/>
              <w:ind w:left="0" w:right="0" w:firstLine="420" w:firstLineChars="200"/>
              <w:rPr>
                <w:rFonts w:hint="default"/>
                <w:szCs w:val="21"/>
              </w:rPr>
            </w:pPr>
            <w:r>
              <w:rPr>
                <w:rFonts w:hint="default"/>
                <w:szCs w:val="21"/>
              </w:rPr>
              <w:t>加油站在加油区设置有罩棚，并在加油区周边设有环形导水沟，同时建设单位在具体建设过程中充分考虑地势，在外侧区域设置坡度，防止雨水被油污染</w:t>
            </w:r>
            <w:r>
              <w:rPr>
                <w:rFonts w:hint="eastAsia"/>
                <w:szCs w:val="21"/>
              </w:rPr>
              <w:t>。</w:t>
            </w:r>
            <w:r>
              <w:rPr>
                <w:rFonts w:hint="eastAsia"/>
                <w:szCs w:val="21"/>
                <w:lang w:val="en-US" w:eastAsia="zh-CN"/>
              </w:rPr>
              <w:t>同时，建设单位应雨水沟定期进行清理，确保畅通。</w:t>
            </w:r>
            <w:r>
              <w:rPr>
                <w:rFonts w:hint="default"/>
                <w:szCs w:val="21"/>
              </w:rPr>
              <w:t>结合实际情况</w:t>
            </w:r>
            <w:r>
              <w:rPr>
                <w:rFonts w:hint="eastAsia"/>
                <w:szCs w:val="21"/>
              </w:rPr>
              <w:t>，</w:t>
            </w:r>
            <w:r>
              <w:rPr>
                <w:rFonts w:hint="default"/>
                <w:szCs w:val="21"/>
              </w:rPr>
              <w:t>本项目运营期产生的废水主要为生活污水地面冲洗废水、洗车废水。</w:t>
            </w:r>
          </w:p>
          <w:p w14:paraId="3499BE1E">
            <w:pPr>
              <w:keepNext w:val="0"/>
              <w:keepLines w:val="0"/>
              <w:suppressLineNumbers w:val="0"/>
              <w:adjustRightInd w:val="0"/>
              <w:snapToGrid w:val="0"/>
              <w:spacing w:before="0" w:beforeAutospacing="0" w:after="0" w:afterAutospacing="0" w:line="360" w:lineRule="auto"/>
              <w:ind w:left="0" w:right="0"/>
              <w:jc w:val="center"/>
              <w:rPr>
                <w:rFonts w:hint="default"/>
                <w:b/>
                <w:bCs/>
                <w:szCs w:val="21"/>
              </w:rPr>
            </w:pPr>
            <w:r>
              <w:rPr>
                <w:rFonts w:hint="default"/>
                <w:b/>
                <w:bCs/>
                <w:szCs w:val="21"/>
              </w:rPr>
              <w:t>表4-</w:t>
            </w:r>
            <w:r>
              <w:rPr>
                <w:rFonts w:hint="eastAsia"/>
                <w:b/>
                <w:bCs/>
                <w:szCs w:val="21"/>
                <w:lang w:val="en-US" w:eastAsia="zh-CN"/>
              </w:rPr>
              <w:t>12</w:t>
            </w:r>
            <w:r>
              <w:rPr>
                <w:rFonts w:hint="default"/>
                <w:b/>
                <w:bCs/>
                <w:szCs w:val="21"/>
              </w:rPr>
              <w:t xml:space="preserve"> </w:t>
            </w:r>
            <w:r>
              <w:rPr>
                <w:rFonts w:hint="eastAsia"/>
                <w:b/>
                <w:bCs/>
                <w:szCs w:val="21"/>
              </w:rPr>
              <w:t xml:space="preserve"> </w:t>
            </w:r>
            <w:r>
              <w:rPr>
                <w:rFonts w:hint="eastAsia"/>
                <w:b/>
                <w:bCs/>
                <w:szCs w:val="21"/>
                <w:lang w:eastAsia="zh-CN"/>
              </w:rPr>
              <w:t>扩建后</w:t>
            </w:r>
            <w:r>
              <w:rPr>
                <w:rFonts w:hint="default"/>
                <w:b/>
                <w:bCs/>
                <w:szCs w:val="21"/>
              </w:rPr>
              <w:t>项目废水</w:t>
            </w:r>
            <w:r>
              <w:rPr>
                <w:rFonts w:hint="eastAsia"/>
                <w:b/>
                <w:bCs/>
                <w:szCs w:val="21"/>
                <w:lang w:eastAsia="zh-CN"/>
              </w:rPr>
              <w:t>产排</w:t>
            </w:r>
            <w:r>
              <w:rPr>
                <w:rFonts w:hint="default"/>
                <w:b/>
                <w:bCs/>
                <w:szCs w:val="21"/>
              </w:rPr>
              <w:t>情况一览表</w:t>
            </w:r>
          </w:p>
          <w:tbl>
            <w:tblPr>
              <w:tblStyle w:val="23"/>
              <w:tblW w:w="794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108" w:type="dxa"/>
                <w:bottom w:w="0" w:type="dxa"/>
                <w:right w:w="108" w:type="dxa"/>
              </w:tblCellMar>
            </w:tblPr>
            <w:tblGrid>
              <w:gridCol w:w="861"/>
              <w:gridCol w:w="861"/>
              <w:gridCol w:w="861"/>
              <w:gridCol w:w="861"/>
              <w:gridCol w:w="861"/>
              <w:gridCol w:w="861"/>
              <w:gridCol w:w="861"/>
              <w:gridCol w:w="862"/>
              <w:gridCol w:w="1054"/>
            </w:tblGrid>
            <w:tr w14:paraId="56840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PrEx>
              <w:trPr>
                <w:trHeight w:val="766" w:hRule="atLeast"/>
                <w:jc w:val="center"/>
              </w:trPr>
              <w:tc>
                <w:tcPr>
                  <w:tcW w:w="861" w:type="dxa"/>
                  <w:tcBorders>
                    <w:tl2br w:val="nil"/>
                    <w:tr2bl w:val="nil"/>
                  </w:tcBorders>
                  <w:shd w:val="clear" w:color="auto" w:fill="auto"/>
                  <w:vAlign w:val="center"/>
                </w:tcPr>
                <w:p w14:paraId="1F1ED6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废水类别</w:t>
                  </w:r>
                </w:p>
              </w:tc>
              <w:tc>
                <w:tcPr>
                  <w:tcW w:w="861" w:type="dxa"/>
                  <w:tcBorders>
                    <w:tl2br w:val="nil"/>
                    <w:tr2bl w:val="nil"/>
                  </w:tcBorders>
                  <w:shd w:val="clear" w:color="auto" w:fill="auto"/>
                  <w:vAlign w:val="center"/>
                </w:tcPr>
                <w:p w14:paraId="5A4A9A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废水量</w:t>
                  </w:r>
                  <w:r>
                    <w:rPr>
                      <w:rStyle w:val="86"/>
                      <w:rFonts w:eastAsia="宋体"/>
                      <w:lang w:val="en-US" w:eastAsia="zh-CN" w:bidi="ar"/>
                    </w:rPr>
                    <w:t>m</w:t>
                  </w:r>
                  <w:r>
                    <w:rPr>
                      <w:rFonts w:hint="default" w:ascii="Times New Roman" w:hAnsi="Times New Roman" w:eastAsia="宋体" w:cs="Times New Roman"/>
                      <w:b/>
                      <w:bCs/>
                      <w:i w:val="0"/>
                      <w:iCs w:val="0"/>
                      <w:color w:val="000000"/>
                      <w:kern w:val="0"/>
                      <w:sz w:val="21"/>
                      <w:szCs w:val="21"/>
                      <w:u w:val="none"/>
                      <w:vertAlign w:val="superscript"/>
                      <w:lang w:val="en-US" w:eastAsia="zh-CN" w:bidi="ar"/>
                    </w:rPr>
                    <w:t>3</w:t>
                  </w:r>
                  <w:r>
                    <w:rPr>
                      <w:rStyle w:val="86"/>
                      <w:rFonts w:eastAsia="宋体"/>
                      <w:lang w:val="en-US" w:eastAsia="zh-CN" w:bidi="ar"/>
                    </w:rPr>
                    <w:t>/a</w:t>
                  </w:r>
                </w:p>
              </w:tc>
              <w:tc>
                <w:tcPr>
                  <w:tcW w:w="861" w:type="dxa"/>
                  <w:tcBorders>
                    <w:tl2br w:val="nil"/>
                    <w:tr2bl w:val="nil"/>
                  </w:tcBorders>
                  <w:shd w:val="clear" w:color="auto" w:fill="auto"/>
                  <w:vAlign w:val="center"/>
                </w:tcPr>
                <w:p w14:paraId="6F66A6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污染因子</w:t>
                  </w:r>
                </w:p>
              </w:tc>
              <w:tc>
                <w:tcPr>
                  <w:tcW w:w="861" w:type="dxa"/>
                  <w:tcBorders>
                    <w:tl2br w:val="nil"/>
                    <w:tr2bl w:val="nil"/>
                  </w:tcBorders>
                  <w:shd w:val="clear" w:color="auto" w:fill="auto"/>
                  <w:vAlign w:val="center"/>
                </w:tcPr>
                <w:p w14:paraId="2E0D9B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产生浓度</w:t>
                  </w:r>
                </w:p>
                <w:p w14:paraId="0496080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mg/L</w:t>
                  </w:r>
                </w:p>
              </w:tc>
              <w:tc>
                <w:tcPr>
                  <w:tcW w:w="861" w:type="dxa"/>
                  <w:tcBorders>
                    <w:tl2br w:val="nil"/>
                    <w:tr2bl w:val="nil"/>
                  </w:tcBorders>
                  <w:shd w:val="clear" w:color="auto" w:fill="auto"/>
                  <w:vAlign w:val="center"/>
                </w:tcPr>
                <w:p w14:paraId="7234C1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产生量</w:t>
                  </w:r>
                </w:p>
                <w:p w14:paraId="5F2D6E4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t/a</w:t>
                  </w:r>
                </w:p>
              </w:tc>
              <w:tc>
                <w:tcPr>
                  <w:tcW w:w="861" w:type="dxa"/>
                  <w:tcBorders>
                    <w:tl2br w:val="nil"/>
                    <w:tr2bl w:val="nil"/>
                  </w:tcBorders>
                  <w:shd w:val="clear" w:color="auto" w:fill="auto"/>
                  <w:vAlign w:val="center"/>
                </w:tcPr>
                <w:p w14:paraId="0E887C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处理设施</w:t>
                  </w:r>
                </w:p>
              </w:tc>
              <w:tc>
                <w:tcPr>
                  <w:tcW w:w="861" w:type="dxa"/>
                  <w:tcBorders>
                    <w:tl2br w:val="nil"/>
                    <w:tr2bl w:val="nil"/>
                  </w:tcBorders>
                  <w:shd w:val="clear" w:color="auto" w:fill="auto"/>
                  <w:vAlign w:val="center"/>
                </w:tcPr>
                <w:p w14:paraId="02B019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处理效率</w:t>
                  </w:r>
                  <w:r>
                    <w:rPr>
                      <w:rStyle w:val="86"/>
                      <w:rFonts w:eastAsia="宋体"/>
                      <w:lang w:val="en-US" w:eastAsia="zh-CN" w:bidi="ar"/>
                    </w:rPr>
                    <w:t>%</w:t>
                  </w:r>
                </w:p>
              </w:tc>
              <w:tc>
                <w:tcPr>
                  <w:tcW w:w="862" w:type="dxa"/>
                  <w:tcBorders>
                    <w:tl2br w:val="nil"/>
                    <w:tr2bl w:val="nil"/>
                  </w:tcBorders>
                  <w:shd w:val="clear" w:color="auto" w:fill="auto"/>
                  <w:vAlign w:val="center"/>
                </w:tcPr>
                <w:p w14:paraId="6BF73E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排放浓度</w:t>
                  </w:r>
                </w:p>
                <w:p w14:paraId="2D988FF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mg/L</w:t>
                  </w:r>
                </w:p>
              </w:tc>
              <w:tc>
                <w:tcPr>
                  <w:tcW w:w="1054" w:type="dxa"/>
                  <w:tcBorders>
                    <w:tl2br w:val="nil"/>
                    <w:tr2bl w:val="nil"/>
                  </w:tcBorders>
                  <w:shd w:val="clear" w:color="auto" w:fill="auto"/>
                  <w:vAlign w:val="center"/>
                </w:tcPr>
                <w:p w14:paraId="3A2B9A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排放量</w:t>
                  </w:r>
                </w:p>
                <w:p w14:paraId="5F3E96B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t/a</w:t>
                  </w:r>
                </w:p>
              </w:tc>
            </w:tr>
            <w:tr w14:paraId="349F2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27" w:hRule="atLeast"/>
                <w:jc w:val="center"/>
              </w:trPr>
              <w:tc>
                <w:tcPr>
                  <w:tcW w:w="861" w:type="dxa"/>
                  <w:vMerge w:val="restart"/>
                  <w:tcBorders>
                    <w:tl2br w:val="nil"/>
                    <w:tr2bl w:val="nil"/>
                  </w:tcBorders>
                  <w:shd w:val="clear" w:color="auto" w:fill="auto"/>
                  <w:vAlign w:val="center"/>
                </w:tcPr>
                <w:p w14:paraId="2E6C59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生活污水（含职工和司乘人员）</w:t>
                  </w:r>
                </w:p>
              </w:tc>
              <w:tc>
                <w:tcPr>
                  <w:tcW w:w="861" w:type="dxa"/>
                  <w:vMerge w:val="restart"/>
                  <w:tcBorders>
                    <w:tl2br w:val="nil"/>
                    <w:tr2bl w:val="nil"/>
                  </w:tcBorders>
                  <w:shd w:val="clear" w:color="auto" w:fill="auto"/>
                  <w:vAlign w:val="center"/>
                </w:tcPr>
                <w:p w14:paraId="07B5598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color w:val="000000"/>
                      <w:kern w:val="0"/>
                      <w:sz w:val="21"/>
                      <w:szCs w:val="21"/>
                      <w:u w:val="none"/>
                      <w:lang w:val="en-US" w:eastAsia="zh-CN" w:bidi="ar"/>
                    </w:rPr>
                    <w:t>608.06</w:t>
                  </w:r>
                </w:p>
              </w:tc>
              <w:tc>
                <w:tcPr>
                  <w:tcW w:w="861" w:type="dxa"/>
                  <w:tcBorders>
                    <w:tl2br w:val="nil"/>
                    <w:tr2bl w:val="nil"/>
                  </w:tcBorders>
                  <w:shd w:val="clear" w:color="auto" w:fill="auto"/>
                  <w:vAlign w:val="center"/>
                </w:tcPr>
                <w:p w14:paraId="3282D0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化学需氧量</w:t>
                  </w:r>
                </w:p>
              </w:tc>
              <w:tc>
                <w:tcPr>
                  <w:tcW w:w="861" w:type="dxa"/>
                  <w:tcBorders>
                    <w:tl2br w:val="nil"/>
                    <w:tr2bl w:val="nil"/>
                  </w:tcBorders>
                  <w:shd w:val="clear" w:color="auto" w:fill="auto"/>
                  <w:vAlign w:val="center"/>
                </w:tcPr>
                <w:p w14:paraId="3992DBA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250</w:t>
                  </w:r>
                </w:p>
              </w:tc>
              <w:tc>
                <w:tcPr>
                  <w:tcW w:w="861" w:type="dxa"/>
                  <w:tcBorders>
                    <w:tl2br w:val="nil"/>
                    <w:tr2bl w:val="nil"/>
                  </w:tcBorders>
                  <w:shd w:val="solid" w:color="FFFFFF" w:fill="auto"/>
                  <w:vAlign w:val="center"/>
                </w:tcPr>
                <w:p w14:paraId="3A30724D">
                  <w:pPr>
                    <w:bidi w:val="0"/>
                    <w:jc w:val="center"/>
                    <w:rPr>
                      <w:rFonts w:hint="default"/>
                      <w:lang w:val="en-US" w:eastAsia="zh-CN"/>
                    </w:rPr>
                  </w:pPr>
                  <w:r>
                    <w:rPr>
                      <w:rFonts w:hint="eastAsia"/>
                    </w:rPr>
                    <w:t>0.152</w:t>
                  </w:r>
                </w:p>
              </w:tc>
              <w:tc>
                <w:tcPr>
                  <w:tcW w:w="861" w:type="dxa"/>
                  <w:vMerge w:val="restart"/>
                  <w:tcBorders>
                    <w:tl2br w:val="nil"/>
                    <w:tr2bl w:val="nil"/>
                  </w:tcBorders>
                  <w:shd w:val="clear" w:color="auto" w:fill="auto"/>
                  <w:vAlign w:val="center"/>
                </w:tcPr>
                <w:p w14:paraId="79A76984">
                  <w:pPr>
                    <w:bidi w:val="0"/>
                    <w:jc w:val="center"/>
                    <w:rPr>
                      <w:rFonts w:hint="eastAsia"/>
                    </w:rPr>
                  </w:pPr>
                  <w:r>
                    <w:rPr>
                      <w:rFonts w:hint="eastAsia"/>
                      <w:lang w:val="en-US" w:eastAsia="zh-CN"/>
                    </w:rPr>
                    <w:t>化粪池</w:t>
                  </w:r>
                </w:p>
              </w:tc>
              <w:tc>
                <w:tcPr>
                  <w:tcW w:w="861" w:type="dxa"/>
                  <w:tcBorders>
                    <w:tl2br w:val="nil"/>
                    <w:tr2bl w:val="nil"/>
                  </w:tcBorders>
                  <w:shd w:val="clear" w:color="auto" w:fill="auto"/>
                  <w:vAlign w:val="center"/>
                </w:tcPr>
                <w:p w14:paraId="1333B211">
                  <w:pPr>
                    <w:bidi w:val="0"/>
                    <w:jc w:val="center"/>
                    <w:rPr>
                      <w:rFonts w:hint="default"/>
                    </w:rPr>
                  </w:pPr>
                  <w:r>
                    <w:rPr>
                      <w:rFonts w:hint="default"/>
                      <w:lang w:val="en-US" w:eastAsia="zh-CN"/>
                    </w:rPr>
                    <w:t>15%</w:t>
                  </w:r>
                </w:p>
              </w:tc>
              <w:tc>
                <w:tcPr>
                  <w:tcW w:w="862" w:type="dxa"/>
                  <w:tcBorders>
                    <w:tl2br w:val="nil"/>
                    <w:tr2bl w:val="nil"/>
                  </w:tcBorders>
                  <w:shd w:val="clear" w:color="auto" w:fill="auto"/>
                  <w:vAlign w:val="center"/>
                </w:tcPr>
                <w:p w14:paraId="2EB3E58C">
                  <w:pPr>
                    <w:bidi w:val="0"/>
                    <w:jc w:val="center"/>
                    <w:rPr>
                      <w:rFonts w:hint="default"/>
                    </w:rPr>
                  </w:pPr>
                  <w:r>
                    <w:rPr>
                      <w:rFonts w:hint="default"/>
                      <w:lang w:val="en-US" w:eastAsia="zh-CN"/>
                    </w:rPr>
                    <w:t>212.5</w:t>
                  </w:r>
                </w:p>
              </w:tc>
              <w:tc>
                <w:tcPr>
                  <w:tcW w:w="1054" w:type="dxa"/>
                  <w:tcBorders>
                    <w:tl2br w:val="nil"/>
                    <w:tr2bl w:val="nil"/>
                  </w:tcBorders>
                  <w:shd w:val="solid" w:color="FFFFFF" w:fill="auto"/>
                  <w:vAlign w:val="center"/>
                </w:tcPr>
                <w:p w14:paraId="452B800F">
                  <w:pPr>
                    <w:bidi w:val="0"/>
                    <w:jc w:val="center"/>
                    <w:rPr>
                      <w:rFonts w:hint="default"/>
                      <w:lang w:val="en-US" w:eastAsia="zh-CN"/>
                    </w:rPr>
                  </w:pPr>
                  <w:r>
                    <w:rPr>
                      <w:rFonts w:hint="eastAsia"/>
                    </w:rPr>
                    <w:t>0.129</w:t>
                  </w:r>
                </w:p>
              </w:tc>
            </w:tr>
            <w:tr w14:paraId="4B1C2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5" w:hRule="atLeast"/>
                <w:jc w:val="center"/>
              </w:trPr>
              <w:tc>
                <w:tcPr>
                  <w:tcW w:w="861" w:type="dxa"/>
                  <w:vMerge w:val="continue"/>
                  <w:tcBorders>
                    <w:tl2br w:val="nil"/>
                    <w:tr2bl w:val="nil"/>
                  </w:tcBorders>
                  <w:shd w:val="clear" w:color="auto" w:fill="auto"/>
                  <w:vAlign w:val="center"/>
                </w:tcPr>
                <w:p w14:paraId="4FAF7F8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61" w:type="dxa"/>
                  <w:vMerge w:val="continue"/>
                  <w:tcBorders>
                    <w:tl2br w:val="nil"/>
                    <w:tr2bl w:val="nil"/>
                  </w:tcBorders>
                  <w:shd w:val="clear" w:color="auto" w:fill="auto"/>
                  <w:vAlign w:val="center"/>
                </w:tcPr>
                <w:p w14:paraId="587AD97A">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861" w:type="dxa"/>
                  <w:tcBorders>
                    <w:tl2br w:val="nil"/>
                    <w:tr2bl w:val="nil"/>
                  </w:tcBorders>
                  <w:shd w:val="clear" w:color="auto" w:fill="auto"/>
                  <w:vAlign w:val="center"/>
                </w:tcPr>
                <w:p w14:paraId="7C3B77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悬浮物</w:t>
                  </w:r>
                </w:p>
              </w:tc>
              <w:tc>
                <w:tcPr>
                  <w:tcW w:w="861" w:type="dxa"/>
                  <w:tcBorders>
                    <w:tl2br w:val="nil"/>
                    <w:tr2bl w:val="nil"/>
                  </w:tcBorders>
                  <w:shd w:val="clear" w:color="auto" w:fill="auto"/>
                  <w:vAlign w:val="center"/>
                </w:tcPr>
                <w:p w14:paraId="12AF126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861" w:type="dxa"/>
                  <w:tcBorders>
                    <w:tl2br w:val="nil"/>
                    <w:tr2bl w:val="nil"/>
                  </w:tcBorders>
                  <w:shd w:val="solid" w:color="FFFFFF" w:fill="auto"/>
                  <w:vAlign w:val="center"/>
                </w:tcPr>
                <w:p w14:paraId="18CA97C7">
                  <w:pPr>
                    <w:bidi w:val="0"/>
                    <w:jc w:val="center"/>
                    <w:rPr>
                      <w:rFonts w:hint="default"/>
                      <w:lang w:val="en-US" w:eastAsia="zh-CN"/>
                    </w:rPr>
                  </w:pPr>
                  <w:r>
                    <w:rPr>
                      <w:rFonts w:hint="eastAsia"/>
                    </w:rPr>
                    <w:t>0.122</w:t>
                  </w:r>
                </w:p>
              </w:tc>
              <w:tc>
                <w:tcPr>
                  <w:tcW w:w="861" w:type="dxa"/>
                  <w:vMerge w:val="continue"/>
                  <w:tcBorders>
                    <w:tl2br w:val="nil"/>
                    <w:tr2bl w:val="nil"/>
                  </w:tcBorders>
                  <w:shd w:val="clear" w:color="auto" w:fill="auto"/>
                  <w:vAlign w:val="center"/>
                </w:tcPr>
                <w:p w14:paraId="17DDE9EA">
                  <w:pPr>
                    <w:bidi w:val="0"/>
                    <w:jc w:val="center"/>
                    <w:rPr>
                      <w:rFonts w:hint="eastAsia"/>
                    </w:rPr>
                  </w:pPr>
                </w:p>
              </w:tc>
              <w:tc>
                <w:tcPr>
                  <w:tcW w:w="861" w:type="dxa"/>
                  <w:tcBorders>
                    <w:tl2br w:val="nil"/>
                    <w:tr2bl w:val="nil"/>
                  </w:tcBorders>
                  <w:shd w:val="clear" w:color="auto" w:fill="auto"/>
                  <w:vAlign w:val="center"/>
                </w:tcPr>
                <w:p w14:paraId="63FC631F">
                  <w:pPr>
                    <w:bidi w:val="0"/>
                    <w:jc w:val="center"/>
                    <w:rPr>
                      <w:rFonts w:hint="default"/>
                    </w:rPr>
                  </w:pPr>
                  <w:r>
                    <w:rPr>
                      <w:rFonts w:hint="default"/>
                      <w:lang w:val="en-US" w:eastAsia="zh-CN"/>
                    </w:rPr>
                    <w:t>60%</w:t>
                  </w:r>
                </w:p>
              </w:tc>
              <w:tc>
                <w:tcPr>
                  <w:tcW w:w="862" w:type="dxa"/>
                  <w:tcBorders>
                    <w:tl2br w:val="nil"/>
                    <w:tr2bl w:val="nil"/>
                  </w:tcBorders>
                  <w:shd w:val="clear" w:color="auto" w:fill="auto"/>
                  <w:vAlign w:val="center"/>
                </w:tcPr>
                <w:p w14:paraId="57498E03">
                  <w:pPr>
                    <w:bidi w:val="0"/>
                    <w:jc w:val="center"/>
                    <w:rPr>
                      <w:rFonts w:hint="default"/>
                    </w:rPr>
                  </w:pPr>
                  <w:r>
                    <w:rPr>
                      <w:rFonts w:hint="default"/>
                      <w:lang w:val="en-US" w:eastAsia="zh-CN"/>
                    </w:rPr>
                    <w:t>80</w:t>
                  </w:r>
                </w:p>
              </w:tc>
              <w:tc>
                <w:tcPr>
                  <w:tcW w:w="1054" w:type="dxa"/>
                  <w:tcBorders>
                    <w:tl2br w:val="nil"/>
                    <w:tr2bl w:val="nil"/>
                  </w:tcBorders>
                  <w:shd w:val="solid" w:color="FFFFFF" w:fill="auto"/>
                  <w:vAlign w:val="center"/>
                </w:tcPr>
                <w:p w14:paraId="0CD3509B">
                  <w:pPr>
                    <w:bidi w:val="0"/>
                    <w:jc w:val="center"/>
                    <w:rPr>
                      <w:rFonts w:hint="default"/>
                      <w:lang w:val="en-US" w:eastAsia="zh-CN"/>
                    </w:rPr>
                  </w:pPr>
                  <w:r>
                    <w:rPr>
                      <w:rFonts w:hint="eastAsia"/>
                    </w:rPr>
                    <w:t>0.049</w:t>
                  </w:r>
                </w:p>
              </w:tc>
            </w:tr>
            <w:tr w14:paraId="1C51E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00" w:hRule="atLeast"/>
                <w:jc w:val="center"/>
              </w:trPr>
              <w:tc>
                <w:tcPr>
                  <w:tcW w:w="861" w:type="dxa"/>
                  <w:vMerge w:val="continue"/>
                  <w:tcBorders>
                    <w:tl2br w:val="nil"/>
                    <w:tr2bl w:val="nil"/>
                  </w:tcBorders>
                  <w:shd w:val="clear" w:color="auto" w:fill="auto"/>
                  <w:vAlign w:val="center"/>
                </w:tcPr>
                <w:p w14:paraId="16445A8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61" w:type="dxa"/>
                  <w:vMerge w:val="continue"/>
                  <w:tcBorders>
                    <w:tl2br w:val="nil"/>
                    <w:tr2bl w:val="nil"/>
                  </w:tcBorders>
                  <w:shd w:val="clear" w:color="auto" w:fill="auto"/>
                  <w:vAlign w:val="center"/>
                </w:tcPr>
                <w:p w14:paraId="256EA83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861" w:type="dxa"/>
                  <w:tcBorders>
                    <w:tl2br w:val="nil"/>
                    <w:tr2bl w:val="nil"/>
                  </w:tcBorders>
                  <w:shd w:val="clear" w:color="auto" w:fill="auto"/>
                  <w:vAlign w:val="center"/>
                </w:tcPr>
                <w:p w14:paraId="27AAC6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氨氮</w:t>
                  </w:r>
                </w:p>
              </w:tc>
              <w:tc>
                <w:tcPr>
                  <w:tcW w:w="861" w:type="dxa"/>
                  <w:tcBorders>
                    <w:tl2br w:val="nil"/>
                    <w:tr2bl w:val="nil"/>
                  </w:tcBorders>
                  <w:shd w:val="clear" w:color="auto" w:fill="auto"/>
                  <w:vAlign w:val="center"/>
                </w:tcPr>
                <w:p w14:paraId="4184171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861" w:type="dxa"/>
                  <w:tcBorders>
                    <w:tl2br w:val="nil"/>
                    <w:tr2bl w:val="nil"/>
                  </w:tcBorders>
                  <w:shd w:val="solid" w:color="FFFFFF" w:fill="auto"/>
                  <w:vAlign w:val="center"/>
                </w:tcPr>
                <w:p w14:paraId="1A1DD827">
                  <w:pPr>
                    <w:bidi w:val="0"/>
                    <w:jc w:val="center"/>
                    <w:rPr>
                      <w:rFonts w:hint="default"/>
                      <w:lang w:val="en-US" w:eastAsia="zh-CN"/>
                    </w:rPr>
                  </w:pPr>
                  <w:r>
                    <w:rPr>
                      <w:rFonts w:hint="eastAsia"/>
                    </w:rPr>
                    <w:t>0.018</w:t>
                  </w:r>
                </w:p>
              </w:tc>
              <w:tc>
                <w:tcPr>
                  <w:tcW w:w="861" w:type="dxa"/>
                  <w:vMerge w:val="continue"/>
                  <w:tcBorders>
                    <w:tl2br w:val="nil"/>
                    <w:tr2bl w:val="nil"/>
                  </w:tcBorders>
                  <w:shd w:val="clear" w:color="auto" w:fill="auto"/>
                  <w:vAlign w:val="center"/>
                </w:tcPr>
                <w:p w14:paraId="4D7496F1">
                  <w:pPr>
                    <w:bidi w:val="0"/>
                    <w:jc w:val="center"/>
                    <w:rPr>
                      <w:rFonts w:hint="eastAsia"/>
                    </w:rPr>
                  </w:pPr>
                </w:p>
              </w:tc>
              <w:tc>
                <w:tcPr>
                  <w:tcW w:w="861" w:type="dxa"/>
                  <w:tcBorders>
                    <w:tl2br w:val="nil"/>
                    <w:tr2bl w:val="nil"/>
                  </w:tcBorders>
                  <w:shd w:val="clear" w:color="auto" w:fill="auto"/>
                  <w:vAlign w:val="center"/>
                </w:tcPr>
                <w:p w14:paraId="2C200EA4">
                  <w:pPr>
                    <w:bidi w:val="0"/>
                    <w:jc w:val="center"/>
                    <w:rPr>
                      <w:rFonts w:hint="default"/>
                    </w:rPr>
                  </w:pPr>
                  <w:r>
                    <w:rPr>
                      <w:rFonts w:hint="default"/>
                      <w:lang w:val="en-US" w:eastAsia="zh-CN"/>
                    </w:rPr>
                    <w:t>3%</w:t>
                  </w:r>
                </w:p>
              </w:tc>
              <w:tc>
                <w:tcPr>
                  <w:tcW w:w="862" w:type="dxa"/>
                  <w:tcBorders>
                    <w:tl2br w:val="nil"/>
                    <w:tr2bl w:val="nil"/>
                  </w:tcBorders>
                  <w:shd w:val="clear" w:color="auto" w:fill="auto"/>
                  <w:vAlign w:val="center"/>
                </w:tcPr>
                <w:p w14:paraId="71CF30D3">
                  <w:pPr>
                    <w:bidi w:val="0"/>
                    <w:jc w:val="center"/>
                    <w:rPr>
                      <w:rFonts w:hint="default"/>
                    </w:rPr>
                  </w:pPr>
                  <w:r>
                    <w:rPr>
                      <w:rFonts w:hint="default"/>
                      <w:lang w:val="en-US" w:eastAsia="zh-CN"/>
                    </w:rPr>
                    <w:t>29.1</w:t>
                  </w:r>
                </w:p>
              </w:tc>
              <w:tc>
                <w:tcPr>
                  <w:tcW w:w="1054" w:type="dxa"/>
                  <w:tcBorders>
                    <w:tl2br w:val="nil"/>
                    <w:tr2bl w:val="nil"/>
                  </w:tcBorders>
                  <w:shd w:val="solid" w:color="FFFFFF" w:fill="auto"/>
                  <w:vAlign w:val="center"/>
                </w:tcPr>
                <w:p w14:paraId="27C6BDA1">
                  <w:pPr>
                    <w:bidi w:val="0"/>
                    <w:jc w:val="center"/>
                    <w:rPr>
                      <w:rFonts w:hint="default"/>
                      <w:lang w:val="en-US" w:eastAsia="zh-CN"/>
                    </w:rPr>
                  </w:pPr>
                  <w:r>
                    <w:rPr>
                      <w:rFonts w:hint="eastAsia"/>
                    </w:rPr>
                    <w:t>0.018</w:t>
                  </w:r>
                </w:p>
              </w:tc>
            </w:tr>
            <w:tr w14:paraId="7612C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00" w:hRule="atLeast"/>
                <w:jc w:val="center"/>
              </w:trPr>
              <w:tc>
                <w:tcPr>
                  <w:tcW w:w="861" w:type="dxa"/>
                  <w:vMerge w:val="restart"/>
                  <w:tcBorders>
                    <w:tl2br w:val="nil"/>
                    <w:tr2bl w:val="nil"/>
                  </w:tcBorders>
                  <w:shd w:val="clear" w:color="auto" w:fill="auto"/>
                  <w:vAlign w:val="center"/>
                </w:tcPr>
                <w:p w14:paraId="521DE54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地面冲洗废水</w:t>
                  </w:r>
                </w:p>
              </w:tc>
              <w:tc>
                <w:tcPr>
                  <w:tcW w:w="861" w:type="dxa"/>
                  <w:vMerge w:val="restart"/>
                  <w:tcBorders>
                    <w:tl2br w:val="nil"/>
                    <w:tr2bl w:val="nil"/>
                  </w:tcBorders>
                  <w:shd w:val="clear" w:color="auto" w:fill="auto"/>
                  <w:vAlign w:val="center"/>
                </w:tcPr>
                <w:p w14:paraId="19F20E95">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r>
                    <w:rPr>
                      <w:rFonts w:hint="eastAsia"/>
                      <w:szCs w:val="21"/>
                      <w:lang w:val="en-US" w:eastAsia="zh-CN"/>
                    </w:rPr>
                    <w:t>60.372</w:t>
                  </w:r>
                </w:p>
              </w:tc>
              <w:tc>
                <w:tcPr>
                  <w:tcW w:w="861" w:type="dxa"/>
                  <w:tcBorders>
                    <w:tl2br w:val="nil"/>
                    <w:tr2bl w:val="nil"/>
                  </w:tcBorders>
                  <w:shd w:val="clear" w:color="auto" w:fill="auto"/>
                  <w:vAlign w:val="center"/>
                </w:tcPr>
                <w:p w14:paraId="137014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bCs/>
                      <w:szCs w:val="21"/>
                      <w:lang w:eastAsia="zh-CN"/>
                    </w:rPr>
                    <w:t>石油类</w:t>
                  </w:r>
                </w:p>
              </w:tc>
              <w:tc>
                <w:tcPr>
                  <w:tcW w:w="861" w:type="dxa"/>
                  <w:tcBorders>
                    <w:tl2br w:val="nil"/>
                    <w:tr2bl w:val="nil"/>
                  </w:tcBorders>
                  <w:shd w:val="clear" w:color="auto" w:fill="auto"/>
                  <w:vAlign w:val="center"/>
                </w:tcPr>
                <w:p w14:paraId="48D2A48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861" w:type="dxa"/>
                  <w:tcBorders>
                    <w:tl2br w:val="nil"/>
                    <w:tr2bl w:val="nil"/>
                  </w:tcBorders>
                  <w:shd w:val="solid" w:color="FFFFFF" w:fill="auto"/>
                  <w:vAlign w:val="center"/>
                </w:tcPr>
                <w:p w14:paraId="2F617797">
                  <w:pPr>
                    <w:bidi w:val="0"/>
                    <w:jc w:val="center"/>
                    <w:rPr>
                      <w:rFonts w:hint="default"/>
                      <w:lang w:val="en-US" w:eastAsia="zh-CN"/>
                    </w:rPr>
                  </w:pPr>
                  <w:r>
                    <w:rPr>
                      <w:rFonts w:hint="eastAsia"/>
                    </w:rPr>
                    <w:t>0.000362</w:t>
                  </w:r>
                </w:p>
              </w:tc>
              <w:tc>
                <w:tcPr>
                  <w:tcW w:w="861" w:type="dxa"/>
                  <w:vMerge w:val="restart"/>
                  <w:tcBorders>
                    <w:tl2br w:val="nil"/>
                    <w:tr2bl w:val="nil"/>
                  </w:tcBorders>
                  <w:shd w:val="clear" w:color="auto" w:fill="auto"/>
                  <w:vAlign w:val="center"/>
                </w:tcPr>
                <w:p w14:paraId="3B9834C5">
                  <w:pPr>
                    <w:bidi w:val="0"/>
                    <w:jc w:val="center"/>
                    <w:rPr>
                      <w:rFonts w:hint="eastAsia"/>
                    </w:rPr>
                  </w:pPr>
                  <w:r>
                    <w:rPr>
                      <w:rFonts w:hint="eastAsia"/>
                      <w:lang w:val="en-US" w:eastAsia="zh-CN"/>
                    </w:rPr>
                    <w:t>隔油池</w:t>
                  </w:r>
                </w:p>
              </w:tc>
              <w:tc>
                <w:tcPr>
                  <w:tcW w:w="861" w:type="dxa"/>
                  <w:tcBorders>
                    <w:tl2br w:val="nil"/>
                    <w:tr2bl w:val="nil"/>
                  </w:tcBorders>
                  <w:shd w:val="clear" w:color="auto" w:fill="auto"/>
                  <w:vAlign w:val="center"/>
                </w:tcPr>
                <w:p w14:paraId="4E26EEA9">
                  <w:pPr>
                    <w:bidi w:val="0"/>
                    <w:jc w:val="center"/>
                    <w:rPr>
                      <w:rFonts w:hint="default"/>
                      <w:lang w:val="en-US" w:eastAsia="zh-CN"/>
                    </w:rPr>
                  </w:pPr>
                  <w:r>
                    <w:rPr>
                      <w:rFonts w:hint="default"/>
                      <w:lang w:val="en-US" w:eastAsia="zh-CN"/>
                    </w:rPr>
                    <w:t>80%</w:t>
                  </w:r>
                </w:p>
              </w:tc>
              <w:tc>
                <w:tcPr>
                  <w:tcW w:w="862" w:type="dxa"/>
                  <w:tcBorders>
                    <w:tl2br w:val="nil"/>
                    <w:tr2bl w:val="nil"/>
                  </w:tcBorders>
                  <w:shd w:val="clear" w:color="auto" w:fill="auto"/>
                  <w:vAlign w:val="center"/>
                </w:tcPr>
                <w:p w14:paraId="3C8684AA">
                  <w:pPr>
                    <w:bidi w:val="0"/>
                    <w:jc w:val="center"/>
                    <w:rPr>
                      <w:rFonts w:hint="default"/>
                      <w:lang w:val="en-US" w:eastAsia="zh-CN"/>
                    </w:rPr>
                  </w:pPr>
                  <w:r>
                    <w:rPr>
                      <w:rFonts w:hint="default"/>
                      <w:lang w:val="en-US" w:eastAsia="zh-CN"/>
                    </w:rPr>
                    <w:t>1.2</w:t>
                  </w:r>
                </w:p>
              </w:tc>
              <w:tc>
                <w:tcPr>
                  <w:tcW w:w="1054" w:type="dxa"/>
                  <w:tcBorders>
                    <w:tl2br w:val="nil"/>
                    <w:tr2bl w:val="nil"/>
                  </w:tcBorders>
                  <w:shd w:val="solid" w:color="FFFFFF" w:fill="auto"/>
                  <w:vAlign w:val="center"/>
                </w:tcPr>
                <w:p w14:paraId="1CDFA754">
                  <w:pPr>
                    <w:bidi w:val="0"/>
                    <w:jc w:val="center"/>
                    <w:rPr>
                      <w:rFonts w:hint="default"/>
                      <w:lang w:val="en-US" w:eastAsia="zh-CN"/>
                    </w:rPr>
                  </w:pPr>
                  <w:r>
                    <w:rPr>
                      <w:rFonts w:hint="eastAsia"/>
                    </w:rPr>
                    <w:t>0.0000724</w:t>
                  </w:r>
                </w:p>
              </w:tc>
            </w:tr>
            <w:tr w14:paraId="3A419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00" w:hRule="atLeast"/>
                <w:jc w:val="center"/>
              </w:trPr>
              <w:tc>
                <w:tcPr>
                  <w:tcW w:w="861" w:type="dxa"/>
                  <w:vMerge w:val="continue"/>
                  <w:tcBorders>
                    <w:tl2br w:val="nil"/>
                    <w:tr2bl w:val="nil"/>
                  </w:tcBorders>
                  <w:shd w:val="clear" w:color="auto" w:fill="auto"/>
                  <w:vAlign w:val="center"/>
                </w:tcPr>
                <w:p w14:paraId="6A42504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eastAsia="zh-CN"/>
                    </w:rPr>
                  </w:pPr>
                </w:p>
              </w:tc>
              <w:tc>
                <w:tcPr>
                  <w:tcW w:w="861" w:type="dxa"/>
                  <w:vMerge w:val="continue"/>
                  <w:tcBorders>
                    <w:tl2br w:val="nil"/>
                    <w:tr2bl w:val="nil"/>
                  </w:tcBorders>
                  <w:shd w:val="clear" w:color="auto" w:fill="auto"/>
                  <w:vAlign w:val="center"/>
                </w:tcPr>
                <w:p w14:paraId="7D835079">
                  <w:pPr>
                    <w:keepNext w:val="0"/>
                    <w:keepLines w:val="0"/>
                    <w:suppressLineNumbers w:val="0"/>
                    <w:spacing w:before="0" w:beforeAutospacing="0" w:after="0" w:afterAutospacing="0"/>
                    <w:ind w:left="0" w:right="0"/>
                    <w:jc w:val="center"/>
                    <w:rPr>
                      <w:rFonts w:hint="eastAsia"/>
                      <w:szCs w:val="21"/>
                      <w:lang w:val="en-US" w:eastAsia="zh-CN"/>
                    </w:rPr>
                  </w:pPr>
                </w:p>
              </w:tc>
              <w:tc>
                <w:tcPr>
                  <w:tcW w:w="861" w:type="dxa"/>
                  <w:tcBorders>
                    <w:tl2br w:val="nil"/>
                    <w:tr2bl w:val="nil"/>
                  </w:tcBorders>
                  <w:shd w:val="clear" w:color="auto" w:fill="auto"/>
                  <w:vAlign w:val="center"/>
                </w:tcPr>
                <w:p w14:paraId="0F5558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bCs/>
                      <w:szCs w:val="21"/>
                      <w:lang w:eastAsia="zh-CN"/>
                    </w:rPr>
                    <w:t>悬浮物</w:t>
                  </w:r>
                </w:p>
              </w:tc>
              <w:tc>
                <w:tcPr>
                  <w:tcW w:w="861" w:type="dxa"/>
                  <w:tcBorders>
                    <w:tl2br w:val="nil"/>
                    <w:tr2bl w:val="nil"/>
                  </w:tcBorders>
                  <w:shd w:val="clear" w:color="auto" w:fill="auto"/>
                  <w:vAlign w:val="center"/>
                </w:tcPr>
                <w:p w14:paraId="5DD9544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861" w:type="dxa"/>
                  <w:tcBorders>
                    <w:tl2br w:val="nil"/>
                    <w:tr2bl w:val="nil"/>
                  </w:tcBorders>
                  <w:shd w:val="solid" w:color="FFFFFF" w:fill="auto"/>
                  <w:vAlign w:val="center"/>
                </w:tcPr>
                <w:p w14:paraId="78708895">
                  <w:pPr>
                    <w:bidi w:val="0"/>
                    <w:jc w:val="center"/>
                    <w:rPr>
                      <w:rFonts w:hint="default"/>
                      <w:lang w:val="en-US" w:eastAsia="zh-CN"/>
                    </w:rPr>
                  </w:pPr>
                  <w:r>
                    <w:rPr>
                      <w:rFonts w:hint="eastAsia"/>
                    </w:rPr>
                    <w:t>0.012</w:t>
                  </w:r>
                </w:p>
              </w:tc>
              <w:tc>
                <w:tcPr>
                  <w:tcW w:w="861" w:type="dxa"/>
                  <w:vMerge w:val="continue"/>
                  <w:tcBorders>
                    <w:tl2br w:val="nil"/>
                    <w:tr2bl w:val="nil"/>
                  </w:tcBorders>
                  <w:shd w:val="clear" w:color="auto" w:fill="auto"/>
                  <w:vAlign w:val="center"/>
                </w:tcPr>
                <w:p w14:paraId="212B769E">
                  <w:pPr>
                    <w:bidi w:val="0"/>
                    <w:jc w:val="center"/>
                    <w:rPr>
                      <w:rFonts w:hint="eastAsia"/>
                    </w:rPr>
                  </w:pPr>
                </w:p>
              </w:tc>
              <w:tc>
                <w:tcPr>
                  <w:tcW w:w="861" w:type="dxa"/>
                  <w:tcBorders>
                    <w:tl2br w:val="nil"/>
                    <w:tr2bl w:val="nil"/>
                  </w:tcBorders>
                  <w:shd w:val="clear" w:color="auto" w:fill="auto"/>
                  <w:vAlign w:val="center"/>
                </w:tcPr>
                <w:p w14:paraId="7BB55C1F">
                  <w:pPr>
                    <w:bidi w:val="0"/>
                    <w:jc w:val="center"/>
                    <w:rPr>
                      <w:rFonts w:hint="default"/>
                      <w:lang w:val="en-US" w:eastAsia="zh-CN"/>
                    </w:rPr>
                  </w:pPr>
                  <w:r>
                    <w:rPr>
                      <w:rFonts w:hint="default"/>
                      <w:lang w:val="en-US" w:eastAsia="zh-CN"/>
                    </w:rPr>
                    <w:t>70%</w:t>
                  </w:r>
                </w:p>
              </w:tc>
              <w:tc>
                <w:tcPr>
                  <w:tcW w:w="862" w:type="dxa"/>
                  <w:tcBorders>
                    <w:tl2br w:val="nil"/>
                    <w:tr2bl w:val="nil"/>
                  </w:tcBorders>
                  <w:shd w:val="clear" w:color="auto" w:fill="auto"/>
                  <w:vAlign w:val="center"/>
                </w:tcPr>
                <w:p w14:paraId="1EB0120C">
                  <w:pPr>
                    <w:bidi w:val="0"/>
                    <w:jc w:val="center"/>
                    <w:rPr>
                      <w:rFonts w:hint="default"/>
                      <w:lang w:val="en-US" w:eastAsia="zh-CN"/>
                    </w:rPr>
                  </w:pPr>
                  <w:r>
                    <w:rPr>
                      <w:rFonts w:hint="default"/>
                      <w:lang w:val="en-US" w:eastAsia="zh-CN"/>
                    </w:rPr>
                    <w:t>60</w:t>
                  </w:r>
                </w:p>
              </w:tc>
              <w:tc>
                <w:tcPr>
                  <w:tcW w:w="1054" w:type="dxa"/>
                  <w:tcBorders>
                    <w:tl2br w:val="nil"/>
                    <w:tr2bl w:val="nil"/>
                  </w:tcBorders>
                  <w:shd w:val="solid" w:color="FFFFFF" w:fill="auto"/>
                  <w:vAlign w:val="center"/>
                </w:tcPr>
                <w:p w14:paraId="16AB1F2E">
                  <w:pPr>
                    <w:bidi w:val="0"/>
                    <w:jc w:val="center"/>
                    <w:rPr>
                      <w:rFonts w:hint="default"/>
                      <w:lang w:val="en-US" w:eastAsia="zh-CN"/>
                    </w:rPr>
                  </w:pPr>
                  <w:r>
                    <w:rPr>
                      <w:rFonts w:hint="eastAsia"/>
                    </w:rPr>
                    <w:t>0.0036</w:t>
                  </w:r>
                </w:p>
              </w:tc>
            </w:tr>
            <w:tr w14:paraId="455E3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25" w:hRule="atLeast"/>
                <w:jc w:val="center"/>
              </w:trPr>
              <w:tc>
                <w:tcPr>
                  <w:tcW w:w="861" w:type="dxa"/>
                  <w:vMerge w:val="restart"/>
                  <w:tcBorders>
                    <w:tl2br w:val="nil"/>
                    <w:tr2bl w:val="nil"/>
                  </w:tcBorders>
                  <w:shd w:val="clear" w:color="auto" w:fill="auto"/>
                  <w:vAlign w:val="center"/>
                </w:tcPr>
                <w:p w14:paraId="4093A7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洗车废水</w:t>
                  </w:r>
                </w:p>
              </w:tc>
              <w:tc>
                <w:tcPr>
                  <w:tcW w:w="861" w:type="dxa"/>
                  <w:vMerge w:val="restart"/>
                  <w:tcBorders>
                    <w:tl2br w:val="nil"/>
                    <w:tr2bl w:val="nil"/>
                  </w:tcBorders>
                  <w:shd w:val="clear" w:color="auto" w:fill="auto"/>
                  <w:vAlign w:val="center"/>
                </w:tcPr>
                <w:p w14:paraId="0309F05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eastAsia"/>
                      <w:szCs w:val="21"/>
                      <w:lang w:val="en-US" w:eastAsia="zh-CN"/>
                    </w:rPr>
                    <w:t>2640.02</w:t>
                  </w:r>
                </w:p>
              </w:tc>
              <w:tc>
                <w:tcPr>
                  <w:tcW w:w="861" w:type="dxa"/>
                  <w:tcBorders>
                    <w:tl2br w:val="nil"/>
                    <w:tr2bl w:val="nil"/>
                  </w:tcBorders>
                  <w:shd w:val="clear" w:color="auto" w:fill="auto"/>
                  <w:vAlign w:val="center"/>
                </w:tcPr>
                <w:p w14:paraId="0B5DBA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阴离子表面活性剂</w:t>
                  </w:r>
                </w:p>
              </w:tc>
              <w:tc>
                <w:tcPr>
                  <w:tcW w:w="861" w:type="dxa"/>
                  <w:tcBorders>
                    <w:tl2br w:val="nil"/>
                    <w:tr2bl w:val="nil"/>
                  </w:tcBorders>
                  <w:shd w:val="clear" w:color="auto" w:fill="auto"/>
                  <w:vAlign w:val="center"/>
                </w:tcPr>
                <w:p w14:paraId="058050F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861" w:type="dxa"/>
                  <w:tcBorders>
                    <w:tl2br w:val="nil"/>
                    <w:tr2bl w:val="nil"/>
                  </w:tcBorders>
                  <w:shd w:val="solid" w:color="FFFFFF" w:fill="auto"/>
                  <w:vAlign w:val="center"/>
                </w:tcPr>
                <w:p w14:paraId="49EF95BE">
                  <w:pPr>
                    <w:bidi w:val="0"/>
                    <w:jc w:val="center"/>
                    <w:rPr>
                      <w:rFonts w:hint="default"/>
                      <w:lang w:val="en-US" w:eastAsia="zh-CN"/>
                    </w:rPr>
                  </w:pPr>
                  <w:r>
                    <w:rPr>
                      <w:rFonts w:hint="eastAsia"/>
                    </w:rPr>
                    <w:t>0.0264</w:t>
                  </w:r>
                </w:p>
              </w:tc>
              <w:tc>
                <w:tcPr>
                  <w:tcW w:w="861" w:type="dxa"/>
                  <w:vMerge w:val="continue"/>
                  <w:tcBorders>
                    <w:tl2br w:val="nil"/>
                    <w:tr2bl w:val="nil"/>
                  </w:tcBorders>
                  <w:shd w:val="clear" w:color="auto" w:fill="auto"/>
                  <w:vAlign w:val="center"/>
                </w:tcPr>
                <w:p w14:paraId="12D8CDDE">
                  <w:pPr>
                    <w:bidi w:val="0"/>
                    <w:jc w:val="center"/>
                    <w:rPr>
                      <w:rFonts w:hint="eastAsia"/>
                    </w:rPr>
                  </w:pPr>
                </w:p>
              </w:tc>
              <w:tc>
                <w:tcPr>
                  <w:tcW w:w="861" w:type="dxa"/>
                  <w:tcBorders>
                    <w:tl2br w:val="nil"/>
                    <w:tr2bl w:val="nil"/>
                  </w:tcBorders>
                  <w:shd w:val="clear" w:color="auto" w:fill="auto"/>
                  <w:vAlign w:val="center"/>
                </w:tcPr>
                <w:p w14:paraId="3CF273CD">
                  <w:pPr>
                    <w:bidi w:val="0"/>
                    <w:jc w:val="center"/>
                    <w:rPr>
                      <w:rFonts w:hint="default"/>
                    </w:rPr>
                  </w:pPr>
                  <w:r>
                    <w:rPr>
                      <w:rFonts w:hint="default"/>
                      <w:lang w:val="en-US" w:eastAsia="zh-CN"/>
                    </w:rPr>
                    <w:t>50%</w:t>
                  </w:r>
                </w:p>
              </w:tc>
              <w:tc>
                <w:tcPr>
                  <w:tcW w:w="862" w:type="dxa"/>
                  <w:tcBorders>
                    <w:tl2br w:val="nil"/>
                    <w:tr2bl w:val="nil"/>
                  </w:tcBorders>
                  <w:shd w:val="clear" w:color="auto" w:fill="auto"/>
                  <w:vAlign w:val="center"/>
                </w:tcPr>
                <w:p w14:paraId="295D105A">
                  <w:pPr>
                    <w:bidi w:val="0"/>
                    <w:jc w:val="center"/>
                    <w:rPr>
                      <w:rFonts w:hint="default"/>
                    </w:rPr>
                  </w:pPr>
                  <w:r>
                    <w:rPr>
                      <w:rFonts w:hint="default"/>
                      <w:lang w:val="en-US" w:eastAsia="zh-CN"/>
                    </w:rPr>
                    <w:t>5</w:t>
                  </w:r>
                </w:p>
              </w:tc>
              <w:tc>
                <w:tcPr>
                  <w:tcW w:w="1054" w:type="dxa"/>
                  <w:tcBorders>
                    <w:tl2br w:val="nil"/>
                    <w:tr2bl w:val="nil"/>
                  </w:tcBorders>
                  <w:shd w:val="solid" w:color="FFFFFF" w:fill="auto"/>
                  <w:vAlign w:val="center"/>
                </w:tcPr>
                <w:p w14:paraId="63195A71">
                  <w:pPr>
                    <w:bidi w:val="0"/>
                    <w:jc w:val="center"/>
                    <w:rPr>
                      <w:rFonts w:hint="default"/>
                      <w:lang w:val="en-US" w:eastAsia="zh-CN"/>
                    </w:rPr>
                  </w:pPr>
                  <w:r>
                    <w:rPr>
                      <w:rFonts w:hint="eastAsia"/>
                    </w:rPr>
                    <w:t>0.0132</w:t>
                  </w:r>
                </w:p>
              </w:tc>
            </w:tr>
            <w:tr w14:paraId="6D114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5" w:hRule="atLeast"/>
                <w:jc w:val="center"/>
              </w:trPr>
              <w:tc>
                <w:tcPr>
                  <w:tcW w:w="861" w:type="dxa"/>
                  <w:vMerge w:val="continue"/>
                  <w:tcBorders>
                    <w:tl2br w:val="nil"/>
                    <w:tr2bl w:val="nil"/>
                  </w:tcBorders>
                  <w:shd w:val="clear" w:color="auto" w:fill="auto"/>
                  <w:vAlign w:val="center"/>
                </w:tcPr>
                <w:p w14:paraId="0A01AFE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61" w:type="dxa"/>
                  <w:vMerge w:val="continue"/>
                  <w:tcBorders>
                    <w:tl2br w:val="nil"/>
                    <w:tr2bl w:val="nil"/>
                  </w:tcBorders>
                  <w:shd w:val="clear" w:color="auto" w:fill="auto"/>
                  <w:vAlign w:val="center"/>
                </w:tcPr>
                <w:p w14:paraId="5B8E6D63">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861" w:type="dxa"/>
                  <w:tcBorders>
                    <w:tl2br w:val="nil"/>
                    <w:tr2bl w:val="nil"/>
                  </w:tcBorders>
                  <w:shd w:val="clear" w:color="auto" w:fill="auto"/>
                  <w:vAlign w:val="center"/>
                </w:tcPr>
                <w:p w14:paraId="7057FD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石油类</w:t>
                  </w:r>
                </w:p>
              </w:tc>
              <w:tc>
                <w:tcPr>
                  <w:tcW w:w="861" w:type="dxa"/>
                  <w:tcBorders>
                    <w:tl2br w:val="nil"/>
                    <w:tr2bl w:val="nil"/>
                  </w:tcBorders>
                  <w:shd w:val="clear" w:color="auto" w:fill="auto"/>
                  <w:vAlign w:val="center"/>
                </w:tcPr>
                <w:p w14:paraId="6768C8A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861" w:type="dxa"/>
                  <w:tcBorders>
                    <w:tl2br w:val="nil"/>
                    <w:tr2bl w:val="nil"/>
                  </w:tcBorders>
                  <w:shd w:val="solid" w:color="FFFFFF" w:fill="auto"/>
                  <w:vAlign w:val="center"/>
                </w:tcPr>
                <w:p w14:paraId="40F97E60">
                  <w:pPr>
                    <w:bidi w:val="0"/>
                    <w:jc w:val="center"/>
                    <w:rPr>
                      <w:rFonts w:hint="default"/>
                      <w:lang w:val="en-US" w:eastAsia="zh-CN"/>
                    </w:rPr>
                  </w:pPr>
                  <w:r>
                    <w:rPr>
                      <w:rFonts w:hint="eastAsia"/>
                    </w:rPr>
                    <w:t>0.0158</w:t>
                  </w:r>
                </w:p>
              </w:tc>
              <w:tc>
                <w:tcPr>
                  <w:tcW w:w="861" w:type="dxa"/>
                  <w:vMerge w:val="continue"/>
                  <w:tcBorders>
                    <w:tl2br w:val="nil"/>
                    <w:tr2bl w:val="nil"/>
                  </w:tcBorders>
                  <w:shd w:val="clear" w:color="auto" w:fill="auto"/>
                  <w:vAlign w:val="center"/>
                </w:tcPr>
                <w:p w14:paraId="058D36EF">
                  <w:pPr>
                    <w:bidi w:val="0"/>
                    <w:jc w:val="center"/>
                    <w:rPr>
                      <w:rFonts w:hint="eastAsia"/>
                    </w:rPr>
                  </w:pPr>
                </w:p>
              </w:tc>
              <w:tc>
                <w:tcPr>
                  <w:tcW w:w="861" w:type="dxa"/>
                  <w:tcBorders>
                    <w:tl2br w:val="nil"/>
                    <w:tr2bl w:val="nil"/>
                  </w:tcBorders>
                  <w:shd w:val="clear" w:color="auto" w:fill="auto"/>
                  <w:vAlign w:val="center"/>
                </w:tcPr>
                <w:p w14:paraId="37187DC2">
                  <w:pPr>
                    <w:bidi w:val="0"/>
                    <w:jc w:val="center"/>
                    <w:rPr>
                      <w:rFonts w:hint="default"/>
                    </w:rPr>
                  </w:pPr>
                  <w:r>
                    <w:rPr>
                      <w:rFonts w:hint="default"/>
                      <w:lang w:val="en-US" w:eastAsia="zh-CN"/>
                    </w:rPr>
                    <w:t>80%</w:t>
                  </w:r>
                </w:p>
              </w:tc>
              <w:tc>
                <w:tcPr>
                  <w:tcW w:w="862" w:type="dxa"/>
                  <w:tcBorders>
                    <w:tl2br w:val="nil"/>
                    <w:tr2bl w:val="nil"/>
                  </w:tcBorders>
                  <w:shd w:val="clear" w:color="auto" w:fill="auto"/>
                  <w:vAlign w:val="center"/>
                </w:tcPr>
                <w:p w14:paraId="01FF3171">
                  <w:pPr>
                    <w:bidi w:val="0"/>
                    <w:jc w:val="center"/>
                    <w:rPr>
                      <w:rFonts w:hint="default"/>
                    </w:rPr>
                  </w:pPr>
                  <w:r>
                    <w:rPr>
                      <w:rFonts w:hint="default"/>
                      <w:lang w:val="en-US" w:eastAsia="zh-CN"/>
                    </w:rPr>
                    <w:t>1.2</w:t>
                  </w:r>
                </w:p>
              </w:tc>
              <w:tc>
                <w:tcPr>
                  <w:tcW w:w="1054" w:type="dxa"/>
                  <w:tcBorders>
                    <w:tl2br w:val="nil"/>
                    <w:tr2bl w:val="nil"/>
                  </w:tcBorders>
                  <w:shd w:val="solid" w:color="FFFFFF" w:fill="auto"/>
                  <w:vAlign w:val="center"/>
                </w:tcPr>
                <w:p w14:paraId="02222CAF">
                  <w:pPr>
                    <w:bidi w:val="0"/>
                    <w:jc w:val="center"/>
                    <w:rPr>
                      <w:rFonts w:hint="default"/>
                      <w:lang w:val="en-US" w:eastAsia="zh-CN"/>
                    </w:rPr>
                  </w:pPr>
                  <w:r>
                    <w:rPr>
                      <w:rFonts w:hint="eastAsia"/>
                    </w:rPr>
                    <w:t>0.00317</w:t>
                  </w:r>
                </w:p>
              </w:tc>
            </w:tr>
            <w:tr w14:paraId="41A72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jc w:val="center"/>
              </w:trPr>
              <w:tc>
                <w:tcPr>
                  <w:tcW w:w="861" w:type="dxa"/>
                  <w:vMerge w:val="continue"/>
                  <w:tcBorders>
                    <w:tl2br w:val="nil"/>
                    <w:tr2bl w:val="nil"/>
                  </w:tcBorders>
                  <w:shd w:val="clear" w:color="auto" w:fill="auto"/>
                  <w:vAlign w:val="center"/>
                </w:tcPr>
                <w:p w14:paraId="2190390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61" w:type="dxa"/>
                  <w:vMerge w:val="continue"/>
                  <w:tcBorders>
                    <w:tl2br w:val="nil"/>
                    <w:tr2bl w:val="nil"/>
                  </w:tcBorders>
                  <w:shd w:val="clear" w:color="auto" w:fill="auto"/>
                  <w:vAlign w:val="center"/>
                </w:tcPr>
                <w:p w14:paraId="6FF7A78F">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861" w:type="dxa"/>
                  <w:tcBorders>
                    <w:tl2br w:val="nil"/>
                    <w:tr2bl w:val="nil"/>
                  </w:tcBorders>
                  <w:shd w:val="clear" w:color="auto" w:fill="auto"/>
                  <w:vAlign w:val="center"/>
                </w:tcPr>
                <w:p w14:paraId="20756C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悬浮物</w:t>
                  </w:r>
                </w:p>
              </w:tc>
              <w:tc>
                <w:tcPr>
                  <w:tcW w:w="861" w:type="dxa"/>
                  <w:tcBorders>
                    <w:tl2br w:val="nil"/>
                    <w:tr2bl w:val="nil"/>
                  </w:tcBorders>
                  <w:shd w:val="clear" w:color="auto" w:fill="auto"/>
                  <w:vAlign w:val="center"/>
                </w:tcPr>
                <w:p w14:paraId="7A75803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861" w:type="dxa"/>
                  <w:tcBorders>
                    <w:tl2br w:val="nil"/>
                    <w:tr2bl w:val="nil"/>
                  </w:tcBorders>
                  <w:shd w:val="solid" w:color="FFFFFF" w:fill="auto"/>
                  <w:vAlign w:val="center"/>
                </w:tcPr>
                <w:p w14:paraId="2F69C5ED">
                  <w:pPr>
                    <w:bidi w:val="0"/>
                    <w:jc w:val="center"/>
                    <w:rPr>
                      <w:rFonts w:hint="default"/>
                      <w:lang w:val="en-US" w:eastAsia="zh-CN"/>
                    </w:rPr>
                  </w:pPr>
                  <w:r>
                    <w:rPr>
                      <w:rFonts w:hint="eastAsia"/>
                    </w:rPr>
                    <w:t>0.528</w:t>
                  </w:r>
                </w:p>
              </w:tc>
              <w:tc>
                <w:tcPr>
                  <w:tcW w:w="861" w:type="dxa"/>
                  <w:vMerge w:val="continue"/>
                  <w:tcBorders>
                    <w:tl2br w:val="nil"/>
                    <w:tr2bl w:val="nil"/>
                  </w:tcBorders>
                  <w:shd w:val="clear" w:color="auto" w:fill="auto"/>
                  <w:vAlign w:val="center"/>
                </w:tcPr>
                <w:p w14:paraId="5E0B7D24">
                  <w:pPr>
                    <w:bidi w:val="0"/>
                    <w:jc w:val="center"/>
                    <w:rPr>
                      <w:rFonts w:hint="eastAsia"/>
                    </w:rPr>
                  </w:pPr>
                </w:p>
              </w:tc>
              <w:tc>
                <w:tcPr>
                  <w:tcW w:w="861" w:type="dxa"/>
                  <w:tcBorders>
                    <w:tl2br w:val="nil"/>
                    <w:tr2bl w:val="nil"/>
                  </w:tcBorders>
                  <w:shd w:val="clear" w:color="auto" w:fill="auto"/>
                  <w:vAlign w:val="center"/>
                </w:tcPr>
                <w:p w14:paraId="235DFE8B">
                  <w:pPr>
                    <w:bidi w:val="0"/>
                    <w:jc w:val="center"/>
                    <w:rPr>
                      <w:rFonts w:hint="default"/>
                    </w:rPr>
                  </w:pPr>
                  <w:r>
                    <w:rPr>
                      <w:rFonts w:hint="default"/>
                      <w:lang w:val="en-US" w:eastAsia="zh-CN"/>
                    </w:rPr>
                    <w:t>70%</w:t>
                  </w:r>
                </w:p>
              </w:tc>
              <w:tc>
                <w:tcPr>
                  <w:tcW w:w="862" w:type="dxa"/>
                  <w:tcBorders>
                    <w:tl2br w:val="nil"/>
                    <w:tr2bl w:val="nil"/>
                  </w:tcBorders>
                  <w:shd w:val="clear" w:color="auto" w:fill="auto"/>
                  <w:vAlign w:val="center"/>
                </w:tcPr>
                <w:p w14:paraId="0C4C6ECB">
                  <w:pPr>
                    <w:bidi w:val="0"/>
                    <w:jc w:val="center"/>
                    <w:rPr>
                      <w:rFonts w:hint="default"/>
                    </w:rPr>
                  </w:pPr>
                  <w:r>
                    <w:rPr>
                      <w:rFonts w:hint="default"/>
                      <w:lang w:val="en-US" w:eastAsia="zh-CN"/>
                    </w:rPr>
                    <w:t>60</w:t>
                  </w:r>
                </w:p>
              </w:tc>
              <w:tc>
                <w:tcPr>
                  <w:tcW w:w="1054" w:type="dxa"/>
                  <w:tcBorders>
                    <w:tl2br w:val="nil"/>
                    <w:tr2bl w:val="nil"/>
                  </w:tcBorders>
                  <w:shd w:val="solid" w:color="FFFFFF" w:fill="auto"/>
                  <w:vAlign w:val="center"/>
                </w:tcPr>
                <w:p w14:paraId="48802C62">
                  <w:pPr>
                    <w:bidi w:val="0"/>
                    <w:jc w:val="center"/>
                    <w:rPr>
                      <w:rFonts w:hint="default"/>
                      <w:lang w:val="en-US" w:eastAsia="zh-CN"/>
                    </w:rPr>
                  </w:pPr>
                  <w:r>
                    <w:rPr>
                      <w:rFonts w:hint="eastAsia"/>
                    </w:rPr>
                    <w:t>0.158</w:t>
                  </w:r>
                </w:p>
              </w:tc>
            </w:tr>
          </w:tbl>
          <w:p w14:paraId="4BCEC340">
            <w:pPr>
              <w:keepNext w:val="0"/>
              <w:keepLines w:val="0"/>
              <w:suppressLineNumbers w:val="0"/>
              <w:adjustRightInd w:val="0"/>
              <w:snapToGrid w:val="0"/>
              <w:spacing w:before="120" w:beforeLines="50" w:beforeAutospacing="0" w:after="0" w:afterAutospacing="0" w:line="360" w:lineRule="auto"/>
              <w:ind w:left="0" w:right="0" w:firstLine="422" w:firstLineChars="200"/>
              <w:jc w:val="center"/>
              <w:rPr>
                <w:rFonts w:hint="default"/>
                <w:b/>
                <w:bCs/>
                <w:szCs w:val="21"/>
              </w:rPr>
            </w:pPr>
            <w:r>
              <w:rPr>
                <w:rFonts w:hint="eastAsia"/>
                <w:b/>
                <w:bCs/>
                <w:szCs w:val="21"/>
              </w:rPr>
              <w:t>表4-</w:t>
            </w:r>
            <w:r>
              <w:rPr>
                <w:rFonts w:hint="eastAsia"/>
                <w:b/>
                <w:bCs/>
                <w:szCs w:val="21"/>
                <w:lang w:val="en-US" w:eastAsia="zh-CN"/>
              </w:rPr>
              <w:t>13</w:t>
            </w:r>
            <w:r>
              <w:rPr>
                <w:rFonts w:hint="default"/>
                <w:b/>
                <w:bCs/>
                <w:szCs w:val="21"/>
              </w:rPr>
              <w:t xml:space="preserve">  </w:t>
            </w:r>
            <w:r>
              <w:rPr>
                <w:rFonts w:hint="eastAsia"/>
                <w:b/>
                <w:szCs w:val="21"/>
              </w:rPr>
              <w:t>废水类别、污染物项目、排放去向及污染防治措施等信息一览表</w:t>
            </w:r>
          </w:p>
          <w:tbl>
            <w:tblPr>
              <w:tblStyle w:val="23"/>
              <w:tblW w:w="7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086"/>
              <w:gridCol w:w="1269"/>
              <w:gridCol w:w="1177"/>
              <w:gridCol w:w="861"/>
              <w:gridCol w:w="850"/>
              <w:gridCol w:w="993"/>
              <w:gridCol w:w="990"/>
            </w:tblGrid>
            <w:tr w14:paraId="2898B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686" w:type="dxa"/>
                  <w:vMerge w:val="restart"/>
                  <w:shd w:val="clear" w:color="auto" w:fill="auto"/>
                  <w:vAlign w:val="center"/>
                </w:tcPr>
                <w:p w14:paraId="52EF06A3">
                  <w:pPr>
                    <w:keepNext w:val="0"/>
                    <w:keepLines w:val="0"/>
                    <w:suppressLineNumbers w:val="0"/>
                    <w:adjustRightInd w:val="0"/>
                    <w:snapToGrid w:val="0"/>
                    <w:spacing w:before="0" w:beforeAutospacing="0" w:after="0" w:afterAutospacing="0"/>
                    <w:ind w:left="0" w:right="0"/>
                    <w:jc w:val="center"/>
                    <w:rPr>
                      <w:rFonts w:hint="default"/>
                      <w:b/>
                      <w:bCs/>
                      <w:szCs w:val="21"/>
                    </w:rPr>
                  </w:pPr>
                  <w:r>
                    <w:rPr>
                      <w:rFonts w:hint="eastAsia"/>
                      <w:b/>
                      <w:bCs/>
                      <w:szCs w:val="21"/>
                    </w:rPr>
                    <w:t>废水</w:t>
                  </w:r>
                </w:p>
                <w:p w14:paraId="7495DC48">
                  <w:pPr>
                    <w:keepNext w:val="0"/>
                    <w:keepLines w:val="0"/>
                    <w:suppressLineNumbers w:val="0"/>
                    <w:adjustRightInd w:val="0"/>
                    <w:snapToGrid w:val="0"/>
                    <w:spacing w:before="0" w:beforeAutospacing="0" w:after="0" w:afterAutospacing="0"/>
                    <w:ind w:left="0" w:right="0"/>
                    <w:jc w:val="center"/>
                    <w:rPr>
                      <w:rFonts w:hint="default"/>
                      <w:b/>
                      <w:bCs/>
                      <w:szCs w:val="21"/>
                    </w:rPr>
                  </w:pPr>
                  <w:r>
                    <w:rPr>
                      <w:rFonts w:hint="eastAsia"/>
                      <w:b/>
                      <w:bCs/>
                      <w:szCs w:val="21"/>
                    </w:rPr>
                    <w:t>类别</w:t>
                  </w:r>
                </w:p>
              </w:tc>
              <w:tc>
                <w:tcPr>
                  <w:tcW w:w="1086" w:type="dxa"/>
                  <w:vMerge w:val="restart"/>
                  <w:shd w:val="clear" w:color="auto" w:fill="auto"/>
                  <w:vAlign w:val="center"/>
                </w:tcPr>
                <w:p w14:paraId="4A4B3F9C">
                  <w:pPr>
                    <w:keepNext w:val="0"/>
                    <w:keepLines w:val="0"/>
                    <w:suppressLineNumbers w:val="0"/>
                    <w:adjustRightInd w:val="0"/>
                    <w:snapToGrid w:val="0"/>
                    <w:spacing w:before="0" w:beforeAutospacing="0" w:after="0" w:afterAutospacing="0"/>
                    <w:ind w:left="0" w:right="0"/>
                    <w:jc w:val="center"/>
                    <w:rPr>
                      <w:rFonts w:hint="default"/>
                      <w:b/>
                      <w:bCs/>
                      <w:szCs w:val="21"/>
                    </w:rPr>
                  </w:pPr>
                  <w:r>
                    <w:rPr>
                      <w:rFonts w:hint="eastAsia"/>
                      <w:b/>
                      <w:bCs/>
                      <w:szCs w:val="21"/>
                    </w:rPr>
                    <w:t>污染物</w:t>
                  </w:r>
                </w:p>
                <w:p w14:paraId="113F995E">
                  <w:pPr>
                    <w:keepNext w:val="0"/>
                    <w:keepLines w:val="0"/>
                    <w:suppressLineNumbers w:val="0"/>
                    <w:adjustRightInd w:val="0"/>
                    <w:snapToGrid w:val="0"/>
                    <w:spacing w:before="0" w:beforeAutospacing="0" w:after="0" w:afterAutospacing="0"/>
                    <w:ind w:left="0" w:right="0"/>
                    <w:jc w:val="center"/>
                    <w:rPr>
                      <w:rFonts w:hint="default"/>
                      <w:b/>
                      <w:bCs/>
                      <w:szCs w:val="21"/>
                    </w:rPr>
                  </w:pPr>
                  <w:r>
                    <w:rPr>
                      <w:rFonts w:hint="eastAsia"/>
                      <w:b/>
                      <w:bCs/>
                      <w:szCs w:val="21"/>
                    </w:rPr>
                    <w:t>项目</w:t>
                  </w:r>
                </w:p>
              </w:tc>
              <w:tc>
                <w:tcPr>
                  <w:tcW w:w="1269" w:type="dxa"/>
                  <w:vMerge w:val="restart"/>
                  <w:shd w:val="clear" w:color="auto" w:fill="auto"/>
                  <w:vAlign w:val="center"/>
                </w:tcPr>
                <w:p w14:paraId="15AB0F2D">
                  <w:pPr>
                    <w:keepNext w:val="0"/>
                    <w:keepLines w:val="0"/>
                    <w:suppressLineNumbers w:val="0"/>
                    <w:adjustRightInd w:val="0"/>
                    <w:snapToGrid w:val="0"/>
                    <w:spacing w:before="0" w:beforeAutospacing="0" w:after="0" w:afterAutospacing="0"/>
                    <w:ind w:left="0" w:right="0"/>
                    <w:jc w:val="center"/>
                    <w:rPr>
                      <w:rFonts w:hint="default"/>
                      <w:b/>
                      <w:bCs/>
                      <w:szCs w:val="21"/>
                    </w:rPr>
                  </w:pPr>
                  <w:r>
                    <w:rPr>
                      <w:rFonts w:hint="eastAsia"/>
                      <w:b/>
                      <w:bCs/>
                      <w:szCs w:val="21"/>
                    </w:rPr>
                    <w:t>执行</w:t>
                  </w:r>
                </w:p>
                <w:p w14:paraId="30EDB26F">
                  <w:pPr>
                    <w:keepNext w:val="0"/>
                    <w:keepLines w:val="0"/>
                    <w:suppressLineNumbers w:val="0"/>
                    <w:adjustRightInd w:val="0"/>
                    <w:snapToGrid w:val="0"/>
                    <w:spacing w:before="0" w:beforeAutospacing="0" w:after="0" w:afterAutospacing="0"/>
                    <w:ind w:left="0" w:right="0"/>
                    <w:jc w:val="center"/>
                    <w:rPr>
                      <w:rFonts w:hint="default"/>
                      <w:b/>
                      <w:bCs/>
                      <w:szCs w:val="21"/>
                    </w:rPr>
                  </w:pPr>
                  <w:r>
                    <w:rPr>
                      <w:rFonts w:hint="eastAsia"/>
                      <w:b/>
                      <w:bCs/>
                      <w:szCs w:val="21"/>
                    </w:rPr>
                    <w:t>标准</w:t>
                  </w:r>
                </w:p>
              </w:tc>
              <w:tc>
                <w:tcPr>
                  <w:tcW w:w="2038" w:type="dxa"/>
                  <w:gridSpan w:val="2"/>
                  <w:shd w:val="clear" w:color="auto" w:fill="auto"/>
                  <w:vAlign w:val="center"/>
                </w:tcPr>
                <w:p w14:paraId="7E9A97CB">
                  <w:pPr>
                    <w:keepNext w:val="0"/>
                    <w:keepLines w:val="0"/>
                    <w:suppressLineNumbers w:val="0"/>
                    <w:adjustRightInd w:val="0"/>
                    <w:snapToGrid w:val="0"/>
                    <w:spacing w:before="0" w:beforeAutospacing="0" w:after="0" w:afterAutospacing="0"/>
                    <w:ind w:left="0" w:right="0"/>
                    <w:jc w:val="center"/>
                    <w:rPr>
                      <w:rFonts w:hint="default"/>
                      <w:b/>
                      <w:bCs/>
                      <w:szCs w:val="21"/>
                    </w:rPr>
                  </w:pPr>
                  <w:r>
                    <w:rPr>
                      <w:rFonts w:hint="eastAsia"/>
                      <w:b/>
                      <w:bCs/>
                      <w:szCs w:val="21"/>
                    </w:rPr>
                    <w:t>污染防治措施</w:t>
                  </w:r>
                </w:p>
              </w:tc>
              <w:tc>
                <w:tcPr>
                  <w:tcW w:w="850" w:type="dxa"/>
                  <w:vMerge w:val="restart"/>
                  <w:shd w:val="clear" w:color="auto" w:fill="auto"/>
                  <w:vAlign w:val="center"/>
                </w:tcPr>
                <w:p w14:paraId="30781F4B">
                  <w:pPr>
                    <w:keepNext w:val="0"/>
                    <w:keepLines w:val="0"/>
                    <w:suppressLineNumbers w:val="0"/>
                    <w:adjustRightInd w:val="0"/>
                    <w:snapToGrid w:val="0"/>
                    <w:spacing w:before="0" w:beforeAutospacing="0" w:after="0" w:afterAutospacing="0"/>
                    <w:ind w:left="0" w:right="0"/>
                    <w:jc w:val="center"/>
                    <w:rPr>
                      <w:rFonts w:hint="default"/>
                      <w:b/>
                      <w:bCs/>
                      <w:szCs w:val="21"/>
                    </w:rPr>
                  </w:pPr>
                  <w:r>
                    <w:rPr>
                      <w:rFonts w:hint="eastAsia"/>
                      <w:b/>
                      <w:bCs/>
                      <w:szCs w:val="21"/>
                    </w:rPr>
                    <w:t>排放去向</w:t>
                  </w:r>
                </w:p>
              </w:tc>
              <w:tc>
                <w:tcPr>
                  <w:tcW w:w="993" w:type="dxa"/>
                  <w:vMerge w:val="restart"/>
                  <w:shd w:val="clear" w:color="auto" w:fill="auto"/>
                  <w:vAlign w:val="center"/>
                </w:tcPr>
                <w:p w14:paraId="19578C75">
                  <w:pPr>
                    <w:keepNext w:val="0"/>
                    <w:keepLines w:val="0"/>
                    <w:suppressLineNumbers w:val="0"/>
                    <w:adjustRightInd w:val="0"/>
                    <w:snapToGrid w:val="0"/>
                    <w:spacing w:before="0" w:beforeAutospacing="0" w:after="0" w:afterAutospacing="0"/>
                    <w:ind w:left="0" w:right="0"/>
                    <w:jc w:val="center"/>
                    <w:rPr>
                      <w:rFonts w:hint="default"/>
                      <w:b/>
                      <w:bCs/>
                      <w:szCs w:val="21"/>
                    </w:rPr>
                  </w:pPr>
                  <w:r>
                    <w:rPr>
                      <w:rFonts w:hint="eastAsia"/>
                      <w:b/>
                      <w:bCs/>
                      <w:szCs w:val="21"/>
                    </w:rPr>
                    <w:t>排放口名称</w:t>
                  </w:r>
                </w:p>
              </w:tc>
              <w:tc>
                <w:tcPr>
                  <w:tcW w:w="990" w:type="dxa"/>
                  <w:vMerge w:val="restart"/>
                  <w:shd w:val="clear" w:color="auto" w:fill="auto"/>
                  <w:vAlign w:val="center"/>
                </w:tcPr>
                <w:p w14:paraId="43D4A6F7">
                  <w:pPr>
                    <w:keepNext w:val="0"/>
                    <w:keepLines w:val="0"/>
                    <w:suppressLineNumbers w:val="0"/>
                    <w:adjustRightInd w:val="0"/>
                    <w:snapToGrid w:val="0"/>
                    <w:spacing w:before="0" w:beforeAutospacing="0" w:after="0" w:afterAutospacing="0"/>
                    <w:ind w:left="0" w:right="0"/>
                    <w:jc w:val="center"/>
                    <w:rPr>
                      <w:rFonts w:hint="default"/>
                      <w:b/>
                      <w:bCs/>
                      <w:szCs w:val="21"/>
                    </w:rPr>
                  </w:pPr>
                  <w:r>
                    <w:rPr>
                      <w:rFonts w:hint="eastAsia"/>
                      <w:b/>
                      <w:bCs/>
                      <w:szCs w:val="21"/>
                    </w:rPr>
                    <w:t>排放口类型</w:t>
                  </w:r>
                </w:p>
              </w:tc>
            </w:tr>
            <w:tr w14:paraId="4C8F2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686" w:type="dxa"/>
                  <w:vMerge w:val="continue"/>
                  <w:shd w:val="clear" w:color="auto" w:fill="auto"/>
                  <w:vAlign w:val="center"/>
                </w:tcPr>
                <w:p w14:paraId="6AF73B15">
                  <w:pPr>
                    <w:keepNext w:val="0"/>
                    <w:keepLines w:val="0"/>
                    <w:suppressLineNumbers w:val="0"/>
                    <w:adjustRightInd w:val="0"/>
                    <w:snapToGrid w:val="0"/>
                    <w:spacing w:before="0" w:beforeAutospacing="0" w:after="0" w:afterAutospacing="0"/>
                    <w:ind w:left="0" w:right="0"/>
                    <w:jc w:val="center"/>
                    <w:rPr>
                      <w:rFonts w:hint="default"/>
                      <w:szCs w:val="21"/>
                    </w:rPr>
                  </w:pPr>
                </w:p>
              </w:tc>
              <w:tc>
                <w:tcPr>
                  <w:tcW w:w="1086" w:type="dxa"/>
                  <w:vMerge w:val="continue"/>
                  <w:shd w:val="clear" w:color="auto" w:fill="auto"/>
                  <w:vAlign w:val="center"/>
                </w:tcPr>
                <w:p w14:paraId="1274C27A">
                  <w:pPr>
                    <w:keepNext w:val="0"/>
                    <w:keepLines w:val="0"/>
                    <w:suppressLineNumbers w:val="0"/>
                    <w:adjustRightInd w:val="0"/>
                    <w:snapToGrid w:val="0"/>
                    <w:spacing w:before="0" w:beforeAutospacing="0" w:after="0" w:afterAutospacing="0"/>
                    <w:ind w:left="0" w:right="0"/>
                    <w:jc w:val="center"/>
                    <w:rPr>
                      <w:rFonts w:hint="default"/>
                      <w:szCs w:val="21"/>
                    </w:rPr>
                  </w:pPr>
                </w:p>
              </w:tc>
              <w:tc>
                <w:tcPr>
                  <w:tcW w:w="1269" w:type="dxa"/>
                  <w:vMerge w:val="continue"/>
                  <w:shd w:val="clear" w:color="auto" w:fill="auto"/>
                  <w:vAlign w:val="center"/>
                </w:tcPr>
                <w:p w14:paraId="7158955B">
                  <w:pPr>
                    <w:keepNext w:val="0"/>
                    <w:keepLines w:val="0"/>
                    <w:suppressLineNumbers w:val="0"/>
                    <w:adjustRightInd w:val="0"/>
                    <w:snapToGrid w:val="0"/>
                    <w:spacing w:before="0" w:beforeAutospacing="0" w:after="0" w:afterAutospacing="0"/>
                    <w:ind w:left="0" w:right="0"/>
                    <w:jc w:val="center"/>
                    <w:rPr>
                      <w:rFonts w:hint="default"/>
                      <w:szCs w:val="21"/>
                    </w:rPr>
                  </w:pPr>
                </w:p>
              </w:tc>
              <w:tc>
                <w:tcPr>
                  <w:tcW w:w="1177" w:type="dxa"/>
                  <w:shd w:val="clear" w:color="auto" w:fill="auto"/>
                  <w:vAlign w:val="center"/>
                </w:tcPr>
                <w:p w14:paraId="054F4C0A">
                  <w:pPr>
                    <w:keepNext w:val="0"/>
                    <w:keepLines w:val="0"/>
                    <w:suppressLineNumbers w:val="0"/>
                    <w:adjustRightInd w:val="0"/>
                    <w:snapToGrid w:val="0"/>
                    <w:spacing w:before="0" w:beforeAutospacing="0" w:after="0" w:afterAutospacing="0"/>
                    <w:ind w:left="0" w:right="0"/>
                    <w:jc w:val="center"/>
                    <w:rPr>
                      <w:rFonts w:hint="default"/>
                      <w:b/>
                      <w:bCs/>
                      <w:szCs w:val="21"/>
                    </w:rPr>
                  </w:pPr>
                  <w:r>
                    <w:rPr>
                      <w:rFonts w:hint="eastAsia"/>
                      <w:b/>
                      <w:bCs/>
                      <w:szCs w:val="21"/>
                    </w:rPr>
                    <w:t>污染防治设施名称及工艺</w:t>
                  </w:r>
                </w:p>
              </w:tc>
              <w:tc>
                <w:tcPr>
                  <w:tcW w:w="861" w:type="dxa"/>
                  <w:shd w:val="clear" w:color="auto" w:fill="auto"/>
                  <w:vAlign w:val="center"/>
                </w:tcPr>
                <w:p w14:paraId="296602AE">
                  <w:pPr>
                    <w:keepNext w:val="0"/>
                    <w:keepLines w:val="0"/>
                    <w:suppressLineNumbers w:val="0"/>
                    <w:adjustRightInd w:val="0"/>
                    <w:snapToGrid w:val="0"/>
                    <w:spacing w:before="0" w:beforeAutospacing="0" w:after="0" w:afterAutospacing="0"/>
                    <w:ind w:left="0" w:right="0"/>
                    <w:jc w:val="center"/>
                    <w:rPr>
                      <w:rFonts w:hint="default"/>
                      <w:b/>
                      <w:bCs/>
                      <w:szCs w:val="21"/>
                    </w:rPr>
                  </w:pPr>
                  <w:r>
                    <w:rPr>
                      <w:rFonts w:hint="eastAsia"/>
                      <w:b/>
                      <w:bCs/>
                      <w:szCs w:val="21"/>
                    </w:rPr>
                    <w:t>是否为可行技术</w:t>
                  </w:r>
                </w:p>
              </w:tc>
              <w:tc>
                <w:tcPr>
                  <w:tcW w:w="850" w:type="dxa"/>
                  <w:vMerge w:val="continue"/>
                  <w:shd w:val="clear" w:color="auto" w:fill="auto"/>
                  <w:vAlign w:val="center"/>
                </w:tcPr>
                <w:p w14:paraId="0ECC2035">
                  <w:pPr>
                    <w:keepNext w:val="0"/>
                    <w:keepLines w:val="0"/>
                    <w:suppressLineNumbers w:val="0"/>
                    <w:adjustRightInd w:val="0"/>
                    <w:snapToGrid w:val="0"/>
                    <w:spacing w:before="0" w:beforeAutospacing="0" w:after="0" w:afterAutospacing="0"/>
                    <w:ind w:left="0" w:right="0"/>
                    <w:jc w:val="center"/>
                    <w:rPr>
                      <w:rFonts w:hint="default"/>
                      <w:szCs w:val="21"/>
                    </w:rPr>
                  </w:pPr>
                </w:p>
              </w:tc>
              <w:tc>
                <w:tcPr>
                  <w:tcW w:w="993" w:type="dxa"/>
                  <w:vMerge w:val="continue"/>
                  <w:shd w:val="clear" w:color="auto" w:fill="auto"/>
                  <w:vAlign w:val="center"/>
                </w:tcPr>
                <w:p w14:paraId="46336DDF">
                  <w:pPr>
                    <w:keepNext w:val="0"/>
                    <w:keepLines w:val="0"/>
                    <w:suppressLineNumbers w:val="0"/>
                    <w:adjustRightInd w:val="0"/>
                    <w:snapToGrid w:val="0"/>
                    <w:spacing w:before="0" w:beforeAutospacing="0" w:after="0" w:afterAutospacing="0"/>
                    <w:ind w:left="0" w:right="0"/>
                    <w:jc w:val="center"/>
                    <w:rPr>
                      <w:rFonts w:hint="default"/>
                      <w:szCs w:val="21"/>
                    </w:rPr>
                  </w:pPr>
                </w:p>
              </w:tc>
              <w:tc>
                <w:tcPr>
                  <w:tcW w:w="990" w:type="dxa"/>
                  <w:vMerge w:val="continue"/>
                  <w:shd w:val="clear" w:color="auto" w:fill="auto"/>
                  <w:vAlign w:val="center"/>
                </w:tcPr>
                <w:p w14:paraId="5C560695">
                  <w:pPr>
                    <w:keepNext w:val="0"/>
                    <w:keepLines w:val="0"/>
                    <w:suppressLineNumbers w:val="0"/>
                    <w:adjustRightInd w:val="0"/>
                    <w:snapToGrid w:val="0"/>
                    <w:spacing w:before="0" w:beforeAutospacing="0" w:after="0" w:afterAutospacing="0"/>
                    <w:ind w:left="0" w:right="0"/>
                    <w:jc w:val="center"/>
                    <w:rPr>
                      <w:rFonts w:hint="default"/>
                      <w:szCs w:val="21"/>
                    </w:rPr>
                  </w:pPr>
                </w:p>
              </w:tc>
            </w:tr>
            <w:tr w14:paraId="3BCB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86" w:type="dxa"/>
                  <w:shd w:val="clear" w:color="auto" w:fill="auto"/>
                  <w:vAlign w:val="center"/>
                </w:tcPr>
                <w:p w14:paraId="053E67E1">
                  <w:pPr>
                    <w:keepNext w:val="0"/>
                    <w:keepLines w:val="0"/>
                    <w:suppressLineNumbers w:val="0"/>
                    <w:adjustRightInd w:val="0"/>
                    <w:snapToGrid w:val="0"/>
                    <w:spacing w:before="0" w:beforeAutospacing="0" w:after="0" w:afterAutospacing="0"/>
                    <w:ind w:left="0" w:right="0"/>
                    <w:jc w:val="center"/>
                    <w:rPr>
                      <w:rFonts w:hint="default"/>
                      <w:szCs w:val="21"/>
                    </w:rPr>
                  </w:pPr>
                  <w:r>
                    <w:rPr>
                      <w:rFonts w:hint="eastAsia"/>
                      <w:szCs w:val="21"/>
                    </w:rPr>
                    <w:t>生活污水</w:t>
                  </w:r>
                </w:p>
              </w:tc>
              <w:tc>
                <w:tcPr>
                  <w:tcW w:w="1086" w:type="dxa"/>
                  <w:shd w:val="clear" w:color="auto" w:fill="auto"/>
                  <w:vAlign w:val="center"/>
                </w:tcPr>
                <w:p w14:paraId="077E608C">
                  <w:pPr>
                    <w:keepNext w:val="0"/>
                    <w:keepLines w:val="0"/>
                    <w:widowControl/>
                    <w:suppressLineNumbers w:val="0"/>
                    <w:spacing w:before="0" w:beforeAutospacing="0" w:after="0" w:afterAutospacing="0"/>
                    <w:ind w:left="0" w:right="0"/>
                    <w:jc w:val="center"/>
                    <w:rPr>
                      <w:rFonts w:hint="default" w:eastAsia="宋体"/>
                      <w:szCs w:val="21"/>
                      <w:lang w:val="en-US" w:eastAsia="zh-CN"/>
                    </w:rPr>
                  </w:pPr>
                  <w:r>
                    <w:rPr>
                      <w:rFonts w:hint="eastAsia"/>
                      <w:bCs/>
                      <w:szCs w:val="21"/>
                    </w:rPr>
                    <w:t>pH、</w:t>
                  </w:r>
                  <w:r>
                    <w:rPr>
                      <w:rFonts w:hint="eastAsia"/>
                      <w:bCs/>
                      <w:szCs w:val="21"/>
                      <w:lang w:val="en-US" w:eastAsia="zh-CN"/>
                    </w:rPr>
                    <w:t>化学需氧量</w:t>
                  </w:r>
                  <w:r>
                    <w:rPr>
                      <w:rFonts w:hint="default"/>
                      <w:bCs/>
                      <w:szCs w:val="21"/>
                    </w:rPr>
                    <w:t>、</w:t>
                  </w:r>
                  <w:r>
                    <w:rPr>
                      <w:rFonts w:hint="eastAsia"/>
                      <w:bCs/>
                      <w:szCs w:val="21"/>
                      <w:lang w:eastAsia="zh-CN"/>
                    </w:rPr>
                    <w:t>悬浮物</w:t>
                  </w:r>
                  <w:r>
                    <w:rPr>
                      <w:rFonts w:hint="eastAsia"/>
                      <w:bCs/>
                      <w:szCs w:val="21"/>
                    </w:rPr>
                    <w:t>、氨氮</w:t>
                  </w:r>
                </w:p>
              </w:tc>
              <w:tc>
                <w:tcPr>
                  <w:tcW w:w="1269" w:type="dxa"/>
                  <w:vMerge w:val="restart"/>
                  <w:shd w:val="clear" w:color="auto" w:fill="auto"/>
                  <w:vAlign w:val="center"/>
                </w:tcPr>
                <w:p w14:paraId="40F62F44">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color w:val="000000"/>
                      <w:szCs w:val="21"/>
                    </w:rPr>
                    <w:t>GB8978-1996</w:t>
                  </w:r>
                  <w:r>
                    <w:rPr>
                      <w:rFonts w:hint="eastAsia"/>
                      <w:color w:val="000000"/>
                      <w:szCs w:val="21"/>
                    </w:rPr>
                    <w:t>表4中三级标准及</w:t>
                  </w:r>
                  <w:r>
                    <w:rPr>
                      <w:rFonts w:hint="eastAsia"/>
                      <w:color w:val="000000"/>
                      <w:szCs w:val="21"/>
                      <w:lang w:eastAsia="zh-CN"/>
                    </w:rPr>
                    <w:t>澧县污水处理厂</w:t>
                  </w:r>
                  <w:r>
                    <w:rPr>
                      <w:rFonts w:hint="eastAsia"/>
                      <w:color w:val="000000"/>
                      <w:szCs w:val="21"/>
                    </w:rPr>
                    <w:t>进水水质要求</w:t>
                  </w:r>
                </w:p>
              </w:tc>
              <w:tc>
                <w:tcPr>
                  <w:tcW w:w="1177" w:type="dxa"/>
                  <w:shd w:val="clear" w:color="auto" w:fill="auto"/>
                  <w:vAlign w:val="center"/>
                </w:tcPr>
                <w:p w14:paraId="64E323F9">
                  <w:pPr>
                    <w:keepNext w:val="0"/>
                    <w:keepLines w:val="0"/>
                    <w:suppressLineNumbers w:val="0"/>
                    <w:adjustRightInd w:val="0"/>
                    <w:snapToGrid w:val="0"/>
                    <w:spacing w:before="0" w:beforeAutospacing="0" w:after="0" w:afterAutospacing="0"/>
                    <w:ind w:left="0" w:right="0"/>
                    <w:jc w:val="center"/>
                    <w:rPr>
                      <w:rFonts w:hint="default"/>
                      <w:szCs w:val="21"/>
                    </w:rPr>
                  </w:pPr>
                  <w:r>
                    <w:rPr>
                      <w:rFonts w:hint="eastAsia"/>
                      <w:szCs w:val="21"/>
                    </w:rPr>
                    <w:t>化粪池</w:t>
                  </w:r>
                </w:p>
              </w:tc>
              <w:tc>
                <w:tcPr>
                  <w:tcW w:w="861" w:type="dxa"/>
                  <w:shd w:val="clear" w:color="auto" w:fill="auto"/>
                  <w:vAlign w:val="center"/>
                </w:tcPr>
                <w:p w14:paraId="67F36CC3">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lang w:eastAsia="zh-CN"/>
                    </w:rPr>
                    <w:t>☑</w:t>
                  </w:r>
                  <w:r>
                    <w:rPr>
                      <w:rFonts w:hint="eastAsia" w:ascii="宋体" w:hAnsi="宋体" w:cs="宋体"/>
                      <w:szCs w:val="21"/>
                    </w:rPr>
                    <w:t>是</w:t>
                  </w:r>
                </w:p>
                <w:p w14:paraId="13BB0458">
                  <w:pPr>
                    <w:keepNext w:val="0"/>
                    <w:keepLines w:val="0"/>
                    <w:suppressLineNumbers w:val="0"/>
                    <w:adjustRightInd w:val="0"/>
                    <w:snapToGrid w:val="0"/>
                    <w:spacing w:before="0" w:beforeAutospacing="0" w:after="0" w:afterAutospacing="0"/>
                    <w:ind w:left="0" w:right="0"/>
                    <w:jc w:val="center"/>
                    <w:rPr>
                      <w:rFonts w:hint="default"/>
                      <w:szCs w:val="21"/>
                    </w:rPr>
                  </w:pPr>
                  <w:r>
                    <w:rPr>
                      <w:rFonts w:hint="eastAsia" w:ascii="宋体" w:hAnsi="宋体" w:cs="宋体"/>
                      <w:szCs w:val="21"/>
                      <w:lang w:eastAsia="zh-CN"/>
                    </w:rPr>
                    <w:t>□</w:t>
                  </w:r>
                  <w:r>
                    <w:rPr>
                      <w:rFonts w:hint="eastAsia" w:ascii="宋体" w:hAnsi="宋体" w:cs="宋体"/>
                      <w:szCs w:val="21"/>
                    </w:rPr>
                    <w:t>否</w:t>
                  </w:r>
                </w:p>
              </w:tc>
              <w:tc>
                <w:tcPr>
                  <w:tcW w:w="850" w:type="dxa"/>
                  <w:vMerge w:val="restart"/>
                  <w:shd w:val="clear" w:color="auto" w:fill="auto"/>
                  <w:vAlign w:val="center"/>
                </w:tcPr>
                <w:p w14:paraId="2B07161F">
                  <w:pPr>
                    <w:keepNext w:val="0"/>
                    <w:keepLines w:val="0"/>
                    <w:suppressLineNumbers w:val="0"/>
                    <w:adjustRightInd w:val="0"/>
                    <w:snapToGrid w:val="0"/>
                    <w:spacing w:before="0" w:beforeAutospacing="0" w:after="0" w:afterAutospacing="0"/>
                    <w:ind w:left="0" w:right="0"/>
                    <w:jc w:val="center"/>
                    <w:rPr>
                      <w:rFonts w:hint="default"/>
                      <w:szCs w:val="21"/>
                    </w:rPr>
                  </w:pPr>
                  <w:r>
                    <w:rPr>
                      <w:rFonts w:hint="eastAsia"/>
                      <w:szCs w:val="21"/>
                    </w:rPr>
                    <w:t>城市污水处理厂</w:t>
                  </w:r>
                </w:p>
              </w:tc>
              <w:tc>
                <w:tcPr>
                  <w:tcW w:w="993" w:type="dxa"/>
                  <w:vMerge w:val="restart"/>
                  <w:shd w:val="clear" w:color="auto" w:fill="auto"/>
                  <w:vAlign w:val="center"/>
                </w:tcPr>
                <w:p w14:paraId="0C82D98E">
                  <w:pPr>
                    <w:keepNext w:val="0"/>
                    <w:keepLines w:val="0"/>
                    <w:suppressLineNumbers w:val="0"/>
                    <w:adjustRightInd w:val="0"/>
                    <w:snapToGrid w:val="0"/>
                    <w:spacing w:before="0" w:beforeAutospacing="0" w:after="0" w:afterAutospacing="0"/>
                    <w:ind w:left="0" w:right="0"/>
                    <w:jc w:val="center"/>
                    <w:rPr>
                      <w:rFonts w:hint="default"/>
                      <w:szCs w:val="21"/>
                    </w:rPr>
                  </w:pPr>
                  <w:r>
                    <w:rPr>
                      <w:rFonts w:hint="eastAsia"/>
                      <w:szCs w:val="21"/>
                    </w:rPr>
                    <w:t>污水总排口</w:t>
                  </w:r>
                </w:p>
              </w:tc>
              <w:tc>
                <w:tcPr>
                  <w:tcW w:w="990" w:type="dxa"/>
                  <w:vMerge w:val="restart"/>
                  <w:shd w:val="clear" w:color="auto" w:fill="auto"/>
                  <w:vAlign w:val="center"/>
                </w:tcPr>
                <w:p w14:paraId="44A958AA">
                  <w:pPr>
                    <w:keepNext w:val="0"/>
                    <w:keepLines w:val="0"/>
                    <w:suppressLineNumbers w:val="0"/>
                    <w:adjustRightInd w:val="0"/>
                    <w:snapToGrid w:val="0"/>
                    <w:spacing w:before="0" w:beforeAutospacing="0" w:after="0" w:afterAutospacing="0"/>
                    <w:ind w:left="0" w:right="0"/>
                    <w:jc w:val="center"/>
                    <w:rPr>
                      <w:rFonts w:hint="default"/>
                      <w:szCs w:val="21"/>
                    </w:rPr>
                  </w:pPr>
                  <w:r>
                    <w:rPr>
                      <w:rFonts w:hint="eastAsia"/>
                      <w:szCs w:val="21"/>
                    </w:rPr>
                    <w:t>一般排放口</w:t>
                  </w:r>
                </w:p>
              </w:tc>
            </w:tr>
            <w:tr w14:paraId="2012A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6" w:type="dxa"/>
                  <w:shd w:val="clear" w:color="auto" w:fill="auto"/>
                  <w:vAlign w:val="center"/>
                </w:tcPr>
                <w:p w14:paraId="295C2879">
                  <w:pPr>
                    <w:keepNext w:val="0"/>
                    <w:keepLines w:val="0"/>
                    <w:suppressLineNumbers w:val="0"/>
                    <w:adjustRightInd w:val="0"/>
                    <w:snapToGrid w:val="0"/>
                    <w:spacing w:before="0" w:beforeAutospacing="0" w:after="0" w:afterAutospacing="0"/>
                    <w:ind w:left="0" w:right="0"/>
                    <w:jc w:val="center"/>
                    <w:rPr>
                      <w:rFonts w:hint="default"/>
                      <w:szCs w:val="21"/>
                    </w:rPr>
                  </w:pPr>
                  <w:r>
                    <w:rPr>
                      <w:rFonts w:hint="eastAsia"/>
                      <w:szCs w:val="21"/>
                    </w:rPr>
                    <w:t>洗车废水</w:t>
                  </w:r>
                </w:p>
              </w:tc>
              <w:tc>
                <w:tcPr>
                  <w:tcW w:w="1086" w:type="dxa"/>
                  <w:shd w:val="clear" w:color="auto" w:fill="auto"/>
                  <w:vAlign w:val="center"/>
                </w:tcPr>
                <w:p w14:paraId="168CA333">
                  <w:pPr>
                    <w:keepNext w:val="0"/>
                    <w:keepLines w:val="0"/>
                    <w:widowControl/>
                    <w:suppressLineNumbers w:val="0"/>
                    <w:spacing w:before="0" w:beforeAutospacing="0" w:after="0" w:afterAutospacing="0"/>
                    <w:ind w:left="0" w:right="0"/>
                    <w:jc w:val="center"/>
                    <w:rPr>
                      <w:rFonts w:hint="default"/>
                      <w:szCs w:val="21"/>
                    </w:rPr>
                  </w:pPr>
                  <w:r>
                    <w:rPr>
                      <w:rFonts w:hint="eastAsia"/>
                      <w:bCs/>
                      <w:szCs w:val="21"/>
                    </w:rPr>
                    <w:t>阴离子表面活性剂</w:t>
                  </w:r>
                  <w:r>
                    <w:rPr>
                      <w:rFonts w:hint="eastAsia"/>
                      <w:bCs/>
                      <w:szCs w:val="21"/>
                      <w:lang w:eastAsia="zh-CN"/>
                    </w:rPr>
                    <w:t>、石油类、悬浮物</w:t>
                  </w:r>
                </w:p>
              </w:tc>
              <w:tc>
                <w:tcPr>
                  <w:tcW w:w="1269" w:type="dxa"/>
                  <w:vMerge w:val="continue"/>
                  <w:tcBorders/>
                  <w:shd w:val="clear" w:color="auto" w:fill="auto"/>
                  <w:vAlign w:val="center"/>
                </w:tcPr>
                <w:p w14:paraId="2BAFC59B">
                  <w:pPr>
                    <w:keepNext w:val="0"/>
                    <w:keepLines w:val="0"/>
                    <w:suppressLineNumbers w:val="0"/>
                    <w:adjustRightInd w:val="0"/>
                    <w:snapToGrid w:val="0"/>
                    <w:spacing w:before="0" w:beforeAutospacing="0" w:after="0" w:afterAutospacing="0"/>
                    <w:ind w:left="0" w:right="0"/>
                    <w:jc w:val="center"/>
                    <w:rPr>
                      <w:rFonts w:hint="default"/>
                      <w:color w:val="000000"/>
                      <w:szCs w:val="21"/>
                    </w:rPr>
                  </w:pPr>
                </w:p>
              </w:tc>
              <w:tc>
                <w:tcPr>
                  <w:tcW w:w="1177" w:type="dxa"/>
                  <w:shd w:val="clear" w:color="auto" w:fill="auto"/>
                  <w:vAlign w:val="center"/>
                </w:tcPr>
                <w:p w14:paraId="59D31E8B">
                  <w:pPr>
                    <w:keepNext w:val="0"/>
                    <w:keepLines w:val="0"/>
                    <w:suppressLineNumbers w:val="0"/>
                    <w:adjustRightInd w:val="0"/>
                    <w:snapToGrid w:val="0"/>
                    <w:spacing w:before="0" w:beforeAutospacing="0" w:after="0" w:afterAutospacing="0"/>
                    <w:ind w:left="0" w:right="0"/>
                    <w:jc w:val="center"/>
                    <w:rPr>
                      <w:rFonts w:hint="eastAsia" w:eastAsia="宋体"/>
                      <w:szCs w:val="21"/>
                      <w:lang w:val="en-US" w:eastAsia="zh-CN"/>
                    </w:rPr>
                  </w:pPr>
                  <w:r>
                    <w:rPr>
                      <w:rFonts w:hint="eastAsia"/>
                      <w:szCs w:val="21"/>
                      <w:lang w:val="en-US" w:eastAsia="zh-CN"/>
                    </w:rPr>
                    <w:t>隔油池</w:t>
                  </w:r>
                </w:p>
              </w:tc>
              <w:tc>
                <w:tcPr>
                  <w:tcW w:w="861" w:type="dxa"/>
                  <w:shd w:val="clear" w:color="auto" w:fill="auto"/>
                  <w:vAlign w:val="center"/>
                </w:tcPr>
                <w:p w14:paraId="253845E6">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lang w:eastAsia="zh-CN"/>
                    </w:rPr>
                    <w:t>☑</w:t>
                  </w:r>
                  <w:r>
                    <w:rPr>
                      <w:rFonts w:hint="eastAsia" w:ascii="宋体" w:hAnsi="宋体" w:cs="宋体"/>
                      <w:szCs w:val="21"/>
                    </w:rPr>
                    <w:t>是</w:t>
                  </w:r>
                </w:p>
                <w:p w14:paraId="7E8F96CF">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lang w:eastAsia="zh-CN"/>
                    </w:rPr>
                    <w:t>□</w:t>
                  </w:r>
                  <w:r>
                    <w:rPr>
                      <w:rFonts w:hint="eastAsia" w:ascii="宋体" w:hAnsi="宋体" w:cs="宋体"/>
                      <w:szCs w:val="21"/>
                    </w:rPr>
                    <w:t>否</w:t>
                  </w:r>
                </w:p>
              </w:tc>
              <w:tc>
                <w:tcPr>
                  <w:tcW w:w="850" w:type="dxa"/>
                  <w:vMerge w:val="continue"/>
                  <w:tcBorders/>
                  <w:shd w:val="clear" w:color="auto" w:fill="auto"/>
                  <w:vAlign w:val="center"/>
                </w:tcPr>
                <w:p w14:paraId="276EC1A5">
                  <w:pPr>
                    <w:keepNext w:val="0"/>
                    <w:keepLines w:val="0"/>
                    <w:suppressLineNumbers w:val="0"/>
                    <w:adjustRightInd w:val="0"/>
                    <w:snapToGrid w:val="0"/>
                    <w:spacing w:before="0" w:beforeAutospacing="0" w:after="0" w:afterAutospacing="0"/>
                    <w:ind w:left="0" w:right="0"/>
                    <w:jc w:val="center"/>
                    <w:rPr>
                      <w:rFonts w:hint="default"/>
                      <w:szCs w:val="21"/>
                    </w:rPr>
                  </w:pPr>
                </w:p>
              </w:tc>
              <w:tc>
                <w:tcPr>
                  <w:tcW w:w="993" w:type="dxa"/>
                  <w:vMerge w:val="continue"/>
                  <w:tcBorders/>
                  <w:shd w:val="clear" w:color="auto" w:fill="auto"/>
                  <w:vAlign w:val="center"/>
                </w:tcPr>
                <w:p w14:paraId="6AF2FB19">
                  <w:pPr>
                    <w:keepNext w:val="0"/>
                    <w:keepLines w:val="0"/>
                    <w:suppressLineNumbers w:val="0"/>
                    <w:adjustRightInd w:val="0"/>
                    <w:snapToGrid w:val="0"/>
                    <w:spacing w:before="0" w:beforeAutospacing="0" w:after="0" w:afterAutospacing="0"/>
                    <w:ind w:left="0" w:right="0"/>
                    <w:jc w:val="center"/>
                    <w:rPr>
                      <w:rFonts w:hint="default"/>
                      <w:szCs w:val="21"/>
                    </w:rPr>
                  </w:pPr>
                </w:p>
              </w:tc>
              <w:tc>
                <w:tcPr>
                  <w:tcW w:w="990" w:type="dxa"/>
                  <w:vMerge w:val="continue"/>
                  <w:tcBorders/>
                  <w:shd w:val="clear" w:color="auto" w:fill="auto"/>
                  <w:vAlign w:val="center"/>
                </w:tcPr>
                <w:p w14:paraId="529AD016">
                  <w:pPr>
                    <w:keepNext w:val="0"/>
                    <w:keepLines w:val="0"/>
                    <w:suppressLineNumbers w:val="0"/>
                    <w:adjustRightInd w:val="0"/>
                    <w:snapToGrid w:val="0"/>
                    <w:spacing w:before="0" w:beforeAutospacing="0" w:after="0" w:afterAutospacing="0"/>
                    <w:ind w:left="0" w:right="0"/>
                    <w:jc w:val="center"/>
                    <w:rPr>
                      <w:rFonts w:hint="default"/>
                      <w:szCs w:val="21"/>
                    </w:rPr>
                  </w:pPr>
                </w:p>
              </w:tc>
            </w:tr>
            <w:tr w14:paraId="54988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86" w:type="dxa"/>
                  <w:shd w:val="clear" w:color="auto" w:fill="auto"/>
                  <w:vAlign w:val="center"/>
                </w:tcPr>
                <w:p w14:paraId="5D43E83E">
                  <w:pPr>
                    <w:keepNext w:val="0"/>
                    <w:keepLines w:val="0"/>
                    <w:suppressLineNumbers w:val="0"/>
                    <w:adjustRightInd w:val="0"/>
                    <w:snapToGrid w:val="0"/>
                    <w:spacing w:before="0" w:beforeAutospacing="0" w:after="0" w:afterAutospacing="0"/>
                    <w:ind w:left="0" w:right="0"/>
                    <w:jc w:val="center"/>
                    <w:rPr>
                      <w:rFonts w:hint="eastAsia" w:eastAsia="宋体"/>
                      <w:szCs w:val="21"/>
                      <w:lang w:eastAsia="zh-CN"/>
                    </w:rPr>
                  </w:pPr>
                  <w:r>
                    <w:rPr>
                      <w:rFonts w:hint="eastAsia"/>
                      <w:szCs w:val="21"/>
                      <w:lang w:eastAsia="zh-CN"/>
                    </w:rPr>
                    <w:t>地面冲洗废水</w:t>
                  </w:r>
                </w:p>
              </w:tc>
              <w:tc>
                <w:tcPr>
                  <w:tcW w:w="1086" w:type="dxa"/>
                  <w:shd w:val="clear" w:color="auto" w:fill="auto"/>
                  <w:vAlign w:val="center"/>
                </w:tcPr>
                <w:p w14:paraId="57984A19">
                  <w:pPr>
                    <w:keepNext w:val="0"/>
                    <w:keepLines w:val="0"/>
                    <w:widowControl/>
                    <w:suppressLineNumbers w:val="0"/>
                    <w:spacing w:before="0" w:beforeAutospacing="0" w:after="0" w:afterAutospacing="0"/>
                    <w:ind w:left="0" w:right="0"/>
                    <w:jc w:val="center"/>
                    <w:rPr>
                      <w:rFonts w:hint="eastAsia"/>
                      <w:bCs/>
                      <w:szCs w:val="21"/>
                    </w:rPr>
                  </w:pPr>
                  <w:r>
                    <w:rPr>
                      <w:rFonts w:hint="eastAsia"/>
                      <w:bCs/>
                      <w:szCs w:val="21"/>
                      <w:lang w:eastAsia="zh-CN"/>
                    </w:rPr>
                    <w:t>石油类、悬浮物、总有机碳</w:t>
                  </w:r>
                </w:p>
              </w:tc>
              <w:tc>
                <w:tcPr>
                  <w:tcW w:w="1269" w:type="dxa"/>
                  <w:vMerge w:val="continue"/>
                  <w:tcBorders/>
                  <w:shd w:val="clear" w:color="auto" w:fill="auto"/>
                  <w:vAlign w:val="center"/>
                </w:tcPr>
                <w:p w14:paraId="2EF7AE4B">
                  <w:pPr>
                    <w:keepNext w:val="0"/>
                    <w:keepLines w:val="0"/>
                    <w:suppressLineNumbers w:val="0"/>
                    <w:adjustRightInd w:val="0"/>
                    <w:snapToGrid w:val="0"/>
                    <w:spacing w:before="0" w:beforeAutospacing="0" w:after="0" w:afterAutospacing="0"/>
                    <w:ind w:left="0" w:right="0"/>
                    <w:jc w:val="center"/>
                    <w:rPr>
                      <w:rFonts w:hint="default"/>
                      <w:color w:val="000000"/>
                      <w:szCs w:val="21"/>
                    </w:rPr>
                  </w:pPr>
                </w:p>
              </w:tc>
              <w:tc>
                <w:tcPr>
                  <w:tcW w:w="1177" w:type="dxa"/>
                  <w:shd w:val="clear" w:color="auto" w:fill="auto"/>
                  <w:vAlign w:val="center"/>
                </w:tcPr>
                <w:p w14:paraId="3D063649">
                  <w:pPr>
                    <w:keepNext w:val="0"/>
                    <w:keepLines w:val="0"/>
                    <w:suppressLineNumbers w:val="0"/>
                    <w:adjustRightInd w:val="0"/>
                    <w:snapToGrid w:val="0"/>
                    <w:spacing w:before="0" w:beforeAutospacing="0" w:after="0" w:afterAutospacing="0"/>
                    <w:ind w:left="0" w:right="0"/>
                    <w:jc w:val="center"/>
                    <w:rPr>
                      <w:rFonts w:hint="eastAsia"/>
                      <w:szCs w:val="21"/>
                      <w:lang w:val="en-US" w:eastAsia="zh-CN"/>
                    </w:rPr>
                  </w:pPr>
                  <w:r>
                    <w:rPr>
                      <w:rFonts w:hint="eastAsia"/>
                      <w:szCs w:val="21"/>
                      <w:lang w:val="en-US" w:eastAsia="zh-CN"/>
                    </w:rPr>
                    <w:t>隔油池</w:t>
                  </w:r>
                </w:p>
              </w:tc>
              <w:tc>
                <w:tcPr>
                  <w:tcW w:w="861" w:type="dxa"/>
                  <w:shd w:val="clear" w:color="auto" w:fill="auto"/>
                  <w:vAlign w:val="center"/>
                </w:tcPr>
                <w:p w14:paraId="623DD35E">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lang w:eastAsia="zh-CN"/>
                    </w:rPr>
                    <w:t>☑</w:t>
                  </w:r>
                  <w:r>
                    <w:rPr>
                      <w:rFonts w:hint="eastAsia" w:ascii="宋体" w:hAnsi="宋体" w:cs="宋体"/>
                      <w:szCs w:val="21"/>
                    </w:rPr>
                    <w:t>是</w:t>
                  </w:r>
                </w:p>
                <w:p w14:paraId="0833B554">
                  <w:pPr>
                    <w:keepNext w:val="0"/>
                    <w:keepLines w:val="0"/>
                    <w:suppressLineNumbers w:val="0"/>
                    <w:spacing w:before="0" w:beforeAutospacing="0" w:after="0" w:afterAutospacing="0"/>
                    <w:ind w:left="0" w:right="0"/>
                    <w:jc w:val="center"/>
                    <w:rPr>
                      <w:rFonts w:hint="eastAsia" w:ascii="宋体" w:hAnsi="宋体" w:cs="宋体"/>
                      <w:szCs w:val="21"/>
                      <w:lang w:eastAsia="zh-CN"/>
                    </w:rPr>
                  </w:pPr>
                  <w:r>
                    <w:rPr>
                      <w:rFonts w:hint="eastAsia" w:ascii="宋体" w:hAnsi="宋体" w:cs="宋体"/>
                      <w:szCs w:val="21"/>
                      <w:lang w:eastAsia="zh-CN"/>
                    </w:rPr>
                    <w:t>□</w:t>
                  </w:r>
                  <w:r>
                    <w:rPr>
                      <w:rFonts w:hint="eastAsia" w:ascii="宋体" w:hAnsi="宋体" w:cs="宋体"/>
                      <w:szCs w:val="21"/>
                    </w:rPr>
                    <w:t>否</w:t>
                  </w:r>
                </w:p>
              </w:tc>
              <w:tc>
                <w:tcPr>
                  <w:tcW w:w="850" w:type="dxa"/>
                  <w:vMerge w:val="continue"/>
                  <w:tcBorders/>
                  <w:shd w:val="clear" w:color="auto" w:fill="auto"/>
                  <w:vAlign w:val="center"/>
                </w:tcPr>
                <w:p w14:paraId="3B31775D">
                  <w:pPr>
                    <w:keepNext w:val="0"/>
                    <w:keepLines w:val="0"/>
                    <w:suppressLineNumbers w:val="0"/>
                    <w:adjustRightInd w:val="0"/>
                    <w:snapToGrid w:val="0"/>
                    <w:spacing w:before="0" w:beforeAutospacing="0" w:after="0" w:afterAutospacing="0"/>
                    <w:ind w:left="0" w:right="0"/>
                    <w:jc w:val="center"/>
                    <w:rPr>
                      <w:rFonts w:hint="default"/>
                      <w:szCs w:val="21"/>
                    </w:rPr>
                  </w:pPr>
                </w:p>
              </w:tc>
              <w:tc>
                <w:tcPr>
                  <w:tcW w:w="993" w:type="dxa"/>
                  <w:vMerge w:val="continue"/>
                  <w:tcBorders/>
                  <w:shd w:val="clear" w:color="auto" w:fill="auto"/>
                  <w:vAlign w:val="center"/>
                </w:tcPr>
                <w:p w14:paraId="460879FF">
                  <w:pPr>
                    <w:keepNext w:val="0"/>
                    <w:keepLines w:val="0"/>
                    <w:suppressLineNumbers w:val="0"/>
                    <w:adjustRightInd w:val="0"/>
                    <w:snapToGrid w:val="0"/>
                    <w:spacing w:before="0" w:beforeAutospacing="0" w:after="0" w:afterAutospacing="0"/>
                    <w:ind w:left="0" w:right="0"/>
                    <w:jc w:val="center"/>
                    <w:rPr>
                      <w:rFonts w:hint="default"/>
                      <w:szCs w:val="21"/>
                    </w:rPr>
                  </w:pPr>
                </w:p>
              </w:tc>
              <w:tc>
                <w:tcPr>
                  <w:tcW w:w="990" w:type="dxa"/>
                  <w:vMerge w:val="continue"/>
                  <w:tcBorders/>
                  <w:shd w:val="clear" w:color="auto" w:fill="auto"/>
                  <w:vAlign w:val="center"/>
                </w:tcPr>
                <w:p w14:paraId="01DE01A2">
                  <w:pPr>
                    <w:keepNext w:val="0"/>
                    <w:keepLines w:val="0"/>
                    <w:suppressLineNumbers w:val="0"/>
                    <w:adjustRightInd w:val="0"/>
                    <w:snapToGrid w:val="0"/>
                    <w:spacing w:before="0" w:beforeAutospacing="0" w:after="0" w:afterAutospacing="0"/>
                    <w:ind w:left="0" w:right="0"/>
                    <w:jc w:val="center"/>
                    <w:rPr>
                      <w:rFonts w:hint="default"/>
                      <w:szCs w:val="21"/>
                    </w:rPr>
                  </w:pPr>
                </w:p>
              </w:tc>
            </w:tr>
          </w:tbl>
          <w:p w14:paraId="54AA66A6">
            <w:pPr>
              <w:keepNext w:val="0"/>
              <w:keepLines w:val="0"/>
              <w:suppressLineNumbers w:val="0"/>
              <w:adjustRightInd w:val="0"/>
              <w:snapToGrid w:val="0"/>
              <w:spacing w:before="120" w:beforeLines="50" w:beforeAutospacing="0" w:after="0" w:afterAutospacing="0" w:line="360" w:lineRule="auto"/>
              <w:ind w:left="0" w:right="0" w:firstLine="422" w:firstLineChars="200"/>
              <w:jc w:val="center"/>
              <w:rPr>
                <w:rFonts w:hint="default"/>
                <w:b/>
                <w:szCs w:val="21"/>
              </w:rPr>
            </w:pPr>
            <w:r>
              <w:rPr>
                <w:rFonts w:hint="eastAsia"/>
                <w:b/>
                <w:bCs/>
                <w:szCs w:val="21"/>
              </w:rPr>
              <w:t>表4-</w:t>
            </w:r>
            <w:r>
              <w:rPr>
                <w:rFonts w:hint="eastAsia"/>
                <w:b/>
                <w:bCs/>
                <w:szCs w:val="21"/>
                <w:lang w:val="en-US" w:eastAsia="zh-CN"/>
              </w:rPr>
              <w:t>14</w:t>
            </w:r>
            <w:r>
              <w:rPr>
                <w:rFonts w:hint="default"/>
                <w:b/>
                <w:bCs/>
                <w:szCs w:val="21"/>
              </w:rPr>
              <w:t xml:space="preserve">  </w:t>
            </w:r>
            <w:r>
              <w:rPr>
                <w:rFonts w:hint="eastAsia"/>
                <w:b/>
                <w:szCs w:val="21"/>
              </w:rPr>
              <w:t>废水类别、污染物及污染治理措施信息表</w:t>
            </w:r>
          </w:p>
          <w:tbl>
            <w:tblPr>
              <w:tblStyle w:val="23"/>
              <w:tblW w:w="7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640"/>
              <w:gridCol w:w="1204"/>
              <w:gridCol w:w="951"/>
              <w:gridCol w:w="637"/>
              <w:gridCol w:w="823"/>
              <w:gridCol w:w="891"/>
              <w:gridCol w:w="703"/>
              <w:gridCol w:w="849"/>
              <w:gridCol w:w="704"/>
            </w:tblGrid>
            <w:tr w14:paraId="4A02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2" w:hRule="atLeast"/>
                <w:jc w:val="center"/>
              </w:trPr>
              <w:tc>
                <w:tcPr>
                  <w:tcW w:w="557" w:type="dxa"/>
                  <w:vMerge w:val="restart"/>
                  <w:shd w:val="clear" w:color="auto" w:fill="auto"/>
                  <w:vAlign w:val="center"/>
                </w:tcPr>
                <w:p w14:paraId="65E5817A">
                  <w:pPr>
                    <w:keepNext w:val="0"/>
                    <w:keepLines w:val="0"/>
                    <w:suppressLineNumbers w:val="0"/>
                    <w:adjustRightInd w:val="0"/>
                    <w:snapToGrid w:val="0"/>
                    <w:spacing w:before="0" w:beforeAutospacing="0" w:after="0" w:afterAutospacing="0"/>
                    <w:ind w:left="0" w:right="0"/>
                    <w:jc w:val="center"/>
                    <w:rPr>
                      <w:rFonts w:hint="default"/>
                      <w:b/>
                      <w:bCs/>
                      <w:szCs w:val="21"/>
                    </w:rPr>
                  </w:pPr>
                  <w:r>
                    <w:rPr>
                      <w:rFonts w:hint="eastAsia"/>
                      <w:b/>
                      <w:bCs/>
                      <w:szCs w:val="21"/>
                    </w:rPr>
                    <w:t>序号</w:t>
                  </w:r>
                </w:p>
              </w:tc>
              <w:tc>
                <w:tcPr>
                  <w:tcW w:w="640" w:type="dxa"/>
                  <w:vMerge w:val="restart"/>
                  <w:shd w:val="clear" w:color="auto" w:fill="auto"/>
                  <w:vAlign w:val="center"/>
                </w:tcPr>
                <w:p w14:paraId="1503F472">
                  <w:pPr>
                    <w:keepNext w:val="0"/>
                    <w:keepLines w:val="0"/>
                    <w:suppressLineNumbers w:val="0"/>
                    <w:adjustRightInd w:val="0"/>
                    <w:snapToGrid w:val="0"/>
                    <w:spacing w:before="0" w:beforeAutospacing="0" w:after="0" w:afterAutospacing="0"/>
                    <w:ind w:left="0" w:right="0"/>
                    <w:jc w:val="center"/>
                    <w:rPr>
                      <w:rFonts w:hint="default"/>
                      <w:b/>
                      <w:bCs/>
                      <w:szCs w:val="21"/>
                    </w:rPr>
                  </w:pPr>
                  <w:r>
                    <w:rPr>
                      <w:rFonts w:hint="eastAsia"/>
                      <w:b/>
                      <w:bCs/>
                      <w:szCs w:val="21"/>
                    </w:rPr>
                    <w:t>废水</w:t>
                  </w:r>
                </w:p>
                <w:p w14:paraId="25F32538">
                  <w:pPr>
                    <w:keepNext w:val="0"/>
                    <w:keepLines w:val="0"/>
                    <w:suppressLineNumbers w:val="0"/>
                    <w:adjustRightInd w:val="0"/>
                    <w:snapToGrid w:val="0"/>
                    <w:spacing w:before="0" w:beforeAutospacing="0" w:after="0" w:afterAutospacing="0"/>
                    <w:ind w:left="0" w:right="0"/>
                    <w:jc w:val="center"/>
                    <w:rPr>
                      <w:rFonts w:hint="default"/>
                      <w:b/>
                      <w:bCs/>
                      <w:szCs w:val="21"/>
                    </w:rPr>
                  </w:pPr>
                  <w:r>
                    <w:rPr>
                      <w:rFonts w:hint="eastAsia"/>
                      <w:b/>
                      <w:bCs/>
                      <w:szCs w:val="21"/>
                    </w:rPr>
                    <w:t>类别</w:t>
                  </w:r>
                </w:p>
              </w:tc>
              <w:tc>
                <w:tcPr>
                  <w:tcW w:w="1204" w:type="dxa"/>
                  <w:vMerge w:val="restart"/>
                  <w:shd w:val="clear" w:color="auto" w:fill="auto"/>
                  <w:vAlign w:val="center"/>
                </w:tcPr>
                <w:p w14:paraId="5DC81E4C">
                  <w:pPr>
                    <w:keepNext w:val="0"/>
                    <w:keepLines w:val="0"/>
                    <w:suppressLineNumbers w:val="0"/>
                    <w:adjustRightInd w:val="0"/>
                    <w:snapToGrid w:val="0"/>
                    <w:spacing w:before="0" w:beforeAutospacing="0" w:after="0" w:afterAutospacing="0"/>
                    <w:ind w:left="0" w:right="0"/>
                    <w:jc w:val="center"/>
                    <w:rPr>
                      <w:rFonts w:hint="default"/>
                      <w:b/>
                      <w:bCs/>
                      <w:szCs w:val="21"/>
                    </w:rPr>
                  </w:pPr>
                  <w:r>
                    <w:rPr>
                      <w:rFonts w:hint="eastAsia"/>
                      <w:b/>
                      <w:bCs/>
                      <w:szCs w:val="21"/>
                    </w:rPr>
                    <w:t>污染物项目</w:t>
                  </w:r>
                </w:p>
              </w:tc>
              <w:tc>
                <w:tcPr>
                  <w:tcW w:w="951" w:type="dxa"/>
                  <w:vMerge w:val="restart"/>
                  <w:shd w:val="clear" w:color="auto" w:fill="auto"/>
                  <w:vAlign w:val="center"/>
                </w:tcPr>
                <w:p w14:paraId="25A7FBAA">
                  <w:pPr>
                    <w:keepNext w:val="0"/>
                    <w:keepLines w:val="0"/>
                    <w:suppressLineNumbers w:val="0"/>
                    <w:adjustRightInd w:val="0"/>
                    <w:snapToGrid w:val="0"/>
                    <w:spacing w:before="0" w:beforeAutospacing="0" w:after="0" w:afterAutospacing="0"/>
                    <w:ind w:left="0" w:right="0"/>
                    <w:jc w:val="center"/>
                    <w:rPr>
                      <w:rFonts w:hint="default"/>
                      <w:b/>
                      <w:bCs/>
                      <w:szCs w:val="21"/>
                    </w:rPr>
                  </w:pPr>
                  <w:r>
                    <w:rPr>
                      <w:rFonts w:hint="eastAsia"/>
                      <w:b/>
                      <w:bCs/>
                      <w:szCs w:val="21"/>
                    </w:rPr>
                    <w:t>排放</w:t>
                  </w:r>
                </w:p>
                <w:p w14:paraId="4E6AB90C">
                  <w:pPr>
                    <w:keepNext w:val="0"/>
                    <w:keepLines w:val="0"/>
                    <w:suppressLineNumbers w:val="0"/>
                    <w:adjustRightInd w:val="0"/>
                    <w:snapToGrid w:val="0"/>
                    <w:spacing w:before="0" w:beforeAutospacing="0" w:after="0" w:afterAutospacing="0"/>
                    <w:ind w:left="0" w:right="0"/>
                    <w:jc w:val="center"/>
                    <w:rPr>
                      <w:rFonts w:hint="default"/>
                      <w:b/>
                      <w:bCs/>
                      <w:szCs w:val="21"/>
                    </w:rPr>
                  </w:pPr>
                  <w:r>
                    <w:rPr>
                      <w:rFonts w:hint="eastAsia"/>
                      <w:b/>
                      <w:bCs/>
                      <w:szCs w:val="21"/>
                    </w:rPr>
                    <w:t>去向</w:t>
                  </w:r>
                </w:p>
              </w:tc>
              <w:tc>
                <w:tcPr>
                  <w:tcW w:w="637" w:type="dxa"/>
                  <w:vMerge w:val="restart"/>
                  <w:shd w:val="clear" w:color="auto" w:fill="auto"/>
                  <w:vAlign w:val="center"/>
                </w:tcPr>
                <w:p w14:paraId="2BC52354">
                  <w:pPr>
                    <w:keepNext w:val="0"/>
                    <w:keepLines w:val="0"/>
                    <w:suppressLineNumbers w:val="0"/>
                    <w:adjustRightInd w:val="0"/>
                    <w:snapToGrid w:val="0"/>
                    <w:spacing w:before="0" w:beforeAutospacing="0" w:after="0" w:afterAutospacing="0"/>
                    <w:ind w:left="0" w:right="0"/>
                    <w:jc w:val="center"/>
                    <w:rPr>
                      <w:rFonts w:hint="default"/>
                      <w:b/>
                      <w:bCs/>
                      <w:szCs w:val="21"/>
                    </w:rPr>
                  </w:pPr>
                  <w:r>
                    <w:rPr>
                      <w:rFonts w:hint="eastAsia"/>
                      <w:b/>
                      <w:bCs/>
                      <w:szCs w:val="21"/>
                    </w:rPr>
                    <w:t>排放</w:t>
                  </w:r>
                </w:p>
                <w:p w14:paraId="78F674A1">
                  <w:pPr>
                    <w:keepNext w:val="0"/>
                    <w:keepLines w:val="0"/>
                    <w:suppressLineNumbers w:val="0"/>
                    <w:adjustRightInd w:val="0"/>
                    <w:snapToGrid w:val="0"/>
                    <w:spacing w:before="0" w:beforeAutospacing="0" w:after="0" w:afterAutospacing="0"/>
                    <w:ind w:left="0" w:right="0"/>
                    <w:jc w:val="center"/>
                    <w:rPr>
                      <w:rFonts w:hint="default"/>
                      <w:b/>
                      <w:bCs/>
                      <w:szCs w:val="21"/>
                    </w:rPr>
                  </w:pPr>
                  <w:r>
                    <w:rPr>
                      <w:rFonts w:hint="eastAsia"/>
                      <w:b/>
                      <w:bCs/>
                      <w:szCs w:val="21"/>
                    </w:rPr>
                    <w:t>规律</w:t>
                  </w:r>
                </w:p>
              </w:tc>
              <w:tc>
                <w:tcPr>
                  <w:tcW w:w="1714" w:type="dxa"/>
                  <w:gridSpan w:val="2"/>
                  <w:shd w:val="clear" w:color="auto" w:fill="auto"/>
                  <w:vAlign w:val="center"/>
                </w:tcPr>
                <w:p w14:paraId="2DCC8FE9">
                  <w:pPr>
                    <w:keepNext w:val="0"/>
                    <w:keepLines w:val="0"/>
                    <w:suppressLineNumbers w:val="0"/>
                    <w:adjustRightInd w:val="0"/>
                    <w:snapToGrid w:val="0"/>
                    <w:spacing w:before="0" w:beforeAutospacing="0" w:after="0" w:afterAutospacing="0"/>
                    <w:ind w:left="0" w:right="0"/>
                    <w:jc w:val="center"/>
                    <w:rPr>
                      <w:rFonts w:hint="default"/>
                      <w:b/>
                      <w:bCs/>
                      <w:szCs w:val="21"/>
                    </w:rPr>
                  </w:pPr>
                  <w:r>
                    <w:rPr>
                      <w:rFonts w:hint="eastAsia"/>
                      <w:b/>
                      <w:bCs/>
                      <w:szCs w:val="21"/>
                    </w:rPr>
                    <w:t>排放口位置</w:t>
                  </w:r>
                </w:p>
              </w:tc>
              <w:tc>
                <w:tcPr>
                  <w:tcW w:w="703" w:type="dxa"/>
                  <w:vMerge w:val="restart"/>
                  <w:shd w:val="clear" w:color="auto" w:fill="auto"/>
                  <w:vAlign w:val="center"/>
                </w:tcPr>
                <w:p w14:paraId="2B5D3C29">
                  <w:pPr>
                    <w:keepNext w:val="0"/>
                    <w:keepLines w:val="0"/>
                    <w:suppressLineNumbers w:val="0"/>
                    <w:adjustRightInd w:val="0"/>
                    <w:snapToGrid w:val="0"/>
                    <w:spacing w:before="0" w:beforeAutospacing="0" w:after="0" w:afterAutospacing="0"/>
                    <w:ind w:left="0" w:right="0"/>
                    <w:jc w:val="center"/>
                    <w:rPr>
                      <w:rFonts w:hint="default"/>
                      <w:b/>
                      <w:bCs/>
                      <w:szCs w:val="21"/>
                    </w:rPr>
                  </w:pPr>
                  <w:r>
                    <w:rPr>
                      <w:rFonts w:hint="eastAsia"/>
                      <w:b/>
                      <w:bCs/>
                      <w:szCs w:val="21"/>
                    </w:rPr>
                    <w:t>排放口编号</w:t>
                  </w:r>
                </w:p>
              </w:tc>
              <w:tc>
                <w:tcPr>
                  <w:tcW w:w="849" w:type="dxa"/>
                  <w:vMerge w:val="restart"/>
                  <w:shd w:val="clear" w:color="auto" w:fill="auto"/>
                  <w:vAlign w:val="center"/>
                </w:tcPr>
                <w:p w14:paraId="28390407">
                  <w:pPr>
                    <w:keepNext w:val="0"/>
                    <w:keepLines w:val="0"/>
                    <w:suppressLineNumbers w:val="0"/>
                    <w:adjustRightInd w:val="0"/>
                    <w:snapToGrid w:val="0"/>
                    <w:spacing w:before="0" w:beforeAutospacing="0" w:after="0" w:afterAutospacing="0"/>
                    <w:ind w:left="0" w:right="0"/>
                    <w:jc w:val="center"/>
                    <w:rPr>
                      <w:rFonts w:hint="default"/>
                      <w:b/>
                      <w:bCs/>
                      <w:szCs w:val="21"/>
                    </w:rPr>
                  </w:pPr>
                  <w:r>
                    <w:rPr>
                      <w:rFonts w:hint="eastAsia"/>
                      <w:b/>
                      <w:bCs/>
                      <w:szCs w:val="21"/>
                    </w:rPr>
                    <w:t>排放口设置是否符合要求</w:t>
                  </w:r>
                </w:p>
              </w:tc>
              <w:tc>
                <w:tcPr>
                  <w:tcW w:w="704" w:type="dxa"/>
                  <w:vMerge w:val="restart"/>
                  <w:shd w:val="clear" w:color="auto" w:fill="auto"/>
                  <w:vAlign w:val="center"/>
                </w:tcPr>
                <w:p w14:paraId="311F4FE5">
                  <w:pPr>
                    <w:keepNext w:val="0"/>
                    <w:keepLines w:val="0"/>
                    <w:suppressLineNumbers w:val="0"/>
                    <w:adjustRightInd w:val="0"/>
                    <w:snapToGrid w:val="0"/>
                    <w:spacing w:before="0" w:beforeAutospacing="0" w:after="0" w:afterAutospacing="0"/>
                    <w:ind w:left="0" w:right="0"/>
                    <w:jc w:val="center"/>
                    <w:rPr>
                      <w:rFonts w:hint="default"/>
                      <w:b/>
                      <w:bCs/>
                      <w:szCs w:val="21"/>
                    </w:rPr>
                  </w:pPr>
                  <w:r>
                    <w:rPr>
                      <w:rFonts w:hint="eastAsia"/>
                      <w:b/>
                      <w:bCs/>
                      <w:szCs w:val="21"/>
                    </w:rPr>
                    <w:t>排放口类型</w:t>
                  </w:r>
                </w:p>
              </w:tc>
            </w:tr>
            <w:tr w14:paraId="4DB7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57" w:type="dxa"/>
                  <w:vMerge w:val="continue"/>
                  <w:shd w:val="clear" w:color="auto" w:fill="auto"/>
                  <w:vAlign w:val="center"/>
                </w:tcPr>
                <w:p w14:paraId="6697FC64">
                  <w:pPr>
                    <w:keepNext w:val="0"/>
                    <w:keepLines w:val="0"/>
                    <w:suppressLineNumbers w:val="0"/>
                    <w:adjustRightInd w:val="0"/>
                    <w:snapToGrid w:val="0"/>
                    <w:spacing w:before="0" w:beforeAutospacing="0" w:after="0" w:afterAutospacing="0"/>
                    <w:ind w:left="0" w:right="0"/>
                    <w:jc w:val="center"/>
                    <w:rPr>
                      <w:rFonts w:hint="default"/>
                      <w:szCs w:val="21"/>
                    </w:rPr>
                  </w:pPr>
                </w:p>
              </w:tc>
              <w:tc>
                <w:tcPr>
                  <w:tcW w:w="640" w:type="dxa"/>
                  <w:vMerge w:val="continue"/>
                  <w:shd w:val="clear" w:color="auto" w:fill="auto"/>
                  <w:vAlign w:val="center"/>
                </w:tcPr>
                <w:p w14:paraId="2AD54666">
                  <w:pPr>
                    <w:keepNext w:val="0"/>
                    <w:keepLines w:val="0"/>
                    <w:suppressLineNumbers w:val="0"/>
                    <w:adjustRightInd w:val="0"/>
                    <w:snapToGrid w:val="0"/>
                    <w:spacing w:before="0" w:beforeAutospacing="0" w:after="0" w:afterAutospacing="0"/>
                    <w:ind w:left="0" w:right="0"/>
                    <w:jc w:val="center"/>
                    <w:rPr>
                      <w:rFonts w:hint="default"/>
                      <w:szCs w:val="21"/>
                    </w:rPr>
                  </w:pPr>
                </w:p>
              </w:tc>
              <w:tc>
                <w:tcPr>
                  <w:tcW w:w="1204" w:type="dxa"/>
                  <w:vMerge w:val="continue"/>
                  <w:shd w:val="clear" w:color="auto" w:fill="auto"/>
                  <w:vAlign w:val="center"/>
                </w:tcPr>
                <w:p w14:paraId="6B5DC4F1">
                  <w:pPr>
                    <w:keepNext w:val="0"/>
                    <w:keepLines w:val="0"/>
                    <w:suppressLineNumbers w:val="0"/>
                    <w:adjustRightInd w:val="0"/>
                    <w:snapToGrid w:val="0"/>
                    <w:spacing w:before="0" w:beforeAutospacing="0" w:after="0" w:afterAutospacing="0"/>
                    <w:ind w:left="0" w:right="0"/>
                    <w:jc w:val="center"/>
                    <w:rPr>
                      <w:rFonts w:hint="default"/>
                      <w:szCs w:val="21"/>
                    </w:rPr>
                  </w:pPr>
                </w:p>
              </w:tc>
              <w:tc>
                <w:tcPr>
                  <w:tcW w:w="951" w:type="dxa"/>
                  <w:vMerge w:val="continue"/>
                  <w:shd w:val="clear" w:color="auto" w:fill="auto"/>
                  <w:vAlign w:val="center"/>
                </w:tcPr>
                <w:p w14:paraId="1B9E60CF">
                  <w:pPr>
                    <w:keepNext w:val="0"/>
                    <w:keepLines w:val="0"/>
                    <w:suppressLineNumbers w:val="0"/>
                    <w:adjustRightInd w:val="0"/>
                    <w:snapToGrid w:val="0"/>
                    <w:spacing w:before="0" w:beforeAutospacing="0" w:after="0" w:afterAutospacing="0"/>
                    <w:ind w:left="0" w:right="0"/>
                    <w:jc w:val="center"/>
                    <w:rPr>
                      <w:rFonts w:hint="default"/>
                      <w:szCs w:val="21"/>
                    </w:rPr>
                  </w:pPr>
                </w:p>
              </w:tc>
              <w:tc>
                <w:tcPr>
                  <w:tcW w:w="637" w:type="dxa"/>
                  <w:vMerge w:val="continue"/>
                  <w:shd w:val="clear" w:color="auto" w:fill="auto"/>
                  <w:vAlign w:val="center"/>
                </w:tcPr>
                <w:p w14:paraId="4DDC2E41">
                  <w:pPr>
                    <w:keepNext w:val="0"/>
                    <w:keepLines w:val="0"/>
                    <w:suppressLineNumbers w:val="0"/>
                    <w:adjustRightInd w:val="0"/>
                    <w:snapToGrid w:val="0"/>
                    <w:spacing w:before="0" w:beforeAutospacing="0" w:after="0" w:afterAutospacing="0"/>
                    <w:ind w:left="0" w:right="0"/>
                    <w:jc w:val="center"/>
                    <w:rPr>
                      <w:rFonts w:hint="default"/>
                      <w:szCs w:val="21"/>
                    </w:rPr>
                  </w:pPr>
                </w:p>
              </w:tc>
              <w:tc>
                <w:tcPr>
                  <w:tcW w:w="823" w:type="dxa"/>
                  <w:shd w:val="clear" w:color="auto" w:fill="auto"/>
                  <w:vAlign w:val="center"/>
                </w:tcPr>
                <w:p w14:paraId="3D379B32">
                  <w:pPr>
                    <w:keepNext w:val="0"/>
                    <w:keepLines w:val="0"/>
                    <w:suppressLineNumbers w:val="0"/>
                    <w:adjustRightInd w:val="0"/>
                    <w:snapToGrid w:val="0"/>
                    <w:spacing w:before="0" w:beforeAutospacing="0" w:after="0" w:afterAutospacing="0"/>
                    <w:ind w:left="0" w:right="0"/>
                    <w:jc w:val="center"/>
                    <w:rPr>
                      <w:rFonts w:hint="default"/>
                      <w:b/>
                      <w:bCs/>
                      <w:szCs w:val="21"/>
                    </w:rPr>
                  </w:pPr>
                  <w:r>
                    <w:rPr>
                      <w:rFonts w:hint="eastAsia"/>
                      <w:b/>
                      <w:bCs/>
                      <w:szCs w:val="21"/>
                    </w:rPr>
                    <w:t>经度</w:t>
                  </w:r>
                </w:p>
              </w:tc>
              <w:tc>
                <w:tcPr>
                  <w:tcW w:w="891" w:type="dxa"/>
                  <w:shd w:val="clear" w:color="auto" w:fill="auto"/>
                  <w:vAlign w:val="center"/>
                </w:tcPr>
                <w:p w14:paraId="30AA3413">
                  <w:pPr>
                    <w:keepNext w:val="0"/>
                    <w:keepLines w:val="0"/>
                    <w:suppressLineNumbers w:val="0"/>
                    <w:adjustRightInd w:val="0"/>
                    <w:snapToGrid w:val="0"/>
                    <w:spacing w:before="0" w:beforeAutospacing="0" w:after="0" w:afterAutospacing="0"/>
                    <w:ind w:left="0" w:right="0"/>
                    <w:jc w:val="center"/>
                    <w:rPr>
                      <w:rFonts w:hint="default"/>
                      <w:b/>
                      <w:bCs/>
                      <w:szCs w:val="21"/>
                    </w:rPr>
                  </w:pPr>
                  <w:r>
                    <w:rPr>
                      <w:rFonts w:hint="eastAsia"/>
                      <w:b/>
                      <w:bCs/>
                      <w:szCs w:val="21"/>
                    </w:rPr>
                    <w:t>纬度</w:t>
                  </w:r>
                </w:p>
              </w:tc>
              <w:tc>
                <w:tcPr>
                  <w:tcW w:w="703" w:type="dxa"/>
                  <w:vMerge w:val="continue"/>
                  <w:shd w:val="clear" w:color="auto" w:fill="auto"/>
                  <w:vAlign w:val="center"/>
                </w:tcPr>
                <w:p w14:paraId="7B07A334">
                  <w:pPr>
                    <w:keepNext w:val="0"/>
                    <w:keepLines w:val="0"/>
                    <w:suppressLineNumbers w:val="0"/>
                    <w:adjustRightInd w:val="0"/>
                    <w:snapToGrid w:val="0"/>
                    <w:spacing w:before="0" w:beforeAutospacing="0" w:after="0" w:afterAutospacing="0"/>
                    <w:ind w:left="0" w:right="0"/>
                    <w:jc w:val="center"/>
                    <w:rPr>
                      <w:rFonts w:hint="default"/>
                      <w:szCs w:val="21"/>
                    </w:rPr>
                  </w:pPr>
                </w:p>
              </w:tc>
              <w:tc>
                <w:tcPr>
                  <w:tcW w:w="849" w:type="dxa"/>
                  <w:vMerge w:val="continue"/>
                  <w:shd w:val="clear" w:color="auto" w:fill="auto"/>
                  <w:vAlign w:val="center"/>
                </w:tcPr>
                <w:p w14:paraId="6F0C704E">
                  <w:pPr>
                    <w:keepNext w:val="0"/>
                    <w:keepLines w:val="0"/>
                    <w:suppressLineNumbers w:val="0"/>
                    <w:adjustRightInd w:val="0"/>
                    <w:snapToGrid w:val="0"/>
                    <w:spacing w:before="0" w:beforeAutospacing="0" w:after="0" w:afterAutospacing="0"/>
                    <w:ind w:left="0" w:right="0"/>
                    <w:jc w:val="center"/>
                    <w:rPr>
                      <w:rFonts w:hint="default"/>
                      <w:szCs w:val="21"/>
                    </w:rPr>
                  </w:pPr>
                </w:p>
              </w:tc>
              <w:tc>
                <w:tcPr>
                  <w:tcW w:w="704" w:type="dxa"/>
                  <w:vMerge w:val="continue"/>
                  <w:shd w:val="clear" w:color="auto" w:fill="auto"/>
                  <w:vAlign w:val="center"/>
                </w:tcPr>
                <w:p w14:paraId="5368C347">
                  <w:pPr>
                    <w:keepNext w:val="0"/>
                    <w:keepLines w:val="0"/>
                    <w:suppressLineNumbers w:val="0"/>
                    <w:adjustRightInd w:val="0"/>
                    <w:snapToGrid w:val="0"/>
                    <w:spacing w:before="0" w:beforeAutospacing="0" w:after="0" w:afterAutospacing="0"/>
                    <w:ind w:left="0" w:right="0"/>
                    <w:jc w:val="center"/>
                    <w:rPr>
                      <w:rFonts w:hint="default"/>
                      <w:szCs w:val="21"/>
                    </w:rPr>
                  </w:pPr>
                </w:p>
              </w:tc>
            </w:tr>
            <w:tr w14:paraId="45FD5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557" w:type="dxa"/>
                  <w:shd w:val="clear" w:color="auto" w:fill="auto"/>
                  <w:vAlign w:val="center"/>
                </w:tcPr>
                <w:p w14:paraId="30F15178">
                  <w:pPr>
                    <w:keepNext w:val="0"/>
                    <w:keepLines w:val="0"/>
                    <w:suppressLineNumbers w:val="0"/>
                    <w:adjustRightInd w:val="0"/>
                    <w:snapToGrid w:val="0"/>
                    <w:spacing w:before="0" w:beforeAutospacing="0" w:after="0" w:afterAutospacing="0"/>
                    <w:ind w:left="0" w:right="0"/>
                    <w:jc w:val="center"/>
                    <w:rPr>
                      <w:rFonts w:hint="default"/>
                      <w:szCs w:val="21"/>
                    </w:rPr>
                  </w:pPr>
                  <w:r>
                    <w:rPr>
                      <w:rFonts w:hint="eastAsia"/>
                      <w:szCs w:val="21"/>
                    </w:rPr>
                    <w:t>1</w:t>
                  </w:r>
                </w:p>
              </w:tc>
              <w:tc>
                <w:tcPr>
                  <w:tcW w:w="640" w:type="dxa"/>
                  <w:shd w:val="clear" w:color="auto" w:fill="auto"/>
                  <w:vAlign w:val="center"/>
                </w:tcPr>
                <w:p w14:paraId="1885886D">
                  <w:pPr>
                    <w:keepNext w:val="0"/>
                    <w:keepLines w:val="0"/>
                    <w:suppressLineNumbers w:val="0"/>
                    <w:adjustRightInd w:val="0"/>
                    <w:snapToGrid w:val="0"/>
                    <w:spacing w:before="0" w:beforeAutospacing="0" w:after="0" w:afterAutospacing="0"/>
                    <w:ind w:left="0" w:right="0"/>
                    <w:jc w:val="center"/>
                    <w:rPr>
                      <w:rFonts w:hint="default"/>
                      <w:szCs w:val="21"/>
                    </w:rPr>
                  </w:pPr>
                  <w:r>
                    <w:rPr>
                      <w:rFonts w:hint="eastAsia"/>
                      <w:szCs w:val="21"/>
                    </w:rPr>
                    <w:t>生活</w:t>
                  </w:r>
                </w:p>
                <w:p w14:paraId="59D33134">
                  <w:pPr>
                    <w:keepNext w:val="0"/>
                    <w:keepLines w:val="0"/>
                    <w:suppressLineNumbers w:val="0"/>
                    <w:adjustRightInd w:val="0"/>
                    <w:snapToGrid w:val="0"/>
                    <w:spacing w:before="0" w:beforeAutospacing="0" w:after="0" w:afterAutospacing="0"/>
                    <w:ind w:left="0" w:right="0"/>
                    <w:jc w:val="center"/>
                    <w:rPr>
                      <w:rFonts w:hint="default"/>
                      <w:szCs w:val="21"/>
                    </w:rPr>
                  </w:pPr>
                  <w:r>
                    <w:rPr>
                      <w:rFonts w:hint="eastAsia"/>
                      <w:szCs w:val="21"/>
                    </w:rPr>
                    <w:t>污水</w:t>
                  </w:r>
                </w:p>
              </w:tc>
              <w:tc>
                <w:tcPr>
                  <w:tcW w:w="1204" w:type="dxa"/>
                  <w:shd w:val="clear" w:color="auto" w:fill="auto"/>
                  <w:vAlign w:val="center"/>
                </w:tcPr>
                <w:p w14:paraId="17EAAA00">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1"/>
                      <w:szCs w:val="21"/>
                      <w:lang w:val="en-US" w:eastAsia="zh-CN" w:bidi="ar-SA"/>
                    </w:rPr>
                  </w:pPr>
                  <w:r>
                    <w:rPr>
                      <w:rFonts w:hint="eastAsia"/>
                      <w:bCs/>
                      <w:szCs w:val="21"/>
                    </w:rPr>
                    <w:t>pH、</w:t>
                  </w:r>
                  <w:r>
                    <w:rPr>
                      <w:rFonts w:hint="default"/>
                      <w:bCs/>
                      <w:szCs w:val="21"/>
                    </w:rPr>
                    <w:t>COD、</w:t>
                  </w:r>
                  <w:r>
                    <w:rPr>
                      <w:rFonts w:hint="eastAsia"/>
                      <w:bCs/>
                      <w:szCs w:val="21"/>
                      <w:lang w:eastAsia="zh-CN"/>
                    </w:rPr>
                    <w:t>悬浮物</w:t>
                  </w:r>
                  <w:r>
                    <w:rPr>
                      <w:rFonts w:hint="eastAsia"/>
                      <w:bCs/>
                      <w:szCs w:val="21"/>
                    </w:rPr>
                    <w:t>、氨氮</w:t>
                  </w:r>
                </w:p>
              </w:tc>
              <w:tc>
                <w:tcPr>
                  <w:tcW w:w="951" w:type="dxa"/>
                  <w:vMerge w:val="restart"/>
                  <w:shd w:val="clear" w:color="auto" w:fill="auto"/>
                  <w:vAlign w:val="center"/>
                </w:tcPr>
                <w:p w14:paraId="24192DA7">
                  <w:pPr>
                    <w:keepNext w:val="0"/>
                    <w:keepLines w:val="0"/>
                    <w:suppressLineNumbers w:val="0"/>
                    <w:adjustRightInd w:val="0"/>
                    <w:snapToGrid w:val="0"/>
                    <w:spacing w:before="0" w:beforeAutospacing="0" w:after="0" w:afterAutospacing="0"/>
                    <w:ind w:left="0" w:right="0"/>
                    <w:jc w:val="center"/>
                    <w:rPr>
                      <w:rFonts w:hint="default"/>
                      <w:b/>
                      <w:bCs/>
                      <w:color w:val="000000"/>
                      <w:szCs w:val="21"/>
                    </w:rPr>
                  </w:pPr>
                  <w:r>
                    <w:rPr>
                      <w:rFonts w:hint="eastAsia"/>
                      <w:color w:val="000000"/>
                      <w:szCs w:val="21"/>
                      <w:lang w:eastAsia="zh-CN"/>
                    </w:rPr>
                    <w:t>澧县污水处理厂</w:t>
                  </w:r>
                </w:p>
              </w:tc>
              <w:tc>
                <w:tcPr>
                  <w:tcW w:w="637" w:type="dxa"/>
                  <w:shd w:val="clear" w:color="auto" w:fill="auto"/>
                  <w:vAlign w:val="center"/>
                </w:tcPr>
                <w:p w14:paraId="1A5BD665">
                  <w:pPr>
                    <w:keepNext w:val="0"/>
                    <w:keepLines w:val="0"/>
                    <w:suppressLineNumbers w:val="0"/>
                    <w:adjustRightInd w:val="0"/>
                    <w:snapToGrid w:val="0"/>
                    <w:spacing w:before="0" w:beforeAutospacing="0" w:after="0" w:afterAutospacing="0"/>
                    <w:ind w:left="0" w:right="0"/>
                    <w:jc w:val="center"/>
                    <w:rPr>
                      <w:rFonts w:hint="default"/>
                      <w:szCs w:val="21"/>
                    </w:rPr>
                  </w:pPr>
                  <w:r>
                    <w:rPr>
                      <w:rFonts w:hint="eastAsia"/>
                      <w:szCs w:val="21"/>
                    </w:rPr>
                    <w:t>间断排放</w:t>
                  </w:r>
                </w:p>
              </w:tc>
              <w:tc>
                <w:tcPr>
                  <w:tcW w:w="823" w:type="dxa"/>
                  <w:vMerge w:val="restart"/>
                  <w:shd w:val="clear" w:color="auto" w:fill="auto"/>
                  <w:vAlign w:val="center"/>
                </w:tcPr>
                <w:p w14:paraId="351D4FBA">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lang w:val="en-US" w:eastAsia="zh-CN"/>
                    </w:rPr>
                    <w:t>E</w:t>
                  </w:r>
                  <w:r>
                    <w:rPr>
                      <w:rFonts w:hint="default" w:ascii="Times New Roman" w:hAnsi="Times New Roman" w:cs="Times New Roman"/>
                      <w:szCs w:val="21"/>
                    </w:rPr>
                    <w:t>111°45′3.08948″</w:t>
                  </w:r>
                </w:p>
              </w:tc>
              <w:tc>
                <w:tcPr>
                  <w:tcW w:w="891" w:type="dxa"/>
                  <w:vMerge w:val="restart"/>
                  <w:shd w:val="clear" w:color="auto" w:fill="auto"/>
                  <w:vAlign w:val="center"/>
                </w:tcPr>
                <w:p w14:paraId="4DA6ECE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N29°39′38.96241″</w:t>
                  </w:r>
                </w:p>
              </w:tc>
              <w:tc>
                <w:tcPr>
                  <w:tcW w:w="703" w:type="dxa"/>
                  <w:vMerge w:val="restart"/>
                  <w:shd w:val="clear" w:color="auto" w:fill="auto"/>
                  <w:vAlign w:val="center"/>
                </w:tcPr>
                <w:p w14:paraId="71CEB02C">
                  <w:pPr>
                    <w:keepNext w:val="0"/>
                    <w:keepLines w:val="0"/>
                    <w:suppressLineNumbers w:val="0"/>
                    <w:adjustRightInd w:val="0"/>
                    <w:snapToGrid w:val="0"/>
                    <w:spacing w:before="0" w:beforeAutospacing="0" w:after="0" w:afterAutospacing="0"/>
                    <w:ind w:left="0" w:right="0"/>
                    <w:jc w:val="center"/>
                    <w:rPr>
                      <w:rFonts w:hint="default"/>
                      <w:szCs w:val="21"/>
                    </w:rPr>
                  </w:pPr>
                  <w:r>
                    <w:rPr>
                      <w:rFonts w:hint="eastAsia"/>
                      <w:szCs w:val="21"/>
                    </w:rPr>
                    <w:t>D</w:t>
                  </w:r>
                  <w:r>
                    <w:rPr>
                      <w:rFonts w:hint="default"/>
                      <w:szCs w:val="21"/>
                    </w:rPr>
                    <w:t>W</w:t>
                  </w:r>
                </w:p>
                <w:p w14:paraId="4F722DB6">
                  <w:pPr>
                    <w:keepNext w:val="0"/>
                    <w:keepLines w:val="0"/>
                    <w:suppressLineNumbers w:val="0"/>
                    <w:adjustRightInd w:val="0"/>
                    <w:snapToGrid w:val="0"/>
                    <w:spacing w:before="0" w:beforeAutospacing="0" w:after="0" w:afterAutospacing="0"/>
                    <w:ind w:left="0" w:right="0"/>
                    <w:jc w:val="center"/>
                    <w:rPr>
                      <w:rFonts w:hint="default"/>
                      <w:szCs w:val="21"/>
                    </w:rPr>
                  </w:pPr>
                  <w:r>
                    <w:rPr>
                      <w:rFonts w:hint="eastAsia"/>
                      <w:szCs w:val="21"/>
                    </w:rPr>
                    <w:t>001</w:t>
                  </w:r>
                </w:p>
              </w:tc>
              <w:tc>
                <w:tcPr>
                  <w:tcW w:w="849" w:type="dxa"/>
                  <w:vMerge w:val="restart"/>
                  <w:shd w:val="clear" w:color="auto" w:fill="auto"/>
                  <w:vAlign w:val="center"/>
                </w:tcPr>
                <w:p w14:paraId="73A0046D">
                  <w:pPr>
                    <w:keepNext w:val="0"/>
                    <w:keepLines w:val="0"/>
                    <w:suppressLineNumbers w:val="0"/>
                    <w:spacing w:before="0" w:beforeAutospacing="0" w:after="0" w:afterAutospacing="0"/>
                    <w:ind w:left="0" w:right="0"/>
                    <w:jc w:val="center"/>
                    <w:rPr>
                      <w:rFonts w:hint="default" w:ascii="宋体" w:hAnsi="宋体" w:cs="宋体"/>
                      <w:szCs w:val="21"/>
                    </w:rPr>
                  </w:pPr>
                  <w:r>
                    <w:rPr>
                      <w:rFonts w:hint="default" w:ascii="宋体" w:hAnsi="宋体" w:cs="宋体"/>
                      <w:szCs w:val="21"/>
                    </w:rPr>
                    <w:fldChar w:fldCharType="begin"/>
                  </w:r>
                  <w:r>
                    <w:rPr>
                      <w:rFonts w:hint="default" w:ascii="宋体" w:hAnsi="宋体" w:cs="宋体"/>
                      <w:szCs w:val="21"/>
                    </w:rPr>
                    <w:instrText xml:space="preserve"> </w:instrText>
                  </w:r>
                  <w:r>
                    <w:rPr>
                      <w:rFonts w:hint="eastAsia" w:ascii="宋体" w:hAnsi="宋体" w:cs="宋体"/>
                      <w:szCs w:val="21"/>
                    </w:rPr>
                    <w:instrText xml:space="preserve">eq \o\ac(</w:instrText>
                  </w:r>
                  <w:r>
                    <w:rPr>
                      <w:rFonts w:hint="eastAsia" w:ascii="宋体" w:hAnsi="宋体" w:cs="宋体"/>
                      <w:position w:val="-4"/>
                      <w:szCs w:val="21"/>
                    </w:rPr>
                    <w:instrText xml:space="preserve">□</w:instrText>
                  </w:r>
                  <w:r>
                    <w:rPr>
                      <w:rFonts w:hint="eastAsia" w:ascii="宋体" w:hAnsi="宋体" w:cs="宋体"/>
                      <w:szCs w:val="21"/>
                    </w:rPr>
                    <w:instrText xml:space="preserve">,√)</w:instrText>
                  </w:r>
                  <w:r>
                    <w:rPr>
                      <w:rFonts w:hint="default" w:ascii="宋体" w:hAnsi="宋体" w:cs="宋体"/>
                      <w:szCs w:val="21"/>
                    </w:rPr>
                    <w:fldChar w:fldCharType="end"/>
                  </w:r>
                  <w:r>
                    <w:rPr>
                      <w:rFonts w:hint="eastAsia" w:ascii="宋体" w:hAnsi="宋体" w:cs="宋体"/>
                      <w:szCs w:val="21"/>
                    </w:rPr>
                    <w:t>是</w:t>
                  </w:r>
                </w:p>
                <w:p w14:paraId="15F4F841">
                  <w:pPr>
                    <w:keepNext w:val="0"/>
                    <w:keepLines w:val="0"/>
                    <w:suppressLineNumbers w:val="0"/>
                    <w:adjustRightInd w:val="0"/>
                    <w:snapToGrid w:val="0"/>
                    <w:spacing w:before="0" w:beforeAutospacing="0" w:after="0" w:afterAutospacing="0"/>
                    <w:ind w:left="0" w:right="0"/>
                    <w:jc w:val="center"/>
                    <w:rPr>
                      <w:rFonts w:hint="default"/>
                      <w:szCs w:val="21"/>
                    </w:rPr>
                  </w:pPr>
                  <w:r>
                    <w:rPr>
                      <w:rFonts w:hint="eastAsia" w:ascii="宋体" w:hAnsi="宋体" w:cs="宋体"/>
                      <w:szCs w:val="21"/>
                    </w:rPr>
                    <w:t>□否</w:t>
                  </w:r>
                </w:p>
              </w:tc>
              <w:tc>
                <w:tcPr>
                  <w:tcW w:w="704" w:type="dxa"/>
                  <w:vMerge w:val="restart"/>
                  <w:shd w:val="clear" w:color="auto" w:fill="auto"/>
                  <w:vAlign w:val="center"/>
                </w:tcPr>
                <w:p w14:paraId="24AFB61D">
                  <w:pPr>
                    <w:keepNext w:val="0"/>
                    <w:keepLines w:val="0"/>
                    <w:suppressLineNumbers w:val="0"/>
                    <w:adjustRightInd w:val="0"/>
                    <w:snapToGrid w:val="0"/>
                    <w:spacing w:before="0" w:beforeAutospacing="0" w:after="0" w:afterAutospacing="0"/>
                    <w:ind w:left="0" w:right="0"/>
                    <w:jc w:val="center"/>
                    <w:rPr>
                      <w:rFonts w:hint="default"/>
                      <w:szCs w:val="21"/>
                    </w:rPr>
                  </w:pPr>
                  <w:r>
                    <w:rPr>
                      <w:rFonts w:hint="eastAsia"/>
                      <w:szCs w:val="21"/>
                    </w:rPr>
                    <w:t>一般排放口</w:t>
                  </w:r>
                </w:p>
              </w:tc>
            </w:tr>
            <w:tr w14:paraId="6B20D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7" w:type="dxa"/>
                  <w:shd w:val="clear" w:color="auto" w:fill="auto"/>
                  <w:vAlign w:val="center"/>
                </w:tcPr>
                <w:p w14:paraId="5940F58A">
                  <w:pPr>
                    <w:keepNext w:val="0"/>
                    <w:keepLines w:val="0"/>
                    <w:suppressLineNumbers w:val="0"/>
                    <w:adjustRightInd w:val="0"/>
                    <w:snapToGrid w:val="0"/>
                    <w:spacing w:before="0" w:beforeAutospacing="0" w:after="0" w:afterAutospacing="0"/>
                    <w:ind w:left="0" w:right="0"/>
                    <w:jc w:val="center"/>
                    <w:rPr>
                      <w:rFonts w:hint="eastAsia" w:eastAsia="宋体"/>
                      <w:szCs w:val="21"/>
                      <w:lang w:eastAsia="zh-CN"/>
                    </w:rPr>
                  </w:pPr>
                  <w:r>
                    <w:rPr>
                      <w:rFonts w:hint="eastAsia"/>
                      <w:szCs w:val="21"/>
                      <w:lang w:val="en-US" w:eastAsia="zh-CN"/>
                    </w:rPr>
                    <w:t>2</w:t>
                  </w:r>
                </w:p>
              </w:tc>
              <w:tc>
                <w:tcPr>
                  <w:tcW w:w="640" w:type="dxa"/>
                  <w:shd w:val="clear" w:color="auto" w:fill="auto"/>
                  <w:vAlign w:val="center"/>
                </w:tcPr>
                <w:p w14:paraId="7EE8A231">
                  <w:pPr>
                    <w:keepNext w:val="0"/>
                    <w:keepLines w:val="0"/>
                    <w:suppressLineNumbers w:val="0"/>
                    <w:adjustRightInd w:val="0"/>
                    <w:snapToGrid w:val="0"/>
                    <w:spacing w:before="0" w:beforeAutospacing="0" w:after="0" w:afterAutospacing="0"/>
                    <w:ind w:left="0" w:right="0"/>
                    <w:jc w:val="center"/>
                    <w:rPr>
                      <w:rFonts w:hint="default"/>
                      <w:szCs w:val="21"/>
                    </w:rPr>
                  </w:pPr>
                  <w:r>
                    <w:rPr>
                      <w:rFonts w:hint="eastAsia"/>
                      <w:szCs w:val="21"/>
                    </w:rPr>
                    <w:t>洗车废水</w:t>
                  </w:r>
                </w:p>
              </w:tc>
              <w:tc>
                <w:tcPr>
                  <w:tcW w:w="1204" w:type="dxa"/>
                  <w:shd w:val="clear" w:color="auto" w:fill="auto"/>
                  <w:vAlign w:val="center"/>
                </w:tcPr>
                <w:p w14:paraId="7FA26AB8">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Cs/>
                      <w:kern w:val="2"/>
                      <w:sz w:val="21"/>
                      <w:szCs w:val="21"/>
                      <w:lang w:val="en-US" w:eastAsia="zh-CN" w:bidi="ar-SA"/>
                    </w:rPr>
                  </w:pPr>
                  <w:r>
                    <w:rPr>
                      <w:rFonts w:hint="eastAsia"/>
                      <w:bCs/>
                      <w:szCs w:val="21"/>
                    </w:rPr>
                    <w:t>阴离子表面活性剂</w:t>
                  </w:r>
                  <w:r>
                    <w:rPr>
                      <w:rFonts w:hint="eastAsia"/>
                      <w:bCs/>
                      <w:szCs w:val="21"/>
                      <w:lang w:eastAsia="zh-CN"/>
                    </w:rPr>
                    <w:t>、石油类、悬浮物</w:t>
                  </w:r>
                </w:p>
              </w:tc>
              <w:tc>
                <w:tcPr>
                  <w:tcW w:w="951" w:type="dxa"/>
                  <w:vMerge w:val="continue"/>
                  <w:tcBorders/>
                  <w:shd w:val="clear" w:color="auto" w:fill="auto"/>
                  <w:vAlign w:val="center"/>
                </w:tcPr>
                <w:p w14:paraId="2578E405">
                  <w:pPr>
                    <w:keepNext w:val="0"/>
                    <w:keepLines w:val="0"/>
                    <w:suppressLineNumbers w:val="0"/>
                    <w:adjustRightInd w:val="0"/>
                    <w:snapToGrid w:val="0"/>
                    <w:spacing w:before="0" w:beforeAutospacing="0" w:after="0" w:afterAutospacing="0"/>
                    <w:ind w:left="0" w:right="0"/>
                    <w:jc w:val="center"/>
                    <w:rPr>
                      <w:rFonts w:hint="default"/>
                      <w:b/>
                      <w:bCs/>
                      <w:color w:val="000000"/>
                      <w:szCs w:val="21"/>
                    </w:rPr>
                  </w:pPr>
                </w:p>
              </w:tc>
              <w:tc>
                <w:tcPr>
                  <w:tcW w:w="637" w:type="dxa"/>
                  <w:shd w:val="clear" w:color="auto" w:fill="auto"/>
                  <w:vAlign w:val="center"/>
                </w:tcPr>
                <w:p w14:paraId="4E6B02CA">
                  <w:pPr>
                    <w:keepNext w:val="0"/>
                    <w:keepLines w:val="0"/>
                    <w:suppressLineNumbers w:val="0"/>
                    <w:adjustRightInd w:val="0"/>
                    <w:snapToGrid w:val="0"/>
                    <w:spacing w:before="0" w:beforeAutospacing="0" w:after="0" w:afterAutospacing="0"/>
                    <w:ind w:left="0" w:right="0"/>
                    <w:jc w:val="center"/>
                    <w:rPr>
                      <w:rFonts w:hint="default"/>
                      <w:b/>
                      <w:bCs/>
                      <w:szCs w:val="21"/>
                    </w:rPr>
                  </w:pPr>
                  <w:r>
                    <w:rPr>
                      <w:rFonts w:hint="eastAsia"/>
                      <w:szCs w:val="21"/>
                    </w:rPr>
                    <w:t>间断排放</w:t>
                  </w:r>
                </w:p>
              </w:tc>
              <w:tc>
                <w:tcPr>
                  <w:tcW w:w="823" w:type="dxa"/>
                  <w:vMerge w:val="continue"/>
                  <w:tcBorders/>
                  <w:shd w:val="clear" w:color="auto" w:fill="auto"/>
                  <w:vAlign w:val="center"/>
                </w:tcPr>
                <w:p w14:paraId="4FB8EBBA">
                  <w:pPr>
                    <w:keepNext w:val="0"/>
                    <w:keepLines w:val="0"/>
                    <w:suppressLineNumbers w:val="0"/>
                    <w:adjustRightInd w:val="0"/>
                    <w:snapToGrid w:val="0"/>
                    <w:spacing w:before="0" w:beforeAutospacing="0" w:after="0" w:afterAutospacing="0"/>
                    <w:ind w:left="0" w:right="0"/>
                    <w:jc w:val="center"/>
                    <w:rPr>
                      <w:rFonts w:hint="default"/>
                      <w:b/>
                      <w:bCs/>
                      <w:szCs w:val="21"/>
                    </w:rPr>
                  </w:pPr>
                </w:p>
              </w:tc>
              <w:tc>
                <w:tcPr>
                  <w:tcW w:w="891" w:type="dxa"/>
                  <w:vMerge w:val="continue"/>
                  <w:tcBorders/>
                  <w:shd w:val="clear" w:color="auto" w:fill="auto"/>
                  <w:vAlign w:val="center"/>
                </w:tcPr>
                <w:p w14:paraId="49259E02">
                  <w:pPr>
                    <w:keepNext w:val="0"/>
                    <w:keepLines w:val="0"/>
                    <w:suppressLineNumbers w:val="0"/>
                    <w:adjustRightInd w:val="0"/>
                    <w:snapToGrid w:val="0"/>
                    <w:spacing w:before="0" w:beforeAutospacing="0" w:after="0" w:afterAutospacing="0"/>
                    <w:ind w:left="0" w:right="0"/>
                    <w:jc w:val="center"/>
                    <w:rPr>
                      <w:rFonts w:hint="default"/>
                      <w:b/>
                      <w:bCs/>
                      <w:szCs w:val="21"/>
                    </w:rPr>
                  </w:pPr>
                </w:p>
              </w:tc>
              <w:tc>
                <w:tcPr>
                  <w:tcW w:w="703" w:type="dxa"/>
                  <w:vMerge w:val="continue"/>
                  <w:tcBorders/>
                  <w:shd w:val="clear" w:color="auto" w:fill="auto"/>
                  <w:vAlign w:val="center"/>
                </w:tcPr>
                <w:p w14:paraId="4846896F">
                  <w:pPr>
                    <w:keepNext w:val="0"/>
                    <w:keepLines w:val="0"/>
                    <w:suppressLineNumbers w:val="0"/>
                    <w:adjustRightInd w:val="0"/>
                    <w:snapToGrid w:val="0"/>
                    <w:spacing w:before="0" w:beforeAutospacing="0" w:after="0" w:afterAutospacing="0"/>
                    <w:ind w:left="0" w:right="0"/>
                    <w:jc w:val="center"/>
                    <w:rPr>
                      <w:rFonts w:hint="default"/>
                      <w:b/>
                      <w:bCs/>
                      <w:szCs w:val="21"/>
                    </w:rPr>
                  </w:pPr>
                </w:p>
              </w:tc>
              <w:tc>
                <w:tcPr>
                  <w:tcW w:w="849" w:type="dxa"/>
                  <w:vMerge w:val="continue"/>
                  <w:tcBorders/>
                  <w:shd w:val="clear" w:color="auto" w:fill="auto"/>
                  <w:vAlign w:val="center"/>
                </w:tcPr>
                <w:p w14:paraId="07C758C0">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704" w:type="dxa"/>
                  <w:vMerge w:val="continue"/>
                  <w:tcBorders/>
                  <w:shd w:val="clear" w:color="auto" w:fill="auto"/>
                  <w:vAlign w:val="center"/>
                </w:tcPr>
                <w:p w14:paraId="7581B410">
                  <w:pPr>
                    <w:keepNext w:val="0"/>
                    <w:keepLines w:val="0"/>
                    <w:suppressLineNumbers w:val="0"/>
                    <w:adjustRightInd w:val="0"/>
                    <w:snapToGrid w:val="0"/>
                    <w:spacing w:before="0" w:beforeAutospacing="0" w:after="0" w:afterAutospacing="0"/>
                    <w:ind w:left="0" w:right="0"/>
                    <w:jc w:val="center"/>
                    <w:rPr>
                      <w:rFonts w:hint="default"/>
                      <w:b/>
                      <w:bCs/>
                      <w:szCs w:val="21"/>
                    </w:rPr>
                  </w:pPr>
                </w:p>
              </w:tc>
            </w:tr>
            <w:tr w14:paraId="3E3FB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7" w:type="dxa"/>
                  <w:shd w:val="clear" w:color="auto" w:fill="auto"/>
                  <w:vAlign w:val="center"/>
                </w:tcPr>
                <w:p w14:paraId="214D29E5">
                  <w:pPr>
                    <w:keepNext w:val="0"/>
                    <w:keepLines w:val="0"/>
                    <w:suppressLineNumbers w:val="0"/>
                    <w:adjustRightInd w:val="0"/>
                    <w:snapToGrid w:val="0"/>
                    <w:spacing w:before="0" w:beforeAutospacing="0" w:after="0" w:afterAutospacing="0"/>
                    <w:ind w:left="0" w:right="0"/>
                    <w:jc w:val="center"/>
                    <w:rPr>
                      <w:rFonts w:hint="default"/>
                      <w:szCs w:val="21"/>
                      <w:lang w:val="en-US" w:eastAsia="zh-CN"/>
                    </w:rPr>
                  </w:pPr>
                  <w:r>
                    <w:rPr>
                      <w:rFonts w:hint="eastAsia"/>
                      <w:szCs w:val="21"/>
                      <w:lang w:val="en-US" w:eastAsia="zh-CN"/>
                    </w:rPr>
                    <w:t>3</w:t>
                  </w:r>
                </w:p>
              </w:tc>
              <w:tc>
                <w:tcPr>
                  <w:tcW w:w="640" w:type="dxa"/>
                  <w:shd w:val="clear" w:color="auto" w:fill="auto"/>
                  <w:vAlign w:val="center"/>
                </w:tcPr>
                <w:p w14:paraId="0F1FBA21">
                  <w:pPr>
                    <w:keepNext w:val="0"/>
                    <w:keepLines w:val="0"/>
                    <w:suppressLineNumbers w:val="0"/>
                    <w:adjustRightInd w:val="0"/>
                    <w:snapToGrid w:val="0"/>
                    <w:spacing w:before="0" w:beforeAutospacing="0" w:after="0" w:afterAutospacing="0"/>
                    <w:ind w:left="0" w:right="0"/>
                    <w:jc w:val="center"/>
                    <w:rPr>
                      <w:rFonts w:hint="eastAsia" w:eastAsia="宋体"/>
                      <w:szCs w:val="21"/>
                      <w:lang w:eastAsia="zh-CN"/>
                    </w:rPr>
                  </w:pPr>
                  <w:r>
                    <w:rPr>
                      <w:rFonts w:hint="eastAsia"/>
                      <w:szCs w:val="21"/>
                      <w:lang w:eastAsia="zh-CN"/>
                    </w:rPr>
                    <w:t>地面冲洗废水</w:t>
                  </w:r>
                </w:p>
              </w:tc>
              <w:tc>
                <w:tcPr>
                  <w:tcW w:w="1204" w:type="dxa"/>
                  <w:shd w:val="clear" w:color="auto" w:fill="auto"/>
                  <w:vAlign w:val="center"/>
                </w:tcPr>
                <w:p w14:paraId="7EAEC113">
                  <w:pPr>
                    <w:keepNext w:val="0"/>
                    <w:keepLines w:val="0"/>
                    <w:widowControl/>
                    <w:suppressLineNumbers w:val="0"/>
                    <w:spacing w:before="0" w:beforeAutospacing="0" w:after="0" w:afterAutospacing="0"/>
                    <w:ind w:left="0" w:right="0"/>
                    <w:jc w:val="center"/>
                    <w:rPr>
                      <w:rFonts w:hint="eastAsia"/>
                      <w:bCs/>
                      <w:szCs w:val="21"/>
                    </w:rPr>
                  </w:pPr>
                  <w:r>
                    <w:rPr>
                      <w:rFonts w:hint="eastAsia"/>
                      <w:bCs/>
                      <w:szCs w:val="21"/>
                      <w:lang w:eastAsia="zh-CN"/>
                    </w:rPr>
                    <w:t>石油类、悬浮物、总有机碳</w:t>
                  </w:r>
                </w:p>
              </w:tc>
              <w:tc>
                <w:tcPr>
                  <w:tcW w:w="951" w:type="dxa"/>
                  <w:vMerge w:val="continue"/>
                  <w:tcBorders/>
                  <w:shd w:val="clear" w:color="auto" w:fill="auto"/>
                  <w:vAlign w:val="center"/>
                </w:tcPr>
                <w:p w14:paraId="719CA051">
                  <w:pPr>
                    <w:keepNext w:val="0"/>
                    <w:keepLines w:val="0"/>
                    <w:suppressLineNumbers w:val="0"/>
                    <w:adjustRightInd w:val="0"/>
                    <w:snapToGrid w:val="0"/>
                    <w:spacing w:before="0" w:beforeAutospacing="0" w:after="0" w:afterAutospacing="0"/>
                    <w:ind w:left="0" w:right="0"/>
                    <w:jc w:val="center"/>
                    <w:rPr>
                      <w:rFonts w:hint="default"/>
                      <w:b/>
                      <w:bCs/>
                      <w:color w:val="000000"/>
                      <w:szCs w:val="21"/>
                    </w:rPr>
                  </w:pPr>
                </w:p>
              </w:tc>
              <w:tc>
                <w:tcPr>
                  <w:tcW w:w="637" w:type="dxa"/>
                  <w:shd w:val="clear" w:color="auto" w:fill="auto"/>
                  <w:vAlign w:val="center"/>
                </w:tcPr>
                <w:p w14:paraId="3198ADC1">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bCs/>
                      <w:kern w:val="2"/>
                      <w:sz w:val="21"/>
                      <w:szCs w:val="21"/>
                      <w:lang w:val="en-US" w:eastAsia="zh-CN" w:bidi="ar-SA"/>
                    </w:rPr>
                  </w:pPr>
                  <w:r>
                    <w:rPr>
                      <w:rFonts w:hint="eastAsia"/>
                      <w:szCs w:val="21"/>
                    </w:rPr>
                    <w:t>间断排放</w:t>
                  </w:r>
                </w:p>
              </w:tc>
              <w:tc>
                <w:tcPr>
                  <w:tcW w:w="823" w:type="dxa"/>
                  <w:vMerge w:val="continue"/>
                  <w:tcBorders/>
                  <w:shd w:val="clear" w:color="auto" w:fill="auto"/>
                  <w:vAlign w:val="center"/>
                </w:tcPr>
                <w:p w14:paraId="34CDB07D">
                  <w:pPr>
                    <w:keepNext w:val="0"/>
                    <w:keepLines w:val="0"/>
                    <w:suppressLineNumbers w:val="0"/>
                    <w:adjustRightInd w:val="0"/>
                    <w:snapToGrid w:val="0"/>
                    <w:spacing w:before="0" w:beforeAutospacing="0" w:after="0" w:afterAutospacing="0"/>
                    <w:ind w:left="0" w:right="0"/>
                    <w:jc w:val="center"/>
                    <w:rPr>
                      <w:rFonts w:hint="default"/>
                      <w:b/>
                      <w:bCs/>
                      <w:szCs w:val="21"/>
                    </w:rPr>
                  </w:pPr>
                </w:p>
              </w:tc>
              <w:tc>
                <w:tcPr>
                  <w:tcW w:w="891" w:type="dxa"/>
                  <w:vMerge w:val="continue"/>
                  <w:tcBorders/>
                  <w:shd w:val="clear" w:color="auto" w:fill="auto"/>
                  <w:vAlign w:val="center"/>
                </w:tcPr>
                <w:p w14:paraId="7967BA91">
                  <w:pPr>
                    <w:keepNext w:val="0"/>
                    <w:keepLines w:val="0"/>
                    <w:suppressLineNumbers w:val="0"/>
                    <w:adjustRightInd w:val="0"/>
                    <w:snapToGrid w:val="0"/>
                    <w:spacing w:before="0" w:beforeAutospacing="0" w:after="0" w:afterAutospacing="0"/>
                    <w:ind w:left="0" w:right="0"/>
                    <w:jc w:val="center"/>
                    <w:rPr>
                      <w:rFonts w:hint="default"/>
                      <w:b/>
                      <w:bCs/>
                      <w:szCs w:val="21"/>
                    </w:rPr>
                  </w:pPr>
                </w:p>
              </w:tc>
              <w:tc>
                <w:tcPr>
                  <w:tcW w:w="703" w:type="dxa"/>
                  <w:vMerge w:val="continue"/>
                  <w:tcBorders/>
                  <w:shd w:val="clear" w:color="auto" w:fill="auto"/>
                  <w:vAlign w:val="center"/>
                </w:tcPr>
                <w:p w14:paraId="5A89C3F6">
                  <w:pPr>
                    <w:keepNext w:val="0"/>
                    <w:keepLines w:val="0"/>
                    <w:suppressLineNumbers w:val="0"/>
                    <w:adjustRightInd w:val="0"/>
                    <w:snapToGrid w:val="0"/>
                    <w:spacing w:before="0" w:beforeAutospacing="0" w:after="0" w:afterAutospacing="0"/>
                    <w:ind w:left="0" w:right="0"/>
                    <w:jc w:val="center"/>
                    <w:rPr>
                      <w:rFonts w:hint="default"/>
                      <w:b/>
                      <w:bCs/>
                      <w:szCs w:val="21"/>
                    </w:rPr>
                  </w:pPr>
                </w:p>
              </w:tc>
              <w:tc>
                <w:tcPr>
                  <w:tcW w:w="849" w:type="dxa"/>
                  <w:vMerge w:val="continue"/>
                  <w:tcBorders/>
                  <w:shd w:val="clear" w:color="auto" w:fill="auto"/>
                  <w:vAlign w:val="center"/>
                </w:tcPr>
                <w:p w14:paraId="0C5FE208">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704" w:type="dxa"/>
                  <w:vMerge w:val="continue"/>
                  <w:tcBorders/>
                  <w:shd w:val="clear" w:color="auto" w:fill="auto"/>
                  <w:vAlign w:val="center"/>
                </w:tcPr>
                <w:p w14:paraId="7D5E6B11">
                  <w:pPr>
                    <w:keepNext w:val="0"/>
                    <w:keepLines w:val="0"/>
                    <w:suppressLineNumbers w:val="0"/>
                    <w:adjustRightInd w:val="0"/>
                    <w:snapToGrid w:val="0"/>
                    <w:spacing w:before="0" w:beforeAutospacing="0" w:after="0" w:afterAutospacing="0"/>
                    <w:ind w:left="0" w:right="0"/>
                    <w:jc w:val="center"/>
                    <w:rPr>
                      <w:rFonts w:hint="default"/>
                      <w:b/>
                      <w:bCs/>
                      <w:szCs w:val="21"/>
                    </w:rPr>
                  </w:pPr>
                </w:p>
              </w:tc>
            </w:tr>
          </w:tbl>
          <w:p w14:paraId="5094EF2A">
            <w:pPr>
              <w:keepNext w:val="0"/>
              <w:keepLines w:val="0"/>
              <w:suppressLineNumbers w:val="0"/>
              <w:adjustRightInd w:val="0"/>
              <w:snapToGrid w:val="0"/>
              <w:spacing w:before="0" w:beforeAutospacing="0" w:after="0" w:afterAutospacing="0" w:line="360" w:lineRule="auto"/>
              <w:ind w:left="0" w:right="0" w:firstLine="380" w:firstLineChars="200"/>
              <w:rPr>
                <w:rFonts w:hint="default"/>
                <w:szCs w:val="21"/>
              </w:rPr>
            </w:pPr>
            <w:r>
              <w:rPr>
                <w:rFonts w:hint="eastAsia"/>
                <w:bCs/>
                <w:spacing w:val="-10"/>
                <w:szCs w:val="21"/>
              </w:rPr>
              <w:t>3、</w:t>
            </w:r>
            <w:r>
              <w:rPr>
                <w:rFonts w:hint="eastAsia"/>
                <w:szCs w:val="21"/>
              </w:rPr>
              <w:t>废水处理设施可行性分析</w:t>
            </w:r>
          </w:p>
          <w:p w14:paraId="41E77FD5">
            <w:pPr>
              <w:pStyle w:val="31"/>
              <w:keepNext w:val="0"/>
              <w:keepLines w:val="0"/>
              <w:suppressLineNumbers w:val="0"/>
              <w:spacing w:before="0" w:beforeAutospacing="0" w:after="0" w:afterAutospacing="0" w:line="360" w:lineRule="auto"/>
              <w:ind w:left="0" w:right="0"/>
              <w:rPr>
                <w:rFonts w:hint="default" w:ascii="Times New Roman" w:hAnsi="Times New Roman"/>
              </w:rPr>
            </w:pPr>
            <w:r>
              <w:rPr>
                <w:rFonts w:hint="eastAsia"/>
              </w:rPr>
              <w:t>本项目实行雨污分流。加油站内污水专管连通隔油池最终排入加油站污水总排口。</w:t>
            </w:r>
            <w:r>
              <w:rPr>
                <w:rFonts w:hint="default" w:ascii="Times New Roman" w:hAnsi="Times New Roman"/>
              </w:rPr>
              <w:t>员工及流动人员生活污水经过化粪池处理，</w:t>
            </w:r>
            <w:r>
              <w:rPr>
                <w:rFonts w:hint="eastAsia" w:ascii="Times New Roman" w:hAnsi="Times New Roman"/>
                <w:lang w:eastAsia="zh-CN"/>
              </w:rPr>
              <w:t>地面</w:t>
            </w:r>
            <w:r>
              <w:rPr>
                <w:rFonts w:hint="default" w:ascii="Times New Roman" w:hAnsi="Times New Roman"/>
              </w:rPr>
              <w:t>冲洗废水</w:t>
            </w:r>
            <w:r>
              <w:rPr>
                <w:rFonts w:hint="eastAsia" w:ascii="Times New Roman" w:hAnsi="Times New Roman"/>
                <w:lang w:eastAsia="zh-CN"/>
              </w:rPr>
              <w:t>和洗车废水</w:t>
            </w:r>
            <w:r>
              <w:rPr>
                <w:rFonts w:hint="default" w:ascii="Times New Roman" w:hAnsi="Times New Roman"/>
              </w:rPr>
              <w:t>经站内隔油池预处理</w:t>
            </w:r>
            <w:r>
              <w:rPr>
                <w:rFonts w:hint="eastAsia" w:ascii="Times New Roman" w:hAnsi="Times New Roman"/>
                <w:lang w:eastAsia="zh-CN"/>
              </w:rPr>
              <w:t>，三股废水</w:t>
            </w:r>
            <w:r>
              <w:rPr>
                <w:rFonts w:hint="default" w:ascii="Times New Roman" w:hAnsi="Times New Roman"/>
              </w:rPr>
              <w:t>达到《污水综合排放标准》（GB8978-1996）三级标准及</w:t>
            </w:r>
            <w:r>
              <w:rPr>
                <w:rFonts w:hint="eastAsia" w:ascii="Times New Roman" w:hAnsi="Times New Roman"/>
                <w:lang w:eastAsia="zh-CN"/>
              </w:rPr>
              <w:t>澧县污水处理厂</w:t>
            </w:r>
            <w:r>
              <w:rPr>
                <w:rFonts w:hint="default" w:ascii="Times New Roman" w:hAnsi="Times New Roman"/>
              </w:rPr>
              <w:t>进水水质要求</w:t>
            </w:r>
            <w:r>
              <w:rPr>
                <w:rFonts w:hint="eastAsia" w:ascii="Times New Roman" w:hAnsi="Times New Roman"/>
                <w:lang w:eastAsia="zh-CN"/>
              </w:rPr>
              <w:t>后</w:t>
            </w:r>
            <w:r>
              <w:rPr>
                <w:rFonts w:hint="default" w:ascii="Times New Roman" w:hAnsi="Times New Roman"/>
              </w:rPr>
              <w:t>，一同经污水总排口排入市政污水管网，汇入</w:t>
            </w:r>
            <w:r>
              <w:rPr>
                <w:rFonts w:hint="eastAsia" w:ascii="Times New Roman" w:hAnsi="Times New Roman"/>
                <w:lang w:eastAsia="zh-CN"/>
              </w:rPr>
              <w:t>澧县污水处理厂</w:t>
            </w:r>
            <w:r>
              <w:rPr>
                <w:rFonts w:hint="default" w:ascii="Times New Roman" w:hAnsi="Times New Roman"/>
              </w:rPr>
              <w:t>处理后达到《城镇污水处理厂污染物排放标准》(GB18918-2002)一级 A 标准要求尾水进入</w:t>
            </w:r>
            <w:r>
              <w:rPr>
                <w:rFonts w:hint="eastAsia" w:ascii="Times New Roman" w:hAnsi="Times New Roman"/>
                <w:lang w:val="en-US" w:eastAsia="zh-CN"/>
              </w:rPr>
              <w:t>澹水</w:t>
            </w:r>
            <w:r>
              <w:rPr>
                <w:rFonts w:hint="default" w:ascii="Times New Roman" w:hAnsi="Times New Roman"/>
              </w:rPr>
              <w:t>。</w:t>
            </w:r>
          </w:p>
          <w:p w14:paraId="1B2B5C6D">
            <w:pPr>
              <w:keepNext/>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sz w:val="21"/>
                <w:szCs w:val="21"/>
                <w:lang w:val="en-US" w:eastAsia="zh-CN"/>
              </w:rPr>
            </w:pPr>
            <w:r>
              <w:rPr>
                <w:rFonts w:hint="eastAsia"/>
                <w:sz w:val="21"/>
                <w:szCs w:val="21"/>
                <w:lang w:val="en-US" w:eastAsia="zh-CN"/>
              </w:rPr>
              <w:t>化粪池处理生活废水的可行性：</w:t>
            </w:r>
          </w:p>
          <w:p w14:paraId="6784CEDD">
            <w:pPr>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化粪池主要通过沉淀和厌氧发酵的原理来处理生活废水。废水进入化粪池后，固体杂质会在重力作用下沉淀到池底，形成污泥层。同时，在厌氧环境下，厌氧菌会对有机物进行分解，将复杂的有机物转化为简单的无机物和气体，如甲烷、二氧化碳等，从而降低废水中的有机物含量。</w:t>
            </w:r>
          </w:p>
          <w:p w14:paraId="3ED44F46">
            <w:pPr>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rPr>
            </w:pPr>
            <w:r>
              <w:rPr>
                <w:rFonts w:hint="default" w:ascii="宋体" w:hAnsi="宋体" w:eastAsia="宋体" w:cs="宋体"/>
                <w:kern w:val="0"/>
                <w:sz w:val="21"/>
                <w:szCs w:val="21"/>
                <w:lang w:val="en-US" w:eastAsia="zh-CN" w:bidi="ar"/>
              </w:rPr>
              <w:t>化粪池结构相对简单，通常由钢筋混凝土、塑料或砖砌等材料制成，不需要复杂的机械设备和专业的操作管理人员。日常运行中，只需定期清理池底的污泥，检查化粪池的密封性和管道连接情况即可，运行成本较低。</w:t>
            </w:r>
            <w:r>
              <w:rPr>
                <w:rFonts w:hint="eastAsia" w:ascii="宋体" w:hAnsi="宋体" w:eastAsia="宋体" w:cs="宋体"/>
                <w:kern w:val="0"/>
                <w:sz w:val="21"/>
                <w:szCs w:val="21"/>
                <w:lang w:val="en-US" w:eastAsia="zh-CN" w:bidi="ar"/>
              </w:rPr>
              <w:t>因此，采用化粪池处理生活废水是可行的。</w:t>
            </w:r>
          </w:p>
          <w:p w14:paraId="3F1FA4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sz w:val="21"/>
                <w:szCs w:val="21"/>
                <w:lang w:eastAsia="zh-CN"/>
              </w:rPr>
            </w:pPr>
            <w:r>
              <w:rPr>
                <w:rFonts w:hint="eastAsia"/>
                <w:sz w:val="21"/>
                <w:szCs w:val="21"/>
                <w:lang w:eastAsia="zh-CN"/>
              </w:rPr>
              <w:t>隔油池的可行性：</w:t>
            </w:r>
          </w:p>
          <w:p w14:paraId="20F86D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sz w:val="21"/>
                <w:szCs w:val="21"/>
              </w:rPr>
            </w:pPr>
            <w:r>
              <w:rPr>
                <w:rFonts w:hint="eastAsia"/>
                <w:sz w:val="21"/>
                <w:szCs w:val="21"/>
              </w:rPr>
              <w:t>加油站洗车废水和地面冲洗废水中往往含有一定量的石油类物质、悬浮物等污染物。隔油池主要利用油和水的密度差以及油类物质的浮性，使废水中的油珠自然上浮到水面，从而与水分离，达到去除石油类污染物的目的。同时，隔油池还能通过沉淀作用，使部分密度较大的悬浮物沉降到池底，进而实现对废水中悬浮物的一定程度去除。</w:t>
            </w:r>
          </w:p>
          <w:p w14:paraId="04C334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lang w:val="en-US" w:eastAsia="zh-CN"/>
              </w:rPr>
            </w:pPr>
            <w:r>
              <w:rPr>
                <w:rFonts w:hint="eastAsia"/>
                <w:lang w:val="en-US" w:eastAsia="zh-CN"/>
              </w:rPr>
              <w:t>对于加油站洗车废水和地面冲洗废水中的石油类污染物，隔油池能起到较好的分离和去除作用。一般来说，隔油池对石油类物质的去除效率可达60%-80%左右，可显著降低废水中石油类物质的含量，使其达到后续处理单元的进水要求或部分排放标准。</w:t>
            </w:r>
          </w:p>
          <w:p w14:paraId="7227EE16">
            <w:pPr>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rPr>
            </w:pPr>
            <w:r>
              <w:rPr>
                <w:rFonts w:hint="eastAsia"/>
                <w:lang w:val="en-US" w:eastAsia="zh-CN"/>
              </w:rPr>
              <w:t>在隔油池的沉淀过程中，能够去除一部分粒径较大的悬浮物，通常对悬浮物的去除率在30%-50%左右，有助于减轻后续处理工艺的负荷，降低处理成本。</w:t>
            </w:r>
            <w:r>
              <w:rPr>
                <w:rFonts w:hint="eastAsia" w:ascii="宋体" w:hAnsi="宋体" w:eastAsia="宋体" w:cs="宋体"/>
                <w:kern w:val="0"/>
                <w:sz w:val="21"/>
                <w:szCs w:val="21"/>
                <w:lang w:val="en-US" w:eastAsia="zh-CN" w:bidi="ar"/>
              </w:rPr>
              <w:t>因此，采用</w:t>
            </w:r>
            <w:r>
              <w:rPr>
                <w:rFonts w:hint="eastAsia"/>
                <w:sz w:val="21"/>
                <w:szCs w:val="21"/>
                <w:lang w:eastAsia="zh-CN"/>
              </w:rPr>
              <w:t>隔油池</w:t>
            </w:r>
            <w:r>
              <w:rPr>
                <w:rFonts w:hint="eastAsia" w:ascii="宋体" w:hAnsi="宋体" w:eastAsia="宋体" w:cs="宋体"/>
                <w:kern w:val="0"/>
                <w:sz w:val="21"/>
                <w:szCs w:val="21"/>
                <w:lang w:val="en-US" w:eastAsia="zh-CN" w:bidi="ar"/>
              </w:rPr>
              <w:t>处理洗车废水和地面冲洗废水是可行的。</w:t>
            </w:r>
          </w:p>
          <w:p w14:paraId="4AD3F97E">
            <w:pPr>
              <w:keepNext w:val="0"/>
              <w:keepLines w:val="0"/>
              <w:suppressLineNumbers w:val="0"/>
              <w:snapToGrid w:val="0"/>
              <w:spacing w:before="0" w:beforeAutospacing="0" w:after="0" w:afterAutospacing="0" w:line="360" w:lineRule="auto"/>
              <w:ind w:left="0" w:right="0"/>
              <w:rPr>
                <w:rFonts w:hint="default"/>
                <w:szCs w:val="21"/>
              </w:rPr>
            </w:pPr>
            <w:r>
              <w:rPr>
                <w:rFonts w:hint="eastAsia"/>
              </w:rPr>
              <w:t xml:space="preserve">    </w:t>
            </w:r>
            <w:r>
              <w:rPr>
                <w:rFonts w:hint="default"/>
                <w:szCs w:val="21"/>
              </w:rPr>
              <w:t>4、依托污水处理厂可行性分析</w:t>
            </w:r>
          </w:p>
          <w:p w14:paraId="35CB29CA">
            <w:pPr>
              <w:keepNext w:val="0"/>
              <w:keepLines w:val="0"/>
              <w:suppressLineNumbers w:val="0"/>
              <w:snapToGrid w:val="0"/>
              <w:spacing w:before="0" w:beforeAutospacing="0" w:after="0" w:afterAutospacing="0" w:line="360" w:lineRule="auto"/>
              <w:ind w:left="0" w:right="0" w:firstLine="420" w:firstLineChars="200"/>
              <w:rPr>
                <w:rFonts w:hint="default"/>
                <w:color w:val="000000"/>
                <w:szCs w:val="21"/>
              </w:rPr>
            </w:pPr>
            <w:r>
              <w:rPr>
                <w:rFonts w:hint="eastAsia"/>
                <w:color w:val="000000"/>
                <w:szCs w:val="21"/>
              </w:rPr>
              <w:t>项目所在地属于</w:t>
            </w:r>
            <w:r>
              <w:rPr>
                <w:rFonts w:hint="eastAsia"/>
                <w:color w:val="000000"/>
                <w:szCs w:val="21"/>
                <w:lang w:eastAsia="zh-CN"/>
              </w:rPr>
              <w:t>澧县污水处理厂（常德集水水务有限责任公司）</w:t>
            </w:r>
            <w:r>
              <w:rPr>
                <w:rFonts w:hint="eastAsia"/>
                <w:color w:val="000000"/>
                <w:szCs w:val="21"/>
              </w:rPr>
              <w:t>的纳污范围，本项目生产废水可通过</w:t>
            </w:r>
            <w:r>
              <w:rPr>
                <w:rFonts w:hint="eastAsia"/>
                <w:color w:val="000000"/>
                <w:szCs w:val="21"/>
                <w:lang w:val="en-US" w:eastAsia="zh-CN"/>
              </w:rPr>
              <w:t>澧阳路</w:t>
            </w:r>
            <w:r>
              <w:rPr>
                <w:rFonts w:hint="eastAsia"/>
                <w:color w:val="000000"/>
                <w:szCs w:val="21"/>
              </w:rPr>
              <w:t>市政污水管网顺利排入</w:t>
            </w:r>
            <w:r>
              <w:rPr>
                <w:rFonts w:hint="eastAsia"/>
                <w:color w:val="000000"/>
                <w:szCs w:val="21"/>
                <w:lang w:eastAsia="zh-CN"/>
              </w:rPr>
              <w:t>澧县污水处理厂</w:t>
            </w:r>
            <w:r>
              <w:rPr>
                <w:rFonts w:hint="eastAsia"/>
                <w:color w:val="000000"/>
                <w:szCs w:val="21"/>
              </w:rPr>
              <w:t>进行处理，本项目废水污染物排放浓度均可以达到《污水综合排放标准》（GB8978-1996）中表4三级标准及</w:t>
            </w:r>
            <w:r>
              <w:rPr>
                <w:rFonts w:hint="eastAsia"/>
                <w:color w:val="000000"/>
                <w:szCs w:val="21"/>
                <w:lang w:eastAsia="zh-CN"/>
              </w:rPr>
              <w:t>澧县污水处理厂</w:t>
            </w:r>
            <w:r>
              <w:rPr>
                <w:rFonts w:hint="eastAsia"/>
                <w:color w:val="000000"/>
                <w:szCs w:val="21"/>
              </w:rPr>
              <w:t>的进水水质要求。经</w:t>
            </w:r>
            <w:r>
              <w:rPr>
                <w:rFonts w:hint="eastAsia"/>
                <w:color w:val="000000"/>
                <w:szCs w:val="21"/>
                <w:lang w:eastAsia="zh-CN"/>
              </w:rPr>
              <w:t>澧县污水处理厂</w:t>
            </w:r>
            <w:r>
              <w:rPr>
                <w:rFonts w:hint="eastAsia"/>
                <w:color w:val="000000"/>
                <w:szCs w:val="21"/>
              </w:rPr>
              <w:t>处理后可达《城镇污水处理厂污染物排放标准》（GB18918-2002）一级A标准后排入</w:t>
            </w:r>
            <w:r>
              <w:rPr>
                <w:rFonts w:hint="eastAsia"/>
                <w:color w:val="000000"/>
                <w:szCs w:val="21"/>
                <w:lang w:val="en-US" w:eastAsia="zh-CN"/>
              </w:rPr>
              <w:t>澹水</w:t>
            </w:r>
            <w:r>
              <w:rPr>
                <w:rFonts w:hint="eastAsia"/>
                <w:color w:val="000000"/>
                <w:szCs w:val="21"/>
              </w:rPr>
              <w:t>。</w:t>
            </w:r>
          </w:p>
          <w:p w14:paraId="28E39D48">
            <w:pPr>
              <w:keepNext w:val="0"/>
              <w:keepLines w:val="0"/>
              <w:suppressLineNumbers w:val="0"/>
              <w:spacing w:before="0" w:beforeAutospacing="0" w:after="0" w:afterAutospacing="0" w:line="360" w:lineRule="auto"/>
              <w:ind w:left="0" w:right="0" w:firstLine="420" w:firstLineChars="200"/>
              <w:rPr>
                <w:rFonts w:hint="default"/>
                <w:color w:val="000000"/>
                <w:szCs w:val="21"/>
              </w:rPr>
            </w:pPr>
            <w:r>
              <w:rPr>
                <w:rFonts w:hint="eastAsia"/>
                <w:color w:val="000000"/>
                <w:szCs w:val="21"/>
                <w:lang w:eastAsia="zh-CN"/>
              </w:rPr>
              <w:t>澧县污水处理厂（常德集水水务有限责任公司）</w:t>
            </w:r>
            <w:r>
              <w:rPr>
                <w:rFonts w:hint="eastAsia"/>
                <w:color w:val="000000"/>
                <w:szCs w:val="21"/>
              </w:rPr>
              <w:t>位于澧县澧阳镇卢家村</w:t>
            </w:r>
            <w:r>
              <w:rPr>
                <w:rFonts w:hint="eastAsia"/>
                <w:color w:val="000000"/>
                <w:szCs w:val="21"/>
                <w:lang w:eastAsia="zh-CN"/>
              </w:rPr>
              <w:t>。设计规模3万立方米/日。2009年12月</w:t>
            </w:r>
            <w:r>
              <w:rPr>
                <w:rFonts w:hint="eastAsia"/>
                <w:color w:val="000000"/>
                <w:szCs w:val="21"/>
                <w:lang w:val="en-US" w:eastAsia="zh-CN"/>
              </w:rPr>
              <w:t>正式投入运营。</w:t>
            </w:r>
            <w:r>
              <w:rPr>
                <w:rFonts w:hint="eastAsia"/>
                <w:color w:val="000000"/>
                <w:szCs w:val="21"/>
              </w:rPr>
              <w:t>本项目</w:t>
            </w:r>
            <w:r>
              <w:rPr>
                <w:rFonts w:hint="eastAsia"/>
                <w:color w:val="000000"/>
                <w:szCs w:val="21"/>
                <w:lang w:val="en-US" w:eastAsia="zh-CN"/>
              </w:rPr>
              <w:t>最大</w:t>
            </w:r>
            <w:r>
              <w:rPr>
                <w:rFonts w:hint="eastAsia"/>
                <w:color w:val="000000"/>
                <w:szCs w:val="21"/>
              </w:rPr>
              <w:t>废水</w:t>
            </w:r>
            <w:r>
              <w:rPr>
                <w:rFonts w:hint="eastAsia"/>
                <w:color w:val="000000"/>
                <w:szCs w:val="21"/>
                <w:lang w:eastAsia="zh-CN"/>
              </w:rPr>
              <w:t>排放</w:t>
            </w:r>
            <w:r>
              <w:rPr>
                <w:rFonts w:hint="eastAsia"/>
                <w:color w:val="000000"/>
                <w:szCs w:val="21"/>
              </w:rPr>
              <w:t>量为</w:t>
            </w:r>
            <w:r>
              <w:rPr>
                <w:rFonts w:hint="eastAsia"/>
                <w:color w:val="000000"/>
                <w:szCs w:val="21"/>
                <w:lang w:val="en-US" w:eastAsia="zh-CN"/>
              </w:rPr>
              <w:t>9.06</w:t>
            </w:r>
            <w:r>
              <w:rPr>
                <w:rFonts w:hint="eastAsia"/>
                <w:color w:val="000000"/>
                <w:szCs w:val="21"/>
              </w:rPr>
              <w:t>m</w:t>
            </w:r>
            <w:r>
              <w:rPr>
                <w:rFonts w:hint="eastAsia"/>
                <w:color w:val="000000"/>
                <w:szCs w:val="21"/>
                <w:vertAlign w:val="superscript"/>
              </w:rPr>
              <w:t>3</w:t>
            </w:r>
            <w:r>
              <w:rPr>
                <w:rFonts w:hint="eastAsia"/>
                <w:color w:val="000000"/>
                <w:szCs w:val="21"/>
              </w:rPr>
              <w:t>/d（职工和司乘生活污水、地面冲洗废水</w:t>
            </w:r>
            <w:r>
              <w:rPr>
                <w:rFonts w:hint="eastAsia"/>
                <w:color w:val="000000"/>
                <w:szCs w:val="21"/>
                <w:lang w:eastAsia="zh-CN"/>
              </w:rPr>
              <w:t>、洗车废水</w:t>
            </w:r>
            <w:r>
              <w:rPr>
                <w:rFonts w:hint="eastAsia"/>
                <w:color w:val="000000"/>
                <w:szCs w:val="21"/>
              </w:rPr>
              <w:t>），仅占设计处理规模的0.0</w:t>
            </w:r>
            <w:r>
              <w:rPr>
                <w:rFonts w:hint="eastAsia"/>
                <w:color w:val="000000"/>
                <w:szCs w:val="21"/>
                <w:lang w:val="en-US" w:eastAsia="zh-CN"/>
              </w:rPr>
              <w:t>3</w:t>
            </w:r>
            <w:r>
              <w:rPr>
                <w:rFonts w:hint="eastAsia"/>
                <w:color w:val="000000"/>
                <w:szCs w:val="21"/>
              </w:rPr>
              <w:t>%。因此，依托</w:t>
            </w:r>
            <w:r>
              <w:rPr>
                <w:rFonts w:hint="eastAsia"/>
                <w:color w:val="000000"/>
                <w:szCs w:val="21"/>
                <w:lang w:eastAsia="zh-CN"/>
              </w:rPr>
              <w:t>澧县污水处理厂</w:t>
            </w:r>
            <w:r>
              <w:rPr>
                <w:rFonts w:hint="eastAsia"/>
                <w:color w:val="000000"/>
                <w:szCs w:val="21"/>
              </w:rPr>
              <w:t>处理污水是可行的。</w:t>
            </w:r>
          </w:p>
          <w:p w14:paraId="232F680A">
            <w:pPr>
              <w:keepNext w:val="0"/>
              <w:keepLines w:val="0"/>
              <w:suppressLineNumbers w:val="0"/>
              <w:adjustRightInd w:val="0"/>
              <w:snapToGrid w:val="0"/>
              <w:spacing w:before="0" w:beforeAutospacing="0" w:after="0" w:afterAutospacing="0" w:line="360" w:lineRule="auto"/>
              <w:ind w:left="0" w:right="0" w:firstLine="420" w:firstLineChars="200"/>
              <w:rPr>
                <w:rFonts w:hint="default"/>
                <w:szCs w:val="21"/>
              </w:rPr>
            </w:pPr>
            <w:r>
              <w:rPr>
                <w:rFonts w:hint="eastAsia"/>
                <w:szCs w:val="21"/>
              </w:rPr>
              <w:t>5、监测要求</w:t>
            </w:r>
          </w:p>
          <w:p w14:paraId="0D2169E7">
            <w:pPr>
              <w:keepNext w:val="0"/>
              <w:keepLines w:val="0"/>
              <w:suppressLineNumbers w:val="0"/>
              <w:adjustRightInd w:val="0"/>
              <w:snapToGrid w:val="0"/>
              <w:spacing w:before="0" w:beforeAutospacing="0" w:after="0" w:afterAutospacing="0" w:line="360" w:lineRule="auto"/>
              <w:ind w:left="0" w:right="0" w:firstLine="420" w:firstLineChars="200"/>
              <w:rPr>
                <w:rFonts w:hint="default"/>
                <w:szCs w:val="21"/>
              </w:rPr>
            </w:pPr>
            <w:r>
              <w:rPr>
                <w:rFonts w:hint="eastAsia"/>
                <w:szCs w:val="21"/>
              </w:rPr>
              <w:t>根据《排污许可证申请与核发技术规范 储油库、加油站》（H</w:t>
            </w:r>
            <w:r>
              <w:rPr>
                <w:rFonts w:hint="default"/>
                <w:szCs w:val="21"/>
              </w:rPr>
              <w:t>J</w:t>
            </w:r>
            <w:r>
              <w:rPr>
                <w:rFonts w:hint="eastAsia"/>
                <w:szCs w:val="21"/>
              </w:rPr>
              <w:t>1118-2020）及《排污单位自行监测技术指南储油库、加油站》（HJ 1249-2022），本项目营运期自行监测计划见表4-1</w:t>
            </w:r>
            <w:r>
              <w:rPr>
                <w:rFonts w:hint="eastAsia"/>
                <w:szCs w:val="21"/>
                <w:lang w:val="en-US" w:eastAsia="zh-CN"/>
              </w:rPr>
              <w:t>7</w:t>
            </w:r>
            <w:r>
              <w:rPr>
                <w:rFonts w:hint="eastAsia"/>
                <w:szCs w:val="21"/>
              </w:rPr>
              <w:t>。</w:t>
            </w:r>
          </w:p>
          <w:p w14:paraId="3997403E">
            <w:pPr>
              <w:keepNext w:val="0"/>
              <w:keepLines w:val="0"/>
              <w:suppressLineNumbers w:val="0"/>
              <w:adjustRightInd w:val="0"/>
              <w:snapToGrid w:val="0"/>
              <w:spacing w:before="0" w:beforeAutospacing="0" w:after="0" w:afterAutospacing="0" w:line="360" w:lineRule="auto"/>
              <w:ind w:left="0" w:right="0"/>
              <w:jc w:val="center"/>
              <w:rPr>
                <w:rFonts w:hint="default"/>
                <w:szCs w:val="21"/>
              </w:rPr>
            </w:pPr>
            <w:r>
              <w:rPr>
                <w:rFonts w:hint="eastAsia"/>
                <w:b/>
                <w:bCs/>
                <w:szCs w:val="21"/>
              </w:rPr>
              <w:t>表4-</w:t>
            </w:r>
            <w:r>
              <w:rPr>
                <w:rFonts w:hint="eastAsia"/>
                <w:b/>
                <w:bCs/>
                <w:szCs w:val="21"/>
                <w:lang w:val="en-US" w:eastAsia="zh-CN"/>
              </w:rPr>
              <w:t>17</w:t>
            </w:r>
            <w:r>
              <w:rPr>
                <w:rFonts w:hint="eastAsia"/>
                <w:b/>
                <w:bCs/>
                <w:szCs w:val="21"/>
              </w:rPr>
              <w:t xml:space="preserve">  项目废水监测计划</w:t>
            </w:r>
          </w:p>
          <w:tbl>
            <w:tblPr>
              <w:tblStyle w:val="24"/>
              <w:tblW w:w="7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2649"/>
              <w:gridCol w:w="2649"/>
            </w:tblGrid>
            <w:tr w14:paraId="4EC1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tcPr>
                <w:p w14:paraId="533B2B52">
                  <w:pPr>
                    <w:keepNext w:val="0"/>
                    <w:keepLines w:val="0"/>
                    <w:suppressLineNumbers w:val="0"/>
                    <w:adjustRightInd w:val="0"/>
                    <w:snapToGrid w:val="0"/>
                    <w:spacing w:before="0" w:beforeAutospacing="0" w:after="0" w:afterAutospacing="0"/>
                    <w:ind w:left="0" w:right="0"/>
                    <w:jc w:val="center"/>
                    <w:rPr>
                      <w:rFonts w:hint="default"/>
                      <w:b/>
                      <w:bCs/>
                      <w:szCs w:val="21"/>
                    </w:rPr>
                  </w:pPr>
                  <w:r>
                    <w:rPr>
                      <w:rFonts w:hint="default"/>
                      <w:b/>
                      <w:bCs/>
                      <w:szCs w:val="21"/>
                    </w:rPr>
                    <w:t>监测点位</w:t>
                  </w:r>
                </w:p>
              </w:tc>
              <w:tc>
                <w:tcPr>
                  <w:tcW w:w="2649" w:type="dxa"/>
                </w:tcPr>
                <w:p w14:paraId="69BCA823">
                  <w:pPr>
                    <w:keepNext w:val="0"/>
                    <w:keepLines w:val="0"/>
                    <w:suppressLineNumbers w:val="0"/>
                    <w:adjustRightInd w:val="0"/>
                    <w:snapToGrid w:val="0"/>
                    <w:spacing w:before="0" w:beforeAutospacing="0" w:after="0" w:afterAutospacing="0"/>
                    <w:ind w:left="0" w:right="0"/>
                    <w:jc w:val="center"/>
                    <w:rPr>
                      <w:rFonts w:hint="default"/>
                      <w:b/>
                      <w:bCs/>
                      <w:szCs w:val="21"/>
                    </w:rPr>
                  </w:pPr>
                  <w:r>
                    <w:rPr>
                      <w:rFonts w:hint="default"/>
                      <w:b/>
                      <w:bCs/>
                      <w:szCs w:val="21"/>
                    </w:rPr>
                    <w:t>监测指标</w:t>
                  </w:r>
                </w:p>
              </w:tc>
              <w:tc>
                <w:tcPr>
                  <w:tcW w:w="2649" w:type="dxa"/>
                </w:tcPr>
                <w:p w14:paraId="28BB2C12">
                  <w:pPr>
                    <w:keepNext w:val="0"/>
                    <w:keepLines w:val="0"/>
                    <w:suppressLineNumbers w:val="0"/>
                    <w:adjustRightInd w:val="0"/>
                    <w:snapToGrid w:val="0"/>
                    <w:spacing w:before="0" w:beforeAutospacing="0" w:after="0" w:afterAutospacing="0"/>
                    <w:ind w:left="0" w:right="0"/>
                    <w:jc w:val="center"/>
                    <w:rPr>
                      <w:rFonts w:hint="default"/>
                      <w:b/>
                      <w:bCs/>
                      <w:szCs w:val="21"/>
                    </w:rPr>
                  </w:pPr>
                  <w:r>
                    <w:rPr>
                      <w:rFonts w:hint="default" w:ascii="宋体" w:hAnsi="宋体" w:cs="宋体"/>
                      <w:b/>
                      <w:bCs/>
                      <w:szCs w:val="21"/>
                    </w:rPr>
                    <w:t>监测频率</w:t>
                  </w:r>
                </w:p>
              </w:tc>
            </w:tr>
            <w:tr w14:paraId="6C1CD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vAlign w:val="center"/>
                </w:tcPr>
                <w:p w14:paraId="588FAFC6">
                  <w:pPr>
                    <w:keepNext w:val="0"/>
                    <w:keepLines w:val="0"/>
                    <w:suppressLineNumbers w:val="0"/>
                    <w:adjustRightInd w:val="0"/>
                    <w:snapToGrid w:val="0"/>
                    <w:spacing w:before="0" w:beforeAutospacing="0" w:after="0" w:afterAutospacing="0"/>
                    <w:ind w:left="0" w:right="0"/>
                    <w:jc w:val="center"/>
                    <w:rPr>
                      <w:rFonts w:hint="default"/>
                      <w:szCs w:val="21"/>
                    </w:rPr>
                  </w:pPr>
                  <w:r>
                    <w:rPr>
                      <w:rFonts w:hint="default"/>
                      <w:szCs w:val="21"/>
                    </w:rPr>
                    <w:t>废水总排放口 DW001</w:t>
                  </w:r>
                </w:p>
              </w:tc>
              <w:tc>
                <w:tcPr>
                  <w:tcW w:w="2649" w:type="dxa"/>
                  <w:vAlign w:val="center"/>
                </w:tcPr>
                <w:p w14:paraId="3AF858CE">
                  <w:pPr>
                    <w:keepNext w:val="0"/>
                    <w:keepLines w:val="0"/>
                    <w:suppressLineNumbers w:val="0"/>
                    <w:adjustRightInd w:val="0"/>
                    <w:snapToGrid w:val="0"/>
                    <w:spacing w:before="0" w:beforeAutospacing="0" w:after="0" w:afterAutospacing="0"/>
                    <w:ind w:left="0" w:right="0"/>
                    <w:jc w:val="center"/>
                    <w:rPr>
                      <w:rFonts w:hint="default" w:eastAsia="宋体"/>
                      <w:szCs w:val="21"/>
                      <w:lang w:val="en-US" w:eastAsia="zh-CN"/>
                    </w:rPr>
                  </w:pPr>
                  <w:r>
                    <w:rPr>
                      <w:rFonts w:hint="default"/>
                      <w:szCs w:val="21"/>
                    </w:rPr>
                    <w:t>pH、</w:t>
                  </w:r>
                  <w:r>
                    <w:rPr>
                      <w:rFonts w:hint="eastAsia"/>
                      <w:szCs w:val="21"/>
                      <w:lang w:eastAsia="zh-CN"/>
                    </w:rPr>
                    <w:t>化学需氧量、</w:t>
                  </w:r>
                  <w:r>
                    <w:rPr>
                      <w:rFonts w:hint="default"/>
                      <w:szCs w:val="21"/>
                    </w:rPr>
                    <w:t>氨氮、悬浮物、</w:t>
                  </w:r>
                  <w:r>
                    <w:rPr>
                      <w:rFonts w:hint="eastAsia"/>
                      <w:szCs w:val="21"/>
                      <w:lang w:eastAsia="zh-CN"/>
                    </w:rPr>
                    <w:t>石油类、</w:t>
                  </w:r>
                  <w:r>
                    <w:rPr>
                      <w:rFonts w:hint="default"/>
                      <w:szCs w:val="21"/>
                    </w:rPr>
                    <w:t>阴离子表面活性剂</w:t>
                  </w:r>
                  <w:r>
                    <w:rPr>
                      <w:rFonts w:hint="eastAsia"/>
                      <w:szCs w:val="21"/>
                      <w:lang w:eastAsia="zh-CN"/>
                    </w:rPr>
                    <w:t>、</w:t>
                  </w:r>
                  <w:r>
                    <w:rPr>
                      <w:rFonts w:hint="eastAsia"/>
                      <w:szCs w:val="21"/>
                      <w:lang w:val="en-US" w:eastAsia="zh-CN"/>
                    </w:rPr>
                    <w:t>总有机碳</w:t>
                  </w:r>
                </w:p>
              </w:tc>
              <w:tc>
                <w:tcPr>
                  <w:tcW w:w="2649" w:type="dxa"/>
                  <w:vAlign w:val="center"/>
                </w:tcPr>
                <w:p w14:paraId="0D14585C">
                  <w:pPr>
                    <w:keepNext w:val="0"/>
                    <w:keepLines w:val="0"/>
                    <w:suppressLineNumbers w:val="0"/>
                    <w:adjustRightInd w:val="0"/>
                    <w:snapToGrid w:val="0"/>
                    <w:spacing w:before="0" w:beforeAutospacing="0" w:after="0" w:afterAutospacing="0"/>
                    <w:ind w:left="0" w:right="0"/>
                    <w:jc w:val="center"/>
                    <w:rPr>
                      <w:rFonts w:hint="default"/>
                      <w:szCs w:val="21"/>
                    </w:rPr>
                  </w:pPr>
                  <w:r>
                    <w:rPr>
                      <w:rFonts w:hint="eastAsia"/>
                      <w:szCs w:val="21"/>
                    </w:rPr>
                    <w:t>1次/年</w:t>
                  </w:r>
                </w:p>
              </w:tc>
            </w:tr>
          </w:tbl>
          <w:p w14:paraId="49DA8975">
            <w:pPr>
              <w:keepNext w:val="0"/>
              <w:keepLines w:val="0"/>
              <w:suppressLineNumbers w:val="0"/>
              <w:adjustRightInd w:val="0"/>
              <w:snapToGrid w:val="0"/>
              <w:spacing w:before="0" w:beforeAutospacing="0" w:after="0" w:afterAutospacing="0" w:line="360" w:lineRule="auto"/>
              <w:ind w:left="0" w:right="0" w:firstLine="422" w:firstLineChars="200"/>
              <w:rPr>
                <w:rFonts w:hint="default"/>
                <w:b/>
                <w:bCs/>
                <w:szCs w:val="21"/>
              </w:rPr>
            </w:pPr>
            <w:r>
              <w:rPr>
                <w:rFonts w:hint="eastAsia"/>
                <w:b/>
                <w:bCs/>
                <w:szCs w:val="21"/>
              </w:rPr>
              <w:t>三</w:t>
            </w:r>
            <w:r>
              <w:rPr>
                <w:rFonts w:hint="default"/>
                <w:b/>
                <w:bCs/>
                <w:szCs w:val="21"/>
              </w:rPr>
              <w:t>、</w:t>
            </w:r>
            <w:r>
              <w:rPr>
                <w:rFonts w:hint="eastAsia"/>
                <w:b/>
                <w:bCs/>
                <w:szCs w:val="21"/>
              </w:rPr>
              <w:t>噪声</w:t>
            </w:r>
            <w:r>
              <w:rPr>
                <w:rFonts w:hint="default"/>
                <w:b/>
                <w:bCs/>
                <w:szCs w:val="21"/>
              </w:rPr>
              <w:t>环境影响和保护措施</w:t>
            </w:r>
          </w:p>
          <w:p w14:paraId="65D70422">
            <w:pPr>
              <w:keepNext w:val="0"/>
              <w:keepLines w:val="0"/>
              <w:suppressLineNumbers w:val="0"/>
              <w:adjustRightInd w:val="0"/>
              <w:snapToGrid w:val="0"/>
              <w:spacing w:before="0" w:beforeAutospacing="0" w:after="0" w:afterAutospacing="0" w:line="360" w:lineRule="auto"/>
              <w:ind w:left="0" w:right="0" w:firstLine="420" w:firstLineChars="200"/>
              <w:rPr>
                <w:rFonts w:hint="default"/>
                <w:szCs w:val="21"/>
              </w:rPr>
            </w:pPr>
            <w:r>
              <w:rPr>
                <w:rFonts w:hint="eastAsia"/>
                <w:szCs w:val="21"/>
              </w:rPr>
              <w:t>1、噪声污染源强分析</w:t>
            </w:r>
          </w:p>
          <w:p w14:paraId="4FDE9DC7">
            <w:pPr>
              <w:keepNext w:val="0"/>
              <w:keepLines w:val="0"/>
              <w:suppressLineNumbers w:val="0"/>
              <w:spacing w:before="0" w:beforeAutospacing="0" w:after="0" w:afterAutospacing="0" w:line="360" w:lineRule="auto"/>
              <w:ind w:left="0" w:right="0" w:firstLine="420" w:firstLineChars="200"/>
              <w:rPr>
                <w:rFonts w:hint="default"/>
                <w:lang w:val="en-US" w:eastAsia="zh-CN"/>
              </w:rPr>
            </w:pPr>
            <w:r>
              <w:rPr>
                <w:rFonts w:hint="default"/>
                <w:lang w:eastAsia="zh-CN"/>
              </w:rPr>
              <w:t>本次扩建后，不新增新增产生噪声的设施。</w:t>
            </w:r>
            <w:r>
              <w:rPr>
                <w:rFonts w:hint="default"/>
              </w:rPr>
              <w:t>本项目主要噪声源为设备运行产生的机械性噪声及加油车辆产生的噪声，其源强在65～9</w:t>
            </w:r>
            <w:r>
              <w:rPr>
                <w:rFonts w:hint="default"/>
                <w:lang w:val="en-US" w:eastAsia="zh-CN"/>
              </w:rPr>
              <w:t>0</w:t>
            </w:r>
            <w:r>
              <w:rPr>
                <w:rFonts w:hint="default"/>
              </w:rPr>
              <w:t>dB(A)间。</w:t>
            </w:r>
            <w:r>
              <w:rPr>
                <w:rFonts w:hint="default"/>
                <w:lang w:val="en-US" w:eastAsia="zh-CN"/>
              </w:rPr>
              <w:t>建设单位委托湖南品标华测检测技术有限公司于2024年11月</w:t>
            </w:r>
            <w:r>
              <w:rPr>
                <w:rFonts w:hint="eastAsia"/>
                <w:lang w:val="en-US" w:eastAsia="zh-CN"/>
              </w:rPr>
              <w:t>11</w:t>
            </w:r>
            <w:r>
              <w:rPr>
                <w:rFonts w:hint="default"/>
                <w:lang w:val="en-US" w:eastAsia="zh-CN"/>
              </w:rPr>
              <w:t>日对加油站厂界四周进行了检测。噪声检测结果如下表：</w:t>
            </w:r>
          </w:p>
          <w:p w14:paraId="69159F18">
            <w:pPr>
              <w:keepNext w:val="0"/>
              <w:keepLines w:val="0"/>
              <w:suppressLineNumbers w:val="0"/>
              <w:spacing w:before="0" w:beforeAutospacing="0" w:after="0" w:afterAutospacing="0" w:line="360" w:lineRule="auto"/>
              <w:ind w:left="0" w:right="0"/>
              <w:jc w:val="center"/>
              <w:rPr>
                <w:rFonts w:hint="default"/>
                <w:b/>
                <w:bCs/>
                <w:lang w:val="en-US" w:eastAsia="zh-CN"/>
              </w:rPr>
            </w:pPr>
            <w:r>
              <w:rPr>
                <w:rFonts w:hint="default"/>
                <w:b/>
                <w:bCs/>
                <w:lang w:val="en-US" w:eastAsia="zh-CN"/>
              </w:rPr>
              <w:t>表4-14  噪声检测结果</w:t>
            </w:r>
          </w:p>
          <w:tbl>
            <w:tblPr>
              <w:tblStyle w:val="80"/>
              <w:tblW w:w="78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6"/>
              <w:gridCol w:w="1558"/>
              <w:gridCol w:w="1650"/>
              <w:gridCol w:w="1241"/>
              <w:gridCol w:w="1239"/>
              <w:gridCol w:w="1015"/>
            </w:tblGrid>
            <w:tr w14:paraId="49008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jc w:val="center"/>
              </w:trPr>
              <w:tc>
                <w:tcPr>
                  <w:tcW w:w="1156" w:type="dxa"/>
                  <w:tcBorders>
                    <w:tl2br w:val="nil"/>
                    <w:tr2bl w:val="nil"/>
                  </w:tcBorders>
                  <w:vAlign w:val="center"/>
                </w:tcPr>
                <w:p w14:paraId="63AF267F">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bCs/>
                      <w:sz w:val="21"/>
                      <w:szCs w:val="21"/>
                    </w:rPr>
                  </w:pPr>
                  <w:r>
                    <w:rPr>
                      <w:rFonts w:hint="default" w:ascii="Times New Roman" w:hAnsi="Times New Roman" w:cs="Times New Roman"/>
                      <w:b/>
                      <w:bCs/>
                      <w:spacing w:val="8"/>
                      <w:sz w:val="21"/>
                      <w:szCs w:val="21"/>
                    </w:rPr>
                    <w:t>采样点</w:t>
                  </w:r>
                </w:p>
              </w:tc>
              <w:tc>
                <w:tcPr>
                  <w:tcW w:w="1558" w:type="dxa"/>
                  <w:tcBorders>
                    <w:tl2br w:val="nil"/>
                    <w:tr2bl w:val="nil"/>
                  </w:tcBorders>
                  <w:vAlign w:val="center"/>
                </w:tcPr>
                <w:p w14:paraId="4D865D9C">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bCs/>
                      <w:sz w:val="21"/>
                      <w:szCs w:val="21"/>
                    </w:rPr>
                  </w:pPr>
                  <w:r>
                    <w:rPr>
                      <w:rFonts w:hint="default" w:ascii="Times New Roman" w:hAnsi="Times New Roman" w:cs="Times New Roman"/>
                      <w:b/>
                      <w:bCs/>
                      <w:spacing w:val="8"/>
                      <w:sz w:val="21"/>
                      <w:szCs w:val="21"/>
                    </w:rPr>
                    <w:t>采样日期</w:t>
                  </w:r>
                </w:p>
              </w:tc>
              <w:tc>
                <w:tcPr>
                  <w:tcW w:w="1650" w:type="dxa"/>
                  <w:tcBorders>
                    <w:tl2br w:val="nil"/>
                    <w:tr2bl w:val="nil"/>
                  </w:tcBorders>
                  <w:vAlign w:val="center"/>
                </w:tcPr>
                <w:p w14:paraId="267E6DAF">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bCs/>
                      <w:sz w:val="21"/>
                      <w:szCs w:val="21"/>
                    </w:rPr>
                  </w:pPr>
                  <w:r>
                    <w:rPr>
                      <w:rFonts w:hint="default" w:ascii="Times New Roman" w:hAnsi="Times New Roman" w:cs="Times New Roman"/>
                      <w:b/>
                      <w:bCs/>
                      <w:spacing w:val="9"/>
                      <w:sz w:val="21"/>
                      <w:szCs w:val="21"/>
                    </w:rPr>
                    <w:t>检测项目</w:t>
                  </w:r>
                </w:p>
              </w:tc>
              <w:tc>
                <w:tcPr>
                  <w:tcW w:w="1241" w:type="dxa"/>
                  <w:tcBorders>
                    <w:tl2br w:val="nil"/>
                    <w:tr2bl w:val="nil"/>
                  </w:tcBorders>
                  <w:vAlign w:val="center"/>
                </w:tcPr>
                <w:p w14:paraId="0C8FEAE9">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bCs/>
                      <w:sz w:val="21"/>
                      <w:szCs w:val="21"/>
                    </w:rPr>
                  </w:pPr>
                  <w:r>
                    <w:rPr>
                      <w:rFonts w:hint="default" w:ascii="Times New Roman" w:hAnsi="Times New Roman" w:cs="Times New Roman"/>
                      <w:b/>
                      <w:bCs/>
                      <w:spacing w:val="9"/>
                      <w:sz w:val="21"/>
                      <w:szCs w:val="21"/>
                    </w:rPr>
                    <w:t>检测结果</w:t>
                  </w:r>
                </w:p>
              </w:tc>
              <w:tc>
                <w:tcPr>
                  <w:tcW w:w="1239" w:type="dxa"/>
                  <w:tcBorders>
                    <w:tl2br w:val="nil"/>
                    <w:tr2bl w:val="nil"/>
                  </w:tcBorders>
                  <w:vAlign w:val="center"/>
                </w:tcPr>
                <w:p w14:paraId="30DCD0BD">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bCs/>
                      <w:sz w:val="21"/>
                      <w:szCs w:val="21"/>
                    </w:rPr>
                  </w:pPr>
                  <w:r>
                    <w:rPr>
                      <w:rFonts w:hint="default" w:ascii="Times New Roman" w:hAnsi="Times New Roman" w:cs="Times New Roman"/>
                      <w:b/>
                      <w:bCs/>
                      <w:spacing w:val="7"/>
                      <w:sz w:val="21"/>
                      <w:szCs w:val="21"/>
                    </w:rPr>
                    <w:t>标准限值</w:t>
                  </w:r>
                </w:p>
              </w:tc>
              <w:tc>
                <w:tcPr>
                  <w:tcW w:w="1015" w:type="dxa"/>
                  <w:tcBorders>
                    <w:tl2br w:val="nil"/>
                    <w:tr2bl w:val="nil"/>
                  </w:tcBorders>
                  <w:vAlign w:val="center"/>
                </w:tcPr>
                <w:p w14:paraId="74F7110D">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b/>
                      <w:bCs/>
                      <w:sz w:val="21"/>
                      <w:szCs w:val="21"/>
                    </w:rPr>
                  </w:pPr>
                  <w:r>
                    <w:rPr>
                      <w:rFonts w:hint="default" w:ascii="Times New Roman" w:hAnsi="Times New Roman" w:cs="Times New Roman"/>
                      <w:b/>
                      <w:bCs/>
                      <w:spacing w:val="2"/>
                      <w:sz w:val="21"/>
                      <w:szCs w:val="21"/>
                    </w:rPr>
                    <w:t>单位</w:t>
                  </w:r>
                </w:p>
              </w:tc>
            </w:tr>
            <w:tr w14:paraId="1E20A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1156" w:type="dxa"/>
                  <w:vMerge w:val="restart"/>
                  <w:tcBorders>
                    <w:tl2br w:val="nil"/>
                    <w:tr2bl w:val="nil"/>
                  </w:tcBorders>
                  <w:vAlign w:val="center"/>
                </w:tcPr>
                <w:p w14:paraId="10E2137A">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z w:val="21"/>
                      <w:szCs w:val="21"/>
                    </w:rPr>
                  </w:pPr>
                  <w:r>
                    <w:rPr>
                      <w:rFonts w:hint="default" w:ascii="Times New Roman" w:hAnsi="Times New Roman" w:cs="Times New Roman"/>
                      <w:spacing w:val="7"/>
                      <w:sz w:val="21"/>
                      <w:szCs w:val="21"/>
                    </w:rPr>
                    <w:t>厂界东外</w:t>
                  </w:r>
                  <w:r>
                    <w:rPr>
                      <w:rFonts w:hint="default" w:ascii="Times New Roman" w:hAnsi="Times New Roman" w:eastAsia="Times New Roman" w:cs="Times New Roman"/>
                      <w:spacing w:val="-1"/>
                      <w:sz w:val="21"/>
                      <w:szCs w:val="21"/>
                    </w:rPr>
                    <w:t>1m▲1</w:t>
                  </w:r>
                </w:p>
              </w:tc>
              <w:tc>
                <w:tcPr>
                  <w:tcW w:w="1558" w:type="dxa"/>
                  <w:vMerge w:val="restart"/>
                  <w:tcBorders>
                    <w:tl2br w:val="nil"/>
                    <w:tr2bl w:val="nil"/>
                  </w:tcBorders>
                  <w:vAlign w:val="center"/>
                </w:tcPr>
                <w:p w14:paraId="4159BD13">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2024年11月11日</w:t>
                  </w:r>
                </w:p>
              </w:tc>
              <w:tc>
                <w:tcPr>
                  <w:tcW w:w="1650" w:type="dxa"/>
                  <w:tcBorders>
                    <w:tl2br w:val="nil"/>
                    <w:tr2bl w:val="nil"/>
                  </w:tcBorders>
                  <w:vAlign w:val="center"/>
                </w:tcPr>
                <w:p w14:paraId="5BEF369C">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5"/>
                      <w:sz w:val="21"/>
                      <w:szCs w:val="21"/>
                    </w:rPr>
                    <w:t>等效连续</w:t>
                  </w:r>
                  <w:r>
                    <w:rPr>
                      <w:rFonts w:hint="default" w:ascii="Times New Roman" w:hAnsi="Times New Roman" w:eastAsia="Times New Roman" w:cs="Times New Roman"/>
                      <w:spacing w:val="5"/>
                      <w:sz w:val="21"/>
                      <w:szCs w:val="21"/>
                    </w:rPr>
                    <w:t>A</w:t>
                  </w:r>
                  <w:r>
                    <w:rPr>
                      <w:rFonts w:hint="default" w:ascii="Times New Roman" w:hAnsi="Times New Roman" w:cs="Times New Roman"/>
                      <w:spacing w:val="5"/>
                      <w:sz w:val="21"/>
                      <w:szCs w:val="21"/>
                    </w:rPr>
                    <w:t>声</w:t>
                  </w:r>
                  <w:r>
                    <w:rPr>
                      <w:rFonts w:hint="default" w:ascii="Times New Roman" w:hAnsi="Times New Roman" w:cs="Times New Roman"/>
                      <w:spacing w:val="3"/>
                      <w:sz w:val="21"/>
                      <w:szCs w:val="21"/>
                    </w:rPr>
                    <w:t>级（昼）</w:t>
                  </w:r>
                </w:p>
              </w:tc>
              <w:tc>
                <w:tcPr>
                  <w:tcW w:w="1241" w:type="dxa"/>
                  <w:tcBorders>
                    <w:tl2br w:val="nil"/>
                    <w:tr2bl w:val="nil"/>
                  </w:tcBorders>
                  <w:vAlign w:val="center"/>
                </w:tcPr>
                <w:p w14:paraId="5D3411F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47</w:t>
                  </w:r>
                </w:p>
              </w:tc>
              <w:tc>
                <w:tcPr>
                  <w:tcW w:w="1239" w:type="dxa"/>
                  <w:tcBorders>
                    <w:tl2br w:val="nil"/>
                    <w:tr2bl w:val="nil"/>
                  </w:tcBorders>
                  <w:vAlign w:val="center"/>
                </w:tcPr>
                <w:p w14:paraId="6676C4F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60</w:t>
                  </w:r>
                </w:p>
              </w:tc>
              <w:tc>
                <w:tcPr>
                  <w:tcW w:w="1015" w:type="dxa"/>
                  <w:tcBorders>
                    <w:tl2br w:val="nil"/>
                    <w:tr2bl w:val="nil"/>
                  </w:tcBorders>
                  <w:vAlign w:val="center"/>
                </w:tcPr>
                <w:p w14:paraId="15EEBF4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z w:val="21"/>
                      <w:szCs w:val="21"/>
                    </w:rPr>
                  </w:pPr>
                  <w:r>
                    <w:rPr>
                      <w:rFonts w:hint="default" w:ascii="Times New Roman" w:hAnsi="Times New Roman" w:eastAsia="Times New Roman" w:cs="Times New Roman"/>
                      <w:position w:val="3"/>
                      <w:sz w:val="21"/>
                      <w:szCs w:val="21"/>
                    </w:rPr>
                    <w:t>dB</w:t>
                  </w:r>
                  <w:r>
                    <w:rPr>
                      <w:rFonts w:hint="default" w:ascii="Times New Roman" w:hAnsi="Times New Roman" w:eastAsia="Times New Roman" w:cs="Times New Roman"/>
                      <w:spacing w:val="5"/>
                      <w:position w:val="3"/>
                      <w:sz w:val="21"/>
                      <w:szCs w:val="21"/>
                    </w:rPr>
                    <w:t>(A)</w:t>
                  </w:r>
                </w:p>
              </w:tc>
            </w:tr>
            <w:tr w14:paraId="47897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1156" w:type="dxa"/>
                  <w:vMerge w:val="continue"/>
                  <w:tcBorders>
                    <w:tl2br w:val="nil"/>
                    <w:tr2bl w:val="nil"/>
                  </w:tcBorders>
                  <w:vAlign w:val="center"/>
                </w:tcPr>
                <w:p w14:paraId="743A915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1558" w:type="dxa"/>
                  <w:vMerge w:val="continue"/>
                  <w:tcBorders>
                    <w:tl2br w:val="nil"/>
                    <w:tr2bl w:val="nil"/>
                  </w:tcBorders>
                  <w:vAlign w:val="center"/>
                </w:tcPr>
                <w:p w14:paraId="710963C1">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1650" w:type="dxa"/>
                  <w:tcBorders>
                    <w:tl2br w:val="nil"/>
                    <w:tr2bl w:val="nil"/>
                  </w:tcBorders>
                  <w:vAlign w:val="center"/>
                </w:tcPr>
                <w:p w14:paraId="60624B4B">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5"/>
                      <w:sz w:val="21"/>
                      <w:szCs w:val="21"/>
                    </w:rPr>
                    <w:t>等效连续</w:t>
                  </w:r>
                  <w:r>
                    <w:rPr>
                      <w:rFonts w:hint="default" w:ascii="Times New Roman" w:hAnsi="Times New Roman" w:eastAsia="Times New Roman" w:cs="Times New Roman"/>
                      <w:spacing w:val="5"/>
                      <w:sz w:val="21"/>
                      <w:szCs w:val="21"/>
                    </w:rPr>
                    <w:t>A</w:t>
                  </w:r>
                  <w:r>
                    <w:rPr>
                      <w:rFonts w:hint="default" w:ascii="Times New Roman" w:hAnsi="Times New Roman" w:cs="Times New Roman"/>
                      <w:spacing w:val="5"/>
                      <w:sz w:val="21"/>
                      <w:szCs w:val="21"/>
                    </w:rPr>
                    <w:t>声</w:t>
                  </w:r>
                  <w:r>
                    <w:rPr>
                      <w:rFonts w:hint="default" w:ascii="Times New Roman" w:hAnsi="Times New Roman" w:cs="Times New Roman"/>
                      <w:spacing w:val="3"/>
                      <w:sz w:val="21"/>
                      <w:szCs w:val="21"/>
                    </w:rPr>
                    <w:t>级（</w:t>
                  </w:r>
                  <w:r>
                    <w:rPr>
                      <w:rFonts w:hint="eastAsia" w:ascii="Times New Roman" w:hAnsi="Times New Roman" w:cs="Times New Roman"/>
                      <w:spacing w:val="3"/>
                      <w:sz w:val="21"/>
                      <w:szCs w:val="21"/>
                      <w:lang w:val="en-US" w:eastAsia="zh-CN"/>
                    </w:rPr>
                    <w:t>夜</w:t>
                  </w:r>
                  <w:r>
                    <w:rPr>
                      <w:rFonts w:hint="default" w:ascii="Times New Roman" w:hAnsi="Times New Roman" w:cs="Times New Roman"/>
                      <w:spacing w:val="3"/>
                      <w:sz w:val="21"/>
                      <w:szCs w:val="21"/>
                    </w:rPr>
                    <w:t>）</w:t>
                  </w:r>
                </w:p>
              </w:tc>
              <w:tc>
                <w:tcPr>
                  <w:tcW w:w="1241" w:type="dxa"/>
                  <w:tcBorders>
                    <w:tl2br w:val="nil"/>
                    <w:tr2bl w:val="nil"/>
                  </w:tcBorders>
                  <w:vAlign w:val="center"/>
                </w:tcPr>
                <w:p w14:paraId="66E4256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43</w:t>
                  </w:r>
                </w:p>
              </w:tc>
              <w:tc>
                <w:tcPr>
                  <w:tcW w:w="1239" w:type="dxa"/>
                  <w:tcBorders>
                    <w:tl2br w:val="nil"/>
                    <w:tr2bl w:val="nil"/>
                  </w:tcBorders>
                  <w:vAlign w:val="center"/>
                </w:tcPr>
                <w:p w14:paraId="50E4DA9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50</w:t>
                  </w:r>
                </w:p>
              </w:tc>
              <w:tc>
                <w:tcPr>
                  <w:tcW w:w="1015" w:type="dxa"/>
                  <w:tcBorders>
                    <w:tl2br w:val="nil"/>
                    <w:tr2bl w:val="nil"/>
                  </w:tcBorders>
                  <w:vAlign w:val="center"/>
                </w:tcPr>
                <w:p w14:paraId="1F398DD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z w:val="21"/>
                      <w:szCs w:val="21"/>
                    </w:rPr>
                  </w:pPr>
                  <w:r>
                    <w:rPr>
                      <w:rFonts w:hint="default" w:ascii="Times New Roman" w:hAnsi="Times New Roman" w:eastAsia="Times New Roman" w:cs="Times New Roman"/>
                      <w:position w:val="3"/>
                      <w:sz w:val="21"/>
                      <w:szCs w:val="21"/>
                    </w:rPr>
                    <w:t>dB</w:t>
                  </w:r>
                  <w:r>
                    <w:rPr>
                      <w:rFonts w:hint="default" w:ascii="Times New Roman" w:hAnsi="Times New Roman" w:eastAsia="Times New Roman" w:cs="Times New Roman"/>
                      <w:spacing w:val="5"/>
                      <w:position w:val="3"/>
                      <w:sz w:val="21"/>
                      <w:szCs w:val="21"/>
                    </w:rPr>
                    <w:t>(A)</w:t>
                  </w:r>
                </w:p>
              </w:tc>
            </w:tr>
            <w:tr w14:paraId="2D668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1156" w:type="dxa"/>
                  <w:vMerge w:val="restart"/>
                  <w:tcBorders>
                    <w:tl2br w:val="nil"/>
                    <w:tr2bl w:val="nil"/>
                  </w:tcBorders>
                  <w:vAlign w:val="top"/>
                </w:tcPr>
                <w:p w14:paraId="65EC5CCE">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p w14:paraId="37532281">
                  <w:pPr>
                    <w:pStyle w:val="8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Times New Roman" w:cs="Times New Roman"/>
                      <w:kern w:val="2"/>
                      <w:sz w:val="21"/>
                      <w:szCs w:val="21"/>
                      <w:lang w:val="en-US" w:eastAsia="en-US" w:bidi="ar-SA"/>
                    </w:rPr>
                  </w:pPr>
                  <w:r>
                    <w:rPr>
                      <w:rFonts w:hint="default" w:ascii="Times New Roman" w:hAnsi="Times New Roman" w:cs="Times New Roman"/>
                      <w:spacing w:val="7"/>
                      <w:sz w:val="21"/>
                      <w:szCs w:val="21"/>
                    </w:rPr>
                    <w:t>厂界南外</w:t>
                  </w:r>
                  <w:r>
                    <w:rPr>
                      <w:rFonts w:hint="default" w:ascii="Times New Roman" w:hAnsi="Times New Roman" w:cs="Times New Roman"/>
                      <w:spacing w:val="1"/>
                      <w:sz w:val="21"/>
                      <w:szCs w:val="21"/>
                    </w:rPr>
                    <w:t xml:space="preserve"> </w:t>
                  </w:r>
                  <w:r>
                    <w:rPr>
                      <w:rFonts w:hint="default" w:ascii="Times New Roman" w:hAnsi="Times New Roman" w:eastAsia="Times New Roman" w:cs="Times New Roman"/>
                      <w:sz w:val="21"/>
                      <w:szCs w:val="21"/>
                    </w:rPr>
                    <w:t>1m▲2</w:t>
                  </w:r>
                </w:p>
                <w:p w14:paraId="7CC40A6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1558" w:type="dxa"/>
                  <w:vMerge w:val="restart"/>
                  <w:tcBorders>
                    <w:tl2br w:val="nil"/>
                    <w:tr2bl w:val="nil"/>
                  </w:tcBorders>
                  <w:vAlign w:val="center"/>
                </w:tcPr>
                <w:p w14:paraId="70DEA4BC">
                  <w:pPr>
                    <w:pStyle w:val="8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en-US" w:bidi="ar-SA"/>
                    </w:rPr>
                  </w:pPr>
                  <w:r>
                    <w:rPr>
                      <w:rFonts w:hint="default" w:ascii="Times New Roman" w:hAnsi="Times New Roman" w:eastAsia="宋体" w:cs="Times New Roman"/>
                      <w:kern w:val="2"/>
                      <w:sz w:val="21"/>
                      <w:szCs w:val="21"/>
                      <w:lang w:val="en-US" w:eastAsia="en-US" w:bidi="ar-SA"/>
                    </w:rPr>
                    <w:t>2024年11月11日</w:t>
                  </w:r>
                </w:p>
              </w:tc>
              <w:tc>
                <w:tcPr>
                  <w:tcW w:w="1650" w:type="dxa"/>
                  <w:tcBorders>
                    <w:tl2br w:val="nil"/>
                    <w:tr2bl w:val="nil"/>
                  </w:tcBorders>
                  <w:vAlign w:val="center"/>
                </w:tcPr>
                <w:p w14:paraId="2367F87C">
                  <w:pPr>
                    <w:pStyle w:val="8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en-US" w:bidi="ar-SA"/>
                    </w:rPr>
                  </w:pPr>
                  <w:r>
                    <w:rPr>
                      <w:rFonts w:hint="default" w:ascii="Times New Roman" w:hAnsi="Times New Roman" w:cs="Times New Roman"/>
                      <w:spacing w:val="5"/>
                      <w:sz w:val="21"/>
                      <w:szCs w:val="21"/>
                    </w:rPr>
                    <w:t>等效连续</w:t>
                  </w:r>
                  <w:r>
                    <w:rPr>
                      <w:rFonts w:hint="default" w:ascii="Times New Roman" w:hAnsi="Times New Roman" w:eastAsia="Times New Roman" w:cs="Times New Roman"/>
                      <w:spacing w:val="5"/>
                      <w:sz w:val="21"/>
                      <w:szCs w:val="21"/>
                    </w:rPr>
                    <w:t>A</w:t>
                  </w:r>
                  <w:r>
                    <w:rPr>
                      <w:rFonts w:hint="default" w:ascii="Times New Roman" w:hAnsi="Times New Roman" w:cs="Times New Roman"/>
                      <w:spacing w:val="5"/>
                      <w:sz w:val="21"/>
                      <w:szCs w:val="21"/>
                    </w:rPr>
                    <w:t>声</w:t>
                  </w:r>
                  <w:r>
                    <w:rPr>
                      <w:rFonts w:hint="default" w:ascii="Times New Roman" w:hAnsi="Times New Roman" w:cs="Times New Roman"/>
                      <w:spacing w:val="3"/>
                      <w:sz w:val="21"/>
                      <w:szCs w:val="21"/>
                    </w:rPr>
                    <w:t>级（昼）</w:t>
                  </w:r>
                </w:p>
              </w:tc>
              <w:tc>
                <w:tcPr>
                  <w:tcW w:w="1241" w:type="dxa"/>
                  <w:tcBorders>
                    <w:tl2br w:val="nil"/>
                    <w:tr2bl w:val="nil"/>
                  </w:tcBorders>
                  <w:vAlign w:val="center"/>
                </w:tcPr>
                <w:p w14:paraId="60364AEB">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Times New Roman" w:cs="Times New Roman"/>
                      <w:kern w:val="2"/>
                      <w:sz w:val="21"/>
                      <w:szCs w:val="21"/>
                      <w:lang w:val="en-US" w:eastAsia="zh-CN" w:bidi="ar-SA"/>
                    </w:rPr>
                  </w:pPr>
                  <w:r>
                    <w:rPr>
                      <w:rFonts w:hint="eastAsia" w:eastAsia="Times New Roman" w:cs="Times New Roman"/>
                      <w:kern w:val="2"/>
                      <w:sz w:val="21"/>
                      <w:szCs w:val="21"/>
                      <w:lang w:val="en-US" w:eastAsia="zh-CN" w:bidi="ar-SA"/>
                    </w:rPr>
                    <w:t>51</w:t>
                  </w:r>
                </w:p>
              </w:tc>
              <w:tc>
                <w:tcPr>
                  <w:tcW w:w="1239" w:type="dxa"/>
                  <w:tcBorders>
                    <w:tl2br w:val="nil"/>
                    <w:tr2bl w:val="nil"/>
                  </w:tcBorders>
                  <w:shd w:val="clear" w:color="auto" w:fill="auto"/>
                  <w:vAlign w:val="center"/>
                </w:tcPr>
                <w:p w14:paraId="2B30A5E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60</w:t>
                  </w:r>
                </w:p>
              </w:tc>
              <w:tc>
                <w:tcPr>
                  <w:tcW w:w="1015" w:type="dxa"/>
                  <w:tcBorders>
                    <w:tl2br w:val="nil"/>
                    <w:tr2bl w:val="nil"/>
                  </w:tcBorders>
                  <w:vAlign w:val="center"/>
                </w:tcPr>
                <w:p w14:paraId="1736001C">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Times New Roman" w:cs="Times New Roman"/>
                      <w:kern w:val="2"/>
                      <w:sz w:val="21"/>
                      <w:szCs w:val="21"/>
                      <w:lang w:val="en-US" w:eastAsia="zh-CN" w:bidi="ar-SA"/>
                    </w:rPr>
                  </w:pPr>
                  <w:r>
                    <w:rPr>
                      <w:rFonts w:hint="default" w:ascii="Times New Roman" w:hAnsi="Times New Roman" w:eastAsia="Times New Roman" w:cs="Times New Roman"/>
                      <w:position w:val="3"/>
                      <w:sz w:val="21"/>
                      <w:szCs w:val="21"/>
                    </w:rPr>
                    <w:t>dB</w:t>
                  </w:r>
                  <w:r>
                    <w:rPr>
                      <w:rFonts w:hint="default" w:ascii="Times New Roman" w:hAnsi="Times New Roman" w:eastAsia="Times New Roman" w:cs="Times New Roman"/>
                      <w:spacing w:val="5"/>
                      <w:position w:val="3"/>
                      <w:sz w:val="21"/>
                      <w:szCs w:val="21"/>
                    </w:rPr>
                    <w:t>(A)</w:t>
                  </w:r>
                </w:p>
              </w:tc>
            </w:tr>
            <w:tr w14:paraId="32637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1156" w:type="dxa"/>
                  <w:vMerge w:val="continue"/>
                  <w:tcBorders>
                    <w:tl2br w:val="nil"/>
                    <w:tr2bl w:val="nil"/>
                  </w:tcBorders>
                  <w:vAlign w:val="center"/>
                </w:tcPr>
                <w:p w14:paraId="437CE8F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1558" w:type="dxa"/>
                  <w:vMerge w:val="continue"/>
                  <w:tcBorders>
                    <w:tl2br w:val="nil"/>
                    <w:tr2bl w:val="nil"/>
                  </w:tcBorders>
                  <w:vAlign w:val="center"/>
                </w:tcPr>
                <w:p w14:paraId="000C3B05">
                  <w:pPr>
                    <w:pStyle w:val="8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en-US" w:bidi="ar-SA"/>
                    </w:rPr>
                  </w:pPr>
                </w:p>
              </w:tc>
              <w:tc>
                <w:tcPr>
                  <w:tcW w:w="1650" w:type="dxa"/>
                  <w:tcBorders>
                    <w:tl2br w:val="nil"/>
                    <w:tr2bl w:val="nil"/>
                  </w:tcBorders>
                  <w:vAlign w:val="center"/>
                </w:tcPr>
                <w:p w14:paraId="5B4F4573">
                  <w:pPr>
                    <w:pStyle w:val="8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en-US" w:bidi="ar-SA"/>
                    </w:rPr>
                  </w:pPr>
                  <w:r>
                    <w:rPr>
                      <w:rFonts w:hint="default" w:ascii="Times New Roman" w:hAnsi="Times New Roman" w:cs="Times New Roman"/>
                      <w:spacing w:val="5"/>
                      <w:sz w:val="21"/>
                      <w:szCs w:val="21"/>
                    </w:rPr>
                    <w:t>等效连续</w:t>
                  </w:r>
                  <w:r>
                    <w:rPr>
                      <w:rFonts w:hint="default" w:ascii="Times New Roman" w:hAnsi="Times New Roman" w:eastAsia="Times New Roman" w:cs="Times New Roman"/>
                      <w:spacing w:val="5"/>
                      <w:sz w:val="21"/>
                      <w:szCs w:val="21"/>
                    </w:rPr>
                    <w:t>A</w:t>
                  </w:r>
                  <w:r>
                    <w:rPr>
                      <w:rFonts w:hint="default" w:ascii="Times New Roman" w:hAnsi="Times New Roman" w:cs="Times New Roman"/>
                      <w:spacing w:val="5"/>
                      <w:sz w:val="21"/>
                      <w:szCs w:val="21"/>
                    </w:rPr>
                    <w:t>声</w:t>
                  </w:r>
                  <w:r>
                    <w:rPr>
                      <w:rFonts w:hint="default" w:ascii="Times New Roman" w:hAnsi="Times New Roman" w:cs="Times New Roman"/>
                      <w:spacing w:val="3"/>
                      <w:sz w:val="21"/>
                      <w:szCs w:val="21"/>
                    </w:rPr>
                    <w:t>级（</w:t>
                  </w:r>
                  <w:r>
                    <w:rPr>
                      <w:rFonts w:hint="default" w:ascii="Times New Roman" w:hAnsi="Times New Roman" w:cs="Times New Roman"/>
                      <w:spacing w:val="3"/>
                      <w:sz w:val="21"/>
                      <w:szCs w:val="21"/>
                      <w:lang w:val="en-US" w:eastAsia="zh-CN"/>
                    </w:rPr>
                    <w:t>夜</w:t>
                  </w:r>
                  <w:r>
                    <w:rPr>
                      <w:rFonts w:hint="default" w:ascii="Times New Roman" w:hAnsi="Times New Roman" w:cs="Times New Roman"/>
                      <w:spacing w:val="3"/>
                      <w:sz w:val="21"/>
                      <w:szCs w:val="21"/>
                    </w:rPr>
                    <w:t>）</w:t>
                  </w:r>
                </w:p>
              </w:tc>
              <w:tc>
                <w:tcPr>
                  <w:tcW w:w="1241" w:type="dxa"/>
                  <w:tcBorders>
                    <w:tl2br w:val="nil"/>
                    <w:tr2bl w:val="nil"/>
                  </w:tcBorders>
                  <w:vAlign w:val="center"/>
                </w:tcPr>
                <w:p w14:paraId="4A2E233B">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Times New Roman" w:cs="Times New Roman"/>
                      <w:kern w:val="2"/>
                      <w:sz w:val="21"/>
                      <w:szCs w:val="21"/>
                      <w:lang w:val="en-US" w:eastAsia="zh-CN" w:bidi="ar-SA"/>
                    </w:rPr>
                  </w:pPr>
                  <w:r>
                    <w:rPr>
                      <w:rFonts w:hint="eastAsia" w:eastAsia="Times New Roman" w:cs="Times New Roman"/>
                      <w:kern w:val="2"/>
                      <w:sz w:val="21"/>
                      <w:szCs w:val="21"/>
                      <w:lang w:val="en-US" w:eastAsia="zh-CN" w:bidi="ar-SA"/>
                    </w:rPr>
                    <w:t>45</w:t>
                  </w:r>
                </w:p>
              </w:tc>
              <w:tc>
                <w:tcPr>
                  <w:tcW w:w="1239" w:type="dxa"/>
                  <w:tcBorders>
                    <w:tl2br w:val="nil"/>
                    <w:tr2bl w:val="nil"/>
                  </w:tcBorders>
                  <w:shd w:val="clear" w:color="auto" w:fill="auto"/>
                  <w:vAlign w:val="center"/>
                </w:tcPr>
                <w:p w14:paraId="3073626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50</w:t>
                  </w:r>
                </w:p>
              </w:tc>
              <w:tc>
                <w:tcPr>
                  <w:tcW w:w="1015" w:type="dxa"/>
                  <w:tcBorders>
                    <w:tl2br w:val="nil"/>
                    <w:tr2bl w:val="nil"/>
                  </w:tcBorders>
                  <w:vAlign w:val="center"/>
                </w:tcPr>
                <w:p w14:paraId="18B7E6A5">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Times New Roman" w:cs="Times New Roman"/>
                      <w:kern w:val="2"/>
                      <w:sz w:val="21"/>
                      <w:szCs w:val="21"/>
                      <w:lang w:val="en-US" w:eastAsia="zh-CN" w:bidi="ar-SA"/>
                    </w:rPr>
                  </w:pPr>
                  <w:r>
                    <w:rPr>
                      <w:rFonts w:hint="default" w:ascii="Times New Roman" w:hAnsi="Times New Roman" w:eastAsia="Times New Roman" w:cs="Times New Roman"/>
                      <w:position w:val="3"/>
                      <w:sz w:val="21"/>
                      <w:szCs w:val="21"/>
                    </w:rPr>
                    <w:t>dB</w:t>
                  </w:r>
                  <w:r>
                    <w:rPr>
                      <w:rFonts w:hint="default" w:ascii="Times New Roman" w:hAnsi="Times New Roman" w:eastAsia="Times New Roman" w:cs="Times New Roman"/>
                      <w:spacing w:val="5"/>
                      <w:position w:val="3"/>
                      <w:sz w:val="21"/>
                      <w:szCs w:val="21"/>
                    </w:rPr>
                    <w:t>(A)</w:t>
                  </w:r>
                </w:p>
              </w:tc>
            </w:tr>
            <w:tr w14:paraId="1C86B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1156" w:type="dxa"/>
                  <w:vMerge w:val="restart"/>
                  <w:tcBorders>
                    <w:tl2br w:val="nil"/>
                    <w:tr2bl w:val="nil"/>
                  </w:tcBorders>
                  <w:vAlign w:val="center"/>
                </w:tcPr>
                <w:p w14:paraId="670D64A7">
                  <w:pPr>
                    <w:pStyle w:val="8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Times New Roman" w:cs="Times New Roman"/>
                      <w:kern w:val="2"/>
                      <w:sz w:val="21"/>
                      <w:szCs w:val="21"/>
                      <w:lang w:val="en-US" w:eastAsia="en-US" w:bidi="ar-SA"/>
                    </w:rPr>
                  </w:pPr>
                  <w:r>
                    <w:rPr>
                      <w:rFonts w:hint="default" w:ascii="Times New Roman" w:hAnsi="Times New Roman" w:cs="Times New Roman"/>
                      <w:spacing w:val="7"/>
                      <w:sz w:val="21"/>
                      <w:szCs w:val="21"/>
                    </w:rPr>
                    <w:t>厂界西外</w:t>
                  </w:r>
                  <w:r>
                    <w:rPr>
                      <w:rFonts w:hint="default" w:ascii="Times New Roman" w:hAnsi="Times New Roman" w:eastAsia="Times New Roman" w:cs="Times New Roman"/>
                      <w:sz w:val="21"/>
                      <w:szCs w:val="21"/>
                    </w:rPr>
                    <w:t>1m▲3</w:t>
                  </w:r>
                </w:p>
                <w:p w14:paraId="16527AC8">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1558" w:type="dxa"/>
                  <w:vMerge w:val="restart"/>
                  <w:tcBorders>
                    <w:tl2br w:val="nil"/>
                    <w:tr2bl w:val="nil"/>
                  </w:tcBorders>
                  <w:vAlign w:val="center"/>
                </w:tcPr>
                <w:p w14:paraId="1200A85A">
                  <w:pPr>
                    <w:pStyle w:val="8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en-US" w:bidi="ar-SA"/>
                    </w:rPr>
                  </w:pPr>
                  <w:r>
                    <w:rPr>
                      <w:rFonts w:hint="default" w:ascii="Times New Roman" w:hAnsi="Times New Roman" w:eastAsia="宋体" w:cs="Times New Roman"/>
                      <w:kern w:val="2"/>
                      <w:sz w:val="21"/>
                      <w:szCs w:val="21"/>
                      <w:lang w:val="en-US" w:eastAsia="en-US" w:bidi="ar-SA"/>
                    </w:rPr>
                    <w:t>2024年11月11日</w:t>
                  </w:r>
                </w:p>
              </w:tc>
              <w:tc>
                <w:tcPr>
                  <w:tcW w:w="1650" w:type="dxa"/>
                  <w:tcBorders>
                    <w:tl2br w:val="nil"/>
                    <w:tr2bl w:val="nil"/>
                  </w:tcBorders>
                  <w:vAlign w:val="center"/>
                </w:tcPr>
                <w:p w14:paraId="59631566">
                  <w:pPr>
                    <w:pStyle w:val="8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en-US" w:bidi="ar-SA"/>
                    </w:rPr>
                  </w:pPr>
                  <w:r>
                    <w:rPr>
                      <w:rFonts w:hint="default" w:ascii="Times New Roman" w:hAnsi="Times New Roman" w:cs="Times New Roman"/>
                      <w:spacing w:val="5"/>
                      <w:sz w:val="21"/>
                      <w:szCs w:val="21"/>
                    </w:rPr>
                    <w:t>等效连续</w:t>
                  </w:r>
                  <w:r>
                    <w:rPr>
                      <w:rFonts w:hint="default" w:ascii="Times New Roman" w:hAnsi="Times New Roman" w:eastAsia="Times New Roman" w:cs="Times New Roman"/>
                      <w:spacing w:val="5"/>
                      <w:sz w:val="21"/>
                      <w:szCs w:val="21"/>
                    </w:rPr>
                    <w:t>A</w:t>
                  </w:r>
                  <w:r>
                    <w:rPr>
                      <w:rFonts w:hint="default" w:ascii="Times New Roman" w:hAnsi="Times New Roman" w:cs="Times New Roman"/>
                      <w:spacing w:val="5"/>
                      <w:sz w:val="21"/>
                      <w:szCs w:val="21"/>
                    </w:rPr>
                    <w:t>声</w:t>
                  </w:r>
                  <w:r>
                    <w:rPr>
                      <w:rFonts w:hint="default" w:ascii="Times New Roman" w:hAnsi="Times New Roman" w:cs="Times New Roman"/>
                      <w:spacing w:val="3"/>
                      <w:sz w:val="21"/>
                      <w:szCs w:val="21"/>
                    </w:rPr>
                    <w:t>级（昼）</w:t>
                  </w:r>
                </w:p>
              </w:tc>
              <w:tc>
                <w:tcPr>
                  <w:tcW w:w="1241" w:type="dxa"/>
                  <w:tcBorders>
                    <w:tl2br w:val="nil"/>
                    <w:tr2bl w:val="nil"/>
                  </w:tcBorders>
                  <w:vAlign w:val="center"/>
                </w:tcPr>
                <w:p w14:paraId="0834C03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Times New Roman" w:cs="Times New Roman"/>
                      <w:kern w:val="2"/>
                      <w:sz w:val="21"/>
                      <w:szCs w:val="21"/>
                      <w:lang w:val="en-US" w:eastAsia="zh-CN" w:bidi="ar-SA"/>
                    </w:rPr>
                  </w:pPr>
                  <w:r>
                    <w:rPr>
                      <w:rFonts w:hint="eastAsia" w:eastAsia="Times New Roman" w:cs="Times New Roman"/>
                      <w:kern w:val="2"/>
                      <w:sz w:val="21"/>
                      <w:szCs w:val="21"/>
                      <w:lang w:val="en-US" w:eastAsia="zh-CN" w:bidi="ar-SA"/>
                    </w:rPr>
                    <w:t>59</w:t>
                  </w:r>
                </w:p>
              </w:tc>
              <w:tc>
                <w:tcPr>
                  <w:tcW w:w="1239" w:type="dxa"/>
                  <w:tcBorders>
                    <w:tl2br w:val="nil"/>
                    <w:tr2bl w:val="nil"/>
                  </w:tcBorders>
                  <w:vAlign w:val="center"/>
                </w:tcPr>
                <w:p w14:paraId="299A8E9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Times New Roman" w:cs="Times New Roman"/>
                      <w:kern w:val="2"/>
                      <w:sz w:val="21"/>
                      <w:szCs w:val="21"/>
                      <w:lang w:val="en-US" w:eastAsia="zh-CN" w:bidi="ar-SA"/>
                    </w:rPr>
                  </w:pPr>
                  <w:r>
                    <w:rPr>
                      <w:rFonts w:hint="eastAsia" w:eastAsia="Times New Roman" w:cs="Times New Roman"/>
                      <w:kern w:val="2"/>
                      <w:sz w:val="21"/>
                      <w:szCs w:val="21"/>
                      <w:lang w:val="en-US" w:eastAsia="zh-CN" w:bidi="ar-SA"/>
                    </w:rPr>
                    <w:t>70</w:t>
                  </w:r>
                </w:p>
              </w:tc>
              <w:tc>
                <w:tcPr>
                  <w:tcW w:w="1015" w:type="dxa"/>
                  <w:tcBorders>
                    <w:tl2br w:val="nil"/>
                    <w:tr2bl w:val="nil"/>
                  </w:tcBorders>
                  <w:vAlign w:val="center"/>
                </w:tcPr>
                <w:p w14:paraId="21F6252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Times New Roman" w:cs="Times New Roman"/>
                      <w:kern w:val="2"/>
                      <w:sz w:val="21"/>
                      <w:szCs w:val="21"/>
                      <w:lang w:val="en-US" w:eastAsia="zh-CN" w:bidi="ar-SA"/>
                    </w:rPr>
                  </w:pPr>
                  <w:r>
                    <w:rPr>
                      <w:rFonts w:hint="default" w:ascii="Times New Roman" w:hAnsi="Times New Roman" w:eastAsia="Times New Roman" w:cs="Times New Roman"/>
                      <w:position w:val="3"/>
                      <w:sz w:val="21"/>
                      <w:szCs w:val="21"/>
                    </w:rPr>
                    <w:t>dB</w:t>
                  </w:r>
                  <w:r>
                    <w:rPr>
                      <w:rFonts w:hint="default" w:ascii="Times New Roman" w:hAnsi="Times New Roman" w:eastAsia="Times New Roman" w:cs="Times New Roman"/>
                      <w:spacing w:val="5"/>
                      <w:position w:val="3"/>
                      <w:sz w:val="21"/>
                      <w:szCs w:val="21"/>
                    </w:rPr>
                    <w:t>(A)</w:t>
                  </w:r>
                </w:p>
              </w:tc>
            </w:tr>
            <w:tr w14:paraId="5CD66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1156" w:type="dxa"/>
                  <w:vMerge w:val="continue"/>
                  <w:tcBorders>
                    <w:tl2br w:val="nil"/>
                    <w:tr2bl w:val="nil"/>
                  </w:tcBorders>
                  <w:vAlign w:val="center"/>
                </w:tcPr>
                <w:p w14:paraId="3CA7B3C5">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1558" w:type="dxa"/>
                  <w:vMerge w:val="continue"/>
                  <w:tcBorders>
                    <w:tl2br w:val="nil"/>
                    <w:tr2bl w:val="nil"/>
                  </w:tcBorders>
                  <w:vAlign w:val="center"/>
                </w:tcPr>
                <w:p w14:paraId="1D6F575C">
                  <w:pPr>
                    <w:pStyle w:val="8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en-US" w:bidi="ar-SA"/>
                    </w:rPr>
                  </w:pPr>
                </w:p>
              </w:tc>
              <w:tc>
                <w:tcPr>
                  <w:tcW w:w="1650" w:type="dxa"/>
                  <w:tcBorders>
                    <w:tl2br w:val="nil"/>
                    <w:tr2bl w:val="nil"/>
                  </w:tcBorders>
                  <w:vAlign w:val="center"/>
                </w:tcPr>
                <w:p w14:paraId="25A00ACF">
                  <w:pPr>
                    <w:pStyle w:val="8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en-US" w:bidi="ar-SA"/>
                    </w:rPr>
                  </w:pPr>
                  <w:r>
                    <w:rPr>
                      <w:rFonts w:hint="default" w:ascii="Times New Roman" w:hAnsi="Times New Roman" w:cs="Times New Roman"/>
                      <w:spacing w:val="5"/>
                      <w:sz w:val="21"/>
                      <w:szCs w:val="21"/>
                    </w:rPr>
                    <w:t>等效连续</w:t>
                  </w:r>
                  <w:r>
                    <w:rPr>
                      <w:rFonts w:hint="default" w:ascii="Times New Roman" w:hAnsi="Times New Roman" w:eastAsia="Times New Roman" w:cs="Times New Roman"/>
                      <w:spacing w:val="5"/>
                      <w:sz w:val="21"/>
                      <w:szCs w:val="21"/>
                    </w:rPr>
                    <w:t>A</w:t>
                  </w:r>
                  <w:r>
                    <w:rPr>
                      <w:rFonts w:hint="default" w:ascii="Times New Roman" w:hAnsi="Times New Roman" w:cs="Times New Roman"/>
                      <w:spacing w:val="5"/>
                      <w:sz w:val="21"/>
                      <w:szCs w:val="21"/>
                    </w:rPr>
                    <w:t>声</w:t>
                  </w:r>
                  <w:r>
                    <w:rPr>
                      <w:rFonts w:hint="default" w:ascii="Times New Roman" w:hAnsi="Times New Roman" w:cs="Times New Roman"/>
                      <w:spacing w:val="3"/>
                      <w:sz w:val="21"/>
                      <w:szCs w:val="21"/>
                    </w:rPr>
                    <w:t>级（</w:t>
                  </w:r>
                  <w:r>
                    <w:rPr>
                      <w:rFonts w:hint="eastAsia" w:ascii="Times New Roman" w:hAnsi="Times New Roman" w:cs="Times New Roman"/>
                      <w:spacing w:val="3"/>
                      <w:sz w:val="21"/>
                      <w:szCs w:val="21"/>
                      <w:lang w:val="en-US" w:eastAsia="zh-CN"/>
                    </w:rPr>
                    <w:t>夜</w:t>
                  </w:r>
                  <w:r>
                    <w:rPr>
                      <w:rFonts w:hint="default" w:ascii="Times New Roman" w:hAnsi="Times New Roman" w:cs="Times New Roman"/>
                      <w:spacing w:val="3"/>
                      <w:sz w:val="21"/>
                      <w:szCs w:val="21"/>
                    </w:rPr>
                    <w:t>）</w:t>
                  </w:r>
                </w:p>
              </w:tc>
              <w:tc>
                <w:tcPr>
                  <w:tcW w:w="1241" w:type="dxa"/>
                  <w:tcBorders>
                    <w:tl2br w:val="nil"/>
                    <w:tr2bl w:val="nil"/>
                  </w:tcBorders>
                  <w:vAlign w:val="center"/>
                </w:tcPr>
                <w:p w14:paraId="2BFCCF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Times New Roman" w:cs="Times New Roman"/>
                      <w:kern w:val="2"/>
                      <w:sz w:val="21"/>
                      <w:szCs w:val="21"/>
                      <w:lang w:val="en-US" w:eastAsia="zh-CN" w:bidi="ar-SA"/>
                    </w:rPr>
                  </w:pPr>
                  <w:r>
                    <w:rPr>
                      <w:rFonts w:hint="eastAsia" w:eastAsia="Times New Roman" w:cs="Times New Roman"/>
                      <w:kern w:val="2"/>
                      <w:sz w:val="21"/>
                      <w:szCs w:val="21"/>
                      <w:lang w:val="en-US" w:eastAsia="zh-CN" w:bidi="ar-SA"/>
                    </w:rPr>
                    <w:t>44</w:t>
                  </w:r>
                </w:p>
              </w:tc>
              <w:tc>
                <w:tcPr>
                  <w:tcW w:w="1239" w:type="dxa"/>
                  <w:tcBorders>
                    <w:tl2br w:val="nil"/>
                    <w:tr2bl w:val="nil"/>
                  </w:tcBorders>
                  <w:vAlign w:val="center"/>
                </w:tcPr>
                <w:p w14:paraId="6C9D9D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Times New Roman" w:cs="Times New Roman"/>
                      <w:kern w:val="2"/>
                      <w:sz w:val="21"/>
                      <w:szCs w:val="21"/>
                      <w:lang w:val="en-US" w:eastAsia="zh-CN" w:bidi="ar-SA"/>
                    </w:rPr>
                  </w:pPr>
                  <w:r>
                    <w:rPr>
                      <w:rFonts w:hint="eastAsia" w:eastAsia="Times New Roman" w:cs="Times New Roman"/>
                      <w:kern w:val="2"/>
                      <w:sz w:val="21"/>
                      <w:szCs w:val="21"/>
                      <w:lang w:val="en-US" w:eastAsia="zh-CN" w:bidi="ar-SA"/>
                    </w:rPr>
                    <w:t>55</w:t>
                  </w:r>
                </w:p>
              </w:tc>
              <w:tc>
                <w:tcPr>
                  <w:tcW w:w="1015" w:type="dxa"/>
                  <w:tcBorders>
                    <w:tl2br w:val="nil"/>
                    <w:tr2bl w:val="nil"/>
                  </w:tcBorders>
                  <w:vAlign w:val="center"/>
                </w:tcPr>
                <w:p w14:paraId="58A9F6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Times New Roman" w:cs="Times New Roman"/>
                      <w:kern w:val="2"/>
                      <w:sz w:val="21"/>
                      <w:szCs w:val="21"/>
                      <w:lang w:val="en-US" w:eastAsia="zh-CN" w:bidi="ar-SA"/>
                    </w:rPr>
                  </w:pPr>
                  <w:r>
                    <w:rPr>
                      <w:rFonts w:hint="default" w:ascii="Times New Roman" w:hAnsi="Times New Roman" w:eastAsia="Times New Roman" w:cs="Times New Roman"/>
                      <w:position w:val="3"/>
                      <w:sz w:val="21"/>
                      <w:szCs w:val="21"/>
                    </w:rPr>
                    <w:t>dB</w:t>
                  </w:r>
                  <w:r>
                    <w:rPr>
                      <w:rFonts w:hint="default" w:ascii="Times New Roman" w:hAnsi="Times New Roman" w:eastAsia="Times New Roman" w:cs="Times New Roman"/>
                      <w:spacing w:val="5"/>
                      <w:position w:val="3"/>
                      <w:sz w:val="21"/>
                      <w:szCs w:val="21"/>
                    </w:rPr>
                    <w:t>(A)</w:t>
                  </w:r>
                </w:p>
              </w:tc>
            </w:tr>
            <w:tr w14:paraId="1EC09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1156" w:type="dxa"/>
                  <w:vMerge w:val="restart"/>
                  <w:tcBorders>
                    <w:tl2br w:val="nil"/>
                    <w:tr2bl w:val="nil"/>
                  </w:tcBorders>
                  <w:vAlign w:val="center"/>
                </w:tcPr>
                <w:p w14:paraId="3B936DBE">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z w:val="21"/>
                      <w:szCs w:val="21"/>
                    </w:rPr>
                  </w:pPr>
                  <w:r>
                    <w:rPr>
                      <w:rFonts w:hint="default" w:ascii="Times New Roman" w:hAnsi="Times New Roman" w:cs="Times New Roman"/>
                      <w:spacing w:val="7"/>
                      <w:sz w:val="21"/>
                      <w:szCs w:val="21"/>
                    </w:rPr>
                    <w:t>厂界北外</w:t>
                  </w:r>
                  <w:r>
                    <w:rPr>
                      <w:rFonts w:hint="default" w:ascii="Times New Roman" w:hAnsi="Times New Roman" w:eastAsia="Times New Roman" w:cs="Times New Roman"/>
                      <w:sz w:val="21"/>
                      <w:szCs w:val="21"/>
                    </w:rPr>
                    <w:t>1m▲4</w:t>
                  </w:r>
                </w:p>
              </w:tc>
              <w:tc>
                <w:tcPr>
                  <w:tcW w:w="1558" w:type="dxa"/>
                  <w:vMerge w:val="restart"/>
                  <w:tcBorders>
                    <w:tl2br w:val="nil"/>
                    <w:tr2bl w:val="nil"/>
                  </w:tcBorders>
                  <w:vAlign w:val="center"/>
                </w:tcPr>
                <w:p w14:paraId="3DC58905">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2024年11月11日</w:t>
                  </w:r>
                </w:p>
              </w:tc>
              <w:tc>
                <w:tcPr>
                  <w:tcW w:w="1650" w:type="dxa"/>
                  <w:tcBorders>
                    <w:tl2br w:val="nil"/>
                    <w:tr2bl w:val="nil"/>
                  </w:tcBorders>
                  <w:vAlign w:val="center"/>
                </w:tcPr>
                <w:p w14:paraId="37F6A2EB">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5"/>
                      <w:sz w:val="21"/>
                      <w:szCs w:val="21"/>
                    </w:rPr>
                    <w:t>等效连续</w:t>
                  </w:r>
                  <w:r>
                    <w:rPr>
                      <w:rFonts w:hint="default" w:ascii="Times New Roman" w:hAnsi="Times New Roman" w:eastAsia="Times New Roman" w:cs="Times New Roman"/>
                      <w:spacing w:val="5"/>
                      <w:sz w:val="21"/>
                      <w:szCs w:val="21"/>
                    </w:rPr>
                    <w:t>A</w:t>
                  </w:r>
                  <w:r>
                    <w:rPr>
                      <w:rFonts w:hint="default" w:ascii="Times New Roman" w:hAnsi="Times New Roman" w:cs="Times New Roman"/>
                      <w:spacing w:val="5"/>
                      <w:sz w:val="21"/>
                      <w:szCs w:val="21"/>
                    </w:rPr>
                    <w:t>声</w:t>
                  </w:r>
                  <w:r>
                    <w:rPr>
                      <w:rFonts w:hint="default" w:ascii="Times New Roman" w:hAnsi="Times New Roman" w:cs="Times New Roman"/>
                      <w:spacing w:val="3"/>
                      <w:sz w:val="21"/>
                      <w:szCs w:val="21"/>
                    </w:rPr>
                    <w:t>级（昼）</w:t>
                  </w:r>
                </w:p>
              </w:tc>
              <w:tc>
                <w:tcPr>
                  <w:tcW w:w="1241" w:type="dxa"/>
                  <w:tcBorders>
                    <w:tl2br w:val="nil"/>
                    <w:tr2bl w:val="nil"/>
                  </w:tcBorders>
                  <w:vAlign w:val="center"/>
                </w:tcPr>
                <w:p w14:paraId="40F4B7D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48</w:t>
                  </w:r>
                </w:p>
              </w:tc>
              <w:tc>
                <w:tcPr>
                  <w:tcW w:w="1239" w:type="dxa"/>
                  <w:tcBorders>
                    <w:tl2br w:val="nil"/>
                    <w:tr2bl w:val="nil"/>
                  </w:tcBorders>
                  <w:shd w:val="clear" w:color="auto" w:fill="auto"/>
                  <w:vAlign w:val="center"/>
                </w:tcPr>
                <w:p w14:paraId="3E4536F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60</w:t>
                  </w:r>
                </w:p>
              </w:tc>
              <w:tc>
                <w:tcPr>
                  <w:tcW w:w="1015" w:type="dxa"/>
                  <w:tcBorders>
                    <w:tl2br w:val="nil"/>
                    <w:tr2bl w:val="nil"/>
                  </w:tcBorders>
                  <w:vAlign w:val="center"/>
                </w:tcPr>
                <w:p w14:paraId="5289169A">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z w:val="21"/>
                      <w:szCs w:val="21"/>
                    </w:rPr>
                  </w:pPr>
                  <w:r>
                    <w:rPr>
                      <w:rFonts w:hint="default" w:ascii="Times New Roman" w:hAnsi="Times New Roman" w:eastAsia="Times New Roman" w:cs="Times New Roman"/>
                      <w:position w:val="3"/>
                      <w:sz w:val="21"/>
                      <w:szCs w:val="21"/>
                    </w:rPr>
                    <w:t>dB</w:t>
                  </w:r>
                  <w:r>
                    <w:rPr>
                      <w:rFonts w:hint="default" w:ascii="Times New Roman" w:hAnsi="Times New Roman" w:eastAsia="Times New Roman" w:cs="Times New Roman"/>
                      <w:spacing w:val="5"/>
                      <w:position w:val="3"/>
                      <w:sz w:val="21"/>
                      <w:szCs w:val="21"/>
                    </w:rPr>
                    <w:t>(A)</w:t>
                  </w:r>
                </w:p>
              </w:tc>
            </w:tr>
            <w:tr w14:paraId="3286C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1156" w:type="dxa"/>
                  <w:vMerge w:val="continue"/>
                  <w:tcBorders>
                    <w:tl2br w:val="nil"/>
                    <w:tr2bl w:val="nil"/>
                  </w:tcBorders>
                  <w:vAlign w:val="center"/>
                </w:tcPr>
                <w:p w14:paraId="5B75587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1558" w:type="dxa"/>
                  <w:vMerge w:val="continue"/>
                  <w:tcBorders>
                    <w:tl2br w:val="nil"/>
                    <w:tr2bl w:val="nil"/>
                  </w:tcBorders>
                  <w:vAlign w:val="center"/>
                </w:tcPr>
                <w:p w14:paraId="09CED2B6">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p>
              </w:tc>
              <w:tc>
                <w:tcPr>
                  <w:tcW w:w="1650" w:type="dxa"/>
                  <w:tcBorders>
                    <w:tl2br w:val="nil"/>
                    <w:tr2bl w:val="nil"/>
                  </w:tcBorders>
                  <w:vAlign w:val="center"/>
                </w:tcPr>
                <w:p w14:paraId="2E308AC7">
                  <w:pPr>
                    <w:pStyle w:val="81"/>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sz w:val="21"/>
                      <w:szCs w:val="21"/>
                    </w:rPr>
                  </w:pPr>
                  <w:r>
                    <w:rPr>
                      <w:rFonts w:hint="default" w:ascii="Times New Roman" w:hAnsi="Times New Roman" w:cs="Times New Roman"/>
                      <w:spacing w:val="5"/>
                      <w:sz w:val="21"/>
                      <w:szCs w:val="21"/>
                    </w:rPr>
                    <w:t>等效连续</w:t>
                  </w:r>
                  <w:r>
                    <w:rPr>
                      <w:rFonts w:hint="default" w:ascii="Times New Roman" w:hAnsi="Times New Roman" w:eastAsia="Times New Roman" w:cs="Times New Roman"/>
                      <w:spacing w:val="5"/>
                      <w:sz w:val="21"/>
                      <w:szCs w:val="21"/>
                    </w:rPr>
                    <w:t>A</w:t>
                  </w:r>
                  <w:r>
                    <w:rPr>
                      <w:rFonts w:hint="default" w:ascii="Times New Roman" w:hAnsi="Times New Roman" w:cs="Times New Roman"/>
                      <w:spacing w:val="5"/>
                      <w:sz w:val="21"/>
                      <w:szCs w:val="21"/>
                    </w:rPr>
                    <w:t>声</w:t>
                  </w:r>
                  <w:r>
                    <w:rPr>
                      <w:rFonts w:hint="default" w:ascii="Times New Roman" w:hAnsi="Times New Roman" w:cs="Times New Roman"/>
                      <w:spacing w:val="3"/>
                      <w:sz w:val="21"/>
                      <w:szCs w:val="21"/>
                    </w:rPr>
                    <w:t>级（夜）</w:t>
                  </w:r>
                </w:p>
              </w:tc>
              <w:tc>
                <w:tcPr>
                  <w:tcW w:w="1241" w:type="dxa"/>
                  <w:tcBorders>
                    <w:tl2br w:val="nil"/>
                    <w:tr2bl w:val="nil"/>
                  </w:tcBorders>
                  <w:vAlign w:val="center"/>
                </w:tcPr>
                <w:p w14:paraId="7B45E38C">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40</w:t>
                  </w:r>
                </w:p>
              </w:tc>
              <w:tc>
                <w:tcPr>
                  <w:tcW w:w="1239" w:type="dxa"/>
                  <w:tcBorders>
                    <w:tl2br w:val="nil"/>
                    <w:tr2bl w:val="nil"/>
                  </w:tcBorders>
                  <w:shd w:val="clear" w:color="auto" w:fill="auto"/>
                  <w:vAlign w:val="center"/>
                </w:tcPr>
                <w:p w14:paraId="432999F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sz w:val="21"/>
                      <w:szCs w:val="21"/>
                      <w:lang w:val="en-US" w:eastAsia="zh-CN"/>
                    </w:rPr>
                    <w:t>50</w:t>
                  </w:r>
                </w:p>
              </w:tc>
              <w:tc>
                <w:tcPr>
                  <w:tcW w:w="1015" w:type="dxa"/>
                  <w:tcBorders>
                    <w:tl2br w:val="nil"/>
                    <w:tr2bl w:val="nil"/>
                  </w:tcBorders>
                  <w:vAlign w:val="center"/>
                </w:tcPr>
                <w:p w14:paraId="6E6E19F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Times New Roman" w:cs="Times New Roman"/>
                      <w:sz w:val="21"/>
                      <w:szCs w:val="21"/>
                    </w:rPr>
                  </w:pPr>
                  <w:r>
                    <w:rPr>
                      <w:rFonts w:hint="default" w:ascii="Times New Roman" w:hAnsi="Times New Roman" w:eastAsia="Times New Roman" w:cs="Times New Roman"/>
                      <w:position w:val="3"/>
                      <w:sz w:val="21"/>
                      <w:szCs w:val="21"/>
                    </w:rPr>
                    <w:t>dB</w:t>
                  </w:r>
                  <w:r>
                    <w:rPr>
                      <w:rFonts w:hint="default" w:ascii="Times New Roman" w:hAnsi="Times New Roman" w:eastAsia="Times New Roman" w:cs="Times New Roman"/>
                      <w:spacing w:val="5"/>
                      <w:position w:val="3"/>
                      <w:sz w:val="21"/>
                      <w:szCs w:val="21"/>
                    </w:rPr>
                    <w:t>(A)</w:t>
                  </w:r>
                </w:p>
              </w:tc>
            </w:tr>
          </w:tbl>
          <w:p w14:paraId="65D54166">
            <w:pPr>
              <w:keepNext w:val="0"/>
              <w:keepLines w:val="0"/>
              <w:suppressLineNumbers w:val="0"/>
              <w:spacing w:before="0" w:beforeAutospacing="0" w:after="0" w:afterAutospacing="0" w:line="360" w:lineRule="auto"/>
              <w:ind w:left="0" w:right="0" w:firstLine="420" w:firstLineChars="200"/>
              <w:rPr>
                <w:rFonts w:hint="default"/>
              </w:rPr>
            </w:pPr>
            <w:r>
              <w:rPr>
                <w:rFonts w:hint="default"/>
                <w:lang w:val="en-US" w:eastAsia="zh-CN"/>
              </w:rPr>
              <w:t>根据检测结果，本项目厂界东、</w:t>
            </w:r>
            <w:r>
              <w:rPr>
                <w:rFonts w:hint="eastAsia"/>
                <w:lang w:val="en-US" w:eastAsia="zh-CN"/>
              </w:rPr>
              <w:t>南</w:t>
            </w:r>
            <w:r>
              <w:rPr>
                <w:rFonts w:hint="default"/>
                <w:lang w:val="en-US" w:eastAsia="zh-CN"/>
              </w:rPr>
              <w:t>、北侧噪声符合《工业企业厂界环境噪声排放标准》（GB 12348-2008）表1中2类标准。</w:t>
            </w:r>
            <w:r>
              <w:rPr>
                <w:rFonts w:hint="eastAsia"/>
                <w:lang w:val="en-US" w:eastAsia="zh-CN"/>
              </w:rPr>
              <w:t>西</w:t>
            </w:r>
            <w:r>
              <w:rPr>
                <w:rFonts w:hint="default"/>
                <w:lang w:val="en-US" w:eastAsia="zh-CN"/>
              </w:rPr>
              <w:t>侧噪声符合《工业企业厂界环境噪声排放标准》（GB 12348-2008）表1中4类标准。</w:t>
            </w:r>
          </w:p>
          <w:p w14:paraId="1CBF9343">
            <w:pPr>
              <w:keepNext w:val="0"/>
              <w:keepLines w:val="0"/>
              <w:suppressLineNumbers w:val="0"/>
              <w:spacing w:before="0" w:beforeAutospacing="0" w:after="0" w:afterAutospacing="0" w:line="360" w:lineRule="auto"/>
              <w:ind w:left="0" w:right="0" w:firstLine="420" w:firstLineChars="200"/>
              <w:rPr>
                <w:rFonts w:hint="default"/>
              </w:rPr>
            </w:pPr>
            <w:r>
              <w:rPr>
                <w:rFonts w:hint="default"/>
              </w:rPr>
              <w:t>3、噪声防治措施</w:t>
            </w:r>
          </w:p>
          <w:p w14:paraId="32DF4F4B">
            <w:pPr>
              <w:keepNext w:val="0"/>
              <w:keepLines w:val="0"/>
              <w:suppressLineNumbers w:val="0"/>
              <w:spacing w:before="0" w:beforeAutospacing="0" w:after="0" w:afterAutospacing="0" w:line="360" w:lineRule="auto"/>
              <w:ind w:left="0" w:right="0" w:firstLine="420" w:firstLineChars="200"/>
              <w:rPr>
                <w:rFonts w:hint="default"/>
              </w:rPr>
            </w:pPr>
            <w:r>
              <w:rPr>
                <w:rFonts w:hint="default"/>
              </w:rPr>
              <w:t>本项目采取的噪声防治措施主要有：</w:t>
            </w:r>
          </w:p>
          <w:p w14:paraId="361A8AF8">
            <w:pPr>
              <w:keepNext w:val="0"/>
              <w:keepLines w:val="0"/>
              <w:suppressLineNumbers w:val="0"/>
              <w:spacing w:before="0" w:beforeAutospacing="0" w:after="0" w:afterAutospacing="0" w:line="360" w:lineRule="auto"/>
              <w:ind w:left="0" w:right="0" w:firstLine="420" w:firstLineChars="200"/>
              <w:rPr>
                <w:rFonts w:hint="default"/>
              </w:rPr>
            </w:pPr>
            <w:r>
              <w:rPr>
                <w:rFonts w:hint="eastAsia"/>
              </w:rPr>
              <w:t>（1）</w:t>
            </w:r>
            <w:r>
              <w:rPr>
                <w:rFonts w:hint="default"/>
              </w:rPr>
              <w:t>主要生产设备采取地埋式，外置设备如洗车机采取基础减振措施，房间采用墙体安装吸声材料；</w:t>
            </w:r>
          </w:p>
          <w:p w14:paraId="25298530">
            <w:pPr>
              <w:keepNext w:val="0"/>
              <w:keepLines w:val="0"/>
              <w:suppressLineNumbers w:val="0"/>
              <w:spacing w:before="0" w:beforeAutospacing="0" w:after="0" w:afterAutospacing="0" w:line="360" w:lineRule="auto"/>
              <w:ind w:left="0" w:right="0" w:firstLine="420" w:firstLineChars="200"/>
              <w:rPr>
                <w:rFonts w:hint="default"/>
              </w:rPr>
            </w:pPr>
            <w:r>
              <w:rPr>
                <w:rFonts w:hint="eastAsia"/>
              </w:rPr>
              <w:t>（2）</w:t>
            </w:r>
            <w:r>
              <w:rPr>
                <w:rFonts w:hint="default"/>
              </w:rPr>
              <w:t>建立设备定期维护、保养的管理制度，以防止设备故障形成的非正常生产噪声；加强职工环保意识教育，提倡文明生产；强化行车管理制度，设置降噪标准，严禁鸣号，进入站内低速行驶。</w:t>
            </w:r>
          </w:p>
          <w:p w14:paraId="43E93C4D">
            <w:pPr>
              <w:keepNext w:val="0"/>
              <w:keepLines w:val="0"/>
              <w:suppressLineNumbers w:val="0"/>
              <w:spacing w:before="0" w:beforeAutospacing="0" w:after="0" w:afterAutospacing="0" w:line="360" w:lineRule="auto"/>
              <w:ind w:left="0" w:right="0" w:firstLine="420" w:firstLineChars="200"/>
              <w:rPr>
                <w:rFonts w:hint="default"/>
              </w:rPr>
            </w:pPr>
            <w:r>
              <w:rPr>
                <w:rFonts w:hint="eastAsia"/>
              </w:rPr>
              <w:t>（3）</w:t>
            </w:r>
            <w:r>
              <w:rPr>
                <w:rFonts w:hint="default"/>
              </w:rPr>
              <w:t>站内四周空地种植绿色植物，采用大乔木和低矮灌木相结合的形式，形成绿化吸声带形。</w:t>
            </w:r>
          </w:p>
          <w:p w14:paraId="792A76F8">
            <w:pPr>
              <w:keepNext w:val="0"/>
              <w:keepLines w:val="0"/>
              <w:suppressLineNumbers w:val="0"/>
              <w:spacing w:before="0" w:beforeAutospacing="0" w:after="0" w:afterAutospacing="0" w:line="360" w:lineRule="auto"/>
              <w:ind w:left="0" w:right="0" w:firstLine="420" w:firstLineChars="200"/>
              <w:rPr>
                <w:rFonts w:hint="default"/>
              </w:rPr>
            </w:pPr>
            <w:r>
              <w:rPr>
                <w:rFonts w:hint="eastAsia"/>
              </w:rPr>
              <w:t>（4）</w:t>
            </w:r>
            <w:r>
              <w:rPr>
                <w:rFonts w:hint="default"/>
              </w:rPr>
              <w:t>选用符合相应标准的运输车辆，禁止不符合国家噪声排放标准的运输车辆进入站内，限制车速，进入居民区时应限速，对运输、施工车辆定期维修、养护，减少或杜绝鸣笛。</w:t>
            </w:r>
          </w:p>
          <w:p w14:paraId="7F67C2F1">
            <w:pPr>
              <w:keepNext w:val="0"/>
              <w:keepLines w:val="0"/>
              <w:suppressLineNumbers w:val="0"/>
              <w:spacing w:before="0" w:beforeAutospacing="0" w:after="0" w:afterAutospacing="0" w:line="360" w:lineRule="auto"/>
              <w:ind w:left="0" w:right="0" w:firstLine="420" w:firstLineChars="200"/>
              <w:rPr>
                <w:rFonts w:hint="default"/>
              </w:rPr>
            </w:pPr>
            <w:r>
              <w:rPr>
                <w:rFonts w:hint="eastAsia"/>
              </w:rPr>
              <w:t>（5）</w:t>
            </w:r>
            <w:r>
              <w:rPr>
                <w:rFonts w:hint="default"/>
              </w:rPr>
              <w:t>应与沿线周围单位、居民建立良好的社区关系，获得大家的共同理解，对受影响较大的居民或单位，应给予适当的补偿。此外，应设热线投诉电话，接受噪音扰民的投诉，并对投诉情况进行积极治理。</w:t>
            </w:r>
          </w:p>
          <w:p w14:paraId="5F7C9D28">
            <w:pPr>
              <w:keepNext w:val="0"/>
              <w:keepLines w:val="0"/>
              <w:suppressLineNumbers w:val="0"/>
              <w:spacing w:before="0" w:beforeAutospacing="0" w:after="0" w:afterAutospacing="0" w:line="360" w:lineRule="auto"/>
              <w:ind w:left="0" w:right="0" w:firstLine="420" w:firstLineChars="200"/>
              <w:rPr>
                <w:rFonts w:hint="default"/>
              </w:rPr>
            </w:pPr>
            <w:r>
              <w:rPr>
                <w:rFonts w:hint="default"/>
              </w:rPr>
              <w:t>综上，经采取上述措施后，项目营运期噪声对周围声环境敏感点影响较小。</w:t>
            </w:r>
          </w:p>
          <w:p w14:paraId="14D8540B">
            <w:pPr>
              <w:keepNext w:val="0"/>
              <w:keepLines w:val="0"/>
              <w:suppressLineNumbers w:val="0"/>
              <w:spacing w:before="0" w:beforeAutospacing="0" w:after="0" w:afterAutospacing="0" w:line="360" w:lineRule="auto"/>
              <w:ind w:left="0" w:right="0" w:firstLine="420" w:firstLineChars="200"/>
              <w:rPr>
                <w:rFonts w:hint="default"/>
              </w:rPr>
            </w:pPr>
            <w:r>
              <w:rPr>
                <w:rFonts w:hint="eastAsia"/>
              </w:rPr>
              <w:t>4</w:t>
            </w:r>
            <w:r>
              <w:rPr>
                <w:rFonts w:hint="default"/>
              </w:rPr>
              <w:t>、噪声监测计划</w:t>
            </w:r>
          </w:p>
          <w:p w14:paraId="3C161AAF">
            <w:pPr>
              <w:keepNext w:val="0"/>
              <w:keepLines w:val="0"/>
              <w:suppressLineNumbers w:val="0"/>
              <w:spacing w:before="0" w:beforeAutospacing="0" w:after="0" w:afterAutospacing="0" w:line="360" w:lineRule="auto"/>
              <w:ind w:left="0" w:right="0" w:firstLine="420" w:firstLineChars="200"/>
              <w:rPr>
                <w:rFonts w:hint="default"/>
              </w:rPr>
            </w:pPr>
            <w:r>
              <w:rPr>
                <w:rFonts w:hint="eastAsia"/>
                <w:szCs w:val="21"/>
              </w:rPr>
              <w:t>根据《排污许可证申请与核发技术规范 储油库、加油站》（H</w:t>
            </w:r>
            <w:r>
              <w:rPr>
                <w:rFonts w:hint="default"/>
                <w:szCs w:val="21"/>
              </w:rPr>
              <w:t>J</w:t>
            </w:r>
            <w:r>
              <w:rPr>
                <w:rFonts w:hint="eastAsia"/>
                <w:szCs w:val="21"/>
              </w:rPr>
              <w:t>1118-2020）及《排污单位自行监测技术指南储油库、加油站》（HJ 1249-2022），项目营运期噪声监测计划见表4-</w:t>
            </w:r>
            <w:r>
              <w:rPr>
                <w:rFonts w:hint="eastAsia"/>
                <w:szCs w:val="21"/>
                <w:lang w:val="en-US" w:eastAsia="zh-CN"/>
              </w:rPr>
              <w:t>20</w:t>
            </w:r>
            <w:r>
              <w:rPr>
                <w:rFonts w:hint="eastAsia"/>
                <w:szCs w:val="21"/>
              </w:rPr>
              <w:t>。</w:t>
            </w:r>
          </w:p>
          <w:p w14:paraId="2FEA118A">
            <w:pPr>
              <w:pStyle w:val="31"/>
              <w:keepNext w:val="0"/>
              <w:keepLines w:val="0"/>
              <w:suppressLineNumbers w:val="0"/>
              <w:spacing w:before="0" w:beforeAutospacing="0" w:after="0" w:afterAutospacing="0"/>
              <w:ind w:left="0" w:right="0" w:firstLine="422"/>
              <w:jc w:val="center"/>
              <w:rPr>
                <w:rFonts w:hint="default" w:ascii="Times New Roman" w:hAnsi="Times New Roman"/>
                <w:b/>
                <w:bCs/>
              </w:rPr>
            </w:pPr>
            <w:r>
              <w:rPr>
                <w:rFonts w:hint="default" w:ascii="Times New Roman" w:hAnsi="Times New Roman"/>
                <w:b/>
                <w:bCs/>
              </w:rPr>
              <w:t>表4-</w:t>
            </w:r>
            <w:r>
              <w:rPr>
                <w:rFonts w:hint="eastAsia" w:ascii="Times New Roman" w:hAnsi="Times New Roman"/>
                <w:b/>
                <w:bCs/>
                <w:lang w:val="en-US" w:eastAsia="zh-CN"/>
              </w:rPr>
              <w:t>20</w:t>
            </w:r>
            <w:r>
              <w:rPr>
                <w:rFonts w:hint="eastAsia" w:ascii="Times New Roman" w:hAnsi="Times New Roman"/>
                <w:b/>
                <w:bCs/>
              </w:rPr>
              <w:t xml:space="preserve"> </w:t>
            </w:r>
            <w:r>
              <w:rPr>
                <w:rFonts w:hint="default" w:ascii="Times New Roman" w:hAnsi="Times New Roman"/>
                <w:b/>
                <w:bCs/>
              </w:rPr>
              <w:t xml:space="preserve"> 项目营运期噪声监测计划</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2649"/>
              <w:gridCol w:w="2649"/>
            </w:tblGrid>
            <w:tr w14:paraId="162E4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tcPr>
                <w:p w14:paraId="092B35B8">
                  <w:pPr>
                    <w:keepNext w:val="0"/>
                    <w:keepLines w:val="0"/>
                    <w:suppressLineNumbers w:val="0"/>
                    <w:spacing w:before="0" w:beforeAutospacing="0" w:after="0" w:afterAutospacing="0"/>
                    <w:ind w:left="0" w:right="0"/>
                    <w:jc w:val="center"/>
                    <w:rPr>
                      <w:rFonts w:hint="default"/>
                      <w:b/>
                      <w:bCs/>
                      <w:szCs w:val="21"/>
                    </w:rPr>
                  </w:pPr>
                  <w:r>
                    <w:rPr>
                      <w:rFonts w:hint="default" w:ascii="宋体" w:hAnsi="宋体" w:cs="宋体"/>
                      <w:b/>
                      <w:bCs/>
                      <w:szCs w:val="21"/>
                    </w:rPr>
                    <w:t>监测点位</w:t>
                  </w:r>
                </w:p>
              </w:tc>
              <w:tc>
                <w:tcPr>
                  <w:tcW w:w="2649" w:type="dxa"/>
                </w:tcPr>
                <w:p w14:paraId="7451C3B7">
                  <w:pPr>
                    <w:keepNext w:val="0"/>
                    <w:keepLines w:val="0"/>
                    <w:suppressLineNumbers w:val="0"/>
                    <w:spacing w:before="0" w:beforeAutospacing="0" w:after="0" w:afterAutospacing="0"/>
                    <w:ind w:left="0" w:right="0"/>
                    <w:jc w:val="center"/>
                    <w:rPr>
                      <w:rFonts w:hint="default"/>
                      <w:b/>
                      <w:bCs/>
                      <w:szCs w:val="21"/>
                    </w:rPr>
                  </w:pPr>
                  <w:r>
                    <w:rPr>
                      <w:rFonts w:hint="default" w:ascii="宋体" w:hAnsi="宋体" w:cs="宋体"/>
                      <w:b/>
                      <w:bCs/>
                      <w:szCs w:val="21"/>
                    </w:rPr>
                    <w:t>监测因子</w:t>
                  </w:r>
                </w:p>
              </w:tc>
              <w:tc>
                <w:tcPr>
                  <w:tcW w:w="2649" w:type="dxa"/>
                </w:tcPr>
                <w:p w14:paraId="41113A08">
                  <w:pPr>
                    <w:keepNext w:val="0"/>
                    <w:keepLines w:val="0"/>
                    <w:suppressLineNumbers w:val="0"/>
                    <w:spacing w:before="0" w:beforeAutospacing="0" w:after="0" w:afterAutospacing="0"/>
                    <w:ind w:left="0" w:right="0"/>
                    <w:jc w:val="center"/>
                    <w:rPr>
                      <w:rFonts w:hint="default"/>
                      <w:b/>
                      <w:bCs/>
                      <w:szCs w:val="21"/>
                    </w:rPr>
                  </w:pPr>
                  <w:r>
                    <w:rPr>
                      <w:rFonts w:hint="default" w:ascii="宋体" w:hAnsi="宋体" w:cs="宋体"/>
                      <w:b/>
                      <w:bCs/>
                      <w:szCs w:val="21"/>
                    </w:rPr>
                    <w:t>监测频率</w:t>
                  </w:r>
                </w:p>
              </w:tc>
            </w:tr>
            <w:tr w14:paraId="776F9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vAlign w:val="center"/>
                </w:tcPr>
                <w:p w14:paraId="0FF5DE5B">
                  <w:pPr>
                    <w:keepNext w:val="0"/>
                    <w:keepLines w:val="0"/>
                    <w:suppressLineNumbers w:val="0"/>
                    <w:spacing w:before="0" w:beforeAutospacing="0" w:after="0" w:afterAutospacing="0"/>
                    <w:ind w:left="0" w:right="0"/>
                    <w:jc w:val="center"/>
                    <w:rPr>
                      <w:rFonts w:hint="default"/>
                    </w:rPr>
                  </w:pPr>
                  <w:r>
                    <w:rPr>
                      <w:rFonts w:hint="default"/>
                    </w:rPr>
                    <w:t>厂界四周外 1m</w:t>
                  </w:r>
                </w:p>
              </w:tc>
              <w:tc>
                <w:tcPr>
                  <w:tcW w:w="2649" w:type="dxa"/>
                  <w:vAlign w:val="center"/>
                </w:tcPr>
                <w:p w14:paraId="0ADEA6D5">
                  <w:pPr>
                    <w:keepNext w:val="0"/>
                    <w:keepLines w:val="0"/>
                    <w:suppressLineNumbers w:val="0"/>
                    <w:spacing w:before="0" w:beforeAutospacing="0" w:after="0" w:afterAutospacing="0"/>
                    <w:ind w:left="0" w:right="0"/>
                    <w:jc w:val="center"/>
                    <w:rPr>
                      <w:rFonts w:hint="default"/>
                    </w:rPr>
                  </w:pPr>
                  <w:r>
                    <w:rPr>
                      <w:rFonts w:hint="default"/>
                    </w:rPr>
                    <w:t>等效连续 A 声级</w:t>
                  </w:r>
                </w:p>
              </w:tc>
              <w:tc>
                <w:tcPr>
                  <w:tcW w:w="2649" w:type="dxa"/>
                  <w:vAlign w:val="center"/>
                </w:tcPr>
                <w:p w14:paraId="4F61E95E">
                  <w:pPr>
                    <w:keepNext w:val="0"/>
                    <w:keepLines w:val="0"/>
                    <w:suppressLineNumbers w:val="0"/>
                    <w:spacing w:before="0" w:beforeAutospacing="0" w:after="0" w:afterAutospacing="0"/>
                    <w:ind w:left="0" w:right="0"/>
                    <w:jc w:val="center"/>
                    <w:rPr>
                      <w:rFonts w:hint="default"/>
                    </w:rPr>
                  </w:pPr>
                  <w:r>
                    <w:rPr>
                      <w:rFonts w:hint="default"/>
                    </w:rPr>
                    <w:t>次/季度</w:t>
                  </w:r>
                </w:p>
              </w:tc>
            </w:tr>
          </w:tbl>
          <w:p w14:paraId="22E33F90">
            <w:pPr>
              <w:keepNext w:val="0"/>
              <w:keepLines w:val="0"/>
              <w:suppressLineNumbers w:val="0"/>
              <w:spacing w:before="0" w:beforeAutospacing="0" w:after="0" w:afterAutospacing="0"/>
              <w:ind w:left="0" w:right="0"/>
              <w:rPr>
                <w:rFonts w:hint="default"/>
              </w:rPr>
            </w:pPr>
          </w:p>
          <w:p w14:paraId="6743AA2A">
            <w:pPr>
              <w:keepNext w:val="0"/>
              <w:keepLines w:val="0"/>
              <w:suppressLineNumbers w:val="0"/>
              <w:adjustRightInd w:val="0"/>
              <w:snapToGrid w:val="0"/>
              <w:spacing w:before="0" w:beforeAutospacing="0" w:after="0" w:afterAutospacing="0" w:line="360" w:lineRule="auto"/>
              <w:ind w:left="0" w:right="0" w:firstLine="422" w:firstLineChars="200"/>
              <w:rPr>
                <w:rFonts w:hint="default"/>
                <w:b/>
                <w:bCs/>
                <w:szCs w:val="21"/>
              </w:rPr>
            </w:pPr>
            <w:r>
              <w:rPr>
                <w:rFonts w:hint="eastAsia"/>
                <w:b/>
                <w:bCs/>
                <w:szCs w:val="21"/>
              </w:rPr>
              <w:t>四</w:t>
            </w:r>
            <w:r>
              <w:rPr>
                <w:rFonts w:hint="default"/>
                <w:b/>
                <w:bCs/>
                <w:szCs w:val="21"/>
              </w:rPr>
              <w:t>、</w:t>
            </w:r>
            <w:r>
              <w:rPr>
                <w:rFonts w:hint="eastAsia"/>
                <w:b/>
                <w:bCs/>
                <w:szCs w:val="21"/>
              </w:rPr>
              <w:t>固体废物</w:t>
            </w:r>
            <w:r>
              <w:rPr>
                <w:rFonts w:hint="default"/>
                <w:b/>
                <w:bCs/>
                <w:szCs w:val="21"/>
              </w:rPr>
              <w:t>环境影响和保护措施</w:t>
            </w:r>
          </w:p>
          <w:p w14:paraId="13397989">
            <w:pPr>
              <w:keepNext w:val="0"/>
              <w:keepLines w:val="0"/>
              <w:suppressLineNumbers w:val="0"/>
              <w:spacing w:before="0" w:beforeAutospacing="0" w:after="0" w:afterAutospacing="0" w:line="360" w:lineRule="auto"/>
              <w:ind w:left="0" w:right="0" w:firstLine="420" w:firstLineChars="200"/>
              <w:rPr>
                <w:rFonts w:hint="default"/>
                <w:szCs w:val="21"/>
              </w:rPr>
            </w:pPr>
            <w:r>
              <w:rPr>
                <w:rFonts w:hint="default"/>
                <w:szCs w:val="21"/>
              </w:rPr>
              <w:t>1、固体废物产生情况</w:t>
            </w:r>
          </w:p>
          <w:p w14:paraId="42D9A68D">
            <w:pPr>
              <w:keepNext w:val="0"/>
              <w:keepLines w:val="0"/>
              <w:suppressLineNumbers w:val="0"/>
              <w:adjustRightInd w:val="0"/>
              <w:snapToGrid w:val="0"/>
              <w:spacing w:before="0" w:beforeAutospacing="0" w:after="0" w:afterAutospacing="0" w:line="360" w:lineRule="auto"/>
              <w:ind w:left="0" w:right="0" w:firstLine="420" w:firstLineChars="200"/>
              <w:jc w:val="left"/>
              <w:rPr>
                <w:rFonts w:hint="eastAsia"/>
                <w:b w:val="0"/>
                <w:bCs w:val="0"/>
                <w:szCs w:val="21"/>
                <w:lang w:eastAsia="zh-CN"/>
              </w:rPr>
            </w:pPr>
            <w:r>
              <w:rPr>
                <w:rFonts w:hint="eastAsia"/>
                <w:b w:val="0"/>
                <w:bCs w:val="0"/>
                <w:szCs w:val="21"/>
                <w:lang w:eastAsia="zh-CN"/>
              </w:rPr>
              <w:t>本项目主要产生的固体废物为</w:t>
            </w:r>
            <w:r>
              <w:rPr>
                <w:rFonts w:hint="eastAsia"/>
                <w:b w:val="0"/>
                <w:bCs w:val="0"/>
                <w:szCs w:val="21"/>
              </w:rPr>
              <w:t>生活垃圾</w:t>
            </w:r>
            <w:r>
              <w:rPr>
                <w:rFonts w:hint="eastAsia"/>
                <w:b w:val="0"/>
                <w:bCs w:val="0"/>
                <w:szCs w:val="21"/>
                <w:lang w:eastAsia="zh-CN"/>
              </w:rPr>
              <w:t>、</w:t>
            </w:r>
            <w:r>
              <w:rPr>
                <w:rFonts w:hint="eastAsia"/>
                <w:b w:val="0"/>
                <w:bCs w:val="0"/>
                <w:szCs w:val="21"/>
              </w:rPr>
              <w:t>含油抹布及手套</w:t>
            </w:r>
            <w:r>
              <w:rPr>
                <w:rFonts w:hint="eastAsia"/>
                <w:b w:val="0"/>
                <w:bCs w:val="0"/>
                <w:szCs w:val="21"/>
                <w:lang w:eastAsia="zh-CN"/>
              </w:rPr>
              <w:t>、</w:t>
            </w:r>
            <w:r>
              <w:rPr>
                <w:rFonts w:hint="eastAsia"/>
                <w:b w:val="0"/>
                <w:bCs w:val="0"/>
                <w:szCs w:val="21"/>
              </w:rPr>
              <w:t>隔油池油泥</w:t>
            </w:r>
            <w:r>
              <w:rPr>
                <w:rFonts w:hint="eastAsia"/>
                <w:b w:val="0"/>
                <w:bCs w:val="0"/>
                <w:szCs w:val="21"/>
                <w:lang w:eastAsia="zh-CN"/>
              </w:rPr>
              <w:t>和</w:t>
            </w:r>
            <w:r>
              <w:rPr>
                <w:rFonts w:hint="eastAsia"/>
                <w:b w:val="0"/>
                <w:bCs w:val="0"/>
                <w:szCs w:val="21"/>
              </w:rPr>
              <w:t>油罐废油渣和清洗废液</w:t>
            </w:r>
            <w:r>
              <w:rPr>
                <w:rFonts w:hint="eastAsia"/>
                <w:b w:val="0"/>
                <w:bCs w:val="0"/>
                <w:szCs w:val="21"/>
                <w:lang w:eastAsia="zh-CN"/>
              </w:rPr>
              <w:t>。</w:t>
            </w:r>
          </w:p>
          <w:p w14:paraId="04F5ADEF">
            <w:pPr>
              <w:keepNext w:val="0"/>
              <w:keepLines w:val="0"/>
              <w:suppressLineNumbers w:val="0"/>
              <w:adjustRightInd w:val="0"/>
              <w:snapToGrid w:val="0"/>
              <w:spacing w:before="0" w:beforeAutospacing="0" w:after="0" w:afterAutospacing="0" w:line="360" w:lineRule="auto"/>
              <w:ind w:left="0" w:right="0" w:firstLine="420" w:firstLineChars="200"/>
              <w:jc w:val="left"/>
              <w:rPr>
                <w:rFonts w:hint="eastAsia"/>
                <w:b w:val="0"/>
                <w:bCs w:val="0"/>
                <w:szCs w:val="21"/>
                <w:lang w:eastAsia="zh-CN"/>
              </w:rPr>
            </w:pPr>
            <w:r>
              <w:rPr>
                <w:rFonts w:hint="eastAsia"/>
                <w:b w:val="0"/>
                <w:bCs w:val="0"/>
                <w:szCs w:val="21"/>
                <w:lang w:eastAsia="zh-CN"/>
              </w:rPr>
              <w:t>（</w:t>
            </w:r>
            <w:r>
              <w:rPr>
                <w:rFonts w:hint="eastAsia"/>
                <w:b w:val="0"/>
                <w:bCs w:val="0"/>
                <w:szCs w:val="21"/>
                <w:lang w:val="en-US" w:eastAsia="zh-CN"/>
              </w:rPr>
              <w:t>1</w:t>
            </w:r>
            <w:r>
              <w:rPr>
                <w:rFonts w:hint="eastAsia"/>
                <w:b w:val="0"/>
                <w:bCs w:val="0"/>
                <w:szCs w:val="21"/>
                <w:lang w:eastAsia="zh-CN"/>
              </w:rPr>
              <w:t>）</w:t>
            </w:r>
            <w:r>
              <w:rPr>
                <w:rFonts w:hint="eastAsia"/>
                <w:b w:val="0"/>
                <w:bCs w:val="0"/>
                <w:szCs w:val="21"/>
              </w:rPr>
              <w:t>生活垃圾</w:t>
            </w:r>
          </w:p>
          <w:p w14:paraId="778764E2">
            <w:pPr>
              <w:keepNext w:val="0"/>
              <w:keepLines w:val="0"/>
              <w:suppressLineNumbers w:val="0"/>
              <w:adjustRightInd w:val="0"/>
              <w:snapToGrid w:val="0"/>
              <w:spacing w:before="0" w:beforeAutospacing="0" w:after="0" w:afterAutospacing="0" w:line="360" w:lineRule="auto"/>
              <w:ind w:left="0" w:right="0" w:firstLine="420" w:firstLineChars="200"/>
              <w:jc w:val="left"/>
              <w:rPr>
                <w:rFonts w:hint="default" w:eastAsia="宋体"/>
                <w:szCs w:val="21"/>
                <w:lang w:val="en-US" w:eastAsia="zh-CN"/>
              </w:rPr>
            </w:pPr>
            <w:r>
              <w:rPr>
                <w:rFonts w:hint="eastAsia"/>
                <w:szCs w:val="21"/>
                <w:lang w:eastAsia="zh-CN"/>
              </w:rPr>
              <w:t>加油站职工人数不变，为</w:t>
            </w:r>
            <w:r>
              <w:rPr>
                <w:rFonts w:hint="eastAsia"/>
                <w:szCs w:val="21"/>
                <w:lang w:val="en-US" w:eastAsia="zh-CN"/>
              </w:rPr>
              <w:t>8人。</w:t>
            </w:r>
            <w:r>
              <w:rPr>
                <w:rFonts w:hint="default"/>
                <w:szCs w:val="21"/>
              </w:rPr>
              <w:t>生活垃圾产生量按0.5kg/人·d计，项目年运行365天，生活垃圾产生量为</w:t>
            </w:r>
            <w:r>
              <w:rPr>
                <w:rFonts w:hint="eastAsia"/>
                <w:szCs w:val="21"/>
                <w:lang w:val="en-US" w:eastAsia="zh-CN"/>
              </w:rPr>
              <w:t>1.46</w:t>
            </w:r>
            <w:r>
              <w:rPr>
                <w:rFonts w:hint="default"/>
                <w:szCs w:val="21"/>
              </w:rPr>
              <w:t>t/a，生活垃圾集中收集后，交由环卫部门清运处理。</w:t>
            </w:r>
            <w:r>
              <w:rPr>
                <w:rFonts w:hint="eastAsia"/>
                <w:szCs w:val="21"/>
                <w:lang w:eastAsia="zh-CN"/>
              </w:rPr>
              <w:t>来往司乘人员生活垃圾产生</w:t>
            </w:r>
            <w:r>
              <w:rPr>
                <w:rFonts w:hint="default"/>
                <w:szCs w:val="21"/>
              </w:rPr>
              <w:t>量按0.</w:t>
            </w:r>
            <w:r>
              <w:rPr>
                <w:rFonts w:hint="eastAsia"/>
                <w:szCs w:val="21"/>
                <w:lang w:val="en-US" w:eastAsia="zh-CN"/>
              </w:rPr>
              <w:t>1</w:t>
            </w:r>
            <w:r>
              <w:rPr>
                <w:rFonts w:hint="default"/>
                <w:szCs w:val="21"/>
              </w:rPr>
              <w:t>kg/人·d计</w:t>
            </w:r>
            <w:r>
              <w:rPr>
                <w:rFonts w:hint="eastAsia"/>
                <w:szCs w:val="21"/>
                <w:lang w:eastAsia="zh-CN"/>
              </w:rPr>
              <w:t>，</w:t>
            </w:r>
            <w:r>
              <w:rPr>
                <w:rFonts w:hint="default" w:ascii="Times New Roman" w:hAnsi="Times New Roman" w:eastAsia="宋体" w:cs="Times New Roman"/>
                <w:kern w:val="0"/>
                <w:sz w:val="21"/>
                <w:szCs w:val="21"/>
                <w:lang w:val="en-US" w:eastAsia="zh-CN" w:bidi="ar"/>
              </w:rPr>
              <w:t>往来人数为</w:t>
            </w:r>
            <w:r>
              <w:rPr>
                <w:rFonts w:hint="default" w:ascii="Times New Roman" w:hAnsi="Times New Roman" w:eastAsia="Times New Roman" w:cs="Times New Roman"/>
                <w:i w:val="0"/>
                <w:iCs w:val="0"/>
                <w:caps w:val="0"/>
                <w:spacing w:val="0"/>
                <w:sz w:val="21"/>
                <w:szCs w:val="21"/>
                <w:shd w:val="clear" w:fill="FFFFFF"/>
              </w:rPr>
              <w:t>161038</w:t>
            </w:r>
            <w:r>
              <w:rPr>
                <w:rFonts w:hint="default" w:ascii="Times New Roman" w:hAnsi="Times New Roman" w:eastAsia="宋体" w:cs="Times New Roman"/>
                <w:kern w:val="0"/>
                <w:sz w:val="21"/>
                <w:szCs w:val="21"/>
                <w:lang w:val="en-US" w:eastAsia="zh-CN" w:bidi="ar"/>
              </w:rPr>
              <w:t>人</w:t>
            </w:r>
            <w:r>
              <w:rPr>
                <w:rFonts w:hint="eastAsia" w:ascii="Times New Roman" w:hAnsi="Times New Roman" w:eastAsia="宋体" w:cs="Times New Roman"/>
                <w:kern w:val="0"/>
                <w:sz w:val="21"/>
                <w:szCs w:val="21"/>
                <w:lang w:val="en-US" w:eastAsia="zh-CN" w:bidi="ar"/>
              </w:rPr>
              <w:t>/年，</w:t>
            </w:r>
            <w:r>
              <w:rPr>
                <w:rFonts w:hint="default"/>
                <w:szCs w:val="21"/>
              </w:rPr>
              <w:t>项目年运行365天，</w:t>
            </w:r>
            <w:r>
              <w:rPr>
                <w:rFonts w:hint="eastAsia" w:ascii="Times New Roman" w:hAnsi="Times New Roman" w:eastAsia="宋体" w:cs="Times New Roman"/>
                <w:kern w:val="0"/>
                <w:sz w:val="21"/>
                <w:szCs w:val="21"/>
                <w:lang w:val="en-US" w:eastAsia="zh-CN" w:bidi="ar"/>
              </w:rPr>
              <w:t>则生活垃圾产生量17.564t/a。</w:t>
            </w:r>
          </w:p>
          <w:p w14:paraId="5539E53C">
            <w:pPr>
              <w:keepNext w:val="0"/>
              <w:keepLines w:val="0"/>
              <w:suppressLineNumbers w:val="0"/>
              <w:adjustRightInd w:val="0"/>
              <w:snapToGrid w:val="0"/>
              <w:spacing w:before="0" w:beforeAutospacing="0" w:after="0" w:afterAutospacing="0" w:line="360" w:lineRule="auto"/>
              <w:ind w:left="0" w:right="0" w:firstLine="420" w:firstLineChars="200"/>
              <w:jc w:val="left"/>
              <w:rPr>
                <w:rFonts w:hint="eastAsia"/>
                <w:b w:val="0"/>
                <w:bCs w:val="0"/>
                <w:szCs w:val="21"/>
                <w:lang w:eastAsia="zh-CN"/>
              </w:rPr>
            </w:pPr>
            <w:r>
              <w:rPr>
                <w:rFonts w:hint="eastAsia"/>
                <w:b w:val="0"/>
                <w:bCs w:val="0"/>
                <w:szCs w:val="21"/>
                <w:lang w:eastAsia="zh-CN"/>
              </w:rPr>
              <w:t>（</w:t>
            </w:r>
            <w:r>
              <w:rPr>
                <w:rFonts w:hint="eastAsia"/>
                <w:b w:val="0"/>
                <w:bCs w:val="0"/>
                <w:szCs w:val="21"/>
                <w:lang w:val="en-US" w:eastAsia="zh-CN"/>
              </w:rPr>
              <w:t>2</w:t>
            </w:r>
            <w:r>
              <w:rPr>
                <w:rFonts w:hint="eastAsia"/>
                <w:b w:val="0"/>
                <w:bCs w:val="0"/>
                <w:szCs w:val="21"/>
                <w:lang w:eastAsia="zh-CN"/>
              </w:rPr>
              <w:t>）</w:t>
            </w:r>
            <w:r>
              <w:rPr>
                <w:rFonts w:hint="default"/>
                <w:szCs w:val="21"/>
              </w:rPr>
              <w:t>含油抹布和手套</w:t>
            </w:r>
          </w:p>
          <w:p w14:paraId="00896CB6">
            <w:pPr>
              <w:keepNext w:val="0"/>
              <w:keepLines w:val="0"/>
              <w:suppressLineNumbers w:val="0"/>
              <w:adjustRightInd w:val="0"/>
              <w:snapToGrid w:val="0"/>
              <w:spacing w:before="0" w:beforeAutospacing="0" w:after="0" w:afterAutospacing="0" w:line="360" w:lineRule="auto"/>
              <w:ind w:left="0" w:right="0" w:firstLine="420" w:firstLineChars="200"/>
              <w:jc w:val="left"/>
              <w:rPr>
                <w:rFonts w:hint="eastAsia" w:eastAsia="宋体"/>
                <w:color w:val="000000"/>
                <w:szCs w:val="21"/>
                <w:lang w:eastAsia="zh-CN"/>
              </w:rPr>
            </w:pPr>
            <w:r>
              <w:rPr>
                <w:rFonts w:hint="eastAsia"/>
                <w:color w:val="000000"/>
                <w:szCs w:val="21"/>
                <w:lang w:eastAsia="zh-CN"/>
              </w:rPr>
              <w:t>本项目新增</w:t>
            </w:r>
            <w:r>
              <w:rPr>
                <w:rFonts w:hint="default"/>
                <w:szCs w:val="21"/>
              </w:rPr>
              <w:t>含油抹布和手套</w:t>
            </w:r>
            <w:r>
              <w:rPr>
                <w:rFonts w:hint="default"/>
                <w:color w:val="000000"/>
                <w:szCs w:val="21"/>
              </w:rPr>
              <w:t>的产生量约为</w:t>
            </w:r>
            <w:r>
              <w:rPr>
                <w:rFonts w:hint="eastAsia"/>
                <w:color w:val="000000"/>
                <w:szCs w:val="21"/>
                <w:lang w:val="en-US" w:eastAsia="zh-CN"/>
              </w:rPr>
              <w:t>15</w:t>
            </w:r>
            <w:r>
              <w:rPr>
                <w:rFonts w:hint="default"/>
                <w:color w:val="000000"/>
                <w:szCs w:val="21"/>
              </w:rPr>
              <w:t>kg/a，根据《国家危险废物名录》（2021年版），</w:t>
            </w:r>
            <w:r>
              <w:rPr>
                <w:rFonts w:hint="default"/>
                <w:szCs w:val="21"/>
              </w:rPr>
              <w:t>含油抹布和手套属于危险废物，废物类别为</w:t>
            </w:r>
            <w:r>
              <w:rPr>
                <w:rFonts w:hint="default"/>
                <w:color w:val="000000"/>
                <w:szCs w:val="21"/>
              </w:rPr>
              <w:t>HW49 其他废物，废物代码为900-041-49，含油或沾染毒性、感染性危险废物的废弃包装物、容器、过滤吸附介质。在危废暂存间内暂存，再委托有资质单位处置。</w:t>
            </w:r>
          </w:p>
          <w:p w14:paraId="4F1667C8">
            <w:pPr>
              <w:keepNext w:val="0"/>
              <w:keepLines w:val="0"/>
              <w:suppressLineNumbers w:val="0"/>
              <w:adjustRightInd w:val="0"/>
              <w:snapToGrid w:val="0"/>
              <w:spacing w:before="0" w:beforeAutospacing="0" w:after="0" w:afterAutospacing="0" w:line="360" w:lineRule="auto"/>
              <w:ind w:left="0" w:right="0" w:firstLine="420" w:firstLineChars="200"/>
              <w:jc w:val="left"/>
              <w:rPr>
                <w:rFonts w:hint="default" w:eastAsia="宋体"/>
                <w:color w:val="000000"/>
                <w:szCs w:val="21"/>
                <w:lang w:val="en-US" w:eastAsia="zh-CN"/>
              </w:rPr>
            </w:pPr>
            <w:r>
              <w:rPr>
                <w:rFonts w:hint="eastAsia"/>
                <w:color w:val="000000"/>
                <w:szCs w:val="21"/>
                <w:lang w:eastAsia="zh-CN"/>
              </w:rPr>
              <w:t>（</w:t>
            </w:r>
            <w:r>
              <w:rPr>
                <w:rFonts w:hint="eastAsia"/>
                <w:color w:val="000000"/>
                <w:szCs w:val="21"/>
                <w:lang w:val="en-US" w:eastAsia="zh-CN"/>
              </w:rPr>
              <w:t>3</w:t>
            </w:r>
            <w:r>
              <w:rPr>
                <w:rFonts w:hint="eastAsia"/>
                <w:color w:val="000000"/>
                <w:szCs w:val="21"/>
                <w:lang w:eastAsia="zh-CN"/>
              </w:rPr>
              <w:t>）</w:t>
            </w:r>
            <w:r>
              <w:rPr>
                <w:rFonts w:hint="eastAsia"/>
                <w:b w:val="0"/>
                <w:bCs w:val="0"/>
                <w:szCs w:val="21"/>
              </w:rPr>
              <w:t>隔油池油泥</w:t>
            </w:r>
          </w:p>
          <w:p w14:paraId="15BAA0D3">
            <w:pPr>
              <w:keepNext w:val="0"/>
              <w:keepLines w:val="0"/>
              <w:suppressLineNumbers w:val="0"/>
              <w:adjustRightInd w:val="0"/>
              <w:snapToGrid w:val="0"/>
              <w:spacing w:before="0" w:beforeAutospacing="0" w:after="0" w:afterAutospacing="0" w:line="360" w:lineRule="auto"/>
              <w:ind w:left="0" w:right="0" w:firstLine="420" w:firstLineChars="200"/>
              <w:jc w:val="left"/>
              <w:rPr>
                <w:rFonts w:hint="default"/>
                <w:color w:val="000000"/>
                <w:szCs w:val="21"/>
              </w:rPr>
            </w:pPr>
            <w:r>
              <w:rPr>
                <w:rFonts w:hint="default"/>
                <w:szCs w:val="21"/>
              </w:rPr>
              <w:t>为保证隔油池的预处理效果，需定期对其产生的废油和沉淀污泥进行清理。</w:t>
            </w:r>
            <w:r>
              <w:rPr>
                <w:rFonts w:hint="eastAsia"/>
                <w:color w:val="000000"/>
                <w:szCs w:val="21"/>
              </w:rPr>
              <w:t>根据《国家危险废物名录》（2021年版），</w:t>
            </w:r>
            <w:r>
              <w:rPr>
                <w:rFonts w:hint="default"/>
                <w:szCs w:val="21"/>
              </w:rPr>
              <w:t>隔油池油泥</w:t>
            </w:r>
            <w:r>
              <w:rPr>
                <w:rFonts w:hint="eastAsia"/>
                <w:szCs w:val="21"/>
              </w:rPr>
              <w:t>属于危险废物，废物类别为</w:t>
            </w:r>
            <w:r>
              <w:rPr>
                <w:rFonts w:hint="eastAsia"/>
                <w:color w:val="000000"/>
                <w:szCs w:val="21"/>
              </w:rPr>
              <w:t>H</w:t>
            </w:r>
            <w:r>
              <w:rPr>
                <w:rFonts w:hint="default"/>
                <w:color w:val="000000"/>
                <w:szCs w:val="21"/>
              </w:rPr>
              <w:t xml:space="preserve">W08 </w:t>
            </w:r>
            <w:r>
              <w:rPr>
                <w:rFonts w:hint="eastAsia"/>
                <w:color w:val="000000"/>
                <w:szCs w:val="21"/>
              </w:rPr>
              <w:t>废矿物油与含矿物油废物，废物代码为</w:t>
            </w:r>
            <w:r>
              <w:rPr>
                <w:rFonts w:hint="default"/>
                <w:szCs w:val="21"/>
              </w:rPr>
              <w:t>900-210-08</w:t>
            </w:r>
            <w:r>
              <w:rPr>
                <w:rFonts w:hint="eastAsia"/>
                <w:color w:val="000000"/>
                <w:szCs w:val="21"/>
              </w:rPr>
              <w:t>，含油废水处理中隔油、气浮、沉淀等处理过程中产生的浮油、浮渣和污泥（不包括废水生化处理污泥）。</w:t>
            </w:r>
            <w:r>
              <w:rPr>
                <w:rFonts w:hint="eastAsia"/>
                <w:szCs w:val="21"/>
              </w:rPr>
              <w:t>建设单位</w:t>
            </w:r>
            <w:r>
              <w:rPr>
                <w:rFonts w:hint="default"/>
                <w:spacing w:val="4"/>
                <w:szCs w:val="21"/>
              </w:rPr>
              <w:t>委托</w:t>
            </w:r>
            <w:r>
              <w:rPr>
                <w:rFonts w:hint="eastAsia"/>
                <w:spacing w:val="4"/>
                <w:szCs w:val="21"/>
              </w:rPr>
              <w:t>专业</w:t>
            </w:r>
            <w:r>
              <w:rPr>
                <w:rFonts w:hint="default"/>
                <w:spacing w:val="4"/>
                <w:szCs w:val="21"/>
              </w:rPr>
              <w:t>单位</w:t>
            </w:r>
            <w:r>
              <w:rPr>
                <w:rFonts w:hint="eastAsia"/>
                <w:spacing w:val="4"/>
                <w:szCs w:val="21"/>
              </w:rPr>
              <w:t>定期清掏，</w:t>
            </w:r>
            <w:r>
              <w:rPr>
                <w:rFonts w:hint="eastAsia"/>
                <w:szCs w:val="21"/>
              </w:rPr>
              <w:t>清掏完成后，隔油池油泥交由有资质单位立即运走处置，不在站区内储存</w:t>
            </w:r>
            <w:r>
              <w:rPr>
                <w:rFonts w:hint="eastAsia"/>
                <w:spacing w:val="4"/>
                <w:szCs w:val="21"/>
              </w:rPr>
              <w:t>，其</w:t>
            </w:r>
            <w:r>
              <w:rPr>
                <w:rFonts w:hint="eastAsia"/>
                <w:spacing w:val="4"/>
                <w:szCs w:val="21"/>
                <w:lang w:eastAsia="zh-CN"/>
              </w:rPr>
              <w:t>新增</w:t>
            </w:r>
            <w:r>
              <w:rPr>
                <w:rFonts w:hint="eastAsia"/>
                <w:spacing w:val="4"/>
                <w:szCs w:val="21"/>
              </w:rPr>
              <w:t>产生量约为0.</w:t>
            </w:r>
            <w:r>
              <w:rPr>
                <w:rFonts w:hint="eastAsia"/>
                <w:spacing w:val="4"/>
                <w:szCs w:val="21"/>
                <w:lang w:val="en-US" w:eastAsia="zh-CN"/>
              </w:rPr>
              <w:t>8</w:t>
            </w:r>
            <w:r>
              <w:rPr>
                <w:rFonts w:hint="eastAsia"/>
                <w:spacing w:val="4"/>
                <w:szCs w:val="21"/>
              </w:rPr>
              <w:t>t</w:t>
            </w:r>
            <w:r>
              <w:rPr>
                <w:rFonts w:hint="default"/>
                <w:spacing w:val="4"/>
                <w:szCs w:val="21"/>
              </w:rPr>
              <w:t>/a。</w:t>
            </w:r>
          </w:p>
          <w:p w14:paraId="52673C50">
            <w:pPr>
              <w:keepNext w:val="0"/>
              <w:keepLines w:val="0"/>
              <w:suppressLineNumbers w:val="0"/>
              <w:adjustRightInd w:val="0"/>
              <w:snapToGrid w:val="0"/>
              <w:spacing w:before="0" w:beforeAutospacing="0" w:after="0" w:afterAutospacing="0" w:line="360" w:lineRule="auto"/>
              <w:ind w:left="0" w:right="0" w:firstLine="420" w:firstLineChars="200"/>
              <w:jc w:val="left"/>
              <w:rPr>
                <w:rFonts w:hint="default"/>
                <w:color w:val="000000"/>
                <w:szCs w:val="21"/>
              </w:rPr>
            </w:pPr>
            <w:r>
              <w:rPr>
                <w:rFonts w:hint="eastAsia"/>
                <w:color w:val="000000"/>
                <w:szCs w:val="21"/>
                <w:lang w:eastAsia="zh-CN"/>
              </w:rPr>
              <w:t>（</w:t>
            </w:r>
            <w:r>
              <w:rPr>
                <w:rFonts w:hint="eastAsia"/>
                <w:color w:val="000000"/>
                <w:szCs w:val="21"/>
                <w:lang w:val="en-US" w:eastAsia="zh-CN"/>
              </w:rPr>
              <w:t>4</w:t>
            </w:r>
            <w:r>
              <w:rPr>
                <w:rFonts w:hint="eastAsia"/>
                <w:color w:val="000000"/>
                <w:szCs w:val="21"/>
                <w:lang w:eastAsia="zh-CN"/>
              </w:rPr>
              <w:t>）</w:t>
            </w:r>
            <w:r>
              <w:rPr>
                <w:rFonts w:hint="default"/>
                <w:szCs w:val="21"/>
              </w:rPr>
              <w:t>油罐废油渣和清洗废液</w:t>
            </w:r>
          </w:p>
          <w:p w14:paraId="29F0B25D">
            <w:pPr>
              <w:keepNext w:val="0"/>
              <w:keepLines w:val="0"/>
              <w:suppressLineNumbers w:val="0"/>
              <w:adjustRightInd w:val="0"/>
              <w:snapToGrid w:val="0"/>
              <w:spacing w:before="0" w:beforeAutospacing="0" w:after="0" w:afterAutospacing="0" w:line="360" w:lineRule="auto"/>
              <w:ind w:left="0" w:right="0" w:firstLine="420" w:firstLineChars="200"/>
              <w:jc w:val="left"/>
              <w:rPr>
                <w:rFonts w:hint="default"/>
                <w:color w:val="000000"/>
                <w:szCs w:val="21"/>
              </w:rPr>
            </w:pPr>
            <w:r>
              <w:rPr>
                <w:rFonts w:hint="default"/>
                <w:szCs w:val="21"/>
              </w:rPr>
              <w:t>加油站在下述情况下要进行油罐清洗：油罐装油之前；换装不同种类的油料、原储油料对新换装的油料有影响时；需要对油罐进行明火烧焊或清除油漆时；在装油时间较长，罐内较脏时要清洗。本项目储油罐清洗频率按3~5年/次计算，清洗工作委托专业清洗单位进行，</w:t>
            </w:r>
            <w:r>
              <w:rPr>
                <w:rFonts w:hint="eastAsia"/>
                <w:b w:val="0"/>
                <w:bCs w:val="0"/>
                <w:szCs w:val="21"/>
                <w:lang w:eastAsia="zh-CN"/>
              </w:rPr>
              <w:t>本项目</w:t>
            </w:r>
            <w:r>
              <w:rPr>
                <w:rFonts w:hint="eastAsia"/>
                <w:b w:val="0"/>
                <w:bCs w:val="0"/>
                <w:szCs w:val="21"/>
              </w:rPr>
              <w:t>油罐废油渣和清洗废液约为</w:t>
            </w:r>
            <w:r>
              <w:rPr>
                <w:rFonts w:hint="eastAsia"/>
                <w:b w:val="0"/>
                <w:bCs w:val="0"/>
                <w:szCs w:val="21"/>
                <w:lang w:val="en-US" w:eastAsia="zh-CN"/>
              </w:rPr>
              <w:t>4</w:t>
            </w:r>
            <w:r>
              <w:rPr>
                <w:rFonts w:hint="eastAsia"/>
                <w:b w:val="0"/>
                <w:bCs w:val="0"/>
                <w:szCs w:val="21"/>
              </w:rPr>
              <w:t>m</w:t>
            </w:r>
            <w:r>
              <w:rPr>
                <w:rFonts w:hint="eastAsia"/>
                <w:b w:val="0"/>
                <w:bCs w:val="0"/>
                <w:szCs w:val="21"/>
                <w:vertAlign w:val="superscript"/>
              </w:rPr>
              <w:t>3</w:t>
            </w:r>
            <w:r>
              <w:rPr>
                <w:rFonts w:hint="eastAsia"/>
                <w:b w:val="0"/>
                <w:bCs w:val="0"/>
                <w:szCs w:val="21"/>
              </w:rPr>
              <w:t>/次。</w:t>
            </w:r>
            <w:r>
              <w:rPr>
                <w:rFonts w:hint="default"/>
                <w:color w:val="000000"/>
                <w:szCs w:val="21"/>
              </w:rPr>
              <w:t>根据《国家危险废物名录》（2021年版），</w:t>
            </w:r>
            <w:r>
              <w:rPr>
                <w:rFonts w:hint="default"/>
                <w:szCs w:val="21"/>
              </w:rPr>
              <w:t>油罐废油渣和清洗废液属于危险废物，废物类别为HW08 废矿物油与含矿物油废物</w:t>
            </w:r>
            <w:r>
              <w:rPr>
                <w:rFonts w:hint="default"/>
                <w:color w:val="000000"/>
                <w:szCs w:val="21"/>
              </w:rPr>
              <w:t>，废物代码为</w:t>
            </w:r>
            <w:r>
              <w:rPr>
                <w:rFonts w:hint="default"/>
                <w:szCs w:val="21"/>
              </w:rPr>
              <w:t>900-249-08</w:t>
            </w:r>
            <w:r>
              <w:rPr>
                <w:rFonts w:hint="default"/>
                <w:color w:val="000000"/>
                <w:szCs w:val="21"/>
              </w:rPr>
              <w:t>，</w:t>
            </w:r>
            <w:r>
              <w:rPr>
                <w:rFonts w:hint="default"/>
                <w:szCs w:val="21"/>
              </w:rPr>
              <w:t>其它生产、销</w:t>
            </w:r>
            <w:r>
              <w:rPr>
                <w:rFonts w:hint="eastAsia"/>
                <w:szCs w:val="21"/>
              </w:rPr>
              <w:t>售、使用过程中产生的废矿物油及沾染矿物油的废弃包装物</w:t>
            </w:r>
            <w:r>
              <w:rPr>
                <w:rFonts w:hint="eastAsia"/>
                <w:color w:val="000000"/>
                <w:szCs w:val="21"/>
              </w:rPr>
              <w:t>。</w:t>
            </w:r>
            <w:r>
              <w:rPr>
                <w:rFonts w:hint="eastAsia"/>
                <w:szCs w:val="21"/>
              </w:rPr>
              <w:t>建设单位委托专业单位进行油罐清洗工作，清洗完成后，油罐废油渣和清洗废液交由有资质单位立即运走处置，不在站区内储存。</w:t>
            </w:r>
          </w:p>
          <w:p w14:paraId="25F5E89C">
            <w:pPr>
              <w:keepNext w:val="0"/>
              <w:keepLines w:val="0"/>
              <w:suppressLineNumbers w:val="0"/>
              <w:adjustRightInd w:val="0"/>
              <w:snapToGrid w:val="0"/>
              <w:spacing w:before="0" w:beforeAutospacing="0" w:after="0" w:afterAutospacing="0" w:line="360" w:lineRule="auto"/>
              <w:ind w:left="0" w:right="0"/>
              <w:jc w:val="center"/>
              <w:rPr>
                <w:rFonts w:hint="eastAsia" w:eastAsia="宋体"/>
                <w:b/>
                <w:bCs/>
                <w:szCs w:val="21"/>
                <w:lang w:eastAsia="zh-CN"/>
              </w:rPr>
            </w:pPr>
            <w:r>
              <w:rPr>
                <w:rFonts w:hint="eastAsia"/>
                <w:b/>
                <w:bCs/>
                <w:szCs w:val="21"/>
              </w:rPr>
              <w:t>表4-</w:t>
            </w:r>
            <w:r>
              <w:rPr>
                <w:rFonts w:hint="eastAsia"/>
                <w:b/>
                <w:bCs/>
                <w:szCs w:val="21"/>
                <w:lang w:val="en-US" w:eastAsia="zh-CN"/>
              </w:rPr>
              <w:t>21</w:t>
            </w:r>
            <w:r>
              <w:rPr>
                <w:rFonts w:hint="default"/>
                <w:b/>
                <w:bCs/>
                <w:szCs w:val="21"/>
              </w:rPr>
              <w:t xml:space="preserve">  </w:t>
            </w:r>
            <w:r>
              <w:rPr>
                <w:rFonts w:hint="eastAsia"/>
                <w:b/>
                <w:bCs/>
                <w:szCs w:val="21"/>
                <w:lang w:eastAsia="zh-CN"/>
              </w:rPr>
              <w:t>固体废物一览表</w:t>
            </w:r>
          </w:p>
          <w:tbl>
            <w:tblPr>
              <w:tblStyle w:val="23"/>
              <w:tblW w:w="7848"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1"/>
              <w:gridCol w:w="913"/>
              <w:gridCol w:w="1137"/>
              <w:gridCol w:w="875"/>
              <w:gridCol w:w="1100"/>
              <w:gridCol w:w="1025"/>
              <w:gridCol w:w="2427"/>
            </w:tblGrid>
            <w:tr w14:paraId="4B95F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4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C0B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危险废物</w:t>
                  </w:r>
                </w:p>
              </w:tc>
            </w:tr>
            <w:tr w14:paraId="5FBA4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A3C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8EC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3DB2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代码</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1CF3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危险特性</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622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物理性状</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ABF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产生环节</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E00C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去向</w:t>
                  </w:r>
                </w:p>
              </w:tc>
            </w:tr>
            <w:tr w14:paraId="30B43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B96C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45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含油抹布和手套</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EBF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HW49</w:t>
                  </w:r>
                  <w:r>
                    <w:rPr>
                      <w:rFonts w:hint="eastAsia" w:ascii="宋体" w:hAnsi="宋体" w:eastAsia="宋体" w:cs="宋体"/>
                      <w:i w:val="0"/>
                      <w:iCs w:val="0"/>
                      <w:color w:val="000000"/>
                      <w:kern w:val="0"/>
                      <w:sz w:val="21"/>
                      <w:szCs w:val="21"/>
                      <w:u w:val="none"/>
                      <w:lang w:val="en-US" w:eastAsia="zh-CN" w:bidi="ar"/>
                    </w:rPr>
                    <w:t>其他废物，</w:t>
                  </w:r>
                  <w:r>
                    <w:rPr>
                      <w:rFonts w:hint="default" w:ascii="Times New Roman" w:hAnsi="Times New Roman" w:eastAsia="宋体" w:cs="Times New Roman"/>
                      <w:i w:val="0"/>
                      <w:iCs w:val="0"/>
                      <w:color w:val="000000"/>
                      <w:kern w:val="0"/>
                      <w:sz w:val="21"/>
                      <w:szCs w:val="21"/>
                      <w:u w:val="none"/>
                      <w:lang w:val="en-US" w:eastAsia="zh-CN" w:bidi="ar"/>
                    </w:rPr>
                    <w:t>900-041-49</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9A1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T</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I</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00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固态</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DA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加油区</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578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自行贮存</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自行利用</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处置</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委托贮存</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利用</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处置</w:t>
                  </w:r>
                </w:p>
              </w:tc>
            </w:tr>
            <w:tr w14:paraId="35A15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AEF2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A34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隔油池油泥</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F31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HW08 </w:t>
                  </w:r>
                  <w:r>
                    <w:rPr>
                      <w:rFonts w:hint="eastAsia" w:ascii="宋体" w:hAnsi="宋体" w:eastAsia="宋体" w:cs="宋体"/>
                      <w:i w:val="0"/>
                      <w:iCs w:val="0"/>
                      <w:color w:val="000000"/>
                      <w:kern w:val="0"/>
                      <w:sz w:val="21"/>
                      <w:szCs w:val="21"/>
                      <w:u w:val="none"/>
                      <w:lang w:val="en-US" w:eastAsia="zh-CN" w:bidi="ar"/>
                    </w:rPr>
                    <w:t>废矿物油与含矿物油废物，</w:t>
                  </w:r>
                  <w:r>
                    <w:rPr>
                      <w:rFonts w:hint="default" w:ascii="Times New Roman" w:hAnsi="Times New Roman" w:eastAsia="宋体" w:cs="Times New Roman"/>
                      <w:i w:val="0"/>
                      <w:iCs w:val="0"/>
                      <w:color w:val="000000"/>
                      <w:kern w:val="0"/>
                      <w:sz w:val="21"/>
                      <w:szCs w:val="21"/>
                      <w:u w:val="none"/>
                      <w:lang w:val="en-US" w:eastAsia="zh-CN" w:bidi="ar"/>
                    </w:rPr>
                    <w:t>900-210-08</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4469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T</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I</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58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半固态</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264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加油区</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43A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自行贮存</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自行利用</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处置</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委托贮存</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利用</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处置</w:t>
                  </w:r>
                </w:p>
              </w:tc>
            </w:tr>
            <w:tr w14:paraId="79437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B3D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95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油罐废油渣和清洗废液</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6C0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HW08 </w:t>
                  </w:r>
                  <w:r>
                    <w:rPr>
                      <w:rFonts w:hint="eastAsia" w:ascii="宋体" w:hAnsi="宋体" w:eastAsia="宋体" w:cs="宋体"/>
                      <w:i w:val="0"/>
                      <w:iCs w:val="0"/>
                      <w:color w:val="000000"/>
                      <w:kern w:val="0"/>
                      <w:sz w:val="21"/>
                      <w:szCs w:val="21"/>
                      <w:u w:val="none"/>
                      <w:lang w:val="en-US" w:eastAsia="zh-CN" w:bidi="ar"/>
                    </w:rPr>
                    <w:t>废矿物油与含矿物油废物，</w:t>
                  </w:r>
                  <w:r>
                    <w:rPr>
                      <w:rFonts w:hint="default" w:ascii="Times New Roman" w:hAnsi="Times New Roman" w:eastAsia="宋体" w:cs="Times New Roman"/>
                      <w:i w:val="0"/>
                      <w:iCs w:val="0"/>
                      <w:color w:val="000000"/>
                      <w:kern w:val="0"/>
                      <w:sz w:val="21"/>
                      <w:szCs w:val="21"/>
                      <w:u w:val="none"/>
                      <w:lang w:val="en-US" w:eastAsia="zh-CN" w:bidi="ar"/>
                    </w:rPr>
                    <w:t>900-249-08</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2221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T</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I</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A2F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液态</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630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储罐区</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7AC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自行贮存</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自行利用</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处置</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委托贮存</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利用</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处置</w:t>
                  </w:r>
                </w:p>
              </w:tc>
            </w:tr>
            <w:tr w14:paraId="617A5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4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505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一般固体废物</w:t>
                  </w:r>
                </w:p>
              </w:tc>
            </w:tr>
            <w:tr w14:paraId="3B6A1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DB7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730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6B9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代码</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108F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危险特性</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5A7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物理性状</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6E62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产生环节</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2B7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去向</w:t>
                  </w:r>
                </w:p>
              </w:tc>
            </w:tr>
            <w:tr w14:paraId="33511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255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39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生活垃圾</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254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SW59</w:t>
                  </w:r>
                  <w:r>
                    <w:rPr>
                      <w:rFonts w:hint="eastAsia" w:ascii="宋体" w:hAnsi="宋体" w:eastAsia="宋体" w:cs="宋体"/>
                      <w:i w:val="0"/>
                      <w:iCs w:val="0"/>
                      <w:color w:val="000000"/>
                      <w:kern w:val="0"/>
                      <w:sz w:val="21"/>
                      <w:szCs w:val="21"/>
                      <w:u w:val="none"/>
                      <w:lang w:val="en-US" w:eastAsia="zh-CN" w:bidi="ar"/>
                    </w:rPr>
                    <w:t>其他固废</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E783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A3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固态</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57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加油区</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BF5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自行贮存</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自行利用</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处置</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eastAsia"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委托贮存</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利用</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处置</w:t>
                  </w:r>
                </w:p>
              </w:tc>
            </w:tr>
          </w:tbl>
          <w:p w14:paraId="114C0CE0">
            <w:pPr>
              <w:keepNext w:val="0"/>
              <w:keepLines w:val="0"/>
              <w:suppressLineNumbers w:val="0"/>
              <w:adjustRightInd w:val="0"/>
              <w:snapToGrid w:val="0"/>
              <w:spacing w:before="120" w:beforeLines="50" w:beforeAutospacing="0" w:after="0" w:afterAutospacing="0" w:line="360" w:lineRule="auto"/>
              <w:ind w:left="0" w:right="0" w:firstLine="380" w:firstLineChars="200"/>
              <w:rPr>
                <w:rFonts w:hint="default"/>
                <w:szCs w:val="21"/>
              </w:rPr>
            </w:pPr>
            <w:r>
              <w:rPr>
                <w:rFonts w:hint="default"/>
                <w:bCs/>
                <w:spacing w:val="-10"/>
                <w:szCs w:val="21"/>
              </w:rPr>
              <w:t>2、</w:t>
            </w:r>
            <w:r>
              <w:rPr>
                <w:rFonts w:hint="default"/>
                <w:szCs w:val="21"/>
              </w:rPr>
              <w:t>固废管理要求</w:t>
            </w:r>
          </w:p>
          <w:p w14:paraId="2E494E0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Fonts w:hint="default" w:ascii="Times New Roman" w:hAnsi="Times New Roman" w:eastAsia="宋体" w:cs="Times New Roman"/>
                <w:szCs w:val="21"/>
                <w:vertAlign w:val="baseline"/>
                <w:lang w:val="en-US" w:eastAsia="zh-CN"/>
              </w:rPr>
            </w:pPr>
            <w:r>
              <w:rPr>
                <w:rFonts w:hint="default"/>
                <w:szCs w:val="21"/>
              </w:rPr>
              <w:t>针对危险废物，建设单位应该在各种管理措施和设施到位，并且与有资质单位签订危险废物处置协议后方可投入生产。</w:t>
            </w:r>
            <w:r>
              <w:rPr>
                <w:rFonts w:hint="eastAsia"/>
                <w:szCs w:val="21"/>
                <w:lang w:val="en-US" w:eastAsia="zh-CN"/>
              </w:rPr>
              <w:t>目前，建设单位采样标准化危险废物暂存箱对危废进行暂存。危险废物暂存箱面积约</w:t>
            </w:r>
            <w:r>
              <w:rPr>
                <w:rFonts w:hint="eastAsia"/>
                <w:sz w:val="21"/>
                <w:szCs w:val="21"/>
                <w:highlight w:val="none"/>
              </w:rPr>
              <w:t>5m</w:t>
            </w:r>
            <w:r>
              <w:rPr>
                <w:rFonts w:hint="eastAsia"/>
                <w:sz w:val="21"/>
                <w:szCs w:val="21"/>
                <w:highlight w:val="none"/>
                <w:vertAlign w:val="superscript"/>
              </w:rPr>
              <w:t>2</w:t>
            </w:r>
            <w:r>
              <w:rPr>
                <w:rFonts w:hint="eastAsia"/>
                <w:szCs w:val="21"/>
                <w:vertAlign w:val="baseline"/>
                <w:lang w:val="en-US" w:eastAsia="zh-CN"/>
              </w:rPr>
              <w:t>。</w:t>
            </w:r>
          </w:p>
          <w:p w14:paraId="34BE0F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根据现场勘察情况而言，建设单位应进一步采取加强危险废物暂存条件的控制措施，具体措施如下：</w:t>
            </w:r>
          </w:p>
          <w:p w14:paraId="00EA1E5E">
            <w:pPr>
              <w:pStyle w:val="31"/>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（1）根据《危险废物识别标志设置技术规范》 （HJ 1276</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2022）完善危险废物标识标牌。危险废物识别标志应设置在醒目的位置，避免被其他固定物体遮挡，并与周边的环境特点相协调。危险废物识别标志与其他标志宜保持视觉上的分离。危险废物识别标志与其他标志相近设置时，宜确保危险废物识别标志在视觉上的识别和信息的读取不受其他标志的影响。</w:t>
            </w:r>
          </w:p>
          <w:p w14:paraId="4DC5ECB7">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cs="Times New Roman"/>
                <w:szCs w:val="21"/>
                <w:lang w:val="en-US" w:eastAsia="zh-CN"/>
              </w:rPr>
            </w:pP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2）根据《危险废物贮存污染控制标准》(GB 18597-2023)，完善防渗措施和管理台账。可采用设置防渗托盘。贮存设施运行期间，应按国家有关标准和规定建立危险废物管理台账并保存。贮存设施所有者或运营者应</w:t>
            </w:r>
            <w:r>
              <w:rPr>
                <w:rFonts w:hint="eastAsia" w:ascii="Times New Roman" w:hAnsi="Times New Roman" w:cs="Times New Roman"/>
                <w:szCs w:val="21"/>
                <w:lang w:val="en-US" w:eastAsia="zh-CN"/>
              </w:rPr>
              <w:t>建立贮存设施环境管理制度、管理人员岗位职责制度、设施运行操作制度、人员岗位培训制度等。</w:t>
            </w:r>
          </w:p>
          <w:p w14:paraId="4891EBF1">
            <w:pPr>
              <w:keepNext w:val="0"/>
              <w:keepLines w:val="0"/>
              <w:suppressLineNumbers w:val="0"/>
              <w:adjustRightInd w:val="0"/>
              <w:snapToGrid w:val="0"/>
              <w:spacing w:before="0" w:beforeAutospacing="0" w:after="0" w:afterAutospacing="0" w:line="360" w:lineRule="auto"/>
              <w:ind w:left="0" w:right="0" w:firstLine="422" w:firstLineChars="200"/>
              <w:rPr>
                <w:rFonts w:hint="default"/>
                <w:b/>
                <w:bCs/>
                <w:szCs w:val="21"/>
              </w:rPr>
            </w:pPr>
            <w:r>
              <w:rPr>
                <w:rFonts w:hint="eastAsia"/>
                <w:b/>
                <w:bCs/>
                <w:szCs w:val="21"/>
              </w:rPr>
              <w:t>五、地下水、土壤</w:t>
            </w:r>
            <w:r>
              <w:rPr>
                <w:rFonts w:hint="default"/>
                <w:b/>
                <w:bCs/>
                <w:szCs w:val="21"/>
              </w:rPr>
              <w:t>环境影响和保护措施</w:t>
            </w:r>
          </w:p>
          <w:p w14:paraId="14A54772">
            <w:pPr>
              <w:keepNext w:val="0"/>
              <w:keepLines w:val="0"/>
              <w:suppressLineNumbers w:val="0"/>
              <w:adjustRightInd w:val="0"/>
              <w:snapToGrid w:val="0"/>
              <w:spacing w:before="0" w:beforeAutospacing="0" w:after="0" w:afterAutospacing="0" w:line="360" w:lineRule="auto"/>
              <w:ind w:left="0" w:right="0" w:firstLine="420" w:firstLineChars="200"/>
              <w:jc w:val="left"/>
              <w:rPr>
                <w:rFonts w:hint="default"/>
                <w:b w:val="0"/>
                <w:bCs w:val="0"/>
                <w:szCs w:val="21"/>
                <w:lang w:val="en-US" w:eastAsia="zh-CN"/>
              </w:rPr>
            </w:pPr>
            <w:r>
              <w:rPr>
                <w:rFonts w:hint="eastAsia"/>
                <w:b w:val="0"/>
                <w:bCs w:val="0"/>
                <w:szCs w:val="21"/>
                <w:lang w:val="en-US" w:eastAsia="zh-CN"/>
              </w:rPr>
              <w:t>1、地下水</w:t>
            </w:r>
          </w:p>
          <w:p w14:paraId="4D4910AB">
            <w:pPr>
              <w:keepNext w:val="0"/>
              <w:keepLines w:val="0"/>
              <w:suppressLineNumbers w:val="0"/>
              <w:adjustRightInd w:val="0"/>
              <w:snapToGrid w:val="0"/>
              <w:spacing w:before="0" w:beforeAutospacing="0" w:after="0" w:afterAutospacing="0" w:line="360" w:lineRule="auto"/>
              <w:ind w:left="0" w:right="0" w:firstLine="420" w:firstLineChars="200"/>
              <w:jc w:val="left"/>
              <w:rPr>
                <w:rFonts w:hint="eastAsia"/>
                <w:b w:val="0"/>
                <w:bCs w:val="0"/>
                <w:szCs w:val="21"/>
                <w:lang w:val="en-US" w:eastAsia="zh-CN"/>
              </w:rPr>
            </w:pPr>
            <w:r>
              <w:rPr>
                <w:rFonts w:hint="eastAsia"/>
                <w:b w:val="0"/>
                <w:bCs w:val="0"/>
                <w:szCs w:val="21"/>
                <w:lang w:val="en-US" w:eastAsia="zh-CN"/>
              </w:rPr>
              <w:t>本次评价提出以下污染防治措施：</w:t>
            </w:r>
          </w:p>
          <w:p w14:paraId="3322D377">
            <w:pPr>
              <w:keepNext w:val="0"/>
              <w:keepLines w:val="0"/>
              <w:suppressLineNumbers w:val="0"/>
              <w:adjustRightInd w:val="0"/>
              <w:snapToGrid w:val="0"/>
              <w:spacing w:before="0" w:beforeAutospacing="0" w:after="0" w:afterAutospacing="0" w:line="360" w:lineRule="auto"/>
              <w:ind w:left="0" w:right="0" w:firstLine="420" w:firstLineChars="200"/>
              <w:jc w:val="left"/>
              <w:rPr>
                <w:rFonts w:hint="eastAsia"/>
                <w:b w:val="0"/>
                <w:bCs w:val="0"/>
                <w:szCs w:val="21"/>
              </w:rPr>
            </w:pPr>
            <w:r>
              <w:rPr>
                <w:rFonts w:hint="eastAsia"/>
                <w:b w:val="0"/>
                <w:bCs w:val="0"/>
                <w:szCs w:val="21"/>
                <w:lang w:eastAsia="zh-CN"/>
              </w:rPr>
              <w:t>①</w:t>
            </w:r>
            <w:r>
              <w:rPr>
                <w:rFonts w:hint="eastAsia"/>
                <w:b w:val="0"/>
                <w:bCs w:val="0"/>
                <w:szCs w:val="21"/>
              </w:rPr>
              <w:t>设置地埋式储罐区，其回填料应符合规范要求，并按相关要求做好相应的防渗处理。项目采用玻璃钢防腐防渗技术，对储油罐内外表面、防油堤的内表面、油罐区地面、输油管线外表面做“六胶两布”防渗防腐处理。</w:t>
            </w:r>
          </w:p>
          <w:p w14:paraId="17C4D423">
            <w:pPr>
              <w:keepNext w:val="0"/>
              <w:keepLines w:val="0"/>
              <w:suppressLineNumbers w:val="0"/>
              <w:adjustRightInd w:val="0"/>
              <w:snapToGrid w:val="0"/>
              <w:spacing w:before="0" w:beforeAutospacing="0" w:after="0" w:afterAutospacing="0" w:line="360" w:lineRule="auto"/>
              <w:ind w:left="0" w:right="0" w:firstLine="420" w:firstLineChars="200"/>
              <w:jc w:val="left"/>
              <w:rPr>
                <w:rFonts w:hint="eastAsia"/>
                <w:b w:val="0"/>
                <w:bCs w:val="0"/>
                <w:szCs w:val="21"/>
              </w:rPr>
            </w:pPr>
            <w:r>
              <w:rPr>
                <w:rFonts w:hint="eastAsia"/>
                <w:b w:val="0"/>
                <w:bCs w:val="0"/>
                <w:szCs w:val="21"/>
                <w:lang w:eastAsia="zh-CN"/>
              </w:rPr>
              <w:t>②</w:t>
            </w:r>
            <w:r>
              <w:rPr>
                <w:rFonts w:hint="eastAsia"/>
                <w:b w:val="0"/>
                <w:bCs w:val="0"/>
                <w:szCs w:val="21"/>
              </w:rPr>
              <w:t>储油罐外表面其防腐设计符合国家现行标准《石油化工设备和管道涂料防腐蚀技术规范》SH302的有关规定，且防腐等级不低于加强级。埋地钢质管道外表面的防腐设计符合国家现行标准《钢质管道外腐蚀控制规范》GB/T21447的有关规定。</w:t>
            </w:r>
          </w:p>
          <w:p w14:paraId="391E752A">
            <w:pPr>
              <w:keepNext w:val="0"/>
              <w:keepLines w:val="0"/>
              <w:suppressLineNumbers w:val="0"/>
              <w:adjustRightInd w:val="0"/>
              <w:snapToGrid w:val="0"/>
              <w:spacing w:before="0" w:beforeAutospacing="0" w:after="0" w:afterAutospacing="0" w:line="360" w:lineRule="auto"/>
              <w:ind w:left="0" w:right="0" w:firstLine="420" w:firstLineChars="200"/>
              <w:jc w:val="left"/>
              <w:rPr>
                <w:rFonts w:hint="eastAsia"/>
                <w:b w:val="0"/>
                <w:bCs w:val="0"/>
                <w:szCs w:val="21"/>
              </w:rPr>
            </w:pPr>
            <w:r>
              <w:rPr>
                <w:rFonts w:hint="eastAsia"/>
                <w:b w:val="0"/>
                <w:bCs w:val="0"/>
                <w:szCs w:val="21"/>
                <w:lang w:eastAsia="zh-CN"/>
              </w:rPr>
              <w:t>③</w:t>
            </w:r>
            <w:r>
              <w:rPr>
                <w:rFonts w:hint="eastAsia"/>
                <w:b w:val="0"/>
                <w:bCs w:val="0"/>
                <w:szCs w:val="21"/>
              </w:rPr>
              <w:t>油罐建立高液位报警功能的液位监测系统，储油罐内进油管安装卸油防溢阀。</w:t>
            </w:r>
          </w:p>
          <w:p w14:paraId="78A9B58A">
            <w:pPr>
              <w:keepNext w:val="0"/>
              <w:keepLines w:val="0"/>
              <w:suppressLineNumbers w:val="0"/>
              <w:adjustRightInd w:val="0"/>
              <w:snapToGrid w:val="0"/>
              <w:spacing w:before="0" w:beforeAutospacing="0" w:after="0" w:afterAutospacing="0" w:line="360" w:lineRule="auto"/>
              <w:ind w:left="0" w:right="0" w:firstLine="420" w:firstLineChars="200"/>
              <w:rPr>
                <w:rFonts w:hint="default"/>
                <w:szCs w:val="21"/>
              </w:rPr>
            </w:pPr>
            <w:r>
              <w:rPr>
                <w:rFonts w:hint="default"/>
                <w:szCs w:val="21"/>
              </w:rPr>
              <w:t>2、土壤</w:t>
            </w:r>
          </w:p>
          <w:p w14:paraId="6F9B3AF4">
            <w:pPr>
              <w:keepNext w:val="0"/>
              <w:keepLines w:val="0"/>
              <w:suppressLineNumbers w:val="0"/>
              <w:spacing w:before="0" w:beforeAutospacing="0" w:after="0" w:afterAutospacing="0" w:line="360" w:lineRule="auto"/>
              <w:ind w:left="0" w:right="0" w:firstLine="420" w:firstLineChars="200"/>
              <w:rPr>
                <w:rFonts w:hint="default"/>
                <w:szCs w:val="21"/>
              </w:rPr>
            </w:pPr>
            <w:r>
              <w:rPr>
                <w:rFonts w:hint="eastAsia"/>
                <w:szCs w:val="21"/>
              </w:rPr>
              <w:t>根据《环境影响评价技术导则 土壤环境》（</w:t>
            </w:r>
            <w:r>
              <w:rPr>
                <w:rFonts w:hint="default"/>
                <w:szCs w:val="21"/>
              </w:rPr>
              <w:t>HJ 964-2018</w:t>
            </w:r>
            <w:r>
              <w:rPr>
                <w:rFonts w:hint="eastAsia"/>
                <w:szCs w:val="21"/>
              </w:rPr>
              <w:t>），本项目占地面积小于</w:t>
            </w:r>
            <w:r>
              <w:rPr>
                <w:rFonts w:hint="default"/>
                <w:szCs w:val="21"/>
              </w:rPr>
              <w:t>5hm</w:t>
            </w:r>
            <w:r>
              <w:rPr>
                <w:rFonts w:hint="default"/>
                <w:szCs w:val="21"/>
                <w:vertAlign w:val="superscript"/>
              </w:rPr>
              <w:t>2</w:t>
            </w:r>
            <w:r>
              <w:rPr>
                <w:rFonts w:hint="eastAsia"/>
                <w:szCs w:val="21"/>
              </w:rPr>
              <w:t>，为小型项目，周边无土壤环境敏感目标，土壤环境影响评价项目类别为</w:t>
            </w:r>
            <w:r>
              <w:rPr>
                <w:rFonts w:hint="default"/>
                <w:szCs w:val="21"/>
              </w:rPr>
              <w:t>Ⅲ</w:t>
            </w:r>
            <w:r>
              <w:rPr>
                <w:rFonts w:hint="eastAsia"/>
                <w:szCs w:val="21"/>
              </w:rPr>
              <w:t>类，对照评价工作等级分级表，本项目可不开展土壤环境影响评价工作。</w:t>
            </w:r>
          </w:p>
          <w:p w14:paraId="469455E6">
            <w:pPr>
              <w:keepNext w:val="0"/>
              <w:keepLines w:val="0"/>
              <w:suppressLineNumbers w:val="0"/>
              <w:adjustRightInd w:val="0"/>
              <w:snapToGrid w:val="0"/>
              <w:spacing w:before="0" w:beforeAutospacing="0" w:after="0" w:afterAutospacing="0" w:line="360" w:lineRule="auto"/>
              <w:ind w:left="0" w:right="0" w:firstLine="422" w:firstLineChars="200"/>
              <w:rPr>
                <w:rFonts w:hint="default"/>
                <w:b/>
                <w:bCs/>
                <w:szCs w:val="21"/>
              </w:rPr>
            </w:pPr>
            <w:r>
              <w:rPr>
                <w:rFonts w:hint="eastAsia"/>
                <w:b/>
                <w:bCs/>
                <w:szCs w:val="21"/>
                <w:lang w:val="en-US" w:eastAsia="zh-CN"/>
              </w:rPr>
              <w:t>六</w:t>
            </w:r>
            <w:r>
              <w:rPr>
                <w:rFonts w:hint="eastAsia"/>
                <w:b/>
                <w:bCs/>
                <w:szCs w:val="21"/>
              </w:rPr>
              <w:t>、环境风险影响及防范措施</w:t>
            </w:r>
          </w:p>
          <w:p w14:paraId="1F13A4C3">
            <w:pPr>
              <w:keepNext w:val="0"/>
              <w:keepLines w:val="0"/>
              <w:suppressLineNumbers w:val="0"/>
              <w:spacing w:before="0" w:beforeAutospacing="0" w:after="0" w:afterAutospacing="0" w:line="360" w:lineRule="auto"/>
              <w:ind w:left="0" w:right="0" w:firstLine="420" w:firstLineChars="200"/>
              <w:rPr>
                <w:rFonts w:hint="default"/>
                <w:szCs w:val="21"/>
              </w:rPr>
            </w:pPr>
            <w:r>
              <w:rPr>
                <w:rFonts w:hint="eastAsia"/>
                <w:szCs w:val="21"/>
              </w:rPr>
              <w:t>本项目主要风险来自加油、卸油期间汽油、柴油的泄漏及火灾可能带来的环境影响。根据《建设项目环境风险评价技术导则》（H</w:t>
            </w:r>
            <w:r>
              <w:rPr>
                <w:rFonts w:hint="default"/>
                <w:szCs w:val="21"/>
              </w:rPr>
              <w:t>J169-2018</w:t>
            </w:r>
            <w:r>
              <w:rPr>
                <w:rFonts w:hint="eastAsia"/>
                <w:szCs w:val="21"/>
              </w:rPr>
              <w:t>）的要求，并结合本项目实际情况，对本项目可能发生的事故进行风险识别，同时针对最大可信风险事故对环境造成的影响进行分析及评价，对此提出事故应急处理计划和应急预案，以减少或控制本项目事故发生频率，减少事故风险对环境的危害。</w:t>
            </w:r>
          </w:p>
          <w:p w14:paraId="52AA86F7">
            <w:pPr>
              <w:keepNext w:val="0"/>
              <w:keepLines w:val="0"/>
              <w:suppressLineNumbers w:val="0"/>
              <w:spacing w:before="0" w:beforeAutospacing="0" w:after="0" w:afterAutospacing="0" w:line="360" w:lineRule="auto"/>
              <w:ind w:left="0" w:right="0" w:firstLine="420" w:firstLineChars="200"/>
              <w:rPr>
                <w:rFonts w:hint="default"/>
                <w:szCs w:val="21"/>
              </w:rPr>
            </w:pPr>
            <w:r>
              <w:rPr>
                <w:rFonts w:hint="eastAsia"/>
                <w:szCs w:val="21"/>
              </w:rPr>
              <w:t>（</w:t>
            </w:r>
            <w:r>
              <w:rPr>
                <w:rFonts w:hint="default"/>
                <w:szCs w:val="21"/>
              </w:rPr>
              <w:t>1</w:t>
            </w:r>
            <w:r>
              <w:rPr>
                <w:rFonts w:hint="eastAsia"/>
                <w:szCs w:val="21"/>
              </w:rPr>
              <w:t>）风险调查</w:t>
            </w:r>
          </w:p>
          <w:p w14:paraId="4D5C52D6">
            <w:pPr>
              <w:pStyle w:val="21"/>
              <w:keepNext w:val="0"/>
              <w:keepLines w:val="0"/>
              <w:suppressLineNumbers w:val="0"/>
              <w:spacing w:beforeAutospacing="0" w:after="0" w:afterAutospacing="0" w:line="360" w:lineRule="auto"/>
              <w:ind w:left="0" w:firstLineChars="200"/>
              <w:jc w:val="left"/>
              <w:rPr>
                <w:rFonts w:hint="default"/>
                <w:sz w:val="21"/>
                <w:szCs w:val="21"/>
              </w:rPr>
            </w:pPr>
            <w:r>
              <w:rPr>
                <w:rFonts w:hint="eastAsia"/>
                <w:sz w:val="21"/>
                <w:szCs w:val="21"/>
              </w:rPr>
              <w:t>按《建设项目环境风险评价技术导则》（H</w:t>
            </w:r>
            <w:r>
              <w:rPr>
                <w:rFonts w:hint="default"/>
                <w:sz w:val="21"/>
                <w:szCs w:val="21"/>
              </w:rPr>
              <w:t>J169-2018</w:t>
            </w:r>
            <w:r>
              <w:rPr>
                <w:rFonts w:hint="eastAsia"/>
                <w:sz w:val="21"/>
                <w:szCs w:val="21"/>
              </w:rPr>
              <w:t>）对本项目涉及的物质进行危险性识别，筛选环境风险评价因子。本项目主要涉及的风险评价因子为汽油、柴油主要物化性质和危险特性见表</w:t>
            </w:r>
            <w:r>
              <w:rPr>
                <w:rFonts w:hint="default"/>
                <w:sz w:val="21"/>
                <w:szCs w:val="21"/>
              </w:rPr>
              <w:t>4</w:t>
            </w:r>
            <w:r>
              <w:rPr>
                <w:rFonts w:hint="eastAsia"/>
                <w:sz w:val="21"/>
                <w:szCs w:val="21"/>
              </w:rPr>
              <w:t>-</w:t>
            </w:r>
            <w:r>
              <w:rPr>
                <w:rFonts w:hint="eastAsia"/>
                <w:sz w:val="21"/>
                <w:szCs w:val="21"/>
                <w:lang w:val="en-US" w:eastAsia="zh-CN"/>
              </w:rPr>
              <w:t>24</w:t>
            </w:r>
            <w:r>
              <w:rPr>
                <w:rFonts w:hint="eastAsia"/>
                <w:sz w:val="21"/>
                <w:szCs w:val="21"/>
              </w:rPr>
              <w:t>、4-</w:t>
            </w:r>
            <w:r>
              <w:rPr>
                <w:rFonts w:hint="eastAsia"/>
                <w:sz w:val="21"/>
                <w:szCs w:val="21"/>
                <w:lang w:val="en-US" w:eastAsia="zh-CN"/>
              </w:rPr>
              <w:t>25</w:t>
            </w:r>
            <w:r>
              <w:rPr>
                <w:rFonts w:hint="default"/>
                <w:sz w:val="21"/>
                <w:szCs w:val="21"/>
              </w:rPr>
              <w:t>。</w:t>
            </w:r>
          </w:p>
          <w:p w14:paraId="60F859AF">
            <w:pPr>
              <w:pStyle w:val="52"/>
              <w:keepNext w:val="0"/>
              <w:keepLines w:val="0"/>
              <w:suppressLineNumbers w:val="0"/>
              <w:spacing w:beforeAutospacing="0" w:afterAutospacing="0"/>
              <w:ind w:left="0"/>
              <w:rPr>
                <w:rFonts w:hint="default"/>
                <w:b/>
                <w:sz w:val="21"/>
              </w:rPr>
            </w:pPr>
            <w:r>
              <w:rPr>
                <w:rFonts w:hint="default" w:ascii="宋体" w:hAnsi="宋体" w:eastAsia="宋体"/>
                <w:b/>
                <w:sz w:val="21"/>
              </w:rPr>
              <w:t>表</w:t>
            </w:r>
            <w:r>
              <w:rPr>
                <w:rFonts w:hint="default"/>
                <w:b/>
                <w:sz w:val="21"/>
              </w:rPr>
              <w:t>4-</w:t>
            </w:r>
            <w:r>
              <w:rPr>
                <w:rFonts w:hint="eastAsia"/>
                <w:b/>
                <w:sz w:val="21"/>
                <w:lang w:val="en-US" w:eastAsia="zh-CN"/>
              </w:rPr>
              <w:t>24</w:t>
            </w:r>
            <w:r>
              <w:rPr>
                <w:rFonts w:hint="default"/>
                <w:b/>
                <w:sz w:val="21"/>
              </w:rPr>
              <w:t xml:space="preserve">  </w:t>
            </w:r>
            <w:r>
              <w:rPr>
                <w:rFonts w:hint="default" w:ascii="宋体" w:hAnsi="宋体" w:eastAsia="宋体"/>
                <w:b/>
                <w:sz w:val="21"/>
              </w:rPr>
              <w:t>汽油理化性质和危险特性</w:t>
            </w:r>
          </w:p>
          <w:tbl>
            <w:tblPr>
              <w:tblStyle w:val="23"/>
              <w:tblW w:w="800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38"/>
              <w:gridCol w:w="1738"/>
              <w:gridCol w:w="829"/>
              <w:gridCol w:w="1521"/>
              <w:gridCol w:w="412"/>
              <w:gridCol w:w="2070"/>
            </w:tblGrid>
            <w:tr w14:paraId="2779B3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 w:hRule="atLeast"/>
                <w:jc w:val="center"/>
              </w:trPr>
              <w:tc>
                <w:tcPr>
                  <w:tcW w:w="8008" w:type="dxa"/>
                  <w:gridSpan w:val="6"/>
                  <w:vAlign w:val="center"/>
                </w:tcPr>
                <w:p w14:paraId="138BB674">
                  <w:pPr>
                    <w:keepNext w:val="0"/>
                    <w:keepLines w:val="0"/>
                    <w:suppressLineNumbers w:val="0"/>
                    <w:spacing w:before="0" w:beforeAutospacing="0" w:after="0" w:afterAutospacing="0"/>
                    <w:ind w:left="0" w:right="0"/>
                    <w:jc w:val="center"/>
                    <w:rPr>
                      <w:rFonts w:hint="default"/>
                      <w:szCs w:val="21"/>
                    </w:rPr>
                  </w:pPr>
                  <w:r>
                    <w:rPr>
                      <w:rFonts w:hint="default"/>
                      <w:szCs w:val="21"/>
                    </w:rPr>
                    <w:t>危险性概述</w:t>
                  </w:r>
                </w:p>
              </w:tc>
            </w:tr>
            <w:tr w14:paraId="3CEE51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 w:hRule="atLeast"/>
                <w:jc w:val="center"/>
              </w:trPr>
              <w:tc>
                <w:tcPr>
                  <w:tcW w:w="1438" w:type="dxa"/>
                  <w:vAlign w:val="center"/>
                </w:tcPr>
                <w:p w14:paraId="18ABA302">
                  <w:pPr>
                    <w:keepNext w:val="0"/>
                    <w:keepLines w:val="0"/>
                    <w:suppressLineNumbers w:val="0"/>
                    <w:spacing w:before="0" w:beforeAutospacing="0" w:after="0" w:afterAutospacing="0"/>
                    <w:ind w:left="0" w:right="0"/>
                    <w:rPr>
                      <w:rFonts w:hint="default"/>
                      <w:spacing w:val="4"/>
                      <w:szCs w:val="21"/>
                    </w:rPr>
                  </w:pPr>
                  <w:r>
                    <w:rPr>
                      <w:rFonts w:hint="default"/>
                      <w:spacing w:val="4"/>
                      <w:szCs w:val="21"/>
                    </w:rPr>
                    <w:t>危险性类别：</w:t>
                  </w:r>
                </w:p>
              </w:tc>
              <w:tc>
                <w:tcPr>
                  <w:tcW w:w="2567" w:type="dxa"/>
                  <w:gridSpan w:val="2"/>
                  <w:vAlign w:val="center"/>
                </w:tcPr>
                <w:p w14:paraId="2F97CE44">
                  <w:pPr>
                    <w:keepNext w:val="0"/>
                    <w:keepLines w:val="0"/>
                    <w:suppressLineNumbers w:val="0"/>
                    <w:spacing w:before="0" w:beforeAutospacing="0" w:after="0" w:afterAutospacing="0"/>
                    <w:ind w:left="0" w:right="0"/>
                    <w:jc w:val="center"/>
                    <w:rPr>
                      <w:rFonts w:hint="default"/>
                      <w:spacing w:val="4"/>
                      <w:szCs w:val="21"/>
                    </w:rPr>
                  </w:pPr>
                  <w:r>
                    <w:rPr>
                      <w:rFonts w:hint="default"/>
                      <w:spacing w:val="4"/>
                      <w:szCs w:val="21"/>
                    </w:rPr>
                    <w:t>第3.1类低闪点易燃液体</w:t>
                  </w:r>
                </w:p>
              </w:tc>
              <w:tc>
                <w:tcPr>
                  <w:tcW w:w="1933" w:type="dxa"/>
                  <w:gridSpan w:val="2"/>
                  <w:vAlign w:val="center"/>
                </w:tcPr>
                <w:p w14:paraId="52259BFE">
                  <w:pPr>
                    <w:keepNext w:val="0"/>
                    <w:keepLines w:val="0"/>
                    <w:suppressLineNumbers w:val="0"/>
                    <w:spacing w:before="0" w:beforeAutospacing="0" w:after="0" w:afterAutospacing="0"/>
                    <w:ind w:left="0" w:right="0"/>
                    <w:jc w:val="center"/>
                    <w:rPr>
                      <w:rFonts w:hint="default"/>
                      <w:spacing w:val="4"/>
                      <w:szCs w:val="21"/>
                    </w:rPr>
                  </w:pPr>
                  <w:r>
                    <w:rPr>
                      <w:rFonts w:hint="default"/>
                      <w:spacing w:val="4"/>
                      <w:szCs w:val="21"/>
                    </w:rPr>
                    <w:t>燃爆危险</w:t>
                  </w:r>
                </w:p>
              </w:tc>
              <w:tc>
                <w:tcPr>
                  <w:tcW w:w="2070" w:type="dxa"/>
                  <w:vAlign w:val="center"/>
                </w:tcPr>
                <w:p w14:paraId="524D6D9B">
                  <w:pPr>
                    <w:keepNext w:val="0"/>
                    <w:keepLines w:val="0"/>
                    <w:suppressLineNumbers w:val="0"/>
                    <w:spacing w:before="0" w:beforeAutospacing="0" w:after="0" w:afterAutospacing="0"/>
                    <w:ind w:left="0" w:right="0"/>
                    <w:jc w:val="center"/>
                    <w:rPr>
                      <w:rFonts w:hint="default"/>
                      <w:spacing w:val="4"/>
                      <w:szCs w:val="21"/>
                    </w:rPr>
                  </w:pPr>
                  <w:r>
                    <w:rPr>
                      <w:rFonts w:hint="default"/>
                      <w:spacing w:val="4"/>
                      <w:szCs w:val="21"/>
                    </w:rPr>
                    <w:t>易燃</w:t>
                  </w:r>
                </w:p>
              </w:tc>
            </w:tr>
            <w:tr w14:paraId="0BA0A3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 w:hRule="atLeast"/>
                <w:jc w:val="center"/>
              </w:trPr>
              <w:tc>
                <w:tcPr>
                  <w:tcW w:w="1438" w:type="dxa"/>
                  <w:vAlign w:val="center"/>
                </w:tcPr>
                <w:p w14:paraId="0CFF8B41">
                  <w:pPr>
                    <w:keepNext w:val="0"/>
                    <w:keepLines w:val="0"/>
                    <w:suppressLineNumbers w:val="0"/>
                    <w:spacing w:before="0" w:beforeAutospacing="0" w:after="0" w:afterAutospacing="0"/>
                    <w:ind w:left="0" w:right="0"/>
                    <w:jc w:val="center"/>
                    <w:rPr>
                      <w:rFonts w:hint="default"/>
                      <w:spacing w:val="4"/>
                      <w:szCs w:val="21"/>
                    </w:rPr>
                  </w:pPr>
                  <w:r>
                    <w:rPr>
                      <w:rFonts w:hint="default"/>
                      <w:spacing w:val="4"/>
                      <w:szCs w:val="21"/>
                    </w:rPr>
                    <w:t>侵入途径：</w:t>
                  </w:r>
                </w:p>
              </w:tc>
              <w:tc>
                <w:tcPr>
                  <w:tcW w:w="2567" w:type="dxa"/>
                  <w:gridSpan w:val="2"/>
                  <w:vAlign w:val="center"/>
                </w:tcPr>
                <w:p w14:paraId="1923E45F">
                  <w:pPr>
                    <w:keepNext w:val="0"/>
                    <w:keepLines w:val="0"/>
                    <w:suppressLineNumbers w:val="0"/>
                    <w:spacing w:before="0" w:beforeAutospacing="0" w:after="0" w:afterAutospacing="0"/>
                    <w:ind w:left="0" w:right="0"/>
                    <w:jc w:val="center"/>
                    <w:rPr>
                      <w:rFonts w:hint="default"/>
                      <w:spacing w:val="4"/>
                      <w:szCs w:val="21"/>
                    </w:rPr>
                  </w:pPr>
                  <w:r>
                    <w:rPr>
                      <w:rFonts w:hint="default"/>
                      <w:spacing w:val="4"/>
                      <w:szCs w:val="21"/>
                    </w:rPr>
                    <w:t>吸入、食入、经皮吸收</w:t>
                  </w:r>
                </w:p>
              </w:tc>
              <w:tc>
                <w:tcPr>
                  <w:tcW w:w="1933" w:type="dxa"/>
                  <w:gridSpan w:val="2"/>
                  <w:vAlign w:val="center"/>
                </w:tcPr>
                <w:p w14:paraId="3125E1EC">
                  <w:pPr>
                    <w:keepNext w:val="0"/>
                    <w:keepLines w:val="0"/>
                    <w:suppressLineNumbers w:val="0"/>
                    <w:spacing w:before="0" w:beforeAutospacing="0" w:after="0" w:afterAutospacing="0"/>
                    <w:ind w:left="0" w:right="0"/>
                    <w:jc w:val="center"/>
                    <w:rPr>
                      <w:rFonts w:hint="default"/>
                      <w:spacing w:val="4"/>
                      <w:szCs w:val="21"/>
                    </w:rPr>
                  </w:pPr>
                  <w:r>
                    <w:rPr>
                      <w:rFonts w:hint="default"/>
                      <w:spacing w:val="4"/>
                      <w:szCs w:val="21"/>
                    </w:rPr>
                    <w:t>有害燃烧产物</w:t>
                  </w:r>
                </w:p>
              </w:tc>
              <w:tc>
                <w:tcPr>
                  <w:tcW w:w="2070" w:type="dxa"/>
                  <w:vAlign w:val="center"/>
                </w:tcPr>
                <w:p w14:paraId="00FFB5AA">
                  <w:pPr>
                    <w:keepNext w:val="0"/>
                    <w:keepLines w:val="0"/>
                    <w:suppressLineNumbers w:val="0"/>
                    <w:spacing w:before="0" w:beforeAutospacing="0" w:after="0" w:afterAutospacing="0"/>
                    <w:ind w:left="0" w:right="0"/>
                    <w:jc w:val="center"/>
                    <w:rPr>
                      <w:rFonts w:hint="default"/>
                      <w:spacing w:val="4"/>
                      <w:szCs w:val="21"/>
                    </w:rPr>
                  </w:pPr>
                  <w:r>
                    <w:rPr>
                      <w:rFonts w:hint="default"/>
                      <w:spacing w:val="4"/>
                      <w:szCs w:val="21"/>
                    </w:rPr>
                    <w:t>一氧化碳、</w:t>
                  </w:r>
                </w:p>
                <w:p w14:paraId="19B35E0B">
                  <w:pPr>
                    <w:keepNext w:val="0"/>
                    <w:keepLines w:val="0"/>
                    <w:suppressLineNumbers w:val="0"/>
                    <w:spacing w:before="0" w:beforeAutospacing="0" w:after="0" w:afterAutospacing="0"/>
                    <w:ind w:left="0" w:right="0"/>
                    <w:jc w:val="center"/>
                    <w:rPr>
                      <w:rFonts w:hint="default"/>
                      <w:spacing w:val="4"/>
                      <w:szCs w:val="21"/>
                    </w:rPr>
                  </w:pPr>
                  <w:r>
                    <w:rPr>
                      <w:rFonts w:hint="default"/>
                      <w:spacing w:val="4"/>
                      <w:szCs w:val="21"/>
                    </w:rPr>
                    <w:t>二氧化碳</w:t>
                  </w:r>
                </w:p>
              </w:tc>
            </w:tr>
            <w:tr w14:paraId="4C0F8D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3" w:hRule="atLeast"/>
                <w:jc w:val="center"/>
              </w:trPr>
              <w:tc>
                <w:tcPr>
                  <w:tcW w:w="1438" w:type="dxa"/>
                  <w:vAlign w:val="center"/>
                </w:tcPr>
                <w:p w14:paraId="6D3AB010">
                  <w:pPr>
                    <w:keepNext w:val="0"/>
                    <w:keepLines w:val="0"/>
                    <w:suppressLineNumbers w:val="0"/>
                    <w:spacing w:before="0" w:beforeAutospacing="0" w:after="0" w:afterAutospacing="0"/>
                    <w:ind w:left="0" w:right="0"/>
                    <w:jc w:val="center"/>
                    <w:rPr>
                      <w:rFonts w:hint="default"/>
                      <w:spacing w:val="4"/>
                      <w:szCs w:val="21"/>
                    </w:rPr>
                  </w:pPr>
                  <w:r>
                    <w:rPr>
                      <w:rFonts w:hint="default"/>
                      <w:spacing w:val="4"/>
                      <w:szCs w:val="21"/>
                    </w:rPr>
                    <w:t>健康危害：</w:t>
                  </w:r>
                </w:p>
              </w:tc>
              <w:tc>
                <w:tcPr>
                  <w:tcW w:w="6570" w:type="dxa"/>
                  <w:gridSpan w:val="5"/>
                  <w:vAlign w:val="center"/>
                </w:tcPr>
                <w:p w14:paraId="666A8EB5">
                  <w:pPr>
                    <w:pStyle w:val="18"/>
                    <w:keepNext w:val="0"/>
                    <w:keepLines w:val="0"/>
                    <w:suppressLineNumbers w:val="0"/>
                    <w:spacing w:before="0" w:beforeAutospacing="0" w:after="0" w:afterAutospacing="0"/>
                    <w:ind w:left="0" w:right="0" w:firstLine="436" w:firstLineChars="200"/>
                    <w:rPr>
                      <w:rFonts w:hint="default"/>
                      <w:spacing w:val="4"/>
                      <w:szCs w:val="21"/>
                    </w:rPr>
                  </w:pPr>
                  <w:r>
                    <w:rPr>
                      <w:rFonts w:hint="default"/>
                      <w:spacing w:val="4"/>
                      <w:szCs w:val="21"/>
                    </w:rPr>
                    <w:t>主要作用于中枢神经系统，急性中毒症状有头晕、头痛、恶心、呕吐、步态不稳、共济失调。高浓度吸入出现中毒性脑病。极高浓度吸入引起意识突然丧失，反射性呼吸停止及化学性肺炎。可致角膜溃疡、穿孔、甚至失明。皮肤接触致急性接触性皮炎或过敏性皮炎。急性经口中毒引起急性胃肠炎，重者出现类似急性吸入中毒症状。慢性中毒：神经衰弱综合症，周围神经病，皮肤损害。</w:t>
                  </w:r>
                </w:p>
              </w:tc>
            </w:tr>
            <w:tr w14:paraId="000653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 w:hRule="atLeast"/>
                <w:jc w:val="center"/>
              </w:trPr>
              <w:tc>
                <w:tcPr>
                  <w:tcW w:w="1438" w:type="dxa"/>
                  <w:vAlign w:val="center"/>
                </w:tcPr>
                <w:p w14:paraId="0284896F">
                  <w:pPr>
                    <w:keepNext w:val="0"/>
                    <w:keepLines w:val="0"/>
                    <w:suppressLineNumbers w:val="0"/>
                    <w:spacing w:before="0" w:beforeAutospacing="0" w:after="0" w:afterAutospacing="0"/>
                    <w:ind w:left="0" w:right="0"/>
                    <w:jc w:val="center"/>
                    <w:rPr>
                      <w:rFonts w:hint="default"/>
                      <w:spacing w:val="4"/>
                      <w:szCs w:val="21"/>
                    </w:rPr>
                  </w:pPr>
                  <w:r>
                    <w:rPr>
                      <w:rFonts w:hint="default"/>
                      <w:spacing w:val="4"/>
                      <w:szCs w:val="21"/>
                    </w:rPr>
                    <w:t>环境危害：</w:t>
                  </w:r>
                </w:p>
              </w:tc>
              <w:tc>
                <w:tcPr>
                  <w:tcW w:w="6570" w:type="dxa"/>
                  <w:gridSpan w:val="5"/>
                  <w:vAlign w:val="center"/>
                </w:tcPr>
                <w:p w14:paraId="1E18BD46">
                  <w:pPr>
                    <w:keepNext w:val="0"/>
                    <w:keepLines w:val="0"/>
                    <w:suppressLineNumbers w:val="0"/>
                    <w:spacing w:before="0" w:beforeAutospacing="0" w:after="0" w:afterAutospacing="0"/>
                    <w:ind w:left="0" w:right="0" w:firstLine="436" w:firstLineChars="200"/>
                    <w:rPr>
                      <w:rFonts w:hint="default"/>
                      <w:spacing w:val="4"/>
                      <w:szCs w:val="21"/>
                    </w:rPr>
                  </w:pPr>
                  <w:r>
                    <w:rPr>
                      <w:rFonts w:hint="default"/>
                      <w:spacing w:val="4"/>
                      <w:szCs w:val="21"/>
                    </w:rPr>
                    <w:t>该物质对环境有危害，应特别注意对地表水、土壤、大气和饮用水的污染。</w:t>
                  </w:r>
                </w:p>
              </w:tc>
            </w:tr>
            <w:tr w14:paraId="56B3DE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 w:hRule="atLeast"/>
                <w:jc w:val="center"/>
              </w:trPr>
              <w:tc>
                <w:tcPr>
                  <w:tcW w:w="8008" w:type="dxa"/>
                  <w:gridSpan w:val="6"/>
                  <w:vAlign w:val="center"/>
                </w:tcPr>
                <w:p w14:paraId="0ABED071">
                  <w:pPr>
                    <w:keepNext w:val="0"/>
                    <w:keepLines w:val="0"/>
                    <w:suppressLineNumbers w:val="0"/>
                    <w:spacing w:before="0" w:beforeAutospacing="0" w:after="0" w:afterAutospacing="0"/>
                    <w:ind w:left="0" w:right="0"/>
                    <w:jc w:val="center"/>
                    <w:rPr>
                      <w:rFonts w:hint="default"/>
                      <w:spacing w:val="4"/>
                      <w:szCs w:val="21"/>
                    </w:rPr>
                  </w:pPr>
                  <w:r>
                    <w:rPr>
                      <w:rFonts w:hint="default"/>
                      <w:spacing w:val="4"/>
                      <w:szCs w:val="21"/>
                    </w:rPr>
                    <w:t>理化特性</w:t>
                  </w:r>
                </w:p>
              </w:tc>
            </w:tr>
            <w:tr w14:paraId="3CBB24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 w:hRule="atLeast"/>
                <w:jc w:val="center"/>
              </w:trPr>
              <w:tc>
                <w:tcPr>
                  <w:tcW w:w="1438" w:type="dxa"/>
                  <w:vAlign w:val="center"/>
                </w:tcPr>
                <w:p w14:paraId="37B17A0D">
                  <w:pPr>
                    <w:keepNext w:val="0"/>
                    <w:keepLines w:val="0"/>
                    <w:suppressLineNumbers w:val="0"/>
                    <w:spacing w:before="0" w:beforeAutospacing="0" w:after="0" w:afterAutospacing="0"/>
                    <w:ind w:left="0" w:right="0"/>
                    <w:rPr>
                      <w:rFonts w:hint="default"/>
                      <w:spacing w:val="4"/>
                      <w:szCs w:val="21"/>
                    </w:rPr>
                  </w:pPr>
                  <w:r>
                    <w:rPr>
                      <w:rFonts w:hint="default"/>
                      <w:spacing w:val="4"/>
                      <w:szCs w:val="21"/>
                    </w:rPr>
                    <w:t>外观及性状：</w:t>
                  </w:r>
                </w:p>
              </w:tc>
              <w:tc>
                <w:tcPr>
                  <w:tcW w:w="6570" w:type="dxa"/>
                  <w:gridSpan w:val="5"/>
                  <w:vAlign w:val="center"/>
                </w:tcPr>
                <w:p w14:paraId="62DE20D0">
                  <w:pPr>
                    <w:keepNext w:val="0"/>
                    <w:keepLines w:val="0"/>
                    <w:suppressLineNumbers w:val="0"/>
                    <w:spacing w:before="0" w:beforeAutospacing="0" w:after="0" w:afterAutospacing="0"/>
                    <w:ind w:left="0" w:right="0"/>
                    <w:jc w:val="center"/>
                    <w:rPr>
                      <w:rFonts w:hint="default"/>
                      <w:spacing w:val="4"/>
                      <w:szCs w:val="21"/>
                    </w:rPr>
                  </w:pPr>
                  <w:r>
                    <w:rPr>
                      <w:rFonts w:hint="default"/>
                      <w:spacing w:val="4"/>
                      <w:szCs w:val="21"/>
                    </w:rPr>
                    <w:t>无色或淡黄色易挥发液体，具有特殊臭味。</w:t>
                  </w:r>
                </w:p>
              </w:tc>
            </w:tr>
            <w:tr w14:paraId="769D14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 w:hRule="atLeast"/>
                <w:jc w:val="center"/>
              </w:trPr>
              <w:tc>
                <w:tcPr>
                  <w:tcW w:w="1438" w:type="dxa"/>
                  <w:vAlign w:val="center"/>
                </w:tcPr>
                <w:p w14:paraId="31971AFE">
                  <w:pPr>
                    <w:keepNext w:val="0"/>
                    <w:keepLines w:val="0"/>
                    <w:suppressLineNumbers w:val="0"/>
                    <w:spacing w:before="0" w:beforeAutospacing="0" w:after="0" w:afterAutospacing="0"/>
                    <w:ind w:left="0" w:right="0"/>
                    <w:jc w:val="center"/>
                    <w:rPr>
                      <w:rFonts w:hint="default"/>
                      <w:spacing w:val="4"/>
                      <w:szCs w:val="21"/>
                    </w:rPr>
                  </w:pPr>
                  <w:r>
                    <w:rPr>
                      <w:rFonts w:hint="default"/>
                      <w:spacing w:val="4"/>
                      <w:szCs w:val="21"/>
                    </w:rPr>
                    <w:t>熔点（</w:t>
                  </w:r>
                  <w:r>
                    <w:rPr>
                      <w:rFonts w:hint="default" w:ascii="宋体"/>
                      <w:spacing w:val="4"/>
                      <w:szCs w:val="21"/>
                    </w:rPr>
                    <w:t>℃</w:t>
                  </w:r>
                  <w:r>
                    <w:rPr>
                      <w:rFonts w:hint="default"/>
                      <w:spacing w:val="4"/>
                      <w:szCs w:val="21"/>
                    </w:rPr>
                    <w:t>）：</w:t>
                  </w:r>
                </w:p>
              </w:tc>
              <w:tc>
                <w:tcPr>
                  <w:tcW w:w="1738" w:type="dxa"/>
                  <w:vAlign w:val="center"/>
                </w:tcPr>
                <w:p w14:paraId="08DC506E">
                  <w:pPr>
                    <w:keepNext w:val="0"/>
                    <w:keepLines w:val="0"/>
                    <w:suppressLineNumbers w:val="0"/>
                    <w:spacing w:before="0" w:beforeAutospacing="0" w:after="0" w:afterAutospacing="0"/>
                    <w:ind w:left="0" w:right="0"/>
                    <w:jc w:val="center"/>
                    <w:rPr>
                      <w:rFonts w:hint="default"/>
                      <w:spacing w:val="4"/>
                      <w:szCs w:val="21"/>
                    </w:rPr>
                  </w:pPr>
                  <w:r>
                    <w:rPr>
                      <w:rFonts w:hint="default"/>
                      <w:spacing w:val="4"/>
                      <w:szCs w:val="21"/>
                    </w:rPr>
                    <w:t>&lt;-60</w:t>
                  </w:r>
                </w:p>
              </w:tc>
              <w:tc>
                <w:tcPr>
                  <w:tcW w:w="2350" w:type="dxa"/>
                  <w:gridSpan w:val="2"/>
                  <w:vAlign w:val="center"/>
                </w:tcPr>
                <w:p w14:paraId="5A4BE83C">
                  <w:pPr>
                    <w:keepNext w:val="0"/>
                    <w:keepLines w:val="0"/>
                    <w:suppressLineNumbers w:val="0"/>
                    <w:spacing w:before="0" w:beforeAutospacing="0" w:after="0" w:afterAutospacing="0"/>
                    <w:ind w:left="0" w:right="0"/>
                    <w:jc w:val="center"/>
                    <w:rPr>
                      <w:rFonts w:hint="default"/>
                      <w:spacing w:val="4"/>
                      <w:szCs w:val="21"/>
                    </w:rPr>
                  </w:pPr>
                  <w:r>
                    <w:rPr>
                      <w:rFonts w:hint="default"/>
                      <w:spacing w:val="4"/>
                      <w:szCs w:val="21"/>
                    </w:rPr>
                    <w:t>相对密度（水＝1）</w:t>
                  </w:r>
                </w:p>
              </w:tc>
              <w:tc>
                <w:tcPr>
                  <w:tcW w:w="2482" w:type="dxa"/>
                  <w:gridSpan w:val="2"/>
                  <w:vAlign w:val="center"/>
                </w:tcPr>
                <w:p w14:paraId="2EDFA232">
                  <w:pPr>
                    <w:keepNext w:val="0"/>
                    <w:keepLines w:val="0"/>
                    <w:suppressLineNumbers w:val="0"/>
                    <w:spacing w:before="0" w:beforeAutospacing="0" w:after="0" w:afterAutospacing="0"/>
                    <w:ind w:left="0" w:right="0"/>
                    <w:jc w:val="center"/>
                    <w:rPr>
                      <w:rFonts w:hint="default"/>
                      <w:spacing w:val="4"/>
                      <w:szCs w:val="21"/>
                    </w:rPr>
                  </w:pPr>
                  <w:r>
                    <w:rPr>
                      <w:rFonts w:hint="default"/>
                      <w:spacing w:val="4"/>
                      <w:szCs w:val="21"/>
                    </w:rPr>
                    <w:t>0.70～0.79</w:t>
                  </w:r>
                </w:p>
              </w:tc>
            </w:tr>
            <w:tr w14:paraId="11C527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4" w:hRule="atLeast"/>
                <w:jc w:val="center"/>
              </w:trPr>
              <w:tc>
                <w:tcPr>
                  <w:tcW w:w="1438" w:type="dxa"/>
                  <w:vAlign w:val="center"/>
                </w:tcPr>
                <w:p w14:paraId="27D23BDC">
                  <w:pPr>
                    <w:keepNext w:val="0"/>
                    <w:keepLines w:val="0"/>
                    <w:suppressLineNumbers w:val="0"/>
                    <w:spacing w:before="0" w:beforeAutospacing="0" w:after="0" w:afterAutospacing="0"/>
                    <w:ind w:left="0" w:right="0"/>
                    <w:jc w:val="center"/>
                    <w:rPr>
                      <w:rFonts w:hint="default"/>
                      <w:spacing w:val="4"/>
                      <w:szCs w:val="21"/>
                    </w:rPr>
                  </w:pPr>
                  <w:r>
                    <w:rPr>
                      <w:rFonts w:hint="default"/>
                      <w:spacing w:val="4"/>
                      <w:szCs w:val="21"/>
                    </w:rPr>
                    <w:t>闪点（</w:t>
                  </w:r>
                  <w:r>
                    <w:rPr>
                      <w:rFonts w:hint="default" w:ascii="宋体"/>
                      <w:spacing w:val="4"/>
                      <w:szCs w:val="21"/>
                    </w:rPr>
                    <w:t>℃</w:t>
                  </w:r>
                  <w:r>
                    <w:rPr>
                      <w:rFonts w:hint="default"/>
                      <w:spacing w:val="4"/>
                      <w:szCs w:val="21"/>
                    </w:rPr>
                    <w:t>）：</w:t>
                  </w:r>
                </w:p>
              </w:tc>
              <w:tc>
                <w:tcPr>
                  <w:tcW w:w="1738" w:type="dxa"/>
                  <w:vAlign w:val="center"/>
                </w:tcPr>
                <w:p w14:paraId="1B78D028">
                  <w:pPr>
                    <w:keepNext w:val="0"/>
                    <w:keepLines w:val="0"/>
                    <w:suppressLineNumbers w:val="0"/>
                    <w:spacing w:before="0" w:beforeAutospacing="0" w:after="0" w:afterAutospacing="0"/>
                    <w:ind w:left="0" w:right="0"/>
                    <w:jc w:val="center"/>
                    <w:rPr>
                      <w:rFonts w:hint="default"/>
                      <w:spacing w:val="4"/>
                      <w:szCs w:val="21"/>
                    </w:rPr>
                  </w:pPr>
                  <w:r>
                    <w:rPr>
                      <w:rFonts w:hint="default"/>
                      <w:spacing w:val="4"/>
                      <w:szCs w:val="21"/>
                    </w:rPr>
                    <w:t>-50</w:t>
                  </w:r>
                </w:p>
              </w:tc>
              <w:tc>
                <w:tcPr>
                  <w:tcW w:w="2350" w:type="dxa"/>
                  <w:gridSpan w:val="2"/>
                  <w:vAlign w:val="center"/>
                </w:tcPr>
                <w:p w14:paraId="5F388320">
                  <w:pPr>
                    <w:keepNext w:val="0"/>
                    <w:keepLines w:val="0"/>
                    <w:suppressLineNumbers w:val="0"/>
                    <w:spacing w:before="0" w:beforeAutospacing="0" w:after="0" w:afterAutospacing="0"/>
                    <w:ind w:left="0" w:right="0"/>
                    <w:jc w:val="center"/>
                    <w:rPr>
                      <w:rFonts w:hint="default"/>
                      <w:spacing w:val="4"/>
                      <w:szCs w:val="21"/>
                    </w:rPr>
                  </w:pPr>
                  <w:r>
                    <w:rPr>
                      <w:rFonts w:hint="default"/>
                      <w:spacing w:val="4"/>
                      <w:szCs w:val="21"/>
                    </w:rPr>
                    <w:t>相对密度（空气=1）</w:t>
                  </w:r>
                </w:p>
              </w:tc>
              <w:tc>
                <w:tcPr>
                  <w:tcW w:w="2482" w:type="dxa"/>
                  <w:gridSpan w:val="2"/>
                  <w:vAlign w:val="center"/>
                </w:tcPr>
                <w:p w14:paraId="398FF627">
                  <w:pPr>
                    <w:keepNext w:val="0"/>
                    <w:keepLines w:val="0"/>
                    <w:suppressLineNumbers w:val="0"/>
                    <w:spacing w:before="0" w:beforeAutospacing="0" w:after="0" w:afterAutospacing="0"/>
                    <w:ind w:left="0" w:right="0"/>
                    <w:jc w:val="center"/>
                    <w:rPr>
                      <w:rFonts w:hint="default"/>
                      <w:spacing w:val="4"/>
                      <w:szCs w:val="21"/>
                    </w:rPr>
                  </w:pPr>
                  <w:r>
                    <w:rPr>
                      <w:rFonts w:hint="default"/>
                      <w:spacing w:val="4"/>
                      <w:szCs w:val="21"/>
                    </w:rPr>
                    <w:t>3.5</w:t>
                  </w:r>
                </w:p>
              </w:tc>
            </w:tr>
            <w:tr w14:paraId="7E11FB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 w:hRule="atLeast"/>
                <w:jc w:val="center"/>
              </w:trPr>
              <w:tc>
                <w:tcPr>
                  <w:tcW w:w="1438" w:type="dxa"/>
                  <w:vAlign w:val="center"/>
                </w:tcPr>
                <w:p w14:paraId="5947B127">
                  <w:pPr>
                    <w:keepNext w:val="0"/>
                    <w:keepLines w:val="0"/>
                    <w:suppressLineNumbers w:val="0"/>
                    <w:spacing w:before="0" w:beforeAutospacing="0" w:after="0" w:afterAutospacing="0"/>
                    <w:ind w:left="0" w:right="0"/>
                    <w:jc w:val="center"/>
                    <w:rPr>
                      <w:rFonts w:hint="default"/>
                      <w:spacing w:val="4"/>
                      <w:szCs w:val="21"/>
                    </w:rPr>
                  </w:pPr>
                  <w:r>
                    <w:rPr>
                      <w:rFonts w:hint="default"/>
                      <w:spacing w:val="4"/>
                      <w:szCs w:val="21"/>
                    </w:rPr>
                    <w:t>引燃温度（</w:t>
                  </w:r>
                  <w:r>
                    <w:rPr>
                      <w:rFonts w:hint="default" w:ascii="宋体"/>
                      <w:spacing w:val="4"/>
                      <w:szCs w:val="21"/>
                    </w:rPr>
                    <w:t>℃</w:t>
                  </w:r>
                  <w:r>
                    <w:rPr>
                      <w:rFonts w:hint="default"/>
                      <w:spacing w:val="4"/>
                      <w:szCs w:val="21"/>
                    </w:rPr>
                    <w:t>）：</w:t>
                  </w:r>
                </w:p>
              </w:tc>
              <w:tc>
                <w:tcPr>
                  <w:tcW w:w="1738" w:type="dxa"/>
                  <w:vAlign w:val="center"/>
                </w:tcPr>
                <w:p w14:paraId="4D76DD60">
                  <w:pPr>
                    <w:keepNext w:val="0"/>
                    <w:keepLines w:val="0"/>
                    <w:suppressLineNumbers w:val="0"/>
                    <w:spacing w:before="0" w:beforeAutospacing="0" w:after="0" w:afterAutospacing="0"/>
                    <w:ind w:left="0" w:right="0"/>
                    <w:jc w:val="center"/>
                    <w:rPr>
                      <w:rFonts w:hint="default"/>
                      <w:spacing w:val="4"/>
                      <w:szCs w:val="21"/>
                    </w:rPr>
                  </w:pPr>
                  <w:r>
                    <w:rPr>
                      <w:rFonts w:hint="default"/>
                      <w:spacing w:val="4"/>
                      <w:szCs w:val="21"/>
                    </w:rPr>
                    <w:t>415～530</w:t>
                  </w:r>
                </w:p>
              </w:tc>
              <w:tc>
                <w:tcPr>
                  <w:tcW w:w="2350" w:type="dxa"/>
                  <w:gridSpan w:val="2"/>
                  <w:vAlign w:val="center"/>
                </w:tcPr>
                <w:p w14:paraId="0536B33B">
                  <w:pPr>
                    <w:keepNext w:val="0"/>
                    <w:keepLines w:val="0"/>
                    <w:suppressLineNumbers w:val="0"/>
                    <w:spacing w:before="0" w:beforeAutospacing="0" w:after="0" w:afterAutospacing="0"/>
                    <w:ind w:left="0" w:right="0"/>
                    <w:jc w:val="center"/>
                    <w:rPr>
                      <w:rFonts w:hint="default"/>
                      <w:spacing w:val="4"/>
                      <w:szCs w:val="21"/>
                    </w:rPr>
                  </w:pPr>
                  <w:r>
                    <w:rPr>
                      <w:rFonts w:hint="default"/>
                      <w:spacing w:val="4"/>
                      <w:szCs w:val="21"/>
                    </w:rPr>
                    <w:t>爆炸上限</w:t>
                  </w:r>
                  <w:r>
                    <w:rPr>
                      <w:rFonts w:hint="eastAsia"/>
                      <w:spacing w:val="4"/>
                      <w:szCs w:val="21"/>
                    </w:rPr>
                    <w:t>%</w:t>
                  </w:r>
                  <w:r>
                    <w:rPr>
                      <w:rFonts w:hint="default"/>
                      <w:spacing w:val="4"/>
                      <w:szCs w:val="21"/>
                    </w:rPr>
                    <w:t>（V/V）：</w:t>
                  </w:r>
                </w:p>
              </w:tc>
              <w:tc>
                <w:tcPr>
                  <w:tcW w:w="2482" w:type="dxa"/>
                  <w:gridSpan w:val="2"/>
                  <w:vAlign w:val="center"/>
                </w:tcPr>
                <w:p w14:paraId="1A50E5F0">
                  <w:pPr>
                    <w:keepNext w:val="0"/>
                    <w:keepLines w:val="0"/>
                    <w:suppressLineNumbers w:val="0"/>
                    <w:spacing w:before="0" w:beforeAutospacing="0" w:after="0" w:afterAutospacing="0"/>
                    <w:ind w:left="0" w:right="0"/>
                    <w:jc w:val="center"/>
                    <w:rPr>
                      <w:rFonts w:hint="default"/>
                      <w:spacing w:val="4"/>
                      <w:szCs w:val="21"/>
                    </w:rPr>
                  </w:pPr>
                  <w:r>
                    <w:rPr>
                      <w:rFonts w:hint="default"/>
                      <w:spacing w:val="4"/>
                      <w:szCs w:val="21"/>
                    </w:rPr>
                    <w:t>6.0</w:t>
                  </w:r>
                </w:p>
              </w:tc>
            </w:tr>
            <w:tr w14:paraId="30FBE4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 w:hRule="atLeast"/>
                <w:jc w:val="center"/>
              </w:trPr>
              <w:tc>
                <w:tcPr>
                  <w:tcW w:w="1438" w:type="dxa"/>
                  <w:vAlign w:val="center"/>
                </w:tcPr>
                <w:p w14:paraId="1E5D336C">
                  <w:pPr>
                    <w:keepNext w:val="0"/>
                    <w:keepLines w:val="0"/>
                    <w:suppressLineNumbers w:val="0"/>
                    <w:spacing w:before="0" w:beforeAutospacing="0" w:after="0" w:afterAutospacing="0"/>
                    <w:ind w:left="0" w:right="0"/>
                    <w:jc w:val="center"/>
                    <w:rPr>
                      <w:rFonts w:hint="default"/>
                      <w:spacing w:val="4"/>
                      <w:szCs w:val="21"/>
                    </w:rPr>
                  </w:pPr>
                  <w:r>
                    <w:rPr>
                      <w:rFonts w:hint="default"/>
                      <w:spacing w:val="4"/>
                      <w:szCs w:val="21"/>
                    </w:rPr>
                    <w:t>沸点（</w:t>
                  </w:r>
                  <w:r>
                    <w:rPr>
                      <w:rFonts w:hint="default" w:ascii="宋体"/>
                      <w:spacing w:val="4"/>
                      <w:szCs w:val="21"/>
                    </w:rPr>
                    <w:t>℃</w:t>
                  </w:r>
                  <w:r>
                    <w:rPr>
                      <w:rFonts w:hint="default"/>
                      <w:spacing w:val="4"/>
                      <w:szCs w:val="21"/>
                    </w:rPr>
                    <w:t>）：</w:t>
                  </w:r>
                </w:p>
              </w:tc>
              <w:tc>
                <w:tcPr>
                  <w:tcW w:w="1738" w:type="dxa"/>
                  <w:vAlign w:val="center"/>
                </w:tcPr>
                <w:p w14:paraId="162D22F7">
                  <w:pPr>
                    <w:keepNext w:val="0"/>
                    <w:keepLines w:val="0"/>
                    <w:suppressLineNumbers w:val="0"/>
                    <w:spacing w:before="0" w:beforeAutospacing="0" w:after="0" w:afterAutospacing="0"/>
                    <w:ind w:left="0" w:right="0"/>
                    <w:jc w:val="center"/>
                    <w:rPr>
                      <w:rFonts w:hint="default"/>
                      <w:spacing w:val="4"/>
                      <w:szCs w:val="21"/>
                    </w:rPr>
                  </w:pPr>
                  <w:r>
                    <w:rPr>
                      <w:rFonts w:hint="default"/>
                      <w:spacing w:val="4"/>
                      <w:szCs w:val="21"/>
                    </w:rPr>
                    <w:t>40～200</w:t>
                  </w:r>
                </w:p>
              </w:tc>
              <w:tc>
                <w:tcPr>
                  <w:tcW w:w="2350" w:type="dxa"/>
                  <w:gridSpan w:val="2"/>
                  <w:vAlign w:val="center"/>
                </w:tcPr>
                <w:p w14:paraId="67E17111">
                  <w:pPr>
                    <w:keepNext w:val="0"/>
                    <w:keepLines w:val="0"/>
                    <w:suppressLineNumbers w:val="0"/>
                    <w:spacing w:before="0" w:beforeAutospacing="0" w:after="0" w:afterAutospacing="0"/>
                    <w:ind w:left="0" w:right="0"/>
                    <w:jc w:val="center"/>
                    <w:rPr>
                      <w:rFonts w:hint="default"/>
                      <w:spacing w:val="4"/>
                      <w:szCs w:val="21"/>
                    </w:rPr>
                  </w:pPr>
                  <w:r>
                    <w:rPr>
                      <w:rFonts w:hint="default"/>
                      <w:spacing w:val="4"/>
                      <w:szCs w:val="21"/>
                    </w:rPr>
                    <w:t>爆炸下限</w:t>
                  </w:r>
                  <w:r>
                    <w:rPr>
                      <w:rFonts w:hint="eastAsia"/>
                      <w:spacing w:val="4"/>
                      <w:szCs w:val="21"/>
                    </w:rPr>
                    <w:t>%</w:t>
                  </w:r>
                  <w:r>
                    <w:rPr>
                      <w:rFonts w:hint="default"/>
                      <w:spacing w:val="4"/>
                      <w:szCs w:val="21"/>
                    </w:rPr>
                    <w:t>（V/V）：</w:t>
                  </w:r>
                </w:p>
              </w:tc>
              <w:tc>
                <w:tcPr>
                  <w:tcW w:w="2482" w:type="dxa"/>
                  <w:gridSpan w:val="2"/>
                  <w:vAlign w:val="center"/>
                </w:tcPr>
                <w:p w14:paraId="6CFE8FC4">
                  <w:pPr>
                    <w:keepNext w:val="0"/>
                    <w:keepLines w:val="0"/>
                    <w:suppressLineNumbers w:val="0"/>
                    <w:spacing w:before="0" w:beforeAutospacing="0" w:after="0" w:afterAutospacing="0"/>
                    <w:ind w:left="0" w:right="0"/>
                    <w:jc w:val="center"/>
                    <w:rPr>
                      <w:rFonts w:hint="default"/>
                      <w:spacing w:val="4"/>
                      <w:szCs w:val="21"/>
                    </w:rPr>
                  </w:pPr>
                  <w:r>
                    <w:rPr>
                      <w:rFonts w:hint="default"/>
                      <w:spacing w:val="4"/>
                      <w:szCs w:val="21"/>
                    </w:rPr>
                    <w:t>1.3</w:t>
                  </w:r>
                </w:p>
              </w:tc>
            </w:tr>
            <w:tr w14:paraId="0877B6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 w:hRule="atLeast"/>
                <w:jc w:val="center"/>
              </w:trPr>
              <w:tc>
                <w:tcPr>
                  <w:tcW w:w="8008" w:type="dxa"/>
                  <w:gridSpan w:val="6"/>
                  <w:vAlign w:val="center"/>
                </w:tcPr>
                <w:p w14:paraId="661E3D9A">
                  <w:pPr>
                    <w:keepNext w:val="0"/>
                    <w:keepLines w:val="0"/>
                    <w:suppressLineNumbers w:val="0"/>
                    <w:spacing w:before="0" w:beforeAutospacing="0" w:after="0" w:afterAutospacing="0"/>
                    <w:ind w:left="0" w:right="0"/>
                    <w:jc w:val="center"/>
                    <w:rPr>
                      <w:rFonts w:hint="default"/>
                      <w:spacing w:val="4"/>
                      <w:szCs w:val="21"/>
                    </w:rPr>
                  </w:pPr>
                  <w:r>
                    <w:rPr>
                      <w:rFonts w:hint="default"/>
                      <w:spacing w:val="4"/>
                      <w:szCs w:val="21"/>
                    </w:rPr>
                    <w:t>毒理学资料</w:t>
                  </w:r>
                </w:p>
              </w:tc>
            </w:tr>
            <w:tr w14:paraId="43A8BC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 w:hRule="atLeast"/>
                <w:jc w:val="center"/>
              </w:trPr>
              <w:tc>
                <w:tcPr>
                  <w:tcW w:w="1438" w:type="dxa"/>
                  <w:vAlign w:val="center"/>
                </w:tcPr>
                <w:p w14:paraId="63472ECA">
                  <w:pPr>
                    <w:keepNext w:val="0"/>
                    <w:keepLines w:val="0"/>
                    <w:suppressLineNumbers w:val="0"/>
                    <w:spacing w:before="0" w:beforeAutospacing="0" w:after="0" w:afterAutospacing="0"/>
                    <w:ind w:left="0" w:right="0"/>
                    <w:jc w:val="center"/>
                    <w:rPr>
                      <w:rFonts w:hint="default"/>
                      <w:spacing w:val="4"/>
                      <w:szCs w:val="21"/>
                    </w:rPr>
                  </w:pPr>
                  <w:r>
                    <w:rPr>
                      <w:rFonts w:hint="default"/>
                      <w:spacing w:val="4"/>
                      <w:szCs w:val="21"/>
                    </w:rPr>
                    <w:t>急性毒性：</w:t>
                  </w:r>
                </w:p>
              </w:tc>
              <w:tc>
                <w:tcPr>
                  <w:tcW w:w="6570" w:type="dxa"/>
                  <w:gridSpan w:val="5"/>
                  <w:vAlign w:val="center"/>
                </w:tcPr>
                <w:p w14:paraId="3A488C24">
                  <w:pPr>
                    <w:keepNext w:val="0"/>
                    <w:keepLines w:val="0"/>
                    <w:suppressLineNumbers w:val="0"/>
                    <w:spacing w:before="0" w:beforeAutospacing="0" w:after="0" w:afterAutospacing="0"/>
                    <w:ind w:left="0" w:right="0"/>
                    <w:jc w:val="center"/>
                    <w:rPr>
                      <w:rFonts w:hint="default"/>
                      <w:spacing w:val="4"/>
                      <w:szCs w:val="21"/>
                    </w:rPr>
                  </w:pPr>
                  <w:r>
                    <w:rPr>
                      <w:rFonts w:hint="default"/>
                      <w:spacing w:val="4"/>
                      <w:szCs w:val="21"/>
                    </w:rPr>
                    <w:t>LD50</w:t>
                  </w:r>
                  <w:r>
                    <w:rPr>
                      <w:rFonts w:hint="eastAsia"/>
                      <w:spacing w:val="4"/>
                      <w:szCs w:val="21"/>
                    </w:rPr>
                    <w:t>：</w:t>
                  </w:r>
                  <w:r>
                    <w:rPr>
                      <w:rFonts w:hint="default"/>
                      <w:spacing w:val="4"/>
                      <w:szCs w:val="21"/>
                    </w:rPr>
                    <w:t xml:space="preserve"> 67000mg/kg（小鼠经口），（120号溶剂汽油）</w:t>
                  </w:r>
                </w:p>
                <w:p w14:paraId="36EE139F">
                  <w:pPr>
                    <w:keepNext w:val="0"/>
                    <w:keepLines w:val="0"/>
                    <w:suppressLineNumbers w:val="0"/>
                    <w:spacing w:before="0" w:beforeAutospacing="0" w:after="0" w:afterAutospacing="0"/>
                    <w:ind w:left="0" w:right="0"/>
                    <w:jc w:val="center"/>
                    <w:rPr>
                      <w:rFonts w:hint="default"/>
                      <w:spacing w:val="4"/>
                      <w:szCs w:val="21"/>
                    </w:rPr>
                  </w:pPr>
                  <w:r>
                    <w:rPr>
                      <w:rFonts w:hint="default"/>
                      <w:spacing w:val="4"/>
                      <w:szCs w:val="21"/>
                    </w:rPr>
                    <w:t>LC50</w:t>
                  </w:r>
                  <w:r>
                    <w:rPr>
                      <w:rFonts w:hint="eastAsia"/>
                      <w:spacing w:val="4"/>
                      <w:szCs w:val="21"/>
                    </w:rPr>
                    <w:t>：</w:t>
                  </w:r>
                  <w:r>
                    <w:rPr>
                      <w:rFonts w:hint="default"/>
                      <w:spacing w:val="4"/>
                      <w:szCs w:val="21"/>
                    </w:rPr>
                    <w:t xml:space="preserve"> 103000mg/m</w:t>
                  </w:r>
                  <w:r>
                    <w:rPr>
                      <w:rFonts w:hint="default"/>
                      <w:spacing w:val="4"/>
                      <w:szCs w:val="21"/>
                      <w:vertAlign w:val="superscript"/>
                    </w:rPr>
                    <w:t>3</w:t>
                  </w:r>
                  <w:r>
                    <w:rPr>
                      <w:rFonts w:hint="default"/>
                      <w:spacing w:val="4"/>
                      <w:szCs w:val="21"/>
                    </w:rPr>
                    <w:t>小鼠，2小时（120号溶剂汽油）</w:t>
                  </w:r>
                </w:p>
              </w:tc>
            </w:tr>
            <w:tr w14:paraId="6199CA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44" w:hRule="atLeast"/>
                <w:jc w:val="center"/>
              </w:trPr>
              <w:tc>
                <w:tcPr>
                  <w:tcW w:w="1438" w:type="dxa"/>
                  <w:vAlign w:val="center"/>
                </w:tcPr>
                <w:p w14:paraId="1369AC98">
                  <w:pPr>
                    <w:keepNext w:val="0"/>
                    <w:keepLines w:val="0"/>
                    <w:suppressLineNumbers w:val="0"/>
                    <w:spacing w:before="0" w:beforeAutospacing="0" w:after="0" w:afterAutospacing="0"/>
                    <w:ind w:left="0" w:right="0"/>
                    <w:jc w:val="center"/>
                    <w:rPr>
                      <w:rFonts w:hint="default"/>
                      <w:spacing w:val="4"/>
                      <w:szCs w:val="21"/>
                    </w:rPr>
                  </w:pPr>
                  <w:r>
                    <w:rPr>
                      <w:rFonts w:hint="default"/>
                      <w:spacing w:val="4"/>
                      <w:szCs w:val="21"/>
                    </w:rPr>
                    <w:t>急性中毒：</w:t>
                  </w:r>
                </w:p>
              </w:tc>
              <w:tc>
                <w:tcPr>
                  <w:tcW w:w="6570" w:type="dxa"/>
                  <w:gridSpan w:val="5"/>
                  <w:vAlign w:val="center"/>
                </w:tcPr>
                <w:p w14:paraId="445D79AE">
                  <w:pPr>
                    <w:keepNext w:val="0"/>
                    <w:keepLines w:val="0"/>
                    <w:suppressLineNumbers w:val="0"/>
                    <w:spacing w:before="0" w:beforeAutospacing="0" w:after="0" w:afterAutospacing="0"/>
                    <w:ind w:left="0" w:right="0" w:firstLine="436" w:firstLineChars="200"/>
                    <w:rPr>
                      <w:rFonts w:hint="default"/>
                      <w:spacing w:val="4"/>
                      <w:szCs w:val="21"/>
                    </w:rPr>
                  </w:pPr>
                  <w:r>
                    <w:rPr>
                      <w:rFonts w:hint="default"/>
                      <w:spacing w:val="4"/>
                      <w:szCs w:val="21"/>
                    </w:rPr>
                    <w:t>高浓度吸入出现中毒性脑病。极高浓度吸入引起意识突然丧失、反射性呼吸停止和化学性肺炎。可致角膜溃疡、穿孔，甚至失明。皮肤接触致急性接触性皮炎或过敏性皮炎。急性经口中毒引起急性胃肠炎；重者出现类似急性吸入中毒症状。</w:t>
                  </w:r>
                </w:p>
              </w:tc>
            </w:tr>
            <w:tr w14:paraId="7A273A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4" w:hRule="atLeast"/>
                <w:jc w:val="center"/>
              </w:trPr>
              <w:tc>
                <w:tcPr>
                  <w:tcW w:w="1438" w:type="dxa"/>
                  <w:vAlign w:val="center"/>
                </w:tcPr>
                <w:p w14:paraId="26E5E7D1">
                  <w:pPr>
                    <w:keepNext w:val="0"/>
                    <w:keepLines w:val="0"/>
                    <w:suppressLineNumbers w:val="0"/>
                    <w:spacing w:before="0" w:beforeAutospacing="0" w:after="0" w:afterAutospacing="0"/>
                    <w:ind w:left="0" w:right="0"/>
                    <w:jc w:val="center"/>
                    <w:rPr>
                      <w:rFonts w:hint="default"/>
                      <w:spacing w:val="4"/>
                      <w:szCs w:val="21"/>
                    </w:rPr>
                  </w:pPr>
                  <w:r>
                    <w:rPr>
                      <w:rFonts w:hint="default"/>
                      <w:spacing w:val="4"/>
                      <w:szCs w:val="21"/>
                    </w:rPr>
                    <w:t>慢性中毒：</w:t>
                  </w:r>
                </w:p>
              </w:tc>
              <w:tc>
                <w:tcPr>
                  <w:tcW w:w="6570" w:type="dxa"/>
                  <w:gridSpan w:val="5"/>
                  <w:vAlign w:val="center"/>
                </w:tcPr>
                <w:p w14:paraId="6C7DDC1F">
                  <w:pPr>
                    <w:keepNext w:val="0"/>
                    <w:keepLines w:val="0"/>
                    <w:suppressLineNumbers w:val="0"/>
                    <w:spacing w:before="0" w:beforeAutospacing="0" w:after="0" w:afterAutospacing="0"/>
                    <w:ind w:left="0" w:right="0"/>
                    <w:jc w:val="center"/>
                    <w:rPr>
                      <w:rFonts w:hint="default"/>
                      <w:spacing w:val="4"/>
                      <w:szCs w:val="21"/>
                    </w:rPr>
                  </w:pPr>
                  <w:r>
                    <w:rPr>
                      <w:rFonts w:hint="default"/>
                      <w:spacing w:val="4"/>
                      <w:szCs w:val="21"/>
                    </w:rPr>
                    <w:t>神经衰弱综合症，周围神经病，皮肤损害。</w:t>
                  </w:r>
                </w:p>
              </w:tc>
            </w:tr>
            <w:tr w14:paraId="057436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 w:hRule="atLeast"/>
                <w:jc w:val="center"/>
              </w:trPr>
              <w:tc>
                <w:tcPr>
                  <w:tcW w:w="1438" w:type="dxa"/>
                  <w:vAlign w:val="center"/>
                </w:tcPr>
                <w:p w14:paraId="13E1AFAF">
                  <w:pPr>
                    <w:keepNext w:val="0"/>
                    <w:keepLines w:val="0"/>
                    <w:suppressLineNumbers w:val="0"/>
                    <w:spacing w:before="0" w:beforeAutospacing="0" w:after="0" w:afterAutospacing="0"/>
                    <w:ind w:left="0" w:right="0"/>
                    <w:jc w:val="center"/>
                    <w:rPr>
                      <w:rFonts w:hint="default"/>
                      <w:spacing w:val="4"/>
                      <w:szCs w:val="21"/>
                    </w:rPr>
                  </w:pPr>
                  <w:r>
                    <w:rPr>
                      <w:rFonts w:hint="default"/>
                      <w:spacing w:val="4"/>
                      <w:szCs w:val="21"/>
                    </w:rPr>
                    <w:t>刺激性：</w:t>
                  </w:r>
                </w:p>
              </w:tc>
              <w:tc>
                <w:tcPr>
                  <w:tcW w:w="6570" w:type="dxa"/>
                  <w:gridSpan w:val="5"/>
                  <w:vAlign w:val="center"/>
                </w:tcPr>
                <w:p w14:paraId="515612CA">
                  <w:pPr>
                    <w:keepNext w:val="0"/>
                    <w:keepLines w:val="0"/>
                    <w:suppressLineNumbers w:val="0"/>
                    <w:spacing w:before="0" w:beforeAutospacing="0" w:after="0" w:afterAutospacing="0"/>
                    <w:ind w:left="0" w:right="0"/>
                    <w:jc w:val="center"/>
                    <w:rPr>
                      <w:rFonts w:hint="default"/>
                      <w:spacing w:val="4"/>
                      <w:szCs w:val="21"/>
                    </w:rPr>
                  </w:pPr>
                  <w:r>
                    <w:rPr>
                      <w:rFonts w:hint="default"/>
                      <w:spacing w:val="4"/>
                      <w:szCs w:val="21"/>
                    </w:rPr>
                    <w:t>人经眼：140ppm（8小时），轻度刺激。</w:t>
                  </w:r>
                </w:p>
              </w:tc>
            </w:tr>
            <w:tr w14:paraId="3D6C1F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 w:hRule="atLeast"/>
                <w:jc w:val="center"/>
              </w:trPr>
              <w:tc>
                <w:tcPr>
                  <w:tcW w:w="1438" w:type="dxa"/>
                  <w:vAlign w:val="center"/>
                </w:tcPr>
                <w:p w14:paraId="3A9483BC">
                  <w:pPr>
                    <w:keepNext w:val="0"/>
                    <w:keepLines w:val="0"/>
                    <w:suppressLineNumbers w:val="0"/>
                    <w:spacing w:before="0" w:beforeAutospacing="0" w:after="0" w:afterAutospacing="0"/>
                    <w:ind w:left="0" w:right="0"/>
                    <w:jc w:val="center"/>
                    <w:rPr>
                      <w:rFonts w:hint="default"/>
                      <w:spacing w:val="4"/>
                      <w:szCs w:val="21"/>
                    </w:rPr>
                  </w:pPr>
                  <w:r>
                    <w:rPr>
                      <w:rFonts w:hint="default"/>
                      <w:spacing w:val="4"/>
                      <w:szCs w:val="21"/>
                    </w:rPr>
                    <w:t>最高容许</w:t>
                  </w:r>
                </w:p>
                <w:p w14:paraId="3F2FE02C">
                  <w:pPr>
                    <w:keepNext w:val="0"/>
                    <w:keepLines w:val="0"/>
                    <w:suppressLineNumbers w:val="0"/>
                    <w:spacing w:before="0" w:beforeAutospacing="0" w:after="0" w:afterAutospacing="0"/>
                    <w:ind w:left="0" w:right="0"/>
                    <w:jc w:val="center"/>
                    <w:rPr>
                      <w:rFonts w:hint="default"/>
                      <w:spacing w:val="4"/>
                      <w:szCs w:val="21"/>
                    </w:rPr>
                  </w:pPr>
                  <w:r>
                    <w:rPr>
                      <w:rFonts w:hint="default"/>
                      <w:spacing w:val="4"/>
                      <w:szCs w:val="21"/>
                    </w:rPr>
                    <w:t>浓度</w:t>
                  </w:r>
                </w:p>
              </w:tc>
              <w:tc>
                <w:tcPr>
                  <w:tcW w:w="6570" w:type="dxa"/>
                  <w:gridSpan w:val="5"/>
                  <w:vAlign w:val="center"/>
                </w:tcPr>
                <w:p w14:paraId="7C73185C">
                  <w:pPr>
                    <w:keepNext w:val="0"/>
                    <w:keepLines w:val="0"/>
                    <w:suppressLineNumbers w:val="0"/>
                    <w:spacing w:before="0" w:beforeAutospacing="0" w:after="0" w:afterAutospacing="0"/>
                    <w:ind w:left="0" w:right="0"/>
                    <w:jc w:val="center"/>
                    <w:rPr>
                      <w:rFonts w:hint="default"/>
                      <w:spacing w:val="4"/>
                      <w:szCs w:val="21"/>
                    </w:rPr>
                  </w:pPr>
                  <w:r>
                    <w:rPr>
                      <w:rFonts w:hint="default"/>
                      <w:spacing w:val="4"/>
                      <w:szCs w:val="21"/>
                    </w:rPr>
                    <w:t>300mg/m</w:t>
                  </w:r>
                  <w:r>
                    <w:rPr>
                      <w:rFonts w:hint="default"/>
                      <w:spacing w:val="4"/>
                      <w:szCs w:val="21"/>
                      <w:vertAlign w:val="superscript"/>
                    </w:rPr>
                    <w:t>3</w:t>
                  </w:r>
                </w:p>
              </w:tc>
            </w:tr>
          </w:tbl>
          <w:p w14:paraId="3CBB7ED8">
            <w:pPr>
              <w:pStyle w:val="52"/>
              <w:keepNext w:val="0"/>
              <w:keepLines w:val="0"/>
              <w:suppressLineNumbers w:val="0"/>
              <w:spacing w:before="120" w:beforeLines="50" w:beforeAutospacing="0" w:afterAutospacing="0"/>
              <w:ind w:left="0"/>
              <w:rPr>
                <w:rFonts w:hint="default" w:ascii="宋体" w:hAnsi="宋体" w:eastAsia="宋体"/>
                <w:b/>
                <w:sz w:val="21"/>
              </w:rPr>
            </w:pPr>
            <w:r>
              <w:rPr>
                <w:rFonts w:hint="default" w:ascii="宋体" w:hAnsi="宋体" w:eastAsia="宋体"/>
                <w:b/>
                <w:sz w:val="21"/>
              </w:rPr>
              <w:t>表</w:t>
            </w:r>
            <w:r>
              <w:rPr>
                <w:rFonts w:hint="default"/>
                <w:b/>
                <w:sz w:val="21"/>
              </w:rPr>
              <w:t>4-</w:t>
            </w:r>
            <w:r>
              <w:rPr>
                <w:rFonts w:hint="eastAsia"/>
                <w:b/>
                <w:sz w:val="21"/>
                <w:lang w:val="en-US" w:eastAsia="zh-CN"/>
              </w:rPr>
              <w:t>25</w:t>
            </w:r>
            <w:r>
              <w:rPr>
                <w:rFonts w:hint="eastAsia"/>
                <w:b/>
                <w:sz w:val="21"/>
              </w:rPr>
              <w:t xml:space="preserve">  </w:t>
            </w:r>
            <w:r>
              <w:rPr>
                <w:rFonts w:hint="default" w:ascii="宋体" w:hAnsi="宋体" w:eastAsia="宋体"/>
                <w:b/>
                <w:sz w:val="21"/>
              </w:rPr>
              <w:t>柴油理化性质和危险特性</w:t>
            </w:r>
          </w:p>
          <w:tbl>
            <w:tblPr>
              <w:tblStyle w:val="23"/>
              <w:tblW w:w="794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68"/>
              <w:gridCol w:w="2338"/>
              <w:gridCol w:w="413"/>
              <w:gridCol w:w="1725"/>
              <w:gridCol w:w="59"/>
              <w:gridCol w:w="1945"/>
            </w:tblGrid>
            <w:tr w14:paraId="59A178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 w:hRule="atLeast"/>
                <w:jc w:val="center"/>
              </w:trPr>
              <w:tc>
                <w:tcPr>
                  <w:tcW w:w="7948" w:type="dxa"/>
                  <w:gridSpan w:val="6"/>
                  <w:vAlign w:val="center"/>
                </w:tcPr>
                <w:p w14:paraId="559DA1B4">
                  <w:pPr>
                    <w:keepNext w:val="0"/>
                    <w:keepLines w:val="0"/>
                    <w:suppressLineNumbers w:val="0"/>
                    <w:spacing w:before="0" w:beforeAutospacing="0" w:after="0" w:afterAutospacing="0"/>
                    <w:ind w:left="0" w:right="0"/>
                    <w:jc w:val="center"/>
                    <w:rPr>
                      <w:rFonts w:hint="default"/>
                      <w:szCs w:val="21"/>
                    </w:rPr>
                  </w:pPr>
                  <w:r>
                    <w:rPr>
                      <w:rFonts w:hint="default"/>
                      <w:szCs w:val="21"/>
                    </w:rPr>
                    <w:t>危险性概述</w:t>
                  </w:r>
                </w:p>
              </w:tc>
            </w:tr>
            <w:tr w14:paraId="309132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8" w:hRule="atLeast"/>
                <w:jc w:val="center"/>
              </w:trPr>
              <w:tc>
                <w:tcPr>
                  <w:tcW w:w="1468" w:type="dxa"/>
                  <w:vAlign w:val="center"/>
                </w:tcPr>
                <w:p w14:paraId="475A6D63">
                  <w:pPr>
                    <w:keepNext w:val="0"/>
                    <w:keepLines w:val="0"/>
                    <w:suppressLineNumbers w:val="0"/>
                    <w:spacing w:before="0" w:beforeAutospacing="0" w:after="0" w:afterAutospacing="0"/>
                    <w:ind w:left="0" w:right="0"/>
                    <w:rPr>
                      <w:rFonts w:hint="default"/>
                      <w:szCs w:val="21"/>
                    </w:rPr>
                  </w:pPr>
                  <w:r>
                    <w:rPr>
                      <w:rFonts w:hint="default"/>
                      <w:szCs w:val="21"/>
                    </w:rPr>
                    <w:t>危险性类别：</w:t>
                  </w:r>
                </w:p>
              </w:tc>
              <w:tc>
                <w:tcPr>
                  <w:tcW w:w="2751" w:type="dxa"/>
                  <w:gridSpan w:val="2"/>
                  <w:vAlign w:val="center"/>
                </w:tcPr>
                <w:p w14:paraId="3566EA2A">
                  <w:pPr>
                    <w:keepNext w:val="0"/>
                    <w:keepLines w:val="0"/>
                    <w:suppressLineNumbers w:val="0"/>
                    <w:spacing w:before="0" w:beforeAutospacing="0" w:after="0" w:afterAutospacing="0"/>
                    <w:ind w:left="0" w:right="0"/>
                    <w:jc w:val="center"/>
                    <w:rPr>
                      <w:rFonts w:hint="default"/>
                      <w:szCs w:val="21"/>
                    </w:rPr>
                  </w:pPr>
                  <w:r>
                    <w:rPr>
                      <w:rFonts w:hint="default"/>
                      <w:szCs w:val="21"/>
                    </w:rPr>
                    <w:t>第3.3类高闪点 易燃液体</w:t>
                  </w:r>
                </w:p>
              </w:tc>
              <w:tc>
                <w:tcPr>
                  <w:tcW w:w="1784" w:type="dxa"/>
                  <w:gridSpan w:val="2"/>
                  <w:vAlign w:val="center"/>
                </w:tcPr>
                <w:p w14:paraId="1427FBC4">
                  <w:pPr>
                    <w:keepNext w:val="0"/>
                    <w:keepLines w:val="0"/>
                    <w:suppressLineNumbers w:val="0"/>
                    <w:spacing w:before="0" w:beforeAutospacing="0" w:after="0" w:afterAutospacing="0"/>
                    <w:ind w:left="0" w:right="0"/>
                    <w:jc w:val="center"/>
                    <w:rPr>
                      <w:rFonts w:hint="default"/>
                      <w:szCs w:val="21"/>
                    </w:rPr>
                  </w:pPr>
                  <w:r>
                    <w:rPr>
                      <w:rFonts w:hint="default"/>
                      <w:szCs w:val="21"/>
                    </w:rPr>
                    <w:t>燃爆危险：</w:t>
                  </w:r>
                </w:p>
              </w:tc>
              <w:tc>
                <w:tcPr>
                  <w:tcW w:w="1945" w:type="dxa"/>
                  <w:vAlign w:val="center"/>
                </w:tcPr>
                <w:p w14:paraId="6102FDB7">
                  <w:pPr>
                    <w:keepNext w:val="0"/>
                    <w:keepLines w:val="0"/>
                    <w:suppressLineNumbers w:val="0"/>
                    <w:spacing w:before="0" w:beforeAutospacing="0" w:after="0" w:afterAutospacing="0"/>
                    <w:ind w:left="0" w:right="0"/>
                    <w:jc w:val="center"/>
                    <w:rPr>
                      <w:rFonts w:hint="default"/>
                      <w:szCs w:val="21"/>
                    </w:rPr>
                  </w:pPr>
                  <w:r>
                    <w:rPr>
                      <w:rFonts w:hint="default"/>
                      <w:szCs w:val="21"/>
                    </w:rPr>
                    <w:t>易燃</w:t>
                  </w:r>
                </w:p>
              </w:tc>
            </w:tr>
            <w:tr w14:paraId="259349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8" w:hRule="atLeast"/>
                <w:jc w:val="center"/>
              </w:trPr>
              <w:tc>
                <w:tcPr>
                  <w:tcW w:w="1468" w:type="dxa"/>
                  <w:vAlign w:val="center"/>
                </w:tcPr>
                <w:p w14:paraId="39FB1D34">
                  <w:pPr>
                    <w:keepNext w:val="0"/>
                    <w:keepLines w:val="0"/>
                    <w:suppressLineNumbers w:val="0"/>
                    <w:spacing w:before="0" w:beforeAutospacing="0" w:after="0" w:afterAutospacing="0"/>
                    <w:ind w:left="0" w:right="0"/>
                    <w:jc w:val="center"/>
                    <w:rPr>
                      <w:rFonts w:hint="default"/>
                      <w:szCs w:val="21"/>
                    </w:rPr>
                  </w:pPr>
                  <w:r>
                    <w:rPr>
                      <w:rFonts w:hint="default"/>
                      <w:szCs w:val="21"/>
                    </w:rPr>
                    <w:t>侵入途径：</w:t>
                  </w:r>
                </w:p>
              </w:tc>
              <w:tc>
                <w:tcPr>
                  <w:tcW w:w="2751" w:type="dxa"/>
                  <w:gridSpan w:val="2"/>
                  <w:vAlign w:val="center"/>
                </w:tcPr>
                <w:p w14:paraId="6C46CD0E">
                  <w:pPr>
                    <w:pStyle w:val="18"/>
                    <w:keepNext w:val="0"/>
                    <w:keepLines w:val="0"/>
                    <w:suppressLineNumbers w:val="0"/>
                    <w:spacing w:before="0" w:beforeAutospacing="0" w:after="0" w:afterAutospacing="0"/>
                    <w:ind w:left="0" w:right="0"/>
                    <w:jc w:val="center"/>
                    <w:rPr>
                      <w:rFonts w:hint="default"/>
                      <w:szCs w:val="21"/>
                    </w:rPr>
                  </w:pPr>
                  <w:r>
                    <w:rPr>
                      <w:rFonts w:hint="default"/>
                      <w:szCs w:val="21"/>
                    </w:rPr>
                    <w:t>吸入、食入、经皮吸收</w:t>
                  </w:r>
                </w:p>
              </w:tc>
              <w:tc>
                <w:tcPr>
                  <w:tcW w:w="1784" w:type="dxa"/>
                  <w:gridSpan w:val="2"/>
                  <w:vAlign w:val="center"/>
                </w:tcPr>
                <w:p w14:paraId="57AE3001">
                  <w:pPr>
                    <w:keepNext w:val="0"/>
                    <w:keepLines w:val="0"/>
                    <w:suppressLineNumbers w:val="0"/>
                    <w:spacing w:before="0" w:beforeAutospacing="0" w:after="0" w:afterAutospacing="0"/>
                    <w:ind w:left="0" w:right="0"/>
                    <w:jc w:val="center"/>
                    <w:rPr>
                      <w:rFonts w:hint="default"/>
                      <w:szCs w:val="21"/>
                    </w:rPr>
                  </w:pPr>
                  <w:r>
                    <w:rPr>
                      <w:rFonts w:hint="default"/>
                      <w:szCs w:val="21"/>
                    </w:rPr>
                    <w:t>有害燃烧产物：</w:t>
                  </w:r>
                </w:p>
              </w:tc>
              <w:tc>
                <w:tcPr>
                  <w:tcW w:w="1945" w:type="dxa"/>
                  <w:vAlign w:val="center"/>
                </w:tcPr>
                <w:p w14:paraId="347ADEDD">
                  <w:pPr>
                    <w:keepNext w:val="0"/>
                    <w:keepLines w:val="0"/>
                    <w:suppressLineNumbers w:val="0"/>
                    <w:spacing w:before="0" w:beforeAutospacing="0" w:after="0" w:afterAutospacing="0"/>
                    <w:ind w:left="0" w:right="0"/>
                    <w:jc w:val="center"/>
                    <w:rPr>
                      <w:rFonts w:hint="default"/>
                      <w:szCs w:val="21"/>
                    </w:rPr>
                  </w:pPr>
                  <w:r>
                    <w:rPr>
                      <w:rFonts w:hint="default"/>
                      <w:szCs w:val="21"/>
                    </w:rPr>
                    <w:t>一氧化碳、</w:t>
                  </w:r>
                </w:p>
                <w:p w14:paraId="02600FFC">
                  <w:pPr>
                    <w:keepNext w:val="0"/>
                    <w:keepLines w:val="0"/>
                    <w:suppressLineNumbers w:val="0"/>
                    <w:spacing w:before="0" w:beforeAutospacing="0" w:after="0" w:afterAutospacing="0"/>
                    <w:ind w:left="0" w:right="0"/>
                    <w:jc w:val="center"/>
                    <w:rPr>
                      <w:rFonts w:hint="default"/>
                      <w:szCs w:val="21"/>
                    </w:rPr>
                  </w:pPr>
                  <w:r>
                    <w:rPr>
                      <w:rFonts w:hint="default"/>
                      <w:szCs w:val="21"/>
                    </w:rPr>
                    <w:t>二氧化碳</w:t>
                  </w:r>
                </w:p>
              </w:tc>
            </w:tr>
            <w:tr w14:paraId="15BFDA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8" w:hRule="atLeast"/>
                <w:jc w:val="center"/>
              </w:trPr>
              <w:tc>
                <w:tcPr>
                  <w:tcW w:w="1468" w:type="dxa"/>
                  <w:vAlign w:val="center"/>
                </w:tcPr>
                <w:p w14:paraId="77C042CC">
                  <w:pPr>
                    <w:keepNext w:val="0"/>
                    <w:keepLines w:val="0"/>
                    <w:suppressLineNumbers w:val="0"/>
                    <w:spacing w:before="0" w:beforeAutospacing="0" w:after="0" w:afterAutospacing="0"/>
                    <w:ind w:left="0" w:right="0"/>
                    <w:jc w:val="center"/>
                    <w:rPr>
                      <w:rFonts w:hint="default"/>
                      <w:szCs w:val="21"/>
                    </w:rPr>
                  </w:pPr>
                  <w:r>
                    <w:rPr>
                      <w:rFonts w:hint="default"/>
                      <w:spacing w:val="4"/>
                      <w:szCs w:val="21"/>
                    </w:rPr>
                    <w:t>健康危害：</w:t>
                  </w:r>
                </w:p>
              </w:tc>
              <w:tc>
                <w:tcPr>
                  <w:tcW w:w="6480" w:type="dxa"/>
                  <w:gridSpan w:val="5"/>
                  <w:vAlign w:val="center"/>
                </w:tcPr>
                <w:p w14:paraId="3DC10358">
                  <w:pPr>
                    <w:keepNext w:val="0"/>
                    <w:keepLines w:val="0"/>
                    <w:widowControl/>
                    <w:suppressLineNumbers w:val="0"/>
                    <w:spacing w:before="0" w:beforeAutospacing="0" w:after="0" w:afterAutospacing="0"/>
                    <w:ind w:left="0" w:right="0" w:firstLine="420" w:firstLineChars="200"/>
                    <w:rPr>
                      <w:rFonts w:hint="default" w:ascii="宋体" w:hAnsi="宋体" w:cs="宋体"/>
                      <w:kern w:val="0"/>
                      <w:sz w:val="24"/>
                    </w:rPr>
                  </w:pPr>
                  <w:r>
                    <w:rPr>
                      <w:rFonts w:hint="eastAsia" w:ascii="宋体" w:hAnsi="宋体" w:cs="宋体"/>
                      <w:color w:val="000000"/>
                      <w:kern w:val="0"/>
                      <w:szCs w:val="21"/>
                    </w:rPr>
                    <w:t xml:space="preserve">皮肤接触为主要吸收途径，可致急性肾脏损害。柴油可引起接触性皮炎、 油性痤疮。吸入其雾滴或液体呛入可引起吸入性肺炎。能经胎盘进入胎儿血中。柴油废气可引起眼、鼻刺激症状、头晕及头痛。 </w:t>
                  </w:r>
                </w:p>
              </w:tc>
            </w:tr>
            <w:tr w14:paraId="122301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8" w:hRule="atLeast"/>
                <w:jc w:val="center"/>
              </w:trPr>
              <w:tc>
                <w:tcPr>
                  <w:tcW w:w="1468" w:type="dxa"/>
                  <w:vAlign w:val="center"/>
                </w:tcPr>
                <w:p w14:paraId="555D15EB">
                  <w:pPr>
                    <w:keepNext w:val="0"/>
                    <w:keepLines w:val="0"/>
                    <w:suppressLineNumbers w:val="0"/>
                    <w:spacing w:before="0" w:beforeAutospacing="0" w:after="0" w:afterAutospacing="0"/>
                    <w:ind w:left="0" w:right="0"/>
                    <w:jc w:val="center"/>
                    <w:rPr>
                      <w:rFonts w:hint="default"/>
                      <w:szCs w:val="21"/>
                    </w:rPr>
                  </w:pPr>
                  <w:r>
                    <w:rPr>
                      <w:rFonts w:hint="default"/>
                      <w:szCs w:val="21"/>
                    </w:rPr>
                    <w:t>环境危害：</w:t>
                  </w:r>
                </w:p>
              </w:tc>
              <w:tc>
                <w:tcPr>
                  <w:tcW w:w="6480" w:type="dxa"/>
                  <w:gridSpan w:val="5"/>
                  <w:vAlign w:val="center"/>
                </w:tcPr>
                <w:p w14:paraId="78711865">
                  <w:pPr>
                    <w:keepNext w:val="0"/>
                    <w:keepLines w:val="0"/>
                    <w:suppressLineNumbers w:val="0"/>
                    <w:spacing w:before="0" w:beforeAutospacing="0" w:after="0" w:afterAutospacing="0"/>
                    <w:ind w:left="0" w:right="0" w:firstLine="420" w:firstLineChars="200"/>
                    <w:rPr>
                      <w:rFonts w:hint="default"/>
                      <w:szCs w:val="21"/>
                    </w:rPr>
                  </w:pPr>
                  <w:r>
                    <w:rPr>
                      <w:rFonts w:hint="default"/>
                      <w:szCs w:val="21"/>
                    </w:rPr>
                    <w:t>该物质对环境有危害，应特别注意对地表水、土壤、大气和饮用水的污染。</w:t>
                  </w:r>
                </w:p>
              </w:tc>
            </w:tr>
            <w:tr w14:paraId="0AC485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8" w:hRule="atLeast"/>
                <w:jc w:val="center"/>
              </w:trPr>
              <w:tc>
                <w:tcPr>
                  <w:tcW w:w="7948" w:type="dxa"/>
                  <w:gridSpan w:val="6"/>
                  <w:vAlign w:val="center"/>
                </w:tcPr>
                <w:p w14:paraId="06579E63">
                  <w:pPr>
                    <w:keepNext w:val="0"/>
                    <w:keepLines w:val="0"/>
                    <w:suppressLineNumbers w:val="0"/>
                    <w:spacing w:before="0" w:beforeAutospacing="0" w:after="0" w:afterAutospacing="0"/>
                    <w:ind w:left="0" w:right="0"/>
                    <w:jc w:val="center"/>
                    <w:rPr>
                      <w:rFonts w:hint="default"/>
                      <w:szCs w:val="21"/>
                    </w:rPr>
                  </w:pPr>
                  <w:r>
                    <w:rPr>
                      <w:rFonts w:hint="default"/>
                      <w:szCs w:val="21"/>
                    </w:rPr>
                    <w:t>理化特性</w:t>
                  </w:r>
                </w:p>
              </w:tc>
            </w:tr>
            <w:tr w14:paraId="12192D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8" w:hRule="atLeast"/>
                <w:jc w:val="center"/>
              </w:trPr>
              <w:tc>
                <w:tcPr>
                  <w:tcW w:w="1468" w:type="dxa"/>
                  <w:vAlign w:val="center"/>
                </w:tcPr>
                <w:p w14:paraId="20306FC2">
                  <w:pPr>
                    <w:keepNext w:val="0"/>
                    <w:keepLines w:val="0"/>
                    <w:suppressLineNumbers w:val="0"/>
                    <w:spacing w:before="0" w:beforeAutospacing="0" w:after="0" w:afterAutospacing="0"/>
                    <w:ind w:left="0" w:right="0"/>
                    <w:rPr>
                      <w:rFonts w:hint="default"/>
                      <w:szCs w:val="21"/>
                    </w:rPr>
                  </w:pPr>
                  <w:r>
                    <w:rPr>
                      <w:rFonts w:hint="default"/>
                      <w:szCs w:val="21"/>
                    </w:rPr>
                    <w:t>外观及性状：</w:t>
                  </w:r>
                </w:p>
              </w:tc>
              <w:tc>
                <w:tcPr>
                  <w:tcW w:w="2338" w:type="dxa"/>
                  <w:vAlign w:val="center"/>
                </w:tcPr>
                <w:p w14:paraId="43F637DD">
                  <w:pPr>
                    <w:keepNext w:val="0"/>
                    <w:keepLines w:val="0"/>
                    <w:suppressLineNumbers w:val="0"/>
                    <w:spacing w:before="0" w:beforeAutospacing="0" w:after="0" w:afterAutospacing="0"/>
                    <w:ind w:left="0" w:right="0"/>
                    <w:jc w:val="center"/>
                    <w:rPr>
                      <w:rFonts w:hint="default"/>
                      <w:szCs w:val="21"/>
                    </w:rPr>
                  </w:pPr>
                  <w:r>
                    <w:rPr>
                      <w:rFonts w:hint="default"/>
                      <w:szCs w:val="21"/>
                    </w:rPr>
                    <w:t>稍有粘性的棕色液体。</w:t>
                  </w:r>
                </w:p>
              </w:tc>
              <w:tc>
                <w:tcPr>
                  <w:tcW w:w="2138" w:type="dxa"/>
                  <w:gridSpan w:val="2"/>
                  <w:vAlign w:val="center"/>
                </w:tcPr>
                <w:p w14:paraId="38A01E40">
                  <w:pPr>
                    <w:keepNext w:val="0"/>
                    <w:keepLines w:val="0"/>
                    <w:suppressLineNumbers w:val="0"/>
                    <w:spacing w:before="0" w:beforeAutospacing="0" w:after="0" w:afterAutospacing="0"/>
                    <w:ind w:left="0" w:right="0"/>
                    <w:jc w:val="center"/>
                    <w:rPr>
                      <w:rFonts w:hint="default"/>
                      <w:szCs w:val="21"/>
                    </w:rPr>
                  </w:pPr>
                  <w:r>
                    <w:rPr>
                      <w:rFonts w:hint="default"/>
                      <w:szCs w:val="21"/>
                    </w:rPr>
                    <w:t>主要用途：</w:t>
                  </w:r>
                </w:p>
              </w:tc>
              <w:tc>
                <w:tcPr>
                  <w:tcW w:w="2004" w:type="dxa"/>
                  <w:gridSpan w:val="2"/>
                  <w:vAlign w:val="center"/>
                </w:tcPr>
                <w:p w14:paraId="42627E70">
                  <w:pPr>
                    <w:keepNext w:val="0"/>
                    <w:keepLines w:val="0"/>
                    <w:suppressLineNumbers w:val="0"/>
                    <w:spacing w:before="0" w:beforeAutospacing="0" w:after="0" w:afterAutospacing="0"/>
                    <w:ind w:left="0" w:right="0"/>
                    <w:jc w:val="center"/>
                    <w:rPr>
                      <w:rFonts w:hint="default"/>
                      <w:szCs w:val="21"/>
                    </w:rPr>
                  </w:pPr>
                  <w:r>
                    <w:rPr>
                      <w:rFonts w:hint="default"/>
                      <w:szCs w:val="21"/>
                    </w:rPr>
                    <w:t>用作柴油机的燃料等。</w:t>
                  </w:r>
                </w:p>
              </w:tc>
            </w:tr>
            <w:tr w14:paraId="37176D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8" w:hRule="atLeast"/>
                <w:jc w:val="center"/>
              </w:trPr>
              <w:tc>
                <w:tcPr>
                  <w:tcW w:w="1468" w:type="dxa"/>
                  <w:vAlign w:val="center"/>
                </w:tcPr>
                <w:p w14:paraId="1C7F66C0">
                  <w:pPr>
                    <w:keepNext w:val="0"/>
                    <w:keepLines w:val="0"/>
                    <w:suppressLineNumbers w:val="0"/>
                    <w:spacing w:before="0" w:beforeAutospacing="0" w:after="0" w:afterAutospacing="0"/>
                    <w:ind w:left="0" w:right="0"/>
                    <w:jc w:val="center"/>
                    <w:rPr>
                      <w:rFonts w:hint="default"/>
                      <w:szCs w:val="21"/>
                    </w:rPr>
                  </w:pPr>
                  <w:r>
                    <w:rPr>
                      <w:rFonts w:hint="default"/>
                      <w:szCs w:val="21"/>
                    </w:rPr>
                    <w:t>闪点（</w:t>
                  </w:r>
                  <w:r>
                    <w:rPr>
                      <w:rFonts w:hint="default" w:ascii="宋体"/>
                      <w:szCs w:val="21"/>
                    </w:rPr>
                    <w:t>℃</w:t>
                  </w:r>
                  <w:r>
                    <w:rPr>
                      <w:rFonts w:hint="default"/>
                      <w:szCs w:val="21"/>
                    </w:rPr>
                    <w:t>）：</w:t>
                  </w:r>
                </w:p>
              </w:tc>
              <w:tc>
                <w:tcPr>
                  <w:tcW w:w="2338" w:type="dxa"/>
                  <w:vAlign w:val="center"/>
                </w:tcPr>
                <w:p w14:paraId="0D393CFF">
                  <w:pPr>
                    <w:keepNext w:val="0"/>
                    <w:keepLines w:val="0"/>
                    <w:suppressLineNumbers w:val="0"/>
                    <w:spacing w:before="0" w:beforeAutospacing="0" w:after="0" w:afterAutospacing="0"/>
                    <w:ind w:left="0" w:right="0"/>
                    <w:jc w:val="center"/>
                    <w:rPr>
                      <w:rFonts w:hint="default"/>
                      <w:szCs w:val="21"/>
                    </w:rPr>
                  </w:pPr>
                  <w:r>
                    <w:rPr>
                      <w:rFonts w:hint="default"/>
                      <w:szCs w:val="21"/>
                    </w:rPr>
                    <w:t>45～55</w:t>
                  </w:r>
                  <w:r>
                    <w:rPr>
                      <w:rFonts w:hint="default" w:ascii="宋体"/>
                      <w:szCs w:val="21"/>
                    </w:rPr>
                    <w:t>℃</w:t>
                  </w:r>
                </w:p>
              </w:tc>
              <w:tc>
                <w:tcPr>
                  <w:tcW w:w="2138" w:type="dxa"/>
                  <w:gridSpan w:val="2"/>
                  <w:vAlign w:val="center"/>
                </w:tcPr>
                <w:p w14:paraId="6C50D002">
                  <w:pPr>
                    <w:keepNext w:val="0"/>
                    <w:keepLines w:val="0"/>
                    <w:suppressLineNumbers w:val="0"/>
                    <w:spacing w:before="0" w:beforeAutospacing="0" w:after="0" w:afterAutospacing="0"/>
                    <w:ind w:left="0" w:right="0"/>
                    <w:jc w:val="center"/>
                    <w:rPr>
                      <w:rFonts w:hint="default"/>
                      <w:szCs w:val="21"/>
                    </w:rPr>
                  </w:pPr>
                  <w:r>
                    <w:rPr>
                      <w:rFonts w:hint="default"/>
                      <w:szCs w:val="21"/>
                    </w:rPr>
                    <w:t>相对密度（水＝1）：</w:t>
                  </w:r>
                </w:p>
              </w:tc>
              <w:tc>
                <w:tcPr>
                  <w:tcW w:w="2004" w:type="dxa"/>
                  <w:gridSpan w:val="2"/>
                  <w:vAlign w:val="center"/>
                </w:tcPr>
                <w:p w14:paraId="756ED82F">
                  <w:pPr>
                    <w:keepNext w:val="0"/>
                    <w:keepLines w:val="0"/>
                    <w:suppressLineNumbers w:val="0"/>
                    <w:spacing w:before="0" w:beforeAutospacing="0" w:after="0" w:afterAutospacing="0"/>
                    <w:ind w:left="0" w:right="0"/>
                    <w:jc w:val="center"/>
                    <w:rPr>
                      <w:rFonts w:hint="default"/>
                      <w:szCs w:val="21"/>
                    </w:rPr>
                  </w:pPr>
                  <w:r>
                    <w:rPr>
                      <w:rFonts w:hint="default"/>
                      <w:szCs w:val="21"/>
                    </w:rPr>
                    <w:t>0.87～0.9</w:t>
                  </w:r>
                </w:p>
              </w:tc>
            </w:tr>
            <w:tr w14:paraId="35F1C3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8" w:hRule="atLeast"/>
                <w:jc w:val="center"/>
              </w:trPr>
              <w:tc>
                <w:tcPr>
                  <w:tcW w:w="1468" w:type="dxa"/>
                  <w:vAlign w:val="center"/>
                </w:tcPr>
                <w:p w14:paraId="31A104CB">
                  <w:pPr>
                    <w:keepNext w:val="0"/>
                    <w:keepLines w:val="0"/>
                    <w:suppressLineNumbers w:val="0"/>
                    <w:spacing w:before="0" w:beforeAutospacing="0" w:after="0" w:afterAutospacing="0"/>
                    <w:ind w:left="0" w:right="0"/>
                    <w:jc w:val="center"/>
                    <w:rPr>
                      <w:rFonts w:hint="default"/>
                      <w:szCs w:val="21"/>
                    </w:rPr>
                  </w:pPr>
                  <w:r>
                    <w:rPr>
                      <w:rFonts w:hint="default"/>
                      <w:szCs w:val="21"/>
                    </w:rPr>
                    <w:t>沸点（</w:t>
                  </w:r>
                  <w:r>
                    <w:rPr>
                      <w:rFonts w:hint="default" w:ascii="宋体"/>
                      <w:szCs w:val="21"/>
                    </w:rPr>
                    <w:t>℃</w:t>
                  </w:r>
                  <w:r>
                    <w:rPr>
                      <w:rFonts w:hint="default"/>
                      <w:szCs w:val="21"/>
                    </w:rPr>
                    <w:t>）：</w:t>
                  </w:r>
                </w:p>
              </w:tc>
              <w:tc>
                <w:tcPr>
                  <w:tcW w:w="2338" w:type="dxa"/>
                  <w:vAlign w:val="center"/>
                </w:tcPr>
                <w:p w14:paraId="73B15B27">
                  <w:pPr>
                    <w:keepNext w:val="0"/>
                    <w:keepLines w:val="0"/>
                    <w:suppressLineNumbers w:val="0"/>
                    <w:spacing w:before="0" w:beforeAutospacing="0" w:after="0" w:afterAutospacing="0"/>
                    <w:ind w:left="0" w:right="0"/>
                    <w:jc w:val="center"/>
                    <w:rPr>
                      <w:rFonts w:hint="default"/>
                      <w:szCs w:val="21"/>
                    </w:rPr>
                  </w:pPr>
                  <w:r>
                    <w:rPr>
                      <w:rFonts w:hint="default"/>
                      <w:szCs w:val="21"/>
                    </w:rPr>
                    <w:t>200～350</w:t>
                  </w:r>
                  <w:r>
                    <w:rPr>
                      <w:rFonts w:hint="default" w:ascii="宋体"/>
                      <w:szCs w:val="21"/>
                    </w:rPr>
                    <w:t>℃</w:t>
                  </w:r>
                </w:p>
              </w:tc>
              <w:tc>
                <w:tcPr>
                  <w:tcW w:w="2138" w:type="dxa"/>
                  <w:gridSpan w:val="2"/>
                  <w:vAlign w:val="center"/>
                </w:tcPr>
                <w:p w14:paraId="0D754CCF">
                  <w:pPr>
                    <w:keepNext w:val="0"/>
                    <w:keepLines w:val="0"/>
                    <w:suppressLineNumbers w:val="0"/>
                    <w:spacing w:before="0" w:beforeAutospacing="0" w:after="0" w:afterAutospacing="0"/>
                    <w:ind w:left="0" w:right="0"/>
                    <w:jc w:val="center"/>
                    <w:rPr>
                      <w:rFonts w:hint="default"/>
                      <w:szCs w:val="21"/>
                    </w:rPr>
                  </w:pPr>
                  <w:r>
                    <w:rPr>
                      <w:rFonts w:hint="default"/>
                      <w:szCs w:val="21"/>
                    </w:rPr>
                    <w:t>爆炸上限</w:t>
                  </w:r>
                  <w:r>
                    <w:rPr>
                      <w:rFonts w:hint="eastAsia"/>
                      <w:szCs w:val="21"/>
                    </w:rPr>
                    <w:t>%</w:t>
                  </w:r>
                  <w:r>
                    <w:rPr>
                      <w:rFonts w:hint="default"/>
                      <w:szCs w:val="21"/>
                    </w:rPr>
                    <w:t>（V/V）：</w:t>
                  </w:r>
                </w:p>
              </w:tc>
              <w:tc>
                <w:tcPr>
                  <w:tcW w:w="2004" w:type="dxa"/>
                  <w:gridSpan w:val="2"/>
                  <w:vAlign w:val="center"/>
                </w:tcPr>
                <w:p w14:paraId="4373DE60">
                  <w:pPr>
                    <w:keepNext w:val="0"/>
                    <w:keepLines w:val="0"/>
                    <w:suppressLineNumbers w:val="0"/>
                    <w:spacing w:before="0" w:beforeAutospacing="0" w:after="0" w:afterAutospacing="0"/>
                    <w:ind w:left="0" w:right="0"/>
                    <w:jc w:val="center"/>
                    <w:rPr>
                      <w:rFonts w:hint="default"/>
                      <w:szCs w:val="21"/>
                    </w:rPr>
                  </w:pPr>
                  <w:r>
                    <w:rPr>
                      <w:rFonts w:hint="default"/>
                      <w:szCs w:val="21"/>
                    </w:rPr>
                    <w:t>4.5</w:t>
                  </w:r>
                </w:p>
              </w:tc>
            </w:tr>
            <w:tr w14:paraId="2E0EEC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8" w:hRule="atLeast"/>
                <w:jc w:val="center"/>
              </w:trPr>
              <w:tc>
                <w:tcPr>
                  <w:tcW w:w="1468" w:type="dxa"/>
                  <w:vAlign w:val="center"/>
                </w:tcPr>
                <w:p w14:paraId="505531A9">
                  <w:pPr>
                    <w:keepNext w:val="0"/>
                    <w:keepLines w:val="0"/>
                    <w:suppressLineNumbers w:val="0"/>
                    <w:spacing w:before="0" w:beforeAutospacing="0" w:after="0" w:afterAutospacing="0"/>
                    <w:ind w:left="0" w:right="0"/>
                    <w:rPr>
                      <w:rFonts w:hint="default"/>
                      <w:szCs w:val="21"/>
                    </w:rPr>
                  </w:pPr>
                  <w:r>
                    <w:rPr>
                      <w:rFonts w:hint="default"/>
                      <w:szCs w:val="21"/>
                    </w:rPr>
                    <w:t>自然点（</w:t>
                  </w:r>
                  <w:r>
                    <w:rPr>
                      <w:rFonts w:hint="default" w:ascii="宋体"/>
                      <w:szCs w:val="21"/>
                    </w:rPr>
                    <w:t>℃</w:t>
                  </w:r>
                  <w:r>
                    <w:rPr>
                      <w:rFonts w:hint="default"/>
                      <w:szCs w:val="21"/>
                    </w:rPr>
                    <w:t>）：</w:t>
                  </w:r>
                </w:p>
              </w:tc>
              <w:tc>
                <w:tcPr>
                  <w:tcW w:w="2338" w:type="dxa"/>
                  <w:vAlign w:val="center"/>
                </w:tcPr>
                <w:p w14:paraId="6501FCE4">
                  <w:pPr>
                    <w:keepNext w:val="0"/>
                    <w:keepLines w:val="0"/>
                    <w:suppressLineNumbers w:val="0"/>
                    <w:spacing w:before="0" w:beforeAutospacing="0" w:after="0" w:afterAutospacing="0"/>
                    <w:ind w:left="0" w:right="0"/>
                    <w:jc w:val="center"/>
                    <w:rPr>
                      <w:rFonts w:hint="default"/>
                      <w:szCs w:val="21"/>
                    </w:rPr>
                  </w:pPr>
                  <w:r>
                    <w:rPr>
                      <w:rFonts w:hint="default"/>
                      <w:szCs w:val="21"/>
                    </w:rPr>
                    <w:t>257</w:t>
                  </w:r>
                </w:p>
              </w:tc>
              <w:tc>
                <w:tcPr>
                  <w:tcW w:w="2138" w:type="dxa"/>
                  <w:gridSpan w:val="2"/>
                  <w:vAlign w:val="center"/>
                </w:tcPr>
                <w:p w14:paraId="6BA25930">
                  <w:pPr>
                    <w:keepNext w:val="0"/>
                    <w:keepLines w:val="0"/>
                    <w:suppressLineNumbers w:val="0"/>
                    <w:spacing w:before="0" w:beforeAutospacing="0" w:after="0" w:afterAutospacing="0"/>
                    <w:ind w:left="0" w:right="0"/>
                    <w:jc w:val="center"/>
                    <w:rPr>
                      <w:rFonts w:hint="default"/>
                      <w:szCs w:val="21"/>
                    </w:rPr>
                  </w:pPr>
                  <w:r>
                    <w:rPr>
                      <w:rFonts w:hint="default"/>
                      <w:szCs w:val="21"/>
                    </w:rPr>
                    <w:t>爆炸下限</w:t>
                  </w:r>
                  <w:r>
                    <w:rPr>
                      <w:rFonts w:hint="eastAsia"/>
                      <w:szCs w:val="21"/>
                    </w:rPr>
                    <w:t>%</w:t>
                  </w:r>
                  <w:r>
                    <w:rPr>
                      <w:rFonts w:hint="default"/>
                      <w:szCs w:val="21"/>
                    </w:rPr>
                    <w:t>（V/V）：</w:t>
                  </w:r>
                </w:p>
              </w:tc>
              <w:tc>
                <w:tcPr>
                  <w:tcW w:w="2004" w:type="dxa"/>
                  <w:gridSpan w:val="2"/>
                  <w:vAlign w:val="center"/>
                </w:tcPr>
                <w:p w14:paraId="7B49A091">
                  <w:pPr>
                    <w:keepNext w:val="0"/>
                    <w:keepLines w:val="0"/>
                    <w:suppressLineNumbers w:val="0"/>
                    <w:spacing w:before="0" w:beforeAutospacing="0" w:after="0" w:afterAutospacing="0"/>
                    <w:ind w:left="0" w:right="0"/>
                    <w:jc w:val="center"/>
                    <w:rPr>
                      <w:rFonts w:hint="default"/>
                      <w:szCs w:val="21"/>
                    </w:rPr>
                  </w:pPr>
                  <w:r>
                    <w:rPr>
                      <w:rFonts w:hint="default"/>
                      <w:szCs w:val="21"/>
                    </w:rPr>
                    <w:t>1.5</w:t>
                  </w:r>
                </w:p>
              </w:tc>
            </w:tr>
            <w:tr w14:paraId="278641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8" w:hRule="atLeast"/>
                <w:jc w:val="center"/>
              </w:trPr>
              <w:tc>
                <w:tcPr>
                  <w:tcW w:w="7948" w:type="dxa"/>
                  <w:gridSpan w:val="6"/>
                  <w:vAlign w:val="center"/>
                </w:tcPr>
                <w:p w14:paraId="5F8E1862">
                  <w:pPr>
                    <w:keepNext w:val="0"/>
                    <w:keepLines w:val="0"/>
                    <w:suppressLineNumbers w:val="0"/>
                    <w:spacing w:before="0" w:beforeAutospacing="0" w:after="0" w:afterAutospacing="0"/>
                    <w:ind w:left="0" w:right="0"/>
                    <w:jc w:val="center"/>
                    <w:rPr>
                      <w:rFonts w:hint="default"/>
                      <w:szCs w:val="21"/>
                    </w:rPr>
                  </w:pPr>
                  <w:r>
                    <w:rPr>
                      <w:rFonts w:hint="default"/>
                      <w:szCs w:val="21"/>
                    </w:rPr>
                    <w:t>毒理学资料</w:t>
                  </w:r>
                </w:p>
              </w:tc>
            </w:tr>
            <w:tr w14:paraId="09307D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8" w:hRule="atLeast"/>
                <w:jc w:val="center"/>
              </w:trPr>
              <w:tc>
                <w:tcPr>
                  <w:tcW w:w="1468" w:type="dxa"/>
                  <w:vAlign w:val="center"/>
                </w:tcPr>
                <w:p w14:paraId="26199F9F">
                  <w:pPr>
                    <w:keepNext w:val="0"/>
                    <w:keepLines w:val="0"/>
                    <w:suppressLineNumbers w:val="0"/>
                    <w:spacing w:before="0" w:beforeAutospacing="0" w:after="0" w:afterAutospacing="0"/>
                    <w:ind w:left="0" w:right="0"/>
                    <w:jc w:val="center"/>
                    <w:rPr>
                      <w:rFonts w:hint="default"/>
                      <w:szCs w:val="21"/>
                    </w:rPr>
                  </w:pPr>
                  <w:r>
                    <w:rPr>
                      <w:rFonts w:hint="default"/>
                      <w:szCs w:val="21"/>
                    </w:rPr>
                    <w:t>急性中毒：</w:t>
                  </w:r>
                </w:p>
              </w:tc>
              <w:tc>
                <w:tcPr>
                  <w:tcW w:w="6480" w:type="dxa"/>
                  <w:gridSpan w:val="5"/>
                  <w:vAlign w:val="center"/>
                </w:tcPr>
                <w:p w14:paraId="22E31A3B">
                  <w:pPr>
                    <w:keepNext w:val="0"/>
                    <w:keepLines w:val="0"/>
                    <w:suppressLineNumbers w:val="0"/>
                    <w:spacing w:before="0" w:beforeAutospacing="0" w:after="0" w:afterAutospacing="0"/>
                    <w:ind w:left="0" w:right="0" w:firstLine="420" w:firstLineChars="200"/>
                    <w:rPr>
                      <w:rFonts w:hint="default"/>
                      <w:szCs w:val="21"/>
                    </w:rPr>
                  </w:pPr>
                  <w:r>
                    <w:rPr>
                      <w:rFonts w:hint="default"/>
                      <w:szCs w:val="21"/>
                    </w:rPr>
                    <w:t>皮肤接触柴油可引起接触性皮炎、油性痤疮，吸入可引起吸入性肺炎，能经胎盘进入胎儿血中。</w:t>
                  </w:r>
                </w:p>
              </w:tc>
            </w:tr>
            <w:tr w14:paraId="5B8E00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8" w:hRule="atLeast"/>
                <w:jc w:val="center"/>
              </w:trPr>
              <w:tc>
                <w:tcPr>
                  <w:tcW w:w="1468" w:type="dxa"/>
                  <w:vAlign w:val="center"/>
                </w:tcPr>
                <w:p w14:paraId="7C40115E">
                  <w:pPr>
                    <w:keepNext w:val="0"/>
                    <w:keepLines w:val="0"/>
                    <w:suppressLineNumbers w:val="0"/>
                    <w:spacing w:before="0" w:beforeAutospacing="0" w:after="0" w:afterAutospacing="0"/>
                    <w:ind w:left="0" w:right="0"/>
                    <w:jc w:val="center"/>
                    <w:rPr>
                      <w:rFonts w:hint="default"/>
                      <w:szCs w:val="21"/>
                    </w:rPr>
                  </w:pPr>
                  <w:r>
                    <w:rPr>
                      <w:rFonts w:hint="default"/>
                      <w:szCs w:val="21"/>
                    </w:rPr>
                    <w:t>慢性中毒：</w:t>
                  </w:r>
                </w:p>
              </w:tc>
              <w:tc>
                <w:tcPr>
                  <w:tcW w:w="6480" w:type="dxa"/>
                  <w:gridSpan w:val="5"/>
                  <w:vAlign w:val="center"/>
                </w:tcPr>
                <w:p w14:paraId="37EC1612">
                  <w:pPr>
                    <w:keepNext w:val="0"/>
                    <w:keepLines w:val="0"/>
                    <w:suppressLineNumbers w:val="0"/>
                    <w:spacing w:before="0" w:beforeAutospacing="0" w:after="0" w:afterAutospacing="0"/>
                    <w:ind w:left="0" w:right="0"/>
                    <w:jc w:val="center"/>
                    <w:rPr>
                      <w:rFonts w:hint="default"/>
                      <w:szCs w:val="21"/>
                    </w:rPr>
                  </w:pPr>
                  <w:r>
                    <w:rPr>
                      <w:rFonts w:hint="default"/>
                      <w:szCs w:val="21"/>
                    </w:rPr>
                    <w:t>柴油废气可引起眼、鼻刺激症状，头痛。</w:t>
                  </w:r>
                </w:p>
              </w:tc>
            </w:tr>
            <w:tr w14:paraId="58E065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8" w:hRule="atLeast"/>
                <w:jc w:val="center"/>
              </w:trPr>
              <w:tc>
                <w:tcPr>
                  <w:tcW w:w="1468" w:type="dxa"/>
                  <w:vAlign w:val="center"/>
                </w:tcPr>
                <w:p w14:paraId="0A3C6792">
                  <w:pPr>
                    <w:keepNext w:val="0"/>
                    <w:keepLines w:val="0"/>
                    <w:suppressLineNumbers w:val="0"/>
                    <w:spacing w:before="0" w:beforeAutospacing="0" w:after="0" w:afterAutospacing="0"/>
                    <w:ind w:left="0" w:right="0"/>
                    <w:jc w:val="center"/>
                    <w:rPr>
                      <w:rFonts w:hint="default"/>
                      <w:szCs w:val="21"/>
                    </w:rPr>
                  </w:pPr>
                  <w:r>
                    <w:rPr>
                      <w:rFonts w:hint="default"/>
                      <w:szCs w:val="21"/>
                    </w:rPr>
                    <w:t>刺激性：</w:t>
                  </w:r>
                </w:p>
              </w:tc>
              <w:tc>
                <w:tcPr>
                  <w:tcW w:w="6480" w:type="dxa"/>
                  <w:gridSpan w:val="5"/>
                  <w:vAlign w:val="center"/>
                </w:tcPr>
                <w:p w14:paraId="40CF6701">
                  <w:pPr>
                    <w:keepNext w:val="0"/>
                    <w:keepLines w:val="0"/>
                    <w:suppressLineNumbers w:val="0"/>
                    <w:spacing w:before="0" w:beforeAutospacing="0" w:after="0" w:afterAutospacing="0"/>
                    <w:ind w:left="0" w:right="0"/>
                    <w:jc w:val="center"/>
                    <w:rPr>
                      <w:rFonts w:hint="default"/>
                      <w:szCs w:val="21"/>
                    </w:rPr>
                  </w:pPr>
                  <w:r>
                    <w:rPr>
                      <w:rFonts w:hint="default"/>
                      <w:szCs w:val="21"/>
                    </w:rPr>
                    <w:t>具有刺激作用</w:t>
                  </w:r>
                </w:p>
              </w:tc>
            </w:tr>
            <w:tr w14:paraId="4F6814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8" w:hRule="atLeast"/>
                <w:jc w:val="center"/>
              </w:trPr>
              <w:tc>
                <w:tcPr>
                  <w:tcW w:w="1468" w:type="dxa"/>
                  <w:vAlign w:val="center"/>
                </w:tcPr>
                <w:p w14:paraId="28828E7D">
                  <w:pPr>
                    <w:keepNext w:val="0"/>
                    <w:keepLines w:val="0"/>
                    <w:suppressLineNumbers w:val="0"/>
                    <w:spacing w:before="0" w:beforeAutospacing="0" w:after="0" w:afterAutospacing="0"/>
                    <w:ind w:left="0" w:right="0"/>
                    <w:jc w:val="center"/>
                    <w:rPr>
                      <w:rFonts w:hint="default"/>
                      <w:szCs w:val="21"/>
                    </w:rPr>
                  </w:pPr>
                  <w:r>
                    <w:rPr>
                      <w:rFonts w:hint="default"/>
                      <w:szCs w:val="21"/>
                    </w:rPr>
                    <w:t>最高容许</w:t>
                  </w:r>
                </w:p>
                <w:p w14:paraId="38B6AAD5">
                  <w:pPr>
                    <w:keepNext w:val="0"/>
                    <w:keepLines w:val="0"/>
                    <w:suppressLineNumbers w:val="0"/>
                    <w:spacing w:before="0" w:beforeAutospacing="0" w:after="0" w:afterAutospacing="0"/>
                    <w:ind w:left="0" w:right="0"/>
                    <w:jc w:val="center"/>
                    <w:rPr>
                      <w:rFonts w:hint="default"/>
                      <w:szCs w:val="21"/>
                    </w:rPr>
                  </w:pPr>
                  <w:r>
                    <w:rPr>
                      <w:rFonts w:hint="default"/>
                      <w:szCs w:val="21"/>
                    </w:rPr>
                    <w:t>浓度</w:t>
                  </w:r>
                </w:p>
              </w:tc>
              <w:tc>
                <w:tcPr>
                  <w:tcW w:w="6480" w:type="dxa"/>
                  <w:gridSpan w:val="5"/>
                  <w:vAlign w:val="center"/>
                </w:tcPr>
                <w:p w14:paraId="6EAB89F7">
                  <w:pPr>
                    <w:keepNext w:val="0"/>
                    <w:keepLines w:val="0"/>
                    <w:suppressLineNumbers w:val="0"/>
                    <w:spacing w:before="0" w:beforeAutospacing="0" w:after="0" w:afterAutospacing="0"/>
                    <w:ind w:left="0" w:right="0"/>
                    <w:jc w:val="center"/>
                    <w:rPr>
                      <w:rFonts w:hint="default"/>
                      <w:szCs w:val="21"/>
                    </w:rPr>
                  </w:pPr>
                  <w:r>
                    <w:rPr>
                      <w:rFonts w:hint="default"/>
                      <w:szCs w:val="21"/>
                    </w:rPr>
                    <w:t>目前无标准</w:t>
                  </w:r>
                </w:p>
              </w:tc>
            </w:tr>
          </w:tbl>
          <w:p w14:paraId="4C498B78">
            <w:pPr>
              <w:keepNext w:val="0"/>
              <w:keepLines w:val="0"/>
              <w:suppressLineNumbers w:val="0"/>
              <w:spacing w:before="0" w:beforeAutospacing="0" w:after="0" w:afterAutospacing="0" w:line="360" w:lineRule="auto"/>
              <w:ind w:left="0" w:right="0" w:firstLine="420" w:firstLineChars="200"/>
              <w:rPr>
                <w:rFonts w:hint="default"/>
                <w:szCs w:val="21"/>
              </w:rPr>
            </w:pPr>
            <w:r>
              <w:rPr>
                <w:rFonts w:hint="default"/>
                <w:szCs w:val="21"/>
              </w:rPr>
              <w:t>（2）</w:t>
            </w:r>
            <w:r>
              <w:rPr>
                <w:rFonts w:hint="eastAsia"/>
                <w:szCs w:val="21"/>
              </w:rPr>
              <w:t>风险潜势初判</w:t>
            </w:r>
          </w:p>
          <w:p w14:paraId="2B5B367A">
            <w:pPr>
              <w:pStyle w:val="21"/>
              <w:keepNext w:val="0"/>
              <w:keepLines w:val="0"/>
              <w:suppressLineNumbers w:val="0"/>
              <w:spacing w:beforeAutospacing="0" w:after="0" w:afterAutospacing="0" w:line="360" w:lineRule="auto"/>
              <w:ind w:left="0" w:firstLineChars="200"/>
              <w:rPr>
                <w:rFonts w:hint="default"/>
                <w:sz w:val="21"/>
                <w:szCs w:val="21"/>
              </w:rPr>
            </w:pPr>
            <w:r>
              <w:rPr>
                <w:rFonts w:hint="eastAsia"/>
                <w:sz w:val="21"/>
                <w:szCs w:val="21"/>
              </w:rPr>
              <w:t>根据《建设项目环境风险评价技术导则》（H</w:t>
            </w:r>
            <w:r>
              <w:rPr>
                <w:rFonts w:hint="default"/>
                <w:sz w:val="21"/>
                <w:szCs w:val="21"/>
              </w:rPr>
              <w:t>J169-2018</w:t>
            </w:r>
            <w:r>
              <w:rPr>
                <w:rFonts w:hint="eastAsia"/>
                <w:sz w:val="21"/>
                <w:szCs w:val="21"/>
              </w:rPr>
              <w:t>）附录B.1对主要化学品进行重大危险源辨识，具体情况见下表。</w:t>
            </w:r>
          </w:p>
          <w:p w14:paraId="2D5213C6">
            <w:pPr>
              <w:pStyle w:val="21"/>
              <w:keepNext w:val="0"/>
              <w:keepLines w:val="0"/>
              <w:suppressLineNumbers w:val="0"/>
              <w:spacing w:beforeAutospacing="0" w:after="0" w:afterAutospacing="0" w:line="360" w:lineRule="auto"/>
              <w:ind w:left="0" w:firstLine="0" w:firstLineChars="0"/>
              <w:jc w:val="center"/>
              <w:rPr>
                <w:rFonts w:hint="default"/>
                <w:b/>
                <w:sz w:val="21"/>
                <w:szCs w:val="21"/>
              </w:rPr>
            </w:pPr>
            <w:r>
              <w:rPr>
                <w:rFonts w:hint="eastAsia"/>
                <w:b/>
                <w:sz w:val="21"/>
                <w:szCs w:val="21"/>
              </w:rPr>
              <w:t>表</w:t>
            </w:r>
            <w:r>
              <w:rPr>
                <w:rFonts w:hint="default"/>
                <w:b/>
                <w:sz w:val="21"/>
                <w:szCs w:val="21"/>
              </w:rPr>
              <w:t>4</w:t>
            </w:r>
            <w:r>
              <w:rPr>
                <w:rFonts w:hint="eastAsia"/>
                <w:b/>
                <w:sz w:val="21"/>
                <w:szCs w:val="21"/>
              </w:rPr>
              <w:t>-</w:t>
            </w:r>
            <w:r>
              <w:rPr>
                <w:rFonts w:hint="eastAsia"/>
                <w:b/>
                <w:sz w:val="21"/>
                <w:szCs w:val="21"/>
                <w:lang w:val="en-US" w:eastAsia="zh-CN"/>
              </w:rPr>
              <w:t>26</w:t>
            </w:r>
            <w:r>
              <w:rPr>
                <w:rFonts w:hint="eastAsia"/>
                <w:b/>
                <w:sz w:val="21"/>
                <w:szCs w:val="21"/>
              </w:rPr>
              <w:t xml:space="preserve"> </w:t>
            </w:r>
            <w:r>
              <w:rPr>
                <w:rFonts w:hint="default"/>
                <w:b/>
                <w:sz w:val="21"/>
                <w:szCs w:val="21"/>
              </w:rPr>
              <w:t xml:space="preserve"> </w:t>
            </w:r>
            <w:r>
              <w:rPr>
                <w:rFonts w:hint="eastAsia"/>
                <w:b/>
                <w:sz w:val="21"/>
                <w:szCs w:val="21"/>
              </w:rPr>
              <w:t>风险因子计算表</w:t>
            </w:r>
          </w:p>
          <w:tbl>
            <w:tblPr>
              <w:tblStyle w:val="23"/>
              <w:tblW w:w="7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223"/>
              <w:gridCol w:w="1420"/>
              <w:gridCol w:w="1626"/>
              <w:gridCol w:w="1766"/>
              <w:gridCol w:w="999"/>
            </w:tblGrid>
            <w:tr w14:paraId="5346E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907" w:type="dxa"/>
                  <w:shd w:val="clear" w:color="auto" w:fill="auto"/>
                </w:tcPr>
                <w:p w14:paraId="6F82C071">
                  <w:pPr>
                    <w:pStyle w:val="21"/>
                    <w:keepNext w:val="0"/>
                    <w:keepLines w:val="0"/>
                    <w:suppressLineNumbers w:val="0"/>
                    <w:spacing w:beforeAutospacing="0" w:after="0" w:afterAutospacing="0"/>
                    <w:ind w:left="0" w:firstLine="0" w:firstLineChars="0"/>
                    <w:jc w:val="center"/>
                    <w:rPr>
                      <w:rFonts w:hint="default"/>
                      <w:sz w:val="21"/>
                      <w:szCs w:val="21"/>
                    </w:rPr>
                  </w:pPr>
                  <w:r>
                    <w:rPr>
                      <w:rFonts w:hint="eastAsia"/>
                      <w:sz w:val="21"/>
                      <w:szCs w:val="21"/>
                    </w:rPr>
                    <w:t>序号</w:t>
                  </w:r>
                </w:p>
              </w:tc>
              <w:tc>
                <w:tcPr>
                  <w:tcW w:w="1223" w:type="dxa"/>
                  <w:shd w:val="clear" w:color="auto" w:fill="auto"/>
                </w:tcPr>
                <w:p w14:paraId="06B0AAB0">
                  <w:pPr>
                    <w:pStyle w:val="21"/>
                    <w:keepNext w:val="0"/>
                    <w:keepLines w:val="0"/>
                    <w:suppressLineNumbers w:val="0"/>
                    <w:spacing w:beforeAutospacing="0" w:after="0" w:afterAutospacing="0"/>
                    <w:ind w:left="0" w:firstLine="0" w:firstLineChars="0"/>
                    <w:jc w:val="center"/>
                    <w:rPr>
                      <w:rFonts w:hint="default"/>
                      <w:sz w:val="21"/>
                      <w:szCs w:val="21"/>
                    </w:rPr>
                  </w:pPr>
                  <w:r>
                    <w:rPr>
                      <w:rFonts w:hint="eastAsia"/>
                      <w:sz w:val="21"/>
                      <w:szCs w:val="21"/>
                    </w:rPr>
                    <w:t>原料名称</w:t>
                  </w:r>
                </w:p>
              </w:tc>
              <w:tc>
                <w:tcPr>
                  <w:tcW w:w="1420" w:type="dxa"/>
                  <w:shd w:val="clear" w:color="auto" w:fill="auto"/>
                </w:tcPr>
                <w:p w14:paraId="3FC1567D">
                  <w:pPr>
                    <w:pStyle w:val="21"/>
                    <w:keepNext w:val="0"/>
                    <w:keepLines w:val="0"/>
                    <w:suppressLineNumbers w:val="0"/>
                    <w:spacing w:beforeAutospacing="0" w:after="0" w:afterAutospacing="0"/>
                    <w:ind w:left="0" w:firstLine="0" w:firstLineChars="0"/>
                    <w:jc w:val="center"/>
                    <w:rPr>
                      <w:rFonts w:hint="default"/>
                      <w:sz w:val="21"/>
                      <w:szCs w:val="21"/>
                    </w:rPr>
                  </w:pPr>
                  <w:r>
                    <w:rPr>
                      <w:rFonts w:hint="eastAsia"/>
                      <w:sz w:val="21"/>
                      <w:szCs w:val="21"/>
                    </w:rPr>
                    <w:t>危险性分类</w:t>
                  </w:r>
                </w:p>
              </w:tc>
              <w:tc>
                <w:tcPr>
                  <w:tcW w:w="1626" w:type="dxa"/>
                  <w:shd w:val="clear" w:color="auto" w:fill="auto"/>
                </w:tcPr>
                <w:p w14:paraId="403D11FD">
                  <w:pPr>
                    <w:pStyle w:val="21"/>
                    <w:keepNext w:val="0"/>
                    <w:keepLines w:val="0"/>
                    <w:suppressLineNumbers w:val="0"/>
                    <w:spacing w:beforeAutospacing="0" w:after="0" w:afterAutospacing="0"/>
                    <w:ind w:left="0" w:firstLine="0" w:firstLineChars="0"/>
                    <w:jc w:val="center"/>
                    <w:rPr>
                      <w:rFonts w:hint="default"/>
                      <w:sz w:val="21"/>
                      <w:szCs w:val="21"/>
                    </w:rPr>
                  </w:pPr>
                  <w:r>
                    <w:rPr>
                      <w:rFonts w:hint="eastAsia"/>
                      <w:sz w:val="21"/>
                      <w:szCs w:val="21"/>
                    </w:rPr>
                    <w:t>临界量（t）</w:t>
                  </w:r>
                </w:p>
              </w:tc>
              <w:tc>
                <w:tcPr>
                  <w:tcW w:w="1766" w:type="dxa"/>
                  <w:shd w:val="clear" w:color="auto" w:fill="auto"/>
                </w:tcPr>
                <w:p w14:paraId="20C5F62E">
                  <w:pPr>
                    <w:pStyle w:val="21"/>
                    <w:keepNext w:val="0"/>
                    <w:keepLines w:val="0"/>
                    <w:suppressLineNumbers w:val="0"/>
                    <w:spacing w:beforeAutospacing="0" w:after="0" w:afterAutospacing="0"/>
                    <w:ind w:left="0" w:firstLine="0" w:firstLineChars="0"/>
                    <w:jc w:val="center"/>
                    <w:rPr>
                      <w:rFonts w:hint="default"/>
                      <w:sz w:val="21"/>
                      <w:szCs w:val="21"/>
                    </w:rPr>
                  </w:pPr>
                  <w:r>
                    <w:rPr>
                      <w:rFonts w:hint="eastAsia"/>
                      <w:sz w:val="21"/>
                      <w:szCs w:val="21"/>
                    </w:rPr>
                    <w:t>最大储存量（t）</w:t>
                  </w:r>
                </w:p>
              </w:tc>
              <w:tc>
                <w:tcPr>
                  <w:tcW w:w="999" w:type="dxa"/>
                  <w:shd w:val="clear" w:color="auto" w:fill="auto"/>
                </w:tcPr>
                <w:p w14:paraId="7E5B1292">
                  <w:pPr>
                    <w:pStyle w:val="21"/>
                    <w:keepNext w:val="0"/>
                    <w:keepLines w:val="0"/>
                    <w:suppressLineNumbers w:val="0"/>
                    <w:spacing w:beforeAutospacing="0" w:after="0" w:afterAutospacing="0"/>
                    <w:ind w:left="0" w:firstLine="0" w:firstLineChars="0"/>
                    <w:jc w:val="center"/>
                    <w:rPr>
                      <w:rFonts w:hint="default"/>
                      <w:sz w:val="21"/>
                      <w:szCs w:val="21"/>
                    </w:rPr>
                  </w:pPr>
                  <w:r>
                    <w:rPr>
                      <w:rFonts w:hint="eastAsia"/>
                      <w:sz w:val="21"/>
                      <w:szCs w:val="21"/>
                    </w:rPr>
                    <w:t>比值Q</w:t>
                  </w:r>
                  <w:r>
                    <w:rPr>
                      <w:rFonts w:hint="default"/>
                      <w:sz w:val="21"/>
                      <w:szCs w:val="21"/>
                    </w:rPr>
                    <w:t>i</w:t>
                  </w:r>
                </w:p>
              </w:tc>
            </w:tr>
            <w:tr w14:paraId="48ED3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7" w:type="dxa"/>
                  <w:shd w:val="clear" w:color="auto" w:fill="auto"/>
                </w:tcPr>
                <w:p w14:paraId="659F02FB">
                  <w:pPr>
                    <w:pStyle w:val="21"/>
                    <w:keepNext w:val="0"/>
                    <w:keepLines w:val="0"/>
                    <w:suppressLineNumbers w:val="0"/>
                    <w:spacing w:beforeAutospacing="0" w:after="0" w:afterAutospacing="0"/>
                    <w:ind w:left="0" w:firstLine="0" w:firstLineChars="0"/>
                    <w:jc w:val="center"/>
                    <w:rPr>
                      <w:rFonts w:hint="default"/>
                      <w:sz w:val="21"/>
                      <w:szCs w:val="21"/>
                    </w:rPr>
                  </w:pPr>
                  <w:r>
                    <w:rPr>
                      <w:rFonts w:hint="eastAsia"/>
                      <w:sz w:val="21"/>
                      <w:szCs w:val="21"/>
                    </w:rPr>
                    <w:t>1</w:t>
                  </w:r>
                </w:p>
              </w:tc>
              <w:tc>
                <w:tcPr>
                  <w:tcW w:w="1223" w:type="dxa"/>
                  <w:shd w:val="clear" w:color="auto" w:fill="auto"/>
                </w:tcPr>
                <w:p w14:paraId="1678CA97">
                  <w:pPr>
                    <w:pStyle w:val="21"/>
                    <w:keepNext w:val="0"/>
                    <w:keepLines w:val="0"/>
                    <w:suppressLineNumbers w:val="0"/>
                    <w:spacing w:beforeAutospacing="0" w:after="0" w:afterAutospacing="0"/>
                    <w:ind w:left="0" w:firstLine="0" w:firstLineChars="0"/>
                    <w:jc w:val="center"/>
                    <w:rPr>
                      <w:rFonts w:hint="default"/>
                      <w:sz w:val="21"/>
                      <w:szCs w:val="21"/>
                    </w:rPr>
                  </w:pPr>
                  <w:r>
                    <w:rPr>
                      <w:rFonts w:hint="eastAsia"/>
                      <w:sz w:val="21"/>
                      <w:szCs w:val="21"/>
                    </w:rPr>
                    <w:t>汽油</w:t>
                  </w:r>
                </w:p>
              </w:tc>
              <w:tc>
                <w:tcPr>
                  <w:tcW w:w="1420" w:type="dxa"/>
                  <w:shd w:val="clear" w:color="auto" w:fill="auto"/>
                </w:tcPr>
                <w:p w14:paraId="32FCD2E6">
                  <w:pPr>
                    <w:pStyle w:val="21"/>
                    <w:keepNext w:val="0"/>
                    <w:keepLines w:val="0"/>
                    <w:suppressLineNumbers w:val="0"/>
                    <w:spacing w:beforeAutospacing="0" w:after="0" w:afterAutospacing="0"/>
                    <w:ind w:left="0" w:firstLine="0" w:firstLineChars="0"/>
                    <w:jc w:val="center"/>
                    <w:rPr>
                      <w:rFonts w:hint="default"/>
                      <w:sz w:val="21"/>
                      <w:szCs w:val="21"/>
                    </w:rPr>
                  </w:pPr>
                  <w:r>
                    <w:rPr>
                      <w:rFonts w:hint="eastAsia"/>
                      <w:sz w:val="21"/>
                      <w:szCs w:val="21"/>
                    </w:rPr>
                    <w:t>易燃液体</w:t>
                  </w:r>
                </w:p>
              </w:tc>
              <w:tc>
                <w:tcPr>
                  <w:tcW w:w="1626" w:type="dxa"/>
                  <w:shd w:val="clear" w:color="auto" w:fill="auto"/>
                </w:tcPr>
                <w:p w14:paraId="577C23C1">
                  <w:pPr>
                    <w:pStyle w:val="21"/>
                    <w:keepNext w:val="0"/>
                    <w:keepLines w:val="0"/>
                    <w:suppressLineNumbers w:val="0"/>
                    <w:spacing w:beforeAutospacing="0" w:after="0" w:afterAutospacing="0"/>
                    <w:ind w:left="0" w:firstLine="0" w:firstLineChars="0"/>
                    <w:jc w:val="center"/>
                    <w:rPr>
                      <w:rFonts w:hint="default"/>
                      <w:sz w:val="21"/>
                      <w:szCs w:val="21"/>
                    </w:rPr>
                  </w:pPr>
                  <w:r>
                    <w:rPr>
                      <w:rFonts w:hint="eastAsia"/>
                      <w:sz w:val="21"/>
                      <w:szCs w:val="21"/>
                    </w:rPr>
                    <w:t>2500</w:t>
                  </w:r>
                </w:p>
              </w:tc>
              <w:tc>
                <w:tcPr>
                  <w:tcW w:w="1766" w:type="dxa"/>
                  <w:shd w:val="clear" w:color="auto" w:fill="auto"/>
                </w:tcPr>
                <w:p w14:paraId="2BE11CD1">
                  <w:pPr>
                    <w:pStyle w:val="21"/>
                    <w:keepNext w:val="0"/>
                    <w:keepLines w:val="0"/>
                    <w:suppressLineNumbers w:val="0"/>
                    <w:spacing w:beforeAutospacing="0" w:after="0" w:afterAutospacing="0"/>
                    <w:ind w:left="0" w:firstLine="0" w:firstLineChars="0"/>
                    <w:jc w:val="center"/>
                    <w:rPr>
                      <w:rFonts w:hint="default" w:eastAsia="宋体"/>
                      <w:sz w:val="21"/>
                      <w:szCs w:val="21"/>
                      <w:lang w:val="en-US" w:eastAsia="zh-CN"/>
                    </w:rPr>
                  </w:pPr>
                  <w:r>
                    <w:rPr>
                      <w:rFonts w:hint="eastAsia"/>
                      <w:sz w:val="21"/>
                      <w:szCs w:val="21"/>
                      <w:lang w:val="en-US" w:eastAsia="zh-CN"/>
                    </w:rPr>
                    <w:t>46.8</w:t>
                  </w:r>
                </w:p>
              </w:tc>
              <w:tc>
                <w:tcPr>
                  <w:tcW w:w="999" w:type="dxa"/>
                  <w:shd w:val="clear" w:color="auto" w:fill="auto"/>
                </w:tcPr>
                <w:p w14:paraId="59B335F3">
                  <w:pPr>
                    <w:pStyle w:val="21"/>
                    <w:keepNext w:val="0"/>
                    <w:keepLines w:val="0"/>
                    <w:suppressLineNumbers w:val="0"/>
                    <w:spacing w:beforeAutospacing="0" w:after="0" w:afterAutospacing="0"/>
                    <w:ind w:left="0" w:firstLine="0" w:firstLineChars="0"/>
                    <w:jc w:val="center"/>
                    <w:rPr>
                      <w:rFonts w:hint="default" w:eastAsia="宋体"/>
                      <w:sz w:val="21"/>
                      <w:szCs w:val="21"/>
                      <w:lang w:val="en-US" w:eastAsia="zh-CN"/>
                    </w:rPr>
                  </w:pPr>
                  <w:r>
                    <w:rPr>
                      <w:rFonts w:hint="eastAsia"/>
                      <w:sz w:val="21"/>
                      <w:szCs w:val="21"/>
                      <w:lang w:val="en-US" w:eastAsia="zh-CN"/>
                    </w:rPr>
                    <w:t>0.019</w:t>
                  </w:r>
                </w:p>
              </w:tc>
            </w:tr>
            <w:tr w14:paraId="68DCA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7" w:type="dxa"/>
                  <w:shd w:val="clear" w:color="auto" w:fill="auto"/>
                </w:tcPr>
                <w:p w14:paraId="716D3B0D">
                  <w:pPr>
                    <w:pStyle w:val="21"/>
                    <w:keepNext w:val="0"/>
                    <w:keepLines w:val="0"/>
                    <w:suppressLineNumbers w:val="0"/>
                    <w:spacing w:beforeAutospacing="0" w:after="0" w:afterAutospacing="0"/>
                    <w:ind w:left="0" w:firstLine="0" w:firstLineChars="0"/>
                    <w:jc w:val="center"/>
                    <w:rPr>
                      <w:rFonts w:hint="default"/>
                      <w:sz w:val="21"/>
                      <w:szCs w:val="21"/>
                    </w:rPr>
                  </w:pPr>
                  <w:r>
                    <w:rPr>
                      <w:rFonts w:hint="eastAsia"/>
                      <w:sz w:val="21"/>
                      <w:szCs w:val="21"/>
                    </w:rPr>
                    <w:t>2</w:t>
                  </w:r>
                </w:p>
              </w:tc>
              <w:tc>
                <w:tcPr>
                  <w:tcW w:w="1223" w:type="dxa"/>
                  <w:shd w:val="clear" w:color="auto" w:fill="auto"/>
                </w:tcPr>
                <w:p w14:paraId="1EE2826A">
                  <w:pPr>
                    <w:pStyle w:val="21"/>
                    <w:keepNext w:val="0"/>
                    <w:keepLines w:val="0"/>
                    <w:suppressLineNumbers w:val="0"/>
                    <w:spacing w:beforeAutospacing="0" w:after="0" w:afterAutospacing="0"/>
                    <w:ind w:left="0" w:firstLine="0" w:firstLineChars="0"/>
                    <w:jc w:val="center"/>
                    <w:rPr>
                      <w:rFonts w:hint="default"/>
                      <w:sz w:val="21"/>
                      <w:szCs w:val="21"/>
                    </w:rPr>
                  </w:pPr>
                  <w:r>
                    <w:rPr>
                      <w:rFonts w:hint="eastAsia"/>
                      <w:sz w:val="21"/>
                      <w:szCs w:val="21"/>
                    </w:rPr>
                    <w:t>柴油</w:t>
                  </w:r>
                </w:p>
              </w:tc>
              <w:tc>
                <w:tcPr>
                  <w:tcW w:w="1420" w:type="dxa"/>
                  <w:shd w:val="clear" w:color="auto" w:fill="auto"/>
                </w:tcPr>
                <w:p w14:paraId="5E8B8730">
                  <w:pPr>
                    <w:pStyle w:val="21"/>
                    <w:keepNext w:val="0"/>
                    <w:keepLines w:val="0"/>
                    <w:suppressLineNumbers w:val="0"/>
                    <w:spacing w:beforeAutospacing="0" w:after="0" w:afterAutospacing="0"/>
                    <w:ind w:left="0" w:firstLine="0" w:firstLineChars="0"/>
                    <w:jc w:val="center"/>
                    <w:rPr>
                      <w:rFonts w:hint="default"/>
                      <w:sz w:val="21"/>
                      <w:szCs w:val="21"/>
                    </w:rPr>
                  </w:pPr>
                  <w:r>
                    <w:rPr>
                      <w:rFonts w:hint="eastAsia"/>
                      <w:sz w:val="21"/>
                      <w:szCs w:val="21"/>
                    </w:rPr>
                    <w:t>易燃液体</w:t>
                  </w:r>
                </w:p>
              </w:tc>
              <w:tc>
                <w:tcPr>
                  <w:tcW w:w="1626" w:type="dxa"/>
                  <w:shd w:val="clear" w:color="auto" w:fill="auto"/>
                </w:tcPr>
                <w:p w14:paraId="47D1B921">
                  <w:pPr>
                    <w:pStyle w:val="21"/>
                    <w:keepNext w:val="0"/>
                    <w:keepLines w:val="0"/>
                    <w:suppressLineNumbers w:val="0"/>
                    <w:spacing w:beforeAutospacing="0" w:after="0" w:afterAutospacing="0"/>
                    <w:ind w:left="0" w:firstLine="0" w:firstLineChars="0"/>
                    <w:jc w:val="center"/>
                    <w:rPr>
                      <w:rFonts w:hint="default"/>
                      <w:sz w:val="21"/>
                      <w:szCs w:val="21"/>
                    </w:rPr>
                  </w:pPr>
                  <w:r>
                    <w:rPr>
                      <w:rFonts w:hint="eastAsia"/>
                      <w:sz w:val="21"/>
                      <w:szCs w:val="21"/>
                    </w:rPr>
                    <w:t>2500</w:t>
                  </w:r>
                </w:p>
              </w:tc>
              <w:tc>
                <w:tcPr>
                  <w:tcW w:w="1766" w:type="dxa"/>
                  <w:shd w:val="clear" w:color="auto" w:fill="auto"/>
                </w:tcPr>
                <w:p w14:paraId="07992438">
                  <w:pPr>
                    <w:pStyle w:val="21"/>
                    <w:keepNext w:val="0"/>
                    <w:keepLines w:val="0"/>
                    <w:suppressLineNumbers w:val="0"/>
                    <w:spacing w:beforeAutospacing="0" w:after="0" w:afterAutospacing="0"/>
                    <w:ind w:left="0" w:firstLine="0" w:firstLineChars="0"/>
                    <w:jc w:val="center"/>
                    <w:rPr>
                      <w:rFonts w:hint="default" w:eastAsia="宋体"/>
                      <w:sz w:val="21"/>
                      <w:szCs w:val="21"/>
                      <w:lang w:val="en-US" w:eastAsia="zh-CN"/>
                    </w:rPr>
                  </w:pPr>
                  <w:r>
                    <w:rPr>
                      <w:rFonts w:hint="eastAsia"/>
                      <w:sz w:val="21"/>
                      <w:szCs w:val="21"/>
                      <w:lang w:val="en-US" w:eastAsia="zh-CN"/>
                    </w:rPr>
                    <w:t>51</w:t>
                  </w:r>
                </w:p>
              </w:tc>
              <w:tc>
                <w:tcPr>
                  <w:tcW w:w="999" w:type="dxa"/>
                  <w:shd w:val="clear" w:color="auto" w:fill="auto"/>
                </w:tcPr>
                <w:p w14:paraId="32EF63B9">
                  <w:pPr>
                    <w:pStyle w:val="21"/>
                    <w:keepNext w:val="0"/>
                    <w:keepLines w:val="0"/>
                    <w:suppressLineNumbers w:val="0"/>
                    <w:spacing w:beforeAutospacing="0" w:after="0" w:afterAutospacing="0"/>
                    <w:ind w:left="0" w:firstLine="0" w:firstLineChars="0"/>
                    <w:jc w:val="center"/>
                    <w:rPr>
                      <w:rFonts w:hint="default" w:eastAsia="宋体"/>
                      <w:sz w:val="21"/>
                      <w:szCs w:val="21"/>
                      <w:lang w:val="en-US" w:eastAsia="zh-CN"/>
                    </w:rPr>
                  </w:pPr>
                  <w:r>
                    <w:rPr>
                      <w:rFonts w:hint="eastAsia"/>
                      <w:sz w:val="21"/>
                      <w:szCs w:val="21"/>
                      <w:lang w:val="en-US" w:eastAsia="zh-CN"/>
                    </w:rPr>
                    <w:t>0.0204</w:t>
                  </w:r>
                </w:p>
              </w:tc>
            </w:tr>
            <w:tr w14:paraId="544F2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42" w:type="dxa"/>
                  <w:gridSpan w:val="5"/>
                  <w:shd w:val="clear" w:color="auto" w:fill="auto"/>
                </w:tcPr>
                <w:p w14:paraId="51D39B17">
                  <w:pPr>
                    <w:pStyle w:val="21"/>
                    <w:keepNext w:val="0"/>
                    <w:keepLines w:val="0"/>
                    <w:suppressLineNumbers w:val="0"/>
                    <w:spacing w:beforeAutospacing="0" w:after="0" w:afterAutospacing="0"/>
                    <w:ind w:left="0" w:firstLine="0" w:firstLineChars="0"/>
                    <w:jc w:val="center"/>
                    <w:rPr>
                      <w:rFonts w:hint="default"/>
                      <w:sz w:val="21"/>
                      <w:szCs w:val="21"/>
                    </w:rPr>
                  </w:pPr>
                  <w:r>
                    <w:rPr>
                      <w:rFonts w:hint="eastAsia"/>
                      <w:sz w:val="21"/>
                      <w:szCs w:val="21"/>
                    </w:rPr>
                    <w:t>合计</w:t>
                  </w:r>
                </w:p>
              </w:tc>
              <w:tc>
                <w:tcPr>
                  <w:tcW w:w="999" w:type="dxa"/>
                  <w:shd w:val="clear" w:color="auto" w:fill="auto"/>
                </w:tcPr>
                <w:p w14:paraId="05D6EDD4">
                  <w:pPr>
                    <w:pStyle w:val="21"/>
                    <w:keepNext w:val="0"/>
                    <w:keepLines w:val="0"/>
                    <w:suppressLineNumbers w:val="0"/>
                    <w:spacing w:beforeAutospacing="0" w:after="0" w:afterAutospacing="0"/>
                    <w:ind w:left="0" w:firstLine="0" w:firstLineChars="0"/>
                    <w:jc w:val="center"/>
                    <w:rPr>
                      <w:rFonts w:hint="default" w:eastAsia="宋体"/>
                      <w:sz w:val="21"/>
                      <w:szCs w:val="21"/>
                      <w:lang w:val="en-US" w:eastAsia="zh-CN"/>
                    </w:rPr>
                  </w:pPr>
                  <w:r>
                    <w:rPr>
                      <w:rFonts w:hint="eastAsia"/>
                      <w:sz w:val="21"/>
                      <w:szCs w:val="21"/>
                      <w:lang w:val="en-US" w:eastAsia="zh-CN"/>
                    </w:rPr>
                    <w:t>0.0394</w:t>
                  </w:r>
                </w:p>
              </w:tc>
            </w:tr>
          </w:tbl>
          <w:p w14:paraId="22B2D8F2">
            <w:pPr>
              <w:pStyle w:val="21"/>
              <w:keepNext w:val="0"/>
              <w:keepLines w:val="0"/>
              <w:suppressLineNumbers w:val="0"/>
              <w:spacing w:beforeAutospacing="0" w:after="0" w:afterAutospacing="0" w:line="360" w:lineRule="auto"/>
              <w:ind w:left="0" w:firstLine="360" w:firstLineChars="200"/>
              <w:jc w:val="left"/>
              <w:rPr>
                <w:rFonts w:hint="default"/>
                <w:sz w:val="18"/>
                <w:szCs w:val="18"/>
              </w:rPr>
            </w:pPr>
            <w:r>
              <w:rPr>
                <w:rFonts w:hint="eastAsia"/>
                <w:sz w:val="18"/>
                <w:szCs w:val="18"/>
              </w:rPr>
              <w:t>备注：汽油密度取0.78g/cm</w:t>
            </w:r>
            <w:r>
              <w:rPr>
                <w:rFonts w:hint="eastAsia"/>
                <w:sz w:val="18"/>
                <w:szCs w:val="18"/>
                <w:vertAlign w:val="superscript"/>
              </w:rPr>
              <w:t>3</w:t>
            </w:r>
            <w:r>
              <w:rPr>
                <w:rFonts w:hint="eastAsia"/>
                <w:sz w:val="18"/>
                <w:szCs w:val="18"/>
              </w:rPr>
              <w:t>；柴油密度取0.85g/cm</w:t>
            </w:r>
            <w:r>
              <w:rPr>
                <w:rFonts w:hint="eastAsia"/>
                <w:sz w:val="18"/>
                <w:szCs w:val="18"/>
                <w:vertAlign w:val="superscript"/>
              </w:rPr>
              <w:t>3</w:t>
            </w:r>
            <w:r>
              <w:rPr>
                <w:rFonts w:hint="eastAsia"/>
                <w:sz w:val="18"/>
                <w:szCs w:val="18"/>
              </w:rPr>
              <w:t>。</w:t>
            </w:r>
          </w:p>
          <w:p w14:paraId="3DD4EB86">
            <w:pPr>
              <w:pStyle w:val="21"/>
              <w:keepNext w:val="0"/>
              <w:keepLines w:val="0"/>
              <w:suppressLineNumbers w:val="0"/>
              <w:spacing w:beforeAutospacing="0" w:after="0" w:afterAutospacing="0" w:line="360" w:lineRule="auto"/>
              <w:ind w:left="0" w:firstLineChars="200"/>
              <w:jc w:val="left"/>
              <w:rPr>
                <w:rFonts w:hint="default"/>
                <w:sz w:val="21"/>
                <w:szCs w:val="21"/>
              </w:rPr>
            </w:pPr>
            <w:r>
              <w:rPr>
                <w:rFonts w:hint="eastAsia"/>
                <w:sz w:val="21"/>
                <w:szCs w:val="21"/>
              </w:rPr>
              <w:t>由上表可知，拟建项目Q=</w:t>
            </w:r>
            <w:r>
              <w:rPr>
                <w:rFonts w:hint="default"/>
                <w:sz w:val="21"/>
                <w:szCs w:val="21"/>
              </w:rPr>
              <w:t>0.</w:t>
            </w:r>
            <w:r>
              <w:rPr>
                <w:rFonts w:hint="eastAsia"/>
                <w:sz w:val="21"/>
                <w:szCs w:val="21"/>
              </w:rPr>
              <w:t>0</w:t>
            </w:r>
            <w:r>
              <w:rPr>
                <w:rFonts w:hint="eastAsia"/>
                <w:sz w:val="21"/>
                <w:szCs w:val="21"/>
                <w:lang w:val="en-US" w:eastAsia="zh-CN"/>
              </w:rPr>
              <w:t>394</w:t>
            </w:r>
            <w:r>
              <w:rPr>
                <w:rFonts w:hint="eastAsia"/>
                <w:sz w:val="21"/>
                <w:szCs w:val="21"/>
              </w:rPr>
              <w:t>，根据《建设项目环境风险评价技术导则》（H</w:t>
            </w:r>
            <w:r>
              <w:rPr>
                <w:rFonts w:hint="default"/>
                <w:sz w:val="21"/>
                <w:szCs w:val="21"/>
              </w:rPr>
              <w:t>J169-2018</w:t>
            </w:r>
            <w:r>
              <w:rPr>
                <w:rFonts w:hint="eastAsia"/>
                <w:sz w:val="21"/>
                <w:szCs w:val="21"/>
              </w:rPr>
              <w:t>）附录C确定，该项目环境风险潜势为</w:t>
            </w:r>
            <w:r>
              <w:rPr>
                <w:rFonts w:hint="default"/>
                <w:sz w:val="21"/>
                <w:szCs w:val="21"/>
              </w:rPr>
              <w:t>Ⅰ。</w:t>
            </w:r>
          </w:p>
          <w:p w14:paraId="78B44CD8">
            <w:pPr>
              <w:keepNext w:val="0"/>
              <w:keepLines w:val="0"/>
              <w:suppressLineNumbers w:val="0"/>
              <w:spacing w:before="0" w:beforeAutospacing="0" w:after="0" w:afterAutospacing="0" w:line="360" w:lineRule="auto"/>
              <w:ind w:left="0" w:right="0" w:firstLine="420" w:firstLineChars="200"/>
              <w:rPr>
                <w:rFonts w:hint="default"/>
                <w:szCs w:val="21"/>
              </w:rPr>
            </w:pPr>
            <w:r>
              <w:rPr>
                <w:rFonts w:hint="default"/>
                <w:szCs w:val="21"/>
              </w:rPr>
              <w:t>（3）</w:t>
            </w:r>
            <w:r>
              <w:rPr>
                <w:rFonts w:hint="eastAsia"/>
                <w:szCs w:val="21"/>
              </w:rPr>
              <w:t>评价等级</w:t>
            </w:r>
          </w:p>
          <w:p w14:paraId="2384CB84">
            <w:pPr>
              <w:pStyle w:val="21"/>
              <w:keepNext w:val="0"/>
              <w:keepLines w:val="0"/>
              <w:suppressLineNumbers w:val="0"/>
              <w:spacing w:beforeAutospacing="0" w:after="0" w:afterAutospacing="0" w:line="360" w:lineRule="auto"/>
              <w:ind w:left="0" w:firstLineChars="200"/>
              <w:rPr>
                <w:rFonts w:hint="default"/>
                <w:sz w:val="21"/>
                <w:szCs w:val="21"/>
              </w:rPr>
            </w:pPr>
            <w:r>
              <w:rPr>
                <w:rFonts w:hint="eastAsia"/>
                <w:sz w:val="21"/>
                <w:szCs w:val="21"/>
              </w:rPr>
              <w:t>根据《建设项目环境风险评价技术导则》（H</w:t>
            </w:r>
            <w:r>
              <w:rPr>
                <w:rFonts w:hint="default"/>
                <w:sz w:val="21"/>
                <w:szCs w:val="21"/>
              </w:rPr>
              <w:t>J169-2018</w:t>
            </w:r>
            <w:r>
              <w:rPr>
                <w:rFonts w:hint="eastAsia"/>
                <w:sz w:val="21"/>
                <w:szCs w:val="21"/>
              </w:rPr>
              <w:t>）评价工作等级划分表（表</w:t>
            </w:r>
            <w:r>
              <w:rPr>
                <w:rFonts w:hint="default"/>
                <w:sz w:val="21"/>
                <w:szCs w:val="21"/>
              </w:rPr>
              <w:t>4</w:t>
            </w:r>
            <w:r>
              <w:rPr>
                <w:rFonts w:hint="eastAsia"/>
                <w:sz w:val="21"/>
                <w:szCs w:val="21"/>
              </w:rPr>
              <w:t>-2</w:t>
            </w:r>
            <w:r>
              <w:rPr>
                <w:rFonts w:hint="default"/>
                <w:sz w:val="21"/>
                <w:szCs w:val="21"/>
              </w:rPr>
              <w:t>0</w:t>
            </w:r>
            <w:r>
              <w:rPr>
                <w:rFonts w:hint="eastAsia"/>
                <w:sz w:val="21"/>
                <w:szCs w:val="21"/>
              </w:rPr>
              <w:t>）可知，本项目潜势为</w:t>
            </w:r>
            <w:r>
              <w:rPr>
                <w:rFonts w:hint="default"/>
                <w:sz w:val="21"/>
                <w:szCs w:val="21"/>
              </w:rPr>
              <w:t>Ⅰ</w:t>
            </w:r>
            <w:r>
              <w:rPr>
                <w:rFonts w:hint="eastAsia"/>
                <w:sz w:val="21"/>
                <w:szCs w:val="21"/>
              </w:rPr>
              <w:t>时环境风险仅进行简单分析即可。</w:t>
            </w:r>
          </w:p>
          <w:p w14:paraId="0E7DACFB">
            <w:pPr>
              <w:pStyle w:val="21"/>
              <w:keepNext w:val="0"/>
              <w:keepLines w:val="0"/>
              <w:suppressLineNumbers w:val="0"/>
              <w:spacing w:beforeAutospacing="0" w:after="0" w:afterAutospacing="0" w:line="360" w:lineRule="auto"/>
              <w:ind w:left="0" w:firstLine="422" w:firstLineChars="200"/>
              <w:jc w:val="center"/>
              <w:rPr>
                <w:rFonts w:hint="default"/>
                <w:b/>
                <w:sz w:val="21"/>
              </w:rPr>
            </w:pPr>
            <w:r>
              <w:rPr>
                <w:rFonts w:hint="eastAsia"/>
                <w:b/>
                <w:sz w:val="21"/>
              </w:rPr>
              <w:t>表</w:t>
            </w:r>
            <w:r>
              <w:rPr>
                <w:rFonts w:hint="default"/>
                <w:b/>
                <w:sz w:val="21"/>
              </w:rPr>
              <w:t>4</w:t>
            </w:r>
            <w:r>
              <w:rPr>
                <w:rFonts w:hint="eastAsia"/>
                <w:b/>
                <w:sz w:val="21"/>
              </w:rPr>
              <w:t>-</w:t>
            </w:r>
            <w:r>
              <w:rPr>
                <w:rFonts w:hint="eastAsia"/>
                <w:b/>
                <w:sz w:val="21"/>
                <w:lang w:val="en-US" w:eastAsia="zh-CN"/>
              </w:rPr>
              <w:t>27</w:t>
            </w:r>
            <w:r>
              <w:rPr>
                <w:rFonts w:hint="default"/>
                <w:b/>
                <w:sz w:val="21"/>
              </w:rPr>
              <w:t xml:space="preserve">  </w:t>
            </w:r>
            <w:r>
              <w:rPr>
                <w:rFonts w:hint="eastAsia"/>
                <w:b/>
                <w:sz w:val="21"/>
              </w:rPr>
              <w:t>风险评价等级划分</w:t>
            </w:r>
          </w:p>
          <w:tbl>
            <w:tblPr>
              <w:tblStyle w:val="23"/>
              <w:tblW w:w="7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588"/>
              <w:gridCol w:w="1588"/>
              <w:gridCol w:w="1588"/>
              <w:gridCol w:w="1589"/>
            </w:tblGrid>
            <w:tr w14:paraId="1B59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588" w:type="dxa"/>
                  <w:shd w:val="clear" w:color="auto" w:fill="auto"/>
                </w:tcPr>
                <w:p w14:paraId="5EF5973F">
                  <w:pPr>
                    <w:pStyle w:val="21"/>
                    <w:keepNext w:val="0"/>
                    <w:keepLines w:val="0"/>
                    <w:suppressLineNumbers w:val="0"/>
                    <w:spacing w:beforeAutospacing="0" w:after="0" w:afterAutospacing="0"/>
                    <w:ind w:left="0" w:firstLine="0" w:firstLineChars="0"/>
                    <w:jc w:val="center"/>
                    <w:rPr>
                      <w:rFonts w:hint="default"/>
                      <w:sz w:val="21"/>
                    </w:rPr>
                  </w:pPr>
                  <w:r>
                    <w:rPr>
                      <w:rFonts w:hint="eastAsia"/>
                      <w:sz w:val="21"/>
                    </w:rPr>
                    <w:t>环境风险潜势</w:t>
                  </w:r>
                </w:p>
              </w:tc>
              <w:tc>
                <w:tcPr>
                  <w:tcW w:w="1588" w:type="dxa"/>
                  <w:shd w:val="clear" w:color="auto" w:fill="auto"/>
                </w:tcPr>
                <w:p w14:paraId="4A201DC7">
                  <w:pPr>
                    <w:pStyle w:val="21"/>
                    <w:keepNext w:val="0"/>
                    <w:keepLines w:val="0"/>
                    <w:suppressLineNumbers w:val="0"/>
                    <w:spacing w:beforeAutospacing="0" w:after="0" w:afterAutospacing="0"/>
                    <w:ind w:left="0" w:firstLine="0" w:firstLineChars="0"/>
                    <w:jc w:val="center"/>
                    <w:rPr>
                      <w:rFonts w:hint="default"/>
                      <w:sz w:val="21"/>
                    </w:rPr>
                  </w:pPr>
                  <w:r>
                    <w:rPr>
                      <w:rFonts w:hint="default"/>
                      <w:sz w:val="21"/>
                    </w:rPr>
                    <w:t>Ⅳ</w:t>
                  </w:r>
                  <w:r>
                    <w:rPr>
                      <w:rFonts w:hint="eastAsia"/>
                      <w:sz w:val="21"/>
                    </w:rPr>
                    <w:t>、</w:t>
                  </w:r>
                  <w:r>
                    <w:rPr>
                      <w:rFonts w:hint="default"/>
                      <w:sz w:val="21"/>
                    </w:rPr>
                    <w:t>Ⅳ</w:t>
                  </w:r>
                  <w:r>
                    <w:rPr>
                      <w:rFonts w:hint="default"/>
                      <w:sz w:val="21"/>
                      <w:vertAlign w:val="superscript"/>
                    </w:rPr>
                    <w:t>+</w:t>
                  </w:r>
                </w:p>
              </w:tc>
              <w:tc>
                <w:tcPr>
                  <w:tcW w:w="1588" w:type="dxa"/>
                  <w:shd w:val="clear" w:color="auto" w:fill="auto"/>
                </w:tcPr>
                <w:p w14:paraId="687F9990">
                  <w:pPr>
                    <w:pStyle w:val="21"/>
                    <w:keepNext w:val="0"/>
                    <w:keepLines w:val="0"/>
                    <w:suppressLineNumbers w:val="0"/>
                    <w:spacing w:beforeAutospacing="0" w:after="0" w:afterAutospacing="0"/>
                    <w:ind w:left="0" w:firstLine="0" w:firstLineChars="0"/>
                    <w:jc w:val="center"/>
                    <w:rPr>
                      <w:rFonts w:hint="default"/>
                      <w:sz w:val="21"/>
                    </w:rPr>
                  </w:pPr>
                  <w:r>
                    <w:rPr>
                      <w:rFonts w:hint="default"/>
                      <w:sz w:val="21"/>
                    </w:rPr>
                    <w:t>Ⅲ</w:t>
                  </w:r>
                </w:p>
              </w:tc>
              <w:tc>
                <w:tcPr>
                  <w:tcW w:w="1588" w:type="dxa"/>
                  <w:shd w:val="clear" w:color="auto" w:fill="auto"/>
                </w:tcPr>
                <w:p w14:paraId="28716597">
                  <w:pPr>
                    <w:pStyle w:val="21"/>
                    <w:keepNext w:val="0"/>
                    <w:keepLines w:val="0"/>
                    <w:suppressLineNumbers w:val="0"/>
                    <w:spacing w:beforeAutospacing="0" w:after="0" w:afterAutospacing="0"/>
                    <w:ind w:left="0" w:firstLine="0" w:firstLineChars="0"/>
                    <w:jc w:val="center"/>
                    <w:rPr>
                      <w:rFonts w:hint="default"/>
                      <w:sz w:val="21"/>
                    </w:rPr>
                  </w:pPr>
                  <w:r>
                    <w:rPr>
                      <w:rFonts w:hint="default"/>
                      <w:sz w:val="21"/>
                    </w:rPr>
                    <w:t>Ⅱ</w:t>
                  </w:r>
                </w:p>
              </w:tc>
              <w:tc>
                <w:tcPr>
                  <w:tcW w:w="1589" w:type="dxa"/>
                  <w:shd w:val="clear" w:color="auto" w:fill="auto"/>
                </w:tcPr>
                <w:p w14:paraId="4AB84E81">
                  <w:pPr>
                    <w:pStyle w:val="21"/>
                    <w:keepNext w:val="0"/>
                    <w:keepLines w:val="0"/>
                    <w:suppressLineNumbers w:val="0"/>
                    <w:spacing w:beforeAutospacing="0" w:after="0" w:afterAutospacing="0"/>
                    <w:ind w:left="0" w:firstLine="0" w:firstLineChars="0"/>
                    <w:jc w:val="center"/>
                    <w:rPr>
                      <w:rFonts w:hint="default"/>
                      <w:sz w:val="21"/>
                    </w:rPr>
                  </w:pPr>
                  <w:r>
                    <w:rPr>
                      <w:rFonts w:hint="default"/>
                      <w:sz w:val="21"/>
                    </w:rPr>
                    <w:t>Ⅰ</w:t>
                  </w:r>
                </w:p>
              </w:tc>
            </w:tr>
            <w:tr w14:paraId="34A59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588" w:type="dxa"/>
                  <w:shd w:val="clear" w:color="auto" w:fill="auto"/>
                </w:tcPr>
                <w:p w14:paraId="1FF3A711">
                  <w:pPr>
                    <w:pStyle w:val="21"/>
                    <w:keepNext w:val="0"/>
                    <w:keepLines w:val="0"/>
                    <w:suppressLineNumbers w:val="0"/>
                    <w:spacing w:beforeAutospacing="0" w:after="0" w:afterAutospacing="0"/>
                    <w:ind w:left="0" w:firstLine="0" w:firstLineChars="0"/>
                    <w:jc w:val="center"/>
                    <w:rPr>
                      <w:rFonts w:hint="default"/>
                      <w:sz w:val="21"/>
                    </w:rPr>
                  </w:pPr>
                  <w:r>
                    <w:rPr>
                      <w:rFonts w:hint="eastAsia"/>
                      <w:sz w:val="21"/>
                    </w:rPr>
                    <w:t>评价工作等级</w:t>
                  </w:r>
                </w:p>
              </w:tc>
              <w:tc>
                <w:tcPr>
                  <w:tcW w:w="1588" w:type="dxa"/>
                  <w:shd w:val="clear" w:color="auto" w:fill="auto"/>
                </w:tcPr>
                <w:p w14:paraId="2E17EB70">
                  <w:pPr>
                    <w:pStyle w:val="21"/>
                    <w:keepNext w:val="0"/>
                    <w:keepLines w:val="0"/>
                    <w:suppressLineNumbers w:val="0"/>
                    <w:spacing w:beforeAutospacing="0" w:after="0" w:afterAutospacing="0"/>
                    <w:ind w:left="0" w:firstLine="0" w:firstLineChars="0"/>
                    <w:jc w:val="center"/>
                    <w:rPr>
                      <w:rFonts w:hint="default"/>
                      <w:sz w:val="21"/>
                    </w:rPr>
                  </w:pPr>
                  <w:r>
                    <w:rPr>
                      <w:rFonts w:hint="eastAsia"/>
                      <w:sz w:val="21"/>
                    </w:rPr>
                    <w:t>一</w:t>
                  </w:r>
                </w:p>
              </w:tc>
              <w:tc>
                <w:tcPr>
                  <w:tcW w:w="1588" w:type="dxa"/>
                  <w:shd w:val="clear" w:color="auto" w:fill="auto"/>
                </w:tcPr>
                <w:p w14:paraId="6A92F346">
                  <w:pPr>
                    <w:pStyle w:val="21"/>
                    <w:keepNext w:val="0"/>
                    <w:keepLines w:val="0"/>
                    <w:suppressLineNumbers w:val="0"/>
                    <w:spacing w:beforeAutospacing="0" w:after="0" w:afterAutospacing="0"/>
                    <w:ind w:left="0" w:firstLine="0" w:firstLineChars="0"/>
                    <w:jc w:val="center"/>
                    <w:rPr>
                      <w:rFonts w:hint="default"/>
                      <w:sz w:val="21"/>
                    </w:rPr>
                  </w:pPr>
                  <w:r>
                    <w:rPr>
                      <w:rFonts w:hint="eastAsia"/>
                      <w:sz w:val="21"/>
                    </w:rPr>
                    <w:t>二</w:t>
                  </w:r>
                </w:p>
              </w:tc>
              <w:tc>
                <w:tcPr>
                  <w:tcW w:w="1588" w:type="dxa"/>
                  <w:shd w:val="clear" w:color="auto" w:fill="auto"/>
                </w:tcPr>
                <w:p w14:paraId="6BFC73F0">
                  <w:pPr>
                    <w:pStyle w:val="21"/>
                    <w:keepNext w:val="0"/>
                    <w:keepLines w:val="0"/>
                    <w:suppressLineNumbers w:val="0"/>
                    <w:spacing w:beforeAutospacing="0" w:after="0" w:afterAutospacing="0"/>
                    <w:ind w:left="0" w:firstLine="0" w:firstLineChars="0"/>
                    <w:jc w:val="center"/>
                    <w:rPr>
                      <w:rFonts w:hint="default"/>
                      <w:sz w:val="21"/>
                    </w:rPr>
                  </w:pPr>
                  <w:r>
                    <w:rPr>
                      <w:rFonts w:hint="eastAsia"/>
                      <w:sz w:val="21"/>
                    </w:rPr>
                    <w:t>三</w:t>
                  </w:r>
                </w:p>
              </w:tc>
              <w:tc>
                <w:tcPr>
                  <w:tcW w:w="1589" w:type="dxa"/>
                  <w:shd w:val="clear" w:color="auto" w:fill="auto"/>
                </w:tcPr>
                <w:p w14:paraId="6B7D15E1">
                  <w:pPr>
                    <w:pStyle w:val="21"/>
                    <w:keepNext w:val="0"/>
                    <w:keepLines w:val="0"/>
                    <w:suppressLineNumbers w:val="0"/>
                    <w:spacing w:beforeAutospacing="0" w:after="0" w:afterAutospacing="0"/>
                    <w:ind w:left="0" w:firstLine="0" w:firstLineChars="0"/>
                    <w:jc w:val="center"/>
                    <w:rPr>
                      <w:rFonts w:hint="default"/>
                      <w:sz w:val="21"/>
                    </w:rPr>
                  </w:pPr>
                  <w:r>
                    <w:rPr>
                      <w:rFonts w:hint="eastAsia"/>
                      <w:sz w:val="21"/>
                    </w:rPr>
                    <w:t>简单分析</w:t>
                  </w:r>
                </w:p>
              </w:tc>
            </w:tr>
          </w:tbl>
          <w:p w14:paraId="5622AE0D">
            <w:pPr>
              <w:keepNext w:val="0"/>
              <w:keepLines w:val="0"/>
              <w:suppressLineNumbers w:val="0"/>
              <w:spacing w:before="120" w:beforeLines="50" w:beforeAutospacing="0" w:after="0" w:afterAutospacing="0" w:line="360" w:lineRule="auto"/>
              <w:ind w:left="0" w:right="0" w:firstLine="420" w:firstLineChars="200"/>
              <w:rPr>
                <w:rFonts w:hint="default"/>
                <w:szCs w:val="21"/>
              </w:rPr>
            </w:pPr>
            <w:r>
              <w:rPr>
                <w:rFonts w:hint="default"/>
                <w:szCs w:val="21"/>
              </w:rPr>
              <w:t>（4）</w:t>
            </w:r>
            <w:r>
              <w:rPr>
                <w:rFonts w:hint="eastAsia"/>
                <w:szCs w:val="21"/>
              </w:rPr>
              <w:t>建设项目环境风险简单分析</w:t>
            </w:r>
          </w:p>
          <w:p w14:paraId="49E211DD">
            <w:pPr>
              <w:pStyle w:val="21"/>
              <w:keepNext w:val="0"/>
              <w:keepLines w:val="0"/>
              <w:suppressLineNumbers w:val="0"/>
              <w:spacing w:beforeAutospacing="0" w:after="0" w:afterAutospacing="0" w:line="360" w:lineRule="auto"/>
              <w:ind w:left="0" w:firstLineChars="200"/>
              <w:jc w:val="left"/>
              <w:rPr>
                <w:rFonts w:hint="default"/>
                <w:kern w:val="2"/>
                <w:sz w:val="21"/>
                <w:szCs w:val="21"/>
              </w:rPr>
            </w:pPr>
            <w:r>
              <w:rPr>
                <w:rFonts w:hint="eastAsia"/>
                <w:kern w:val="2"/>
                <w:sz w:val="21"/>
                <w:szCs w:val="21"/>
              </w:rPr>
              <w:t>本项目环境风险简单分析内容见下表。</w:t>
            </w:r>
          </w:p>
          <w:p w14:paraId="0262E7E4">
            <w:pPr>
              <w:pStyle w:val="21"/>
              <w:keepNext w:val="0"/>
              <w:keepLines w:val="0"/>
              <w:suppressLineNumbers w:val="0"/>
              <w:spacing w:beforeAutospacing="0" w:after="0" w:afterAutospacing="0" w:line="360" w:lineRule="auto"/>
              <w:ind w:left="0" w:firstLine="422" w:firstLineChars="200"/>
              <w:jc w:val="center"/>
              <w:rPr>
                <w:rFonts w:hint="default"/>
                <w:b/>
                <w:sz w:val="21"/>
              </w:rPr>
            </w:pPr>
            <w:r>
              <w:rPr>
                <w:rFonts w:hint="eastAsia"/>
                <w:b/>
                <w:sz w:val="21"/>
              </w:rPr>
              <w:t>表</w:t>
            </w:r>
            <w:r>
              <w:rPr>
                <w:rFonts w:hint="default"/>
                <w:b/>
                <w:sz w:val="21"/>
              </w:rPr>
              <w:t>4</w:t>
            </w:r>
            <w:r>
              <w:rPr>
                <w:rFonts w:hint="eastAsia"/>
                <w:b/>
                <w:sz w:val="21"/>
              </w:rPr>
              <w:t>-</w:t>
            </w:r>
            <w:r>
              <w:rPr>
                <w:rFonts w:hint="eastAsia"/>
                <w:b/>
                <w:sz w:val="21"/>
                <w:lang w:val="en-US" w:eastAsia="zh-CN"/>
              </w:rPr>
              <w:t>28</w:t>
            </w:r>
            <w:r>
              <w:rPr>
                <w:rFonts w:hint="default"/>
                <w:b/>
                <w:sz w:val="21"/>
              </w:rPr>
              <w:t xml:space="preserve">  </w:t>
            </w:r>
            <w:r>
              <w:rPr>
                <w:rFonts w:hint="eastAsia"/>
                <w:b/>
                <w:sz w:val="21"/>
              </w:rPr>
              <w:t>建设项目环境风险简单分析内容表</w:t>
            </w:r>
          </w:p>
          <w:tbl>
            <w:tblPr>
              <w:tblStyle w:val="23"/>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6503"/>
            </w:tblGrid>
            <w:tr w14:paraId="57127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501" w:type="dxa"/>
                  <w:shd w:val="clear" w:color="auto" w:fill="auto"/>
                  <w:vAlign w:val="center"/>
                </w:tcPr>
                <w:p w14:paraId="7427A96E">
                  <w:pPr>
                    <w:pStyle w:val="21"/>
                    <w:keepNext w:val="0"/>
                    <w:keepLines w:val="0"/>
                    <w:suppressLineNumbers w:val="0"/>
                    <w:spacing w:beforeAutospacing="0" w:after="0" w:afterAutospacing="0"/>
                    <w:ind w:left="0" w:firstLine="0" w:firstLineChars="0"/>
                    <w:jc w:val="center"/>
                    <w:rPr>
                      <w:rFonts w:hint="default"/>
                      <w:sz w:val="21"/>
                    </w:rPr>
                  </w:pPr>
                  <w:r>
                    <w:rPr>
                      <w:rFonts w:hint="eastAsia"/>
                      <w:sz w:val="21"/>
                    </w:rPr>
                    <w:t>建设项目名称</w:t>
                  </w:r>
                </w:p>
              </w:tc>
              <w:tc>
                <w:tcPr>
                  <w:tcW w:w="6503" w:type="dxa"/>
                  <w:shd w:val="clear" w:color="auto" w:fill="auto"/>
                  <w:vAlign w:val="center"/>
                </w:tcPr>
                <w:p w14:paraId="4C3D0ECC">
                  <w:pPr>
                    <w:pStyle w:val="21"/>
                    <w:keepNext w:val="0"/>
                    <w:keepLines w:val="0"/>
                    <w:suppressLineNumbers w:val="0"/>
                    <w:spacing w:beforeAutospacing="0" w:after="0" w:afterAutospacing="0"/>
                    <w:ind w:left="0" w:firstLine="0" w:firstLineChars="0"/>
                    <w:jc w:val="center"/>
                    <w:rPr>
                      <w:rFonts w:hint="default"/>
                      <w:sz w:val="21"/>
                    </w:rPr>
                  </w:pPr>
                  <w:r>
                    <w:rPr>
                      <w:rFonts w:hint="eastAsia"/>
                      <w:szCs w:val="21"/>
                      <w:lang w:eastAsia="zh-CN"/>
                    </w:rPr>
                    <w:t>中国石油天然气股份有限公司湖南销售分公司澧县芷兰加油站扩建项目</w:t>
                  </w:r>
                </w:p>
              </w:tc>
            </w:tr>
            <w:tr w14:paraId="2D7F1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501" w:type="dxa"/>
                  <w:shd w:val="clear" w:color="auto" w:fill="auto"/>
                  <w:vAlign w:val="center"/>
                </w:tcPr>
                <w:p w14:paraId="67908A5F">
                  <w:pPr>
                    <w:pStyle w:val="21"/>
                    <w:keepNext w:val="0"/>
                    <w:keepLines w:val="0"/>
                    <w:suppressLineNumbers w:val="0"/>
                    <w:spacing w:beforeAutospacing="0" w:after="0" w:afterAutospacing="0"/>
                    <w:ind w:left="0" w:firstLine="0" w:firstLineChars="0"/>
                    <w:jc w:val="center"/>
                    <w:rPr>
                      <w:rFonts w:hint="default"/>
                      <w:sz w:val="21"/>
                    </w:rPr>
                  </w:pPr>
                  <w:r>
                    <w:rPr>
                      <w:rFonts w:hint="eastAsia"/>
                      <w:sz w:val="21"/>
                    </w:rPr>
                    <w:t>建设地点</w:t>
                  </w:r>
                </w:p>
              </w:tc>
              <w:tc>
                <w:tcPr>
                  <w:tcW w:w="6503" w:type="dxa"/>
                  <w:shd w:val="clear" w:color="auto" w:fill="auto"/>
                  <w:vAlign w:val="center"/>
                </w:tcPr>
                <w:p w14:paraId="777AC227">
                  <w:pPr>
                    <w:pStyle w:val="21"/>
                    <w:keepNext w:val="0"/>
                    <w:keepLines w:val="0"/>
                    <w:suppressLineNumbers w:val="0"/>
                    <w:spacing w:beforeAutospacing="0" w:after="0" w:afterAutospacing="0"/>
                    <w:ind w:left="0" w:firstLine="0" w:firstLineChars="0"/>
                    <w:jc w:val="center"/>
                    <w:rPr>
                      <w:rFonts w:hint="default"/>
                      <w:sz w:val="21"/>
                      <w:szCs w:val="21"/>
                    </w:rPr>
                  </w:pPr>
                  <w:r>
                    <w:rPr>
                      <w:rFonts w:hint="eastAsia" w:cs="Times New Roman"/>
                      <w:sz w:val="21"/>
                      <w:szCs w:val="21"/>
                      <w:lang w:val="en-US" w:eastAsia="zh-CN"/>
                    </w:rPr>
                    <w:t>湖南省澧县澧阳街道办事处黄桥居委会澧阳路1080号</w:t>
                  </w:r>
                </w:p>
              </w:tc>
            </w:tr>
            <w:tr w14:paraId="17D28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01" w:type="dxa"/>
                  <w:shd w:val="clear" w:color="auto" w:fill="auto"/>
                  <w:vAlign w:val="center"/>
                </w:tcPr>
                <w:p w14:paraId="52BEA119">
                  <w:pPr>
                    <w:pStyle w:val="21"/>
                    <w:keepNext w:val="0"/>
                    <w:keepLines w:val="0"/>
                    <w:suppressLineNumbers w:val="0"/>
                    <w:spacing w:beforeAutospacing="0" w:after="0" w:afterAutospacing="0"/>
                    <w:ind w:left="0" w:firstLine="0" w:firstLineChars="0"/>
                    <w:jc w:val="center"/>
                    <w:rPr>
                      <w:rFonts w:hint="default"/>
                      <w:sz w:val="21"/>
                    </w:rPr>
                  </w:pPr>
                  <w:r>
                    <w:rPr>
                      <w:rFonts w:hint="eastAsia"/>
                      <w:sz w:val="21"/>
                    </w:rPr>
                    <w:t>地理坐标</w:t>
                  </w:r>
                </w:p>
              </w:tc>
              <w:tc>
                <w:tcPr>
                  <w:tcW w:w="6503" w:type="dxa"/>
                  <w:shd w:val="clear" w:color="auto" w:fill="auto"/>
                  <w:vAlign w:val="center"/>
                </w:tcPr>
                <w:p w14:paraId="3D56F4E3">
                  <w:pPr>
                    <w:pStyle w:val="21"/>
                    <w:keepNext w:val="0"/>
                    <w:keepLines w:val="0"/>
                    <w:suppressLineNumbers w:val="0"/>
                    <w:spacing w:beforeAutospacing="0" w:after="0" w:afterAutospacing="0"/>
                    <w:ind w:left="0" w:firstLine="0" w:firstLineChars="0"/>
                    <w:jc w:val="center"/>
                    <w:rPr>
                      <w:rFonts w:hint="default"/>
                      <w:sz w:val="21"/>
                      <w:szCs w:val="21"/>
                    </w:rPr>
                  </w:pPr>
                  <w:r>
                    <w:rPr>
                      <w:rFonts w:hint="default"/>
                      <w:color w:val="000000"/>
                      <w:szCs w:val="21"/>
                    </w:rPr>
                    <w:t>东</w:t>
                  </w:r>
                  <w:r>
                    <w:rPr>
                      <w:rFonts w:hint="default" w:ascii="Times New Roman" w:hAnsi="Times New Roman" w:cs="Times New Roman"/>
                      <w:color w:val="000000"/>
                      <w:szCs w:val="21"/>
                    </w:rPr>
                    <w:t>经：111°45′3.67857″，北纬：29°39′39.03012″</w:t>
                  </w:r>
                </w:p>
              </w:tc>
            </w:tr>
            <w:tr w14:paraId="6AE61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501" w:type="dxa"/>
                  <w:shd w:val="clear" w:color="auto" w:fill="auto"/>
                  <w:vAlign w:val="center"/>
                </w:tcPr>
                <w:p w14:paraId="26359F12">
                  <w:pPr>
                    <w:pStyle w:val="21"/>
                    <w:keepNext w:val="0"/>
                    <w:keepLines w:val="0"/>
                    <w:suppressLineNumbers w:val="0"/>
                    <w:spacing w:beforeAutospacing="0" w:after="0" w:afterAutospacing="0"/>
                    <w:ind w:left="0" w:firstLine="0" w:firstLineChars="0"/>
                    <w:jc w:val="center"/>
                    <w:rPr>
                      <w:rFonts w:hint="default"/>
                      <w:sz w:val="21"/>
                    </w:rPr>
                  </w:pPr>
                  <w:r>
                    <w:rPr>
                      <w:rFonts w:hint="eastAsia"/>
                      <w:sz w:val="21"/>
                    </w:rPr>
                    <w:t>主要危险物质及分布</w:t>
                  </w:r>
                </w:p>
              </w:tc>
              <w:tc>
                <w:tcPr>
                  <w:tcW w:w="6503" w:type="dxa"/>
                  <w:shd w:val="clear" w:color="auto" w:fill="auto"/>
                  <w:vAlign w:val="center"/>
                </w:tcPr>
                <w:p w14:paraId="67D4C532">
                  <w:pPr>
                    <w:pStyle w:val="21"/>
                    <w:keepNext w:val="0"/>
                    <w:keepLines w:val="0"/>
                    <w:suppressLineNumbers w:val="0"/>
                    <w:spacing w:beforeAutospacing="0" w:after="0" w:afterAutospacing="0"/>
                    <w:ind w:left="0" w:firstLine="0" w:firstLineChars="0"/>
                    <w:jc w:val="center"/>
                    <w:rPr>
                      <w:rFonts w:hint="default"/>
                      <w:sz w:val="21"/>
                      <w:szCs w:val="24"/>
                    </w:rPr>
                  </w:pPr>
                  <w:r>
                    <w:rPr>
                      <w:rFonts w:hint="default"/>
                      <w:sz w:val="21"/>
                      <w:szCs w:val="24"/>
                    </w:rPr>
                    <w:t>本项目主要危险物质为汽油、柴油，主要分布于加油区及油罐区</w:t>
                  </w:r>
                </w:p>
              </w:tc>
            </w:tr>
            <w:tr w14:paraId="6CD53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501" w:type="dxa"/>
                  <w:shd w:val="clear" w:color="auto" w:fill="auto"/>
                  <w:vAlign w:val="center"/>
                </w:tcPr>
                <w:p w14:paraId="22D8DB04">
                  <w:pPr>
                    <w:pStyle w:val="21"/>
                    <w:keepNext w:val="0"/>
                    <w:keepLines w:val="0"/>
                    <w:suppressLineNumbers w:val="0"/>
                    <w:spacing w:beforeAutospacing="0" w:after="0" w:afterAutospacing="0"/>
                    <w:ind w:left="0" w:firstLine="0" w:firstLineChars="0"/>
                    <w:rPr>
                      <w:rFonts w:hint="default"/>
                      <w:sz w:val="21"/>
                    </w:rPr>
                  </w:pPr>
                  <w:r>
                    <w:rPr>
                      <w:rFonts w:hint="eastAsia"/>
                      <w:sz w:val="21"/>
                    </w:rPr>
                    <w:t>环境影响途径及危害后果</w:t>
                  </w:r>
                </w:p>
              </w:tc>
              <w:tc>
                <w:tcPr>
                  <w:tcW w:w="6503" w:type="dxa"/>
                  <w:shd w:val="clear" w:color="auto" w:fill="auto"/>
                  <w:vAlign w:val="center"/>
                </w:tcPr>
                <w:p w14:paraId="01C4E45B">
                  <w:pPr>
                    <w:pStyle w:val="21"/>
                    <w:keepNext w:val="0"/>
                    <w:keepLines w:val="0"/>
                    <w:suppressLineNumbers w:val="0"/>
                    <w:spacing w:beforeAutospacing="0" w:after="0" w:afterAutospacing="0"/>
                    <w:ind w:left="0" w:firstLine="0" w:firstLineChars="0"/>
                    <w:jc w:val="left"/>
                    <w:rPr>
                      <w:rFonts w:hint="default"/>
                      <w:b/>
                      <w:sz w:val="21"/>
                      <w:szCs w:val="24"/>
                    </w:rPr>
                  </w:pPr>
                  <w:r>
                    <w:rPr>
                      <w:rFonts w:hint="eastAsia"/>
                      <w:b/>
                      <w:sz w:val="21"/>
                      <w:szCs w:val="24"/>
                    </w:rPr>
                    <w:t>环境影响途径：</w:t>
                  </w:r>
                  <w:r>
                    <w:rPr>
                      <w:rFonts w:hint="default"/>
                      <w:sz w:val="21"/>
                      <w:szCs w:val="24"/>
                    </w:rPr>
                    <w:t>加油站属易燃易爆场所，主要风险</w:t>
                  </w:r>
                  <w:r>
                    <w:rPr>
                      <w:rFonts w:hint="eastAsia"/>
                      <w:sz w:val="21"/>
                      <w:szCs w:val="24"/>
                    </w:rPr>
                    <w:t>为油罐泄漏和火灾爆炸及火灾爆炸引起的次生废气和事故废水。</w:t>
                  </w:r>
                </w:p>
                <w:p w14:paraId="7262DEF5">
                  <w:pPr>
                    <w:pStyle w:val="21"/>
                    <w:keepNext w:val="0"/>
                    <w:keepLines w:val="0"/>
                    <w:suppressLineNumbers w:val="0"/>
                    <w:spacing w:beforeAutospacing="0" w:after="0" w:afterAutospacing="0"/>
                    <w:ind w:left="0" w:firstLine="0" w:firstLineChars="0"/>
                    <w:jc w:val="left"/>
                    <w:rPr>
                      <w:rFonts w:hint="default"/>
                      <w:b/>
                      <w:sz w:val="21"/>
                      <w:szCs w:val="24"/>
                    </w:rPr>
                  </w:pPr>
                  <w:r>
                    <w:rPr>
                      <w:rFonts w:hint="eastAsia"/>
                      <w:b/>
                      <w:sz w:val="21"/>
                      <w:szCs w:val="24"/>
                    </w:rPr>
                    <w:t>危害后果：</w:t>
                  </w:r>
                  <w:r>
                    <w:rPr>
                      <w:rFonts w:hint="default"/>
                      <w:sz w:val="21"/>
                      <w:szCs w:val="24"/>
                    </w:rPr>
                    <w:t>油品泄漏会对当地地下水、地表水及土壤造成一定程度的污染</w:t>
                  </w:r>
                </w:p>
              </w:tc>
            </w:tr>
            <w:tr w14:paraId="7461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9" w:hRule="atLeast"/>
                <w:jc w:val="center"/>
              </w:trPr>
              <w:tc>
                <w:tcPr>
                  <w:tcW w:w="1501" w:type="dxa"/>
                  <w:shd w:val="clear" w:color="auto" w:fill="auto"/>
                  <w:vAlign w:val="center"/>
                </w:tcPr>
                <w:p w14:paraId="731DCD85">
                  <w:pPr>
                    <w:pStyle w:val="21"/>
                    <w:keepNext w:val="0"/>
                    <w:keepLines w:val="0"/>
                    <w:suppressLineNumbers w:val="0"/>
                    <w:spacing w:beforeAutospacing="0" w:after="0" w:afterAutospacing="0"/>
                    <w:ind w:left="420" w:hanging="420" w:hangingChars="200"/>
                    <w:rPr>
                      <w:rFonts w:hint="default"/>
                      <w:sz w:val="21"/>
                    </w:rPr>
                  </w:pPr>
                  <w:r>
                    <w:rPr>
                      <w:rFonts w:hint="eastAsia"/>
                      <w:sz w:val="21"/>
                    </w:rPr>
                    <w:t>风险防范措施要求</w:t>
                  </w:r>
                </w:p>
              </w:tc>
              <w:tc>
                <w:tcPr>
                  <w:tcW w:w="6503" w:type="dxa"/>
                  <w:shd w:val="clear" w:color="auto" w:fill="auto"/>
                  <w:vAlign w:val="center"/>
                </w:tcPr>
                <w:p w14:paraId="26635FAA">
                  <w:pPr>
                    <w:pStyle w:val="21"/>
                    <w:keepNext w:val="0"/>
                    <w:keepLines w:val="0"/>
                    <w:suppressLineNumbers w:val="0"/>
                    <w:spacing w:beforeAutospacing="0" w:after="0" w:afterAutospacing="0"/>
                    <w:ind w:left="0" w:firstLine="0" w:firstLineChars="0"/>
                    <w:rPr>
                      <w:rFonts w:hint="default"/>
                      <w:b/>
                      <w:sz w:val="21"/>
                      <w:szCs w:val="24"/>
                    </w:rPr>
                  </w:pPr>
                  <w:r>
                    <w:rPr>
                      <w:rFonts w:hint="eastAsia"/>
                      <w:b/>
                      <w:sz w:val="21"/>
                      <w:szCs w:val="24"/>
                    </w:rPr>
                    <w:t>风险防范措施：</w:t>
                  </w:r>
                </w:p>
                <w:p w14:paraId="619B124E">
                  <w:pPr>
                    <w:pStyle w:val="21"/>
                    <w:keepNext w:val="0"/>
                    <w:keepLines w:val="0"/>
                    <w:suppressLineNumbers w:val="0"/>
                    <w:spacing w:beforeAutospacing="0" w:after="0" w:afterAutospacing="0"/>
                    <w:ind w:left="0" w:firstLine="0" w:firstLineChars="0"/>
                    <w:rPr>
                      <w:rFonts w:hint="default"/>
                      <w:b/>
                      <w:sz w:val="21"/>
                      <w:szCs w:val="24"/>
                    </w:rPr>
                  </w:pPr>
                  <w:r>
                    <w:rPr>
                      <w:rFonts w:hint="default"/>
                      <w:sz w:val="21"/>
                      <w:szCs w:val="21"/>
                    </w:rPr>
                    <w:t>（1）放置油罐的罐池内回填厚度大于0.3m的干净砂土，同时也防止回填土含酸碱的废渣，对油罐加剧腐蚀；埋地钢管的连接采用焊接方式。</w:t>
                  </w:r>
                </w:p>
                <w:p w14:paraId="5D39368D">
                  <w:pPr>
                    <w:keepNext w:val="0"/>
                    <w:keepLines w:val="0"/>
                    <w:suppressLineNumbers w:val="0"/>
                    <w:spacing w:before="0" w:beforeAutospacing="0" w:after="0" w:afterAutospacing="0"/>
                    <w:ind w:left="0" w:right="0"/>
                    <w:rPr>
                      <w:rFonts w:hint="default"/>
                      <w:szCs w:val="21"/>
                    </w:rPr>
                  </w:pPr>
                  <w:r>
                    <w:rPr>
                      <w:rFonts w:hint="default"/>
                      <w:szCs w:val="21"/>
                    </w:rPr>
                    <w:t>（2）油罐的各接合管设在油罐的顶部，便于平时的检修与管理，避免现场安装开孔可能出现焊接不良和接管受力大、容易发生断裂而造成的跑油、渗油等不安全事故。</w:t>
                  </w:r>
                </w:p>
                <w:p w14:paraId="7C66BCEC">
                  <w:pPr>
                    <w:keepNext w:val="0"/>
                    <w:keepLines w:val="0"/>
                    <w:suppressLineNumbers w:val="0"/>
                    <w:spacing w:before="0" w:beforeAutospacing="0" w:after="0" w:afterAutospacing="0"/>
                    <w:ind w:left="0" w:right="0"/>
                    <w:rPr>
                      <w:rFonts w:hint="default"/>
                      <w:szCs w:val="21"/>
                    </w:rPr>
                  </w:pPr>
                  <w:r>
                    <w:rPr>
                      <w:rFonts w:hint="default"/>
                      <w:szCs w:val="21"/>
                    </w:rPr>
                    <w:t>（3）装设高液位自动监测系统，具有油罐渗漏的监测功能和高液位的警报功能，及时掌握油罐情况，如果发生泄漏能够及时发现，及时采取措施。</w:t>
                  </w:r>
                </w:p>
                <w:p w14:paraId="601AA2D8">
                  <w:pPr>
                    <w:keepNext w:val="0"/>
                    <w:keepLines w:val="0"/>
                    <w:suppressLineNumbers w:val="0"/>
                    <w:spacing w:before="0" w:beforeAutospacing="0" w:after="0" w:afterAutospacing="0"/>
                    <w:ind w:left="0" w:right="0"/>
                    <w:rPr>
                      <w:rFonts w:hint="default"/>
                      <w:szCs w:val="21"/>
                    </w:rPr>
                  </w:pPr>
                  <w:r>
                    <w:rPr>
                      <w:rFonts w:hint="default"/>
                      <w:szCs w:val="21"/>
                    </w:rPr>
                    <w:t>（4）</w:t>
                  </w:r>
                  <w:r>
                    <w:rPr>
                      <w:rFonts w:hint="eastAsia"/>
                      <w:szCs w:val="21"/>
                      <w:lang w:eastAsia="zh-CN"/>
                    </w:rPr>
                    <w:t>油罐</w:t>
                  </w:r>
                  <w:r>
                    <w:rPr>
                      <w:rFonts w:hint="default"/>
                      <w:szCs w:val="21"/>
                    </w:rPr>
                    <w:t>设置渗漏检测系统，含检测仪、报警系统等，发现泄漏及时采取措施。</w:t>
                  </w:r>
                </w:p>
                <w:p w14:paraId="2F9F772D">
                  <w:pPr>
                    <w:keepNext w:val="0"/>
                    <w:keepLines w:val="0"/>
                    <w:suppressLineNumbers w:val="0"/>
                    <w:spacing w:before="0" w:beforeAutospacing="0" w:after="0" w:afterAutospacing="0"/>
                    <w:ind w:left="0" w:right="0"/>
                    <w:rPr>
                      <w:rFonts w:hint="default"/>
                      <w:szCs w:val="21"/>
                    </w:rPr>
                  </w:pPr>
                  <w:r>
                    <w:rPr>
                      <w:rFonts w:hint="default"/>
                      <w:szCs w:val="21"/>
                    </w:rPr>
                    <w:t>（</w:t>
                  </w:r>
                  <w:r>
                    <w:rPr>
                      <w:rFonts w:hint="eastAsia"/>
                      <w:szCs w:val="21"/>
                    </w:rPr>
                    <w:t>5</w:t>
                  </w:r>
                  <w:r>
                    <w:rPr>
                      <w:rFonts w:hint="default"/>
                      <w:szCs w:val="21"/>
                    </w:rPr>
                    <w:t>）建立一套完善的安全管理制度，执行工业安全卫生、劳动保护、环保、消防等相关规定。</w:t>
                  </w:r>
                </w:p>
                <w:p w14:paraId="38EC95CC">
                  <w:pPr>
                    <w:keepNext w:val="0"/>
                    <w:keepLines w:val="0"/>
                    <w:suppressLineNumbers w:val="0"/>
                    <w:spacing w:before="0" w:beforeAutospacing="0" w:after="0" w:afterAutospacing="0"/>
                    <w:ind w:left="0" w:right="0"/>
                    <w:rPr>
                      <w:rFonts w:hint="default"/>
                      <w:szCs w:val="21"/>
                    </w:rPr>
                  </w:pPr>
                  <w:r>
                    <w:rPr>
                      <w:rFonts w:hint="default"/>
                      <w:szCs w:val="21"/>
                    </w:rPr>
                    <w:t>（</w:t>
                  </w:r>
                  <w:r>
                    <w:rPr>
                      <w:rFonts w:hint="eastAsia"/>
                      <w:szCs w:val="21"/>
                    </w:rPr>
                    <w:t>6</w:t>
                  </w:r>
                  <w:r>
                    <w:rPr>
                      <w:rFonts w:hint="default"/>
                      <w:szCs w:val="21"/>
                    </w:rPr>
                    <w:t>）对储罐渗漏事故的防护，对储罐、阀门等进行定期检测。对泄漏到液池内的物料应使用临时抽吸系统尽快收集，减少蒸发量或引起爆炸和着火的机会。一旦发生火灾爆炸，要尽快使用已有的消防设施扑救，疏散周围非急救人员，远离事故区。</w:t>
                  </w:r>
                </w:p>
                <w:p w14:paraId="7D7A24FC">
                  <w:pPr>
                    <w:keepNext w:val="0"/>
                    <w:keepLines w:val="0"/>
                    <w:suppressLineNumbers w:val="0"/>
                    <w:spacing w:before="0" w:beforeAutospacing="0" w:after="0" w:afterAutospacing="0"/>
                    <w:ind w:left="0" w:right="0"/>
                    <w:rPr>
                      <w:rFonts w:hint="default"/>
                      <w:szCs w:val="21"/>
                    </w:rPr>
                  </w:pPr>
                  <w:r>
                    <w:rPr>
                      <w:rFonts w:hint="default"/>
                      <w:szCs w:val="21"/>
                    </w:rPr>
                    <w:t>（</w:t>
                  </w:r>
                  <w:r>
                    <w:rPr>
                      <w:rFonts w:hint="eastAsia"/>
                      <w:szCs w:val="21"/>
                    </w:rPr>
                    <w:t>7</w:t>
                  </w:r>
                  <w:r>
                    <w:rPr>
                      <w:rFonts w:hint="default"/>
                      <w:szCs w:val="21"/>
                    </w:rPr>
                    <w:t>）做到灭火装置完整有效，一旦发生加油机火灾、爆炸事故时能及时启动，进行灭火，按</w:t>
                  </w:r>
                  <w:r>
                    <w:rPr>
                      <w:rFonts w:hint="eastAsia"/>
                      <w:szCs w:val="20"/>
                    </w:rPr>
                    <w:t>《</w:t>
                  </w:r>
                  <w:r>
                    <w:rPr>
                      <w:rFonts w:hint="default"/>
                      <w:szCs w:val="20"/>
                    </w:rPr>
                    <w:t>汽车加油加气</w:t>
                  </w:r>
                  <w:r>
                    <w:rPr>
                      <w:rFonts w:hint="eastAsia"/>
                      <w:szCs w:val="20"/>
                    </w:rPr>
                    <w:t>加氢</w:t>
                  </w:r>
                  <w:r>
                    <w:rPr>
                      <w:rFonts w:hint="default"/>
                      <w:szCs w:val="20"/>
                    </w:rPr>
                    <w:t>站</w:t>
                  </w:r>
                  <w:r>
                    <w:rPr>
                      <w:rFonts w:hint="eastAsia"/>
                      <w:szCs w:val="20"/>
                    </w:rPr>
                    <w:t>技术标准</w:t>
                  </w:r>
                  <w:r>
                    <w:rPr>
                      <w:rFonts w:hint="default"/>
                      <w:szCs w:val="20"/>
                    </w:rPr>
                    <w:t>》</w:t>
                  </w:r>
                  <w:r>
                    <w:rPr>
                      <w:rFonts w:hint="default" w:ascii="宋体" w:hAnsi="宋体"/>
                      <w:szCs w:val="20"/>
                    </w:rPr>
                    <w:t>(</w:t>
                  </w:r>
                  <w:r>
                    <w:rPr>
                      <w:rFonts w:hint="default"/>
                      <w:szCs w:val="20"/>
                    </w:rPr>
                    <w:t>GB50156-20</w:t>
                  </w:r>
                  <w:r>
                    <w:rPr>
                      <w:rFonts w:hint="eastAsia"/>
                      <w:szCs w:val="20"/>
                    </w:rPr>
                    <w:t>21</w:t>
                  </w:r>
                  <w:r>
                    <w:rPr>
                      <w:rFonts w:hint="default" w:ascii="宋体" w:hAnsi="宋体"/>
                      <w:szCs w:val="20"/>
                    </w:rPr>
                    <w:t>)</w:t>
                  </w:r>
                  <w:r>
                    <w:rPr>
                      <w:rFonts w:hint="default"/>
                      <w:szCs w:val="21"/>
                    </w:rPr>
                    <w:t>和《建筑灭火配置设计规范》（GB50140-2005）要求配备必要的消防器材。</w:t>
                  </w:r>
                </w:p>
                <w:p w14:paraId="1BC6C827">
                  <w:pPr>
                    <w:keepNext w:val="0"/>
                    <w:keepLines w:val="0"/>
                    <w:suppressLineNumbers w:val="0"/>
                    <w:spacing w:before="0" w:beforeAutospacing="0" w:after="0" w:afterAutospacing="0"/>
                    <w:ind w:left="0" w:right="0"/>
                    <w:rPr>
                      <w:rFonts w:hint="default"/>
                      <w:szCs w:val="21"/>
                    </w:rPr>
                  </w:pPr>
                  <w:r>
                    <w:rPr>
                      <w:rFonts w:hint="default"/>
                      <w:szCs w:val="21"/>
                    </w:rPr>
                    <w:t>（</w:t>
                  </w:r>
                  <w:r>
                    <w:rPr>
                      <w:rFonts w:hint="eastAsia"/>
                      <w:szCs w:val="21"/>
                    </w:rPr>
                    <w:t>8</w:t>
                  </w:r>
                  <w:r>
                    <w:rPr>
                      <w:rFonts w:hint="default"/>
                      <w:szCs w:val="21"/>
                    </w:rPr>
                    <w:t>）加油站应设置醒目的防火、禁止吸烟及明火标志。从业人员应委托专业部门或本部门内培训，经考核合格后上岗，在今后经营过程中根据《加油站作业安全规范》（AQ3010-2007）对本站安全管理要求进行完善。本项目运行过程中存在着火灾、爆炸、油罐溢出、泄漏等风险，建设单位必须严格按照有关规范标准的要求对储罐进行监控和管理，同时做好油品的仓储、运输管理。</w:t>
                  </w:r>
                </w:p>
                <w:p w14:paraId="5D9619F8">
                  <w:pPr>
                    <w:keepNext w:val="0"/>
                    <w:keepLines w:val="0"/>
                    <w:suppressLineNumbers w:val="0"/>
                    <w:spacing w:before="0" w:beforeAutospacing="0" w:after="0" w:afterAutospacing="0"/>
                    <w:ind w:left="0" w:right="0"/>
                    <w:rPr>
                      <w:rFonts w:hint="default"/>
                      <w:szCs w:val="21"/>
                    </w:rPr>
                  </w:pPr>
                  <w:r>
                    <w:rPr>
                      <w:rFonts w:hint="default"/>
                      <w:szCs w:val="21"/>
                    </w:rPr>
                    <w:t>（</w:t>
                  </w:r>
                  <w:r>
                    <w:rPr>
                      <w:rFonts w:hint="eastAsia"/>
                      <w:szCs w:val="21"/>
                    </w:rPr>
                    <w:t>9</w:t>
                  </w:r>
                  <w:r>
                    <w:rPr>
                      <w:rFonts w:hint="default"/>
                      <w:szCs w:val="21"/>
                    </w:rPr>
                    <w:t>）</w:t>
                  </w:r>
                  <w:r>
                    <w:rPr>
                      <w:rFonts w:hint="default"/>
                      <w:color w:val="000000"/>
                      <w:szCs w:val="21"/>
                    </w:rPr>
                    <w:t>发生火灾事故时事故救援后地面冲洗产生的废水经隔油池处理后排入市政污水管网</w:t>
                  </w:r>
                  <w:r>
                    <w:rPr>
                      <w:rFonts w:hint="eastAsia"/>
                      <w:color w:val="000000"/>
                      <w:szCs w:val="21"/>
                    </w:rPr>
                    <w:t>。</w:t>
                  </w:r>
                  <w:r>
                    <w:rPr>
                      <w:rFonts w:hint="default"/>
                      <w:color w:val="000000"/>
                      <w:szCs w:val="21"/>
                    </w:rPr>
                    <w:t>禁止含油污水直接排入周边</w:t>
                  </w:r>
                  <w:r>
                    <w:rPr>
                      <w:rFonts w:hint="eastAsia"/>
                      <w:color w:val="000000"/>
                      <w:szCs w:val="21"/>
                    </w:rPr>
                    <w:t>环境</w:t>
                  </w:r>
                  <w:r>
                    <w:rPr>
                      <w:rFonts w:hint="default"/>
                      <w:szCs w:val="21"/>
                    </w:rPr>
                    <w:t>。</w:t>
                  </w:r>
                </w:p>
                <w:p w14:paraId="2F48E220">
                  <w:pPr>
                    <w:pStyle w:val="21"/>
                    <w:keepNext w:val="0"/>
                    <w:keepLines w:val="0"/>
                    <w:suppressLineNumbers w:val="0"/>
                    <w:spacing w:beforeAutospacing="0" w:after="0" w:afterAutospacing="0"/>
                    <w:ind w:left="0" w:firstLine="0" w:firstLineChars="0"/>
                    <w:rPr>
                      <w:rFonts w:hint="default"/>
                      <w:b/>
                      <w:sz w:val="21"/>
                      <w:szCs w:val="24"/>
                    </w:rPr>
                  </w:pPr>
                  <w:r>
                    <w:rPr>
                      <w:rFonts w:hint="eastAsia"/>
                      <w:b/>
                      <w:sz w:val="21"/>
                      <w:szCs w:val="24"/>
                    </w:rPr>
                    <w:t>应急要求：</w:t>
                  </w:r>
                </w:p>
                <w:p w14:paraId="5FCAE046">
                  <w:pPr>
                    <w:pStyle w:val="21"/>
                    <w:keepNext w:val="0"/>
                    <w:keepLines w:val="0"/>
                    <w:suppressLineNumbers w:val="0"/>
                    <w:spacing w:beforeAutospacing="0" w:after="0" w:afterAutospacing="0"/>
                    <w:ind w:left="0" w:firstLine="0" w:firstLineChars="0"/>
                    <w:rPr>
                      <w:rFonts w:hint="default"/>
                      <w:sz w:val="21"/>
                      <w:szCs w:val="24"/>
                    </w:rPr>
                  </w:pPr>
                  <w:r>
                    <w:rPr>
                      <w:rFonts w:hint="default"/>
                      <w:sz w:val="21"/>
                      <w:szCs w:val="24"/>
                    </w:rPr>
                    <w:t>针对本项目可能发生的泄漏、火灾等事故，简要提出如下应急措施：</w:t>
                  </w:r>
                </w:p>
                <w:p w14:paraId="55434C20">
                  <w:pPr>
                    <w:pStyle w:val="21"/>
                    <w:keepNext w:val="0"/>
                    <w:keepLines w:val="0"/>
                    <w:suppressLineNumbers w:val="0"/>
                    <w:spacing w:beforeAutospacing="0" w:after="0" w:afterAutospacing="0"/>
                    <w:ind w:left="0" w:firstLine="0" w:firstLineChars="0"/>
                    <w:rPr>
                      <w:rFonts w:hint="default"/>
                      <w:sz w:val="21"/>
                      <w:szCs w:val="21"/>
                    </w:rPr>
                  </w:pPr>
                  <w:r>
                    <w:rPr>
                      <w:rFonts w:hint="default"/>
                      <w:sz w:val="21"/>
                      <w:szCs w:val="24"/>
                    </w:rPr>
                    <w:t>（1）</w:t>
                  </w:r>
                  <w:r>
                    <w:rPr>
                      <w:rFonts w:hint="default"/>
                      <w:sz w:val="21"/>
                      <w:szCs w:val="21"/>
                    </w:rPr>
                    <w:t>应急组织机构分级，各级别主要负责人为应急计划、协调第一人，应急人员必须为培训上岗熟练工；区域应急组织结构由雨湖区政府、相关行业专家、卫生安全相关单位组成，并由政府进行统一调度。</w:t>
                  </w:r>
                </w:p>
                <w:p w14:paraId="31970FF1">
                  <w:pPr>
                    <w:pStyle w:val="21"/>
                    <w:keepNext w:val="0"/>
                    <w:keepLines w:val="0"/>
                    <w:suppressLineNumbers w:val="0"/>
                    <w:spacing w:beforeAutospacing="0" w:after="0" w:afterAutospacing="0"/>
                    <w:ind w:left="0" w:firstLine="0" w:firstLineChars="0"/>
                    <w:rPr>
                      <w:rFonts w:hint="default"/>
                      <w:sz w:val="21"/>
                      <w:szCs w:val="21"/>
                    </w:rPr>
                  </w:pPr>
                  <w:r>
                    <w:rPr>
                      <w:rFonts w:hint="default"/>
                      <w:sz w:val="21"/>
                      <w:szCs w:val="21"/>
                    </w:rPr>
                    <w:t>（2）根据事故的严重程度制定相关级别的应急预案，以及适合相应情况的处理措施。</w:t>
                  </w:r>
                </w:p>
                <w:p w14:paraId="77EAFE8F">
                  <w:pPr>
                    <w:pStyle w:val="21"/>
                    <w:keepNext w:val="0"/>
                    <w:keepLines w:val="0"/>
                    <w:suppressLineNumbers w:val="0"/>
                    <w:spacing w:beforeAutospacing="0" w:after="0" w:afterAutospacing="0"/>
                    <w:ind w:left="0" w:firstLine="0" w:firstLineChars="0"/>
                    <w:rPr>
                      <w:rFonts w:hint="default"/>
                      <w:sz w:val="21"/>
                      <w:szCs w:val="21"/>
                    </w:rPr>
                  </w:pPr>
                  <w:r>
                    <w:rPr>
                      <w:rFonts w:hint="default"/>
                      <w:sz w:val="21"/>
                      <w:szCs w:val="21"/>
                    </w:rPr>
                    <w:t>（3）细化应急状态下各主要负责单位的报警通讯方式、地点、电话号码以及相关配套的交通保障、管理、消防联络方法，涉及跨区域的还应与相关区域环境保护部门和上级环保部门保持联系，及时通报事故处理情况，以获得区域性支援。</w:t>
                  </w:r>
                </w:p>
                <w:p w14:paraId="686874D8">
                  <w:pPr>
                    <w:pStyle w:val="21"/>
                    <w:keepNext w:val="0"/>
                    <w:keepLines w:val="0"/>
                    <w:suppressLineNumbers w:val="0"/>
                    <w:spacing w:beforeAutospacing="0" w:after="0" w:afterAutospacing="0"/>
                    <w:ind w:left="0" w:firstLine="0" w:firstLineChars="0"/>
                    <w:rPr>
                      <w:rFonts w:hint="default"/>
                      <w:sz w:val="21"/>
                      <w:szCs w:val="21"/>
                    </w:rPr>
                  </w:pPr>
                  <w:r>
                    <w:rPr>
                      <w:rFonts w:hint="default"/>
                      <w:sz w:val="21"/>
                      <w:szCs w:val="21"/>
                    </w:rPr>
                    <w:t>（4）组织专业队伍负责对事故现场进行侦察监测，对事故性质、参数与后果进行评估，专为指挥部门提供决策依据。</w:t>
                  </w:r>
                </w:p>
                <w:p w14:paraId="06565CF0">
                  <w:pPr>
                    <w:pStyle w:val="21"/>
                    <w:keepNext w:val="0"/>
                    <w:keepLines w:val="0"/>
                    <w:suppressLineNumbers w:val="0"/>
                    <w:spacing w:beforeAutospacing="0" w:after="0" w:afterAutospacing="0"/>
                    <w:ind w:left="0" w:firstLine="0" w:firstLineChars="0"/>
                    <w:rPr>
                      <w:rFonts w:hint="default"/>
                      <w:sz w:val="21"/>
                      <w:szCs w:val="21"/>
                    </w:rPr>
                  </w:pPr>
                  <w:r>
                    <w:rPr>
                      <w:rFonts w:hint="default"/>
                      <w:sz w:val="21"/>
                      <w:szCs w:val="21"/>
                    </w:rPr>
                    <w:t>（5）严格规定事故多发区、事故现场、邻近区域、控制防火区域设置控制和清除污染措施及相应设备的数据、使用方法、使用人员。</w:t>
                  </w:r>
                </w:p>
                <w:p w14:paraId="2BA5E989">
                  <w:pPr>
                    <w:pStyle w:val="21"/>
                    <w:keepNext w:val="0"/>
                    <w:keepLines w:val="0"/>
                    <w:suppressLineNumbers w:val="0"/>
                    <w:spacing w:beforeAutospacing="0" w:after="0" w:afterAutospacing="0"/>
                    <w:ind w:left="0" w:firstLine="0" w:firstLineChars="0"/>
                    <w:rPr>
                      <w:rFonts w:hint="default"/>
                      <w:sz w:val="21"/>
                      <w:szCs w:val="21"/>
                    </w:rPr>
                  </w:pPr>
                  <w:r>
                    <w:rPr>
                      <w:rFonts w:hint="default"/>
                      <w:sz w:val="21"/>
                      <w:szCs w:val="21"/>
                    </w:rPr>
                    <w:t>（6）事故现场、邻近区、受事故影响的区域人员及公众对有毒有害物质应急剂量控制规定，制定紧急撤离组织计划和救护，医疗救护与公众健康。</w:t>
                  </w:r>
                </w:p>
                <w:p w14:paraId="7205CA68">
                  <w:pPr>
                    <w:pStyle w:val="21"/>
                    <w:keepNext w:val="0"/>
                    <w:keepLines w:val="0"/>
                    <w:suppressLineNumbers w:val="0"/>
                    <w:spacing w:beforeAutospacing="0" w:after="0" w:afterAutospacing="0"/>
                    <w:ind w:left="0" w:firstLine="0" w:firstLineChars="0"/>
                    <w:rPr>
                      <w:rFonts w:hint="default"/>
                      <w:sz w:val="21"/>
                      <w:szCs w:val="21"/>
                    </w:rPr>
                  </w:pPr>
                  <w:r>
                    <w:rPr>
                      <w:rFonts w:hint="default"/>
                      <w:sz w:val="21"/>
                      <w:szCs w:val="21"/>
                    </w:rPr>
                    <w:t>（7）制定相关应急状态终止程序，事故现场、受影响范围内的善后处理、恢复措施，邻近区域解除事故警戒及善后恢复措施。</w:t>
                  </w:r>
                </w:p>
                <w:p w14:paraId="60B834DD">
                  <w:pPr>
                    <w:pStyle w:val="21"/>
                    <w:keepNext w:val="0"/>
                    <w:keepLines w:val="0"/>
                    <w:suppressLineNumbers w:val="0"/>
                    <w:spacing w:beforeAutospacing="0" w:after="0" w:afterAutospacing="0"/>
                    <w:ind w:left="0" w:firstLine="0" w:firstLineChars="0"/>
                    <w:rPr>
                      <w:rFonts w:hint="default"/>
                      <w:sz w:val="21"/>
                      <w:szCs w:val="21"/>
                    </w:rPr>
                  </w:pPr>
                  <w:r>
                    <w:rPr>
                      <w:rFonts w:hint="default"/>
                      <w:sz w:val="21"/>
                      <w:szCs w:val="21"/>
                    </w:rPr>
                    <w:t>（8）制定有关的环境恢复措施（包括生态环境、水体）组织专业人员对事故后的环境变化进行监测，对事故应急措施的环境可行性进行后影响评价。</w:t>
                  </w:r>
                </w:p>
                <w:p w14:paraId="0779CB99">
                  <w:pPr>
                    <w:pStyle w:val="21"/>
                    <w:keepNext w:val="0"/>
                    <w:keepLines w:val="0"/>
                    <w:suppressLineNumbers w:val="0"/>
                    <w:spacing w:beforeAutospacing="0" w:after="0" w:afterAutospacing="0"/>
                    <w:ind w:left="0" w:firstLine="0" w:firstLineChars="0"/>
                    <w:rPr>
                      <w:rFonts w:hint="default"/>
                      <w:sz w:val="21"/>
                      <w:szCs w:val="21"/>
                    </w:rPr>
                  </w:pPr>
                  <w:r>
                    <w:rPr>
                      <w:rFonts w:hint="default"/>
                      <w:sz w:val="21"/>
                      <w:szCs w:val="21"/>
                    </w:rPr>
                    <w:t>（9）定期安排有关人员进行培训与演练</w:t>
                  </w:r>
                </w:p>
                <w:p w14:paraId="68FF35EE">
                  <w:pPr>
                    <w:pStyle w:val="21"/>
                    <w:keepNext w:val="0"/>
                    <w:keepLines w:val="0"/>
                    <w:suppressLineNumbers w:val="0"/>
                    <w:spacing w:beforeAutospacing="0" w:after="0" w:afterAutospacing="0"/>
                    <w:ind w:left="0" w:firstLine="0" w:firstLineChars="0"/>
                    <w:rPr>
                      <w:rFonts w:hint="default"/>
                      <w:sz w:val="21"/>
                      <w:szCs w:val="21"/>
                    </w:rPr>
                  </w:pPr>
                  <w:r>
                    <w:rPr>
                      <w:rFonts w:hint="default"/>
                      <w:sz w:val="21"/>
                      <w:szCs w:val="21"/>
                    </w:rPr>
                    <w:t>（10）在加油站邻近地区开展公众教育、培训和发布有关信息</w:t>
                  </w:r>
                </w:p>
              </w:tc>
            </w:tr>
            <w:tr w14:paraId="0300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004" w:type="dxa"/>
                  <w:gridSpan w:val="2"/>
                  <w:shd w:val="clear" w:color="auto" w:fill="auto"/>
                  <w:vAlign w:val="center"/>
                </w:tcPr>
                <w:p w14:paraId="6E8B0E14">
                  <w:pPr>
                    <w:pStyle w:val="21"/>
                    <w:keepNext w:val="0"/>
                    <w:keepLines w:val="0"/>
                    <w:suppressLineNumbers w:val="0"/>
                    <w:spacing w:beforeAutospacing="0" w:after="0" w:afterAutospacing="0"/>
                    <w:ind w:left="0" w:firstLine="0" w:firstLineChars="0"/>
                    <w:jc w:val="left"/>
                    <w:rPr>
                      <w:rFonts w:hint="default"/>
                      <w:b/>
                      <w:sz w:val="21"/>
                      <w:szCs w:val="24"/>
                      <w:u w:val="single"/>
                    </w:rPr>
                  </w:pPr>
                  <w:r>
                    <w:rPr>
                      <w:rFonts w:hint="eastAsia"/>
                      <w:b/>
                      <w:sz w:val="21"/>
                      <w:u w:val="none"/>
                    </w:rPr>
                    <w:t>填表说明</w:t>
                  </w:r>
                  <w:r>
                    <w:rPr>
                      <w:rFonts w:hint="default"/>
                      <w:b/>
                      <w:sz w:val="21"/>
                      <w:u w:val="none"/>
                    </w:rPr>
                    <w:t>:</w:t>
                  </w:r>
                  <w:r>
                    <w:rPr>
                      <w:rFonts w:hint="default"/>
                      <w:sz w:val="21"/>
                      <w:u w:val="none"/>
                    </w:rPr>
                    <w:t>无</w:t>
                  </w:r>
                </w:p>
              </w:tc>
            </w:tr>
          </w:tbl>
          <w:p w14:paraId="03F34A57">
            <w:pPr>
              <w:keepNext w:val="0"/>
              <w:keepLines w:val="0"/>
              <w:suppressLineNumbers w:val="0"/>
              <w:spacing w:before="120" w:beforeLines="50" w:beforeAutospacing="0" w:after="0" w:afterAutospacing="0" w:line="360" w:lineRule="auto"/>
              <w:ind w:left="0" w:right="0" w:firstLine="420" w:firstLineChars="200"/>
              <w:rPr>
                <w:rFonts w:hint="default"/>
                <w:szCs w:val="21"/>
              </w:rPr>
            </w:pPr>
            <w:r>
              <w:rPr>
                <w:rFonts w:hint="default"/>
                <w:szCs w:val="21"/>
              </w:rPr>
              <w:t>（5）</w:t>
            </w:r>
            <w:r>
              <w:rPr>
                <w:rFonts w:hint="eastAsia"/>
                <w:szCs w:val="21"/>
              </w:rPr>
              <w:t>事故状态下环境风险分析</w:t>
            </w:r>
          </w:p>
          <w:p w14:paraId="63E7D49B">
            <w:pPr>
              <w:keepNext w:val="0"/>
              <w:keepLines w:val="0"/>
              <w:suppressLineNumbers w:val="0"/>
              <w:spacing w:before="0" w:beforeAutospacing="0" w:after="0" w:afterAutospacing="0" w:line="360" w:lineRule="auto"/>
              <w:ind w:left="0" w:right="0" w:firstLine="420" w:firstLineChars="200"/>
              <w:rPr>
                <w:rFonts w:hint="default"/>
                <w:szCs w:val="21"/>
              </w:rPr>
            </w:pPr>
            <w:r>
              <w:rPr>
                <w:rFonts w:hint="eastAsia"/>
                <w:szCs w:val="21"/>
              </w:rPr>
              <w:t>建设单位已委托有资质的单位编制安全预评价报告。根据环境风险识别和源项分析，项目事故状态下的风险主要为环境影响和人身健康影响，其中火灾和爆炸影响主要表现为对人身健康的影响，油品溢出和泄漏主要表现为对环境的影响。</w:t>
            </w:r>
          </w:p>
          <w:p w14:paraId="35C784D4">
            <w:pPr>
              <w:keepNext w:val="0"/>
              <w:keepLines w:val="0"/>
              <w:suppressLineNumbers w:val="0"/>
              <w:spacing w:before="0" w:beforeAutospacing="0" w:after="0" w:afterAutospacing="0" w:line="360" w:lineRule="auto"/>
              <w:ind w:left="0" w:right="0" w:firstLine="420" w:firstLineChars="200"/>
              <w:rPr>
                <w:rFonts w:hint="default"/>
                <w:szCs w:val="21"/>
              </w:rPr>
            </w:pPr>
            <w:r>
              <w:rPr>
                <w:rFonts w:hint="eastAsia"/>
                <w:szCs w:val="21"/>
              </w:rPr>
              <w:t>1、油品溢出、泄漏环境影响</w:t>
            </w:r>
          </w:p>
          <w:p w14:paraId="14ED93E1">
            <w:pPr>
              <w:keepNext w:val="0"/>
              <w:keepLines w:val="0"/>
              <w:suppressLineNumbers w:val="0"/>
              <w:spacing w:before="0" w:beforeAutospacing="0" w:after="0" w:afterAutospacing="0" w:line="360" w:lineRule="auto"/>
              <w:ind w:left="0" w:right="0" w:firstLine="420" w:firstLineChars="200"/>
              <w:rPr>
                <w:rFonts w:hint="default"/>
                <w:szCs w:val="21"/>
              </w:rPr>
            </w:pPr>
            <w:r>
              <w:rPr>
                <w:rFonts w:hint="eastAsia" w:ascii="宋体" w:hAnsi="宋体"/>
                <w:szCs w:val="21"/>
              </w:rPr>
              <w:t>①</w:t>
            </w:r>
            <w:r>
              <w:rPr>
                <w:rFonts w:hint="eastAsia"/>
                <w:szCs w:val="21"/>
              </w:rPr>
              <w:t>对地表水的污染</w:t>
            </w:r>
          </w:p>
          <w:p w14:paraId="64944649">
            <w:pPr>
              <w:keepNext w:val="0"/>
              <w:keepLines w:val="0"/>
              <w:suppressLineNumbers w:val="0"/>
              <w:spacing w:before="0" w:beforeAutospacing="0" w:after="0" w:afterAutospacing="0" w:line="360" w:lineRule="auto"/>
              <w:ind w:left="0" w:right="0" w:firstLine="420" w:firstLineChars="200"/>
              <w:rPr>
                <w:rFonts w:hint="default"/>
                <w:szCs w:val="21"/>
              </w:rPr>
            </w:pPr>
            <w:r>
              <w:rPr>
                <w:rFonts w:hint="eastAsia"/>
                <w:szCs w:val="21"/>
              </w:rPr>
              <w:t>a.泄漏油品</w:t>
            </w:r>
          </w:p>
          <w:p w14:paraId="296216AD">
            <w:pPr>
              <w:keepNext w:val="0"/>
              <w:keepLines w:val="0"/>
              <w:suppressLineNumbers w:val="0"/>
              <w:spacing w:before="0" w:beforeAutospacing="0" w:after="0" w:afterAutospacing="0" w:line="360" w:lineRule="auto"/>
              <w:ind w:left="0" w:right="0" w:firstLine="420" w:firstLineChars="200"/>
              <w:rPr>
                <w:rFonts w:hint="default"/>
                <w:szCs w:val="21"/>
              </w:rPr>
            </w:pPr>
            <w:r>
              <w:rPr>
                <w:rFonts w:hint="eastAsia"/>
                <w:szCs w:val="21"/>
              </w:rPr>
              <w:t>泄漏或渗漏的成品油一旦进入地表河流，将造成地表河流的污染，影响范围小到几公里大到几十公里。污染首先将造成地表河流的景观破坏，产生严重的刺鼻气味；其次，由于有机烃类物质难溶于水，大部分上浮在水层表面，形成一层油膜使空气与水隔离，造成水中溶解氧浓度降低，逐渐形成死水，致使水中生物死亡；再次，成品油的主要成分是C4～C9的烃类、芳烃类、醇酮类以及卤代烃类有机物，一旦进入水环境，由于可生化性较差，造成被污染水体长时间得不到净化，完全恢复则需十几年、甚至几十年的时间。</w:t>
            </w:r>
          </w:p>
          <w:p w14:paraId="0B1E8CA0">
            <w:pPr>
              <w:keepNext w:val="0"/>
              <w:keepLines w:val="0"/>
              <w:suppressLineNumbers w:val="0"/>
              <w:spacing w:before="0" w:beforeAutospacing="0" w:after="0" w:afterAutospacing="0" w:line="360" w:lineRule="auto"/>
              <w:ind w:left="0" w:right="0" w:firstLine="420" w:firstLineChars="200"/>
              <w:rPr>
                <w:rFonts w:hint="default"/>
                <w:szCs w:val="21"/>
              </w:rPr>
            </w:pPr>
            <w:r>
              <w:rPr>
                <w:rFonts w:hint="eastAsia"/>
                <w:szCs w:val="21"/>
              </w:rPr>
              <w:t>本项目油罐区容积较小，采用</w:t>
            </w:r>
            <w:r>
              <w:rPr>
                <w:rFonts w:hint="eastAsia"/>
                <w:szCs w:val="21"/>
                <w:lang w:eastAsia="zh-CN"/>
              </w:rPr>
              <w:t>单</w:t>
            </w:r>
            <w:r>
              <w:rPr>
                <w:rFonts w:hint="eastAsia"/>
                <w:szCs w:val="21"/>
              </w:rPr>
              <w:t>层油罐</w:t>
            </w:r>
            <w:r>
              <w:rPr>
                <w:rFonts w:hint="eastAsia"/>
                <w:szCs w:val="21"/>
                <w:lang w:val="en-US" w:eastAsia="zh-CN"/>
              </w:rPr>
              <w:t>+防渗池设计</w:t>
            </w:r>
            <w:r>
              <w:rPr>
                <w:rFonts w:hint="eastAsia"/>
                <w:szCs w:val="21"/>
              </w:rPr>
              <w:t>，并在建设单位拟设置消防沙池。因此当加油站一旦发生渗漏与溢出事故时，油品将积聚在油罐区，油罐区为地埋式，不会溢出油罐区，也不会进入地表水体。</w:t>
            </w:r>
          </w:p>
          <w:p w14:paraId="4FADCFF8">
            <w:pPr>
              <w:keepNext w:val="0"/>
              <w:keepLines w:val="0"/>
              <w:suppressLineNumbers w:val="0"/>
              <w:spacing w:before="0" w:beforeAutospacing="0" w:after="0" w:afterAutospacing="0" w:line="360" w:lineRule="auto"/>
              <w:ind w:left="0" w:right="0" w:firstLine="420" w:firstLineChars="200"/>
              <w:rPr>
                <w:rFonts w:hint="default"/>
                <w:szCs w:val="21"/>
              </w:rPr>
            </w:pPr>
            <w:r>
              <w:rPr>
                <w:rFonts w:hint="eastAsia"/>
                <w:szCs w:val="21"/>
              </w:rPr>
              <w:t>b.消防废水</w:t>
            </w:r>
          </w:p>
          <w:p w14:paraId="15F14755">
            <w:pPr>
              <w:keepNext w:val="0"/>
              <w:keepLines w:val="0"/>
              <w:suppressLineNumbers w:val="0"/>
              <w:spacing w:before="0" w:beforeAutospacing="0" w:after="0" w:afterAutospacing="0" w:line="360" w:lineRule="auto"/>
              <w:ind w:left="0" w:right="0" w:firstLine="420" w:firstLineChars="200"/>
              <w:rPr>
                <w:rFonts w:hint="default"/>
                <w:szCs w:val="21"/>
              </w:rPr>
            </w:pPr>
            <w:r>
              <w:rPr>
                <w:rFonts w:hint="eastAsia"/>
                <w:szCs w:val="21"/>
              </w:rPr>
              <w:t>建设单位在项目周边建有排水沟，发生突发火灾、爆炸事故产生的消防废水通过排水沟收集至隔油池，经隔油池处理后，</w:t>
            </w:r>
            <w:r>
              <w:rPr>
                <w:rFonts w:hint="eastAsia"/>
                <w:color w:val="000000"/>
                <w:szCs w:val="21"/>
              </w:rPr>
              <w:t>近期再经一体化污水处理设施处理后用于站区内及周边绿化灌溉；远期</w:t>
            </w:r>
            <w:r>
              <w:rPr>
                <w:rFonts w:hint="default"/>
                <w:color w:val="000000"/>
                <w:szCs w:val="21"/>
              </w:rPr>
              <w:t>排入市政污水管网</w:t>
            </w:r>
            <w:r>
              <w:rPr>
                <w:rFonts w:hint="eastAsia"/>
                <w:szCs w:val="21"/>
              </w:rPr>
              <w:t>，不会对水环境产生影响。</w:t>
            </w:r>
          </w:p>
          <w:p w14:paraId="532A1726">
            <w:pPr>
              <w:keepNext w:val="0"/>
              <w:keepLines w:val="0"/>
              <w:suppressLineNumbers w:val="0"/>
              <w:spacing w:before="0" w:beforeAutospacing="0" w:after="0" w:afterAutospacing="0" w:line="360" w:lineRule="auto"/>
              <w:ind w:left="0" w:right="0" w:firstLine="420" w:firstLineChars="200"/>
              <w:rPr>
                <w:rFonts w:hint="default"/>
                <w:szCs w:val="21"/>
              </w:rPr>
            </w:pPr>
            <w:r>
              <w:rPr>
                <w:rFonts w:hint="eastAsia" w:ascii="宋体" w:hAnsi="宋体"/>
                <w:szCs w:val="21"/>
              </w:rPr>
              <w:t>②</w:t>
            </w:r>
            <w:r>
              <w:rPr>
                <w:rFonts w:hint="eastAsia"/>
                <w:szCs w:val="21"/>
              </w:rPr>
              <w:t>对地下水的污染</w:t>
            </w:r>
          </w:p>
          <w:p w14:paraId="3BD2B94E">
            <w:pPr>
              <w:keepNext w:val="0"/>
              <w:keepLines w:val="0"/>
              <w:suppressLineNumbers w:val="0"/>
              <w:spacing w:before="0" w:beforeAutospacing="0" w:after="0" w:afterAutospacing="0" w:line="360" w:lineRule="auto"/>
              <w:ind w:left="0" w:right="0" w:firstLine="420" w:firstLineChars="200"/>
              <w:rPr>
                <w:rFonts w:hint="default"/>
                <w:szCs w:val="21"/>
              </w:rPr>
            </w:pPr>
            <w:r>
              <w:rPr>
                <w:rFonts w:hint="eastAsia"/>
                <w:szCs w:val="21"/>
              </w:rPr>
              <w:t>储油罐和输油管线的泄漏或渗漏将对地下水造成污染较为严重，地下水一旦遭到成品油的污染，会产生严重异味，并具有较强的致畸致癌性。由于这种渗漏必然穿过较厚的土壤层，使土壤层中吸附了大量的燃料油。土壤层吸附的燃料油不仅会造成植物生物的死亡，而且土壤层吸附的燃料油还会随着地表水下渗对土壤层的冲刷作用补充到地下水，即便污染源得到及时控制，地下水要完全恢复也需几十年甚至上百年的时间。本项目须采取防渗防漏措施，避免对地下水造成污染。</w:t>
            </w:r>
          </w:p>
          <w:p w14:paraId="4B7C9F66">
            <w:pPr>
              <w:keepNext w:val="0"/>
              <w:keepLines w:val="0"/>
              <w:suppressLineNumbers w:val="0"/>
              <w:spacing w:before="0" w:beforeAutospacing="0" w:after="0" w:afterAutospacing="0" w:line="360" w:lineRule="auto"/>
              <w:ind w:left="0" w:right="0" w:firstLine="420" w:firstLineChars="200"/>
              <w:rPr>
                <w:rFonts w:hint="default"/>
                <w:szCs w:val="21"/>
              </w:rPr>
            </w:pPr>
            <w:r>
              <w:rPr>
                <w:rFonts w:hint="eastAsia"/>
                <w:szCs w:val="21"/>
              </w:rPr>
              <w:t>本项目采用</w:t>
            </w:r>
            <w:r>
              <w:rPr>
                <w:rFonts w:hint="eastAsia"/>
                <w:szCs w:val="21"/>
                <w:lang w:eastAsia="zh-CN"/>
              </w:rPr>
              <w:t>单</w:t>
            </w:r>
            <w:r>
              <w:rPr>
                <w:rFonts w:hint="eastAsia"/>
                <w:szCs w:val="21"/>
              </w:rPr>
              <w:t>层油罐</w:t>
            </w:r>
            <w:r>
              <w:rPr>
                <w:rFonts w:hint="eastAsia"/>
                <w:szCs w:val="21"/>
                <w:lang w:val="en-US" w:eastAsia="zh-CN"/>
              </w:rPr>
              <w:t>+防渗池</w:t>
            </w:r>
            <w:r>
              <w:rPr>
                <w:rFonts w:hint="eastAsia"/>
                <w:szCs w:val="21"/>
              </w:rPr>
              <w:t>，对储油罐内外表面、防油堤的内表面、油罐区地面、输油管线外表面均做了防渗防腐处理。加油站一旦发生溢出与渗漏事故，油品将由于防渗层的保护作用，积聚在储油区，不会对地下水造成影响。</w:t>
            </w:r>
          </w:p>
          <w:p w14:paraId="758AF64C">
            <w:pPr>
              <w:keepNext w:val="0"/>
              <w:keepLines w:val="0"/>
              <w:suppressLineNumbers w:val="0"/>
              <w:spacing w:before="0" w:beforeAutospacing="0" w:after="0" w:afterAutospacing="0" w:line="360" w:lineRule="auto"/>
              <w:ind w:left="0" w:right="0" w:firstLine="420" w:firstLineChars="200"/>
              <w:rPr>
                <w:rFonts w:hint="default"/>
                <w:szCs w:val="21"/>
              </w:rPr>
            </w:pPr>
            <w:r>
              <w:rPr>
                <w:rFonts w:hint="eastAsia" w:ascii="宋体" w:hAnsi="宋体"/>
                <w:szCs w:val="21"/>
              </w:rPr>
              <w:t>③</w:t>
            </w:r>
            <w:r>
              <w:rPr>
                <w:rFonts w:hint="eastAsia"/>
                <w:szCs w:val="21"/>
              </w:rPr>
              <w:t>对大气环境的污染</w:t>
            </w:r>
          </w:p>
          <w:p w14:paraId="2F125CCF">
            <w:pPr>
              <w:keepNext w:val="0"/>
              <w:keepLines w:val="0"/>
              <w:suppressLineNumbers w:val="0"/>
              <w:spacing w:before="0" w:beforeAutospacing="0" w:after="0" w:afterAutospacing="0" w:line="360" w:lineRule="auto"/>
              <w:ind w:left="0" w:right="0" w:firstLine="420" w:firstLineChars="200"/>
              <w:rPr>
                <w:rFonts w:hint="default"/>
                <w:szCs w:val="21"/>
              </w:rPr>
            </w:pPr>
            <w:r>
              <w:rPr>
                <w:rFonts w:hint="eastAsia"/>
                <w:szCs w:val="21"/>
              </w:rPr>
              <w:t>a.泄漏废气</w:t>
            </w:r>
          </w:p>
          <w:p w14:paraId="5022399D">
            <w:pPr>
              <w:keepNext w:val="0"/>
              <w:keepLines w:val="0"/>
              <w:suppressLineNumbers w:val="0"/>
              <w:spacing w:before="0" w:beforeAutospacing="0" w:after="0" w:afterAutospacing="0" w:line="360" w:lineRule="auto"/>
              <w:ind w:left="0" w:right="0" w:firstLine="420" w:firstLineChars="200"/>
              <w:rPr>
                <w:rFonts w:hint="default"/>
                <w:szCs w:val="21"/>
              </w:rPr>
            </w:pPr>
            <w:r>
              <w:rPr>
                <w:rFonts w:hint="eastAsia"/>
                <w:szCs w:val="21"/>
              </w:rPr>
              <w:t>根据国内外的研究，对于突发性的事故溢油，油品溢出后在地面呈不规则的面源分布，油品的挥发速度重要影响因素为油品蒸汽压、现场风速、油品溢出面积、油品蒸汽分子平均重度。</w:t>
            </w:r>
          </w:p>
          <w:p w14:paraId="478143FD">
            <w:pPr>
              <w:keepNext w:val="0"/>
              <w:keepLines w:val="0"/>
              <w:suppressLineNumbers w:val="0"/>
              <w:spacing w:before="0" w:beforeAutospacing="0" w:after="0" w:afterAutospacing="0" w:line="360" w:lineRule="auto"/>
              <w:ind w:left="0" w:right="0" w:firstLine="420" w:firstLineChars="200"/>
              <w:rPr>
                <w:rFonts w:hint="default"/>
                <w:szCs w:val="21"/>
              </w:rPr>
            </w:pPr>
            <w:r>
              <w:rPr>
                <w:rFonts w:hint="eastAsia"/>
                <w:szCs w:val="21"/>
              </w:rPr>
              <w:t>本项目采用地埋式储油罐工艺，加油站一旦发生渗漏与溢出事故时，由于采取了防渗漏检查孔等渗漏溢出检测设施，因此可及时发现储油罐渗漏，油品渗漏量较小，再由于受储油罐罐基及防渗层的保护，渗漏出的成品油将积聚在储油区。储油区表面采用了混凝土硬化，较为密闭，油品将主要通过储油区通气管及人孔井非密封处挥发，不会造成大面积的扩散，对大气环境影响较小。</w:t>
            </w:r>
          </w:p>
          <w:p w14:paraId="46E590A5">
            <w:pPr>
              <w:keepNext w:val="0"/>
              <w:keepLines w:val="0"/>
              <w:suppressLineNumbers w:val="0"/>
              <w:spacing w:before="0" w:beforeAutospacing="0" w:after="0" w:afterAutospacing="0" w:line="360" w:lineRule="auto"/>
              <w:ind w:left="0" w:right="0" w:firstLine="420" w:firstLineChars="200"/>
              <w:rPr>
                <w:rFonts w:hint="default"/>
                <w:szCs w:val="21"/>
              </w:rPr>
            </w:pPr>
            <w:r>
              <w:rPr>
                <w:rFonts w:hint="eastAsia"/>
                <w:szCs w:val="21"/>
              </w:rPr>
              <w:t>b.消防废气</w:t>
            </w:r>
          </w:p>
          <w:p w14:paraId="579D0780">
            <w:pPr>
              <w:keepNext w:val="0"/>
              <w:keepLines w:val="0"/>
              <w:suppressLineNumbers w:val="0"/>
              <w:spacing w:before="0" w:beforeAutospacing="0" w:after="0" w:afterAutospacing="0" w:line="360" w:lineRule="auto"/>
              <w:ind w:left="0" w:right="0" w:firstLine="420" w:firstLineChars="200"/>
              <w:rPr>
                <w:rFonts w:hint="default"/>
                <w:szCs w:val="21"/>
              </w:rPr>
            </w:pPr>
            <w:r>
              <w:rPr>
                <w:rFonts w:hint="eastAsia"/>
                <w:szCs w:val="21"/>
              </w:rPr>
              <w:t>油品为易燃物质，发生火灾、爆炸事故时燃烧产物主要为二氧化碳和烟尘，发生火灾、爆炸事故时及时报警进行灭火，废气为短时间排放，不会对周边居民和大气环境产生长时间的影响。</w:t>
            </w:r>
          </w:p>
          <w:p w14:paraId="361A34A3">
            <w:pPr>
              <w:keepNext w:val="0"/>
              <w:keepLines w:val="0"/>
              <w:suppressLineNumbers w:val="0"/>
              <w:spacing w:before="0" w:beforeAutospacing="0" w:after="0" w:afterAutospacing="0" w:line="360" w:lineRule="auto"/>
              <w:ind w:left="0" w:right="0" w:firstLine="420" w:firstLineChars="200"/>
              <w:rPr>
                <w:rFonts w:hint="default"/>
                <w:szCs w:val="21"/>
              </w:rPr>
            </w:pPr>
            <w:r>
              <w:rPr>
                <w:rFonts w:hint="eastAsia"/>
                <w:szCs w:val="21"/>
              </w:rPr>
              <w:t>2、发生火灾爆炸事故影响</w:t>
            </w:r>
          </w:p>
          <w:p w14:paraId="12BC5354">
            <w:pPr>
              <w:keepNext w:val="0"/>
              <w:keepLines w:val="0"/>
              <w:suppressLineNumbers w:val="0"/>
              <w:spacing w:before="0" w:beforeAutospacing="0" w:after="0" w:afterAutospacing="0" w:line="360" w:lineRule="auto"/>
              <w:ind w:left="0" w:right="0" w:firstLine="420" w:firstLineChars="200"/>
              <w:rPr>
                <w:rFonts w:hint="default"/>
                <w:szCs w:val="21"/>
              </w:rPr>
            </w:pPr>
            <w:r>
              <w:rPr>
                <w:rFonts w:hint="eastAsia"/>
                <w:szCs w:val="21"/>
              </w:rPr>
              <w:t>根据《</w:t>
            </w:r>
            <w:r>
              <w:rPr>
                <w:rFonts w:hint="default"/>
                <w:szCs w:val="21"/>
              </w:rPr>
              <w:t>汽车加油加气</w:t>
            </w:r>
            <w:r>
              <w:rPr>
                <w:rFonts w:hint="eastAsia"/>
                <w:szCs w:val="21"/>
              </w:rPr>
              <w:t>加氢</w:t>
            </w:r>
            <w:r>
              <w:rPr>
                <w:rFonts w:hint="default"/>
                <w:szCs w:val="21"/>
              </w:rPr>
              <w:t>站</w:t>
            </w:r>
            <w:r>
              <w:rPr>
                <w:rFonts w:hint="eastAsia"/>
                <w:szCs w:val="21"/>
              </w:rPr>
              <w:t>技术标准</w:t>
            </w:r>
            <w:r>
              <w:rPr>
                <w:rFonts w:hint="default"/>
                <w:szCs w:val="21"/>
              </w:rPr>
              <w:t>》</w:t>
            </w:r>
            <w:r>
              <w:rPr>
                <w:rFonts w:hint="default" w:ascii="宋体" w:hAnsi="宋体"/>
                <w:szCs w:val="21"/>
              </w:rPr>
              <w:t>(</w:t>
            </w:r>
            <w:r>
              <w:rPr>
                <w:rFonts w:hint="default"/>
                <w:szCs w:val="21"/>
              </w:rPr>
              <w:t>GB50156-20</w:t>
            </w:r>
            <w:r>
              <w:rPr>
                <w:rFonts w:hint="eastAsia"/>
                <w:szCs w:val="21"/>
              </w:rPr>
              <w:t>21</w:t>
            </w:r>
            <w:r>
              <w:rPr>
                <w:rFonts w:hint="default" w:ascii="宋体" w:hAnsi="宋体"/>
                <w:szCs w:val="21"/>
              </w:rPr>
              <w:t>)</w:t>
            </w:r>
            <w:r>
              <w:rPr>
                <w:rFonts w:hint="eastAsia"/>
                <w:szCs w:val="21"/>
              </w:rPr>
              <w:t>，采用卧式油罐埋地设置比较安全。卧式油罐的火灾，在打开人孔井盖后，在人孔井井口部燃烧，火势不大，用小型灭火器就可迅速扑灭。只要严格按照GB50156-2012的规定采用密闭卸油方式卸油，油罐发生火灾的可能性很小，即使发生火灾，火灾规模有限，具体火灾爆炸事故影响详见该项目的安全评价报告，本环评仅对发生火灾爆炸产生的二次污染影响问题进行分析。</w:t>
            </w:r>
          </w:p>
          <w:p w14:paraId="48A4A921">
            <w:pPr>
              <w:keepNext w:val="0"/>
              <w:keepLines w:val="0"/>
              <w:suppressLineNumbers w:val="0"/>
              <w:adjustRightInd w:val="0"/>
              <w:snapToGrid w:val="0"/>
              <w:spacing w:before="0" w:beforeAutospacing="0" w:after="0" w:afterAutospacing="0" w:line="360" w:lineRule="auto"/>
              <w:ind w:left="0" w:right="0" w:firstLine="420" w:firstLineChars="200"/>
              <w:rPr>
                <w:rFonts w:hint="default"/>
                <w:bCs/>
                <w:spacing w:val="-10"/>
                <w:szCs w:val="21"/>
              </w:rPr>
            </w:pPr>
            <w:r>
              <w:rPr>
                <w:rFonts w:hint="eastAsia"/>
                <w:szCs w:val="21"/>
              </w:rPr>
              <w:t>加油站油品燃烧产生大量的一氧化碳和烟尘，对周围环境产生较大影响，故建设单位应采取措施减小运营过程中火灾爆炸发生的概率。 建设单位应根据安全评价的建议要求控制火灾影响，当发生火灾时立即停止作业，通知工作人员及时采取灭火救援措施，有效控制火灾影响范围，降低火灾影响造成的二次环境污染问题。</w:t>
            </w:r>
          </w:p>
          <w:p w14:paraId="0D4F64CB">
            <w:pPr>
              <w:keepNext w:val="0"/>
              <w:keepLines w:val="0"/>
              <w:suppressLineNumbers w:val="0"/>
              <w:spacing w:before="0" w:beforeAutospacing="0" w:after="0" w:afterAutospacing="0" w:line="360" w:lineRule="auto"/>
              <w:ind w:left="0" w:right="0" w:firstLine="420" w:firstLineChars="200"/>
              <w:rPr>
                <w:rFonts w:hint="default"/>
                <w:szCs w:val="21"/>
              </w:rPr>
            </w:pPr>
            <w:r>
              <w:rPr>
                <w:rFonts w:hint="default"/>
                <w:szCs w:val="21"/>
              </w:rPr>
              <w:t>（6）</w:t>
            </w:r>
            <w:r>
              <w:rPr>
                <w:rFonts w:hint="eastAsia"/>
                <w:szCs w:val="21"/>
              </w:rPr>
              <w:t>环境风险应急预案</w:t>
            </w:r>
          </w:p>
          <w:p w14:paraId="29E68436">
            <w:pPr>
              <w:keepNext w:val="0"/>
              <w:keepLines w:val="0"/>
              <w:suppressLineNumbers w:val="0"/>
              <w:spacing w:before="0" w:beforeAutospacing="0" w:after="0" w:afterAutospacing="0" w:line="360" w:lineRule="auto"/>
              <w:ind w:left="0" w:right="0" w:firstLine="420" w:firstLineChars="200"/>
              <w:rPr>
                <w:rFonts w:hint="default"/>
                <w:szCs w:val="21"/>
              </w:rPr>
            </w:pPr>
            <w:r>
              <w:rPr>
                <w:rFonts w:hint="eastAsia"/>
                <w:szCs w:val="21"/>
              </w:rPr>
              <w:t>根据国家环保部有关文件的要求，通过对污染事故的风险评价，各有关企业应制定重大的环境污染事故发生的工作计划，消除事故隐患及突发性事故的应急办法等。本项目环境保护应急预案应包括内容见表</w:t>
            </w:r>
            <w:r>
              <w:rPr>
                <w:rFonts w:hint="default"/>
                <w:szCs w:val="21"/>
              </w:rPr>
              <w:t>4</w:t>
            </w:r>
            <w:r>
              <w:rPr>
                <w:rFonts w:hint="eastAsia"/>
                <w:szCs w:val="21"/>
              </w:rPr>
              <w:t>-2</w:t>
            </w:r>
            <w:r>
              <w:rPr>
                <w:rFonts w:hint="eastAsia"/>
                <w:szCs w:val="21"/>
                <w:lang w:val="en-US" w:eastAsia="zh-CN"/>
              </w:rPr>
              <w:t>3</w:t>
            </w:r>
            <w:r>
              <w:rPr>
                <w:rFonts w:hint="eastAsia"/>
                <w:szCs w:val="21"/>
              </w:rPr>
              <w:t>。</w:t>
            </w:r>
          </w:p>
          <w:p w14:paraId="5D7F866C">
            <w:pPr>
              <w:pStyle w:val="56"/>
              <w:keepNext w:val="0"/>
              <w:keepLines w:val="0"/>
              <w:suppressLineNumbers w:val="0"/>
              <w:spacing w:before="0" w:beforeAutospacing="0" w:after="0" w:afterAutospacing="0" w:line="360" w:lineRule="auto"/>
              <w:ind w:left="0" w:right="0"/>
              <w:jc w:val="center"/>
              <w:rPr>
                <w:rFonts w:hint="default"/>
                <w:b/>
                <w:sz w:val="21"/>
                <w:szCs w:val="21"/>
              </w:rPr>
            </w:pPr>
            <w:r>
              <w:rPr>
                <w:rFonts w:hint="default"/>
                <w:b/>
                <w:sz w:val="21"/>
                <w:szCs w:val="21"/>
              </w:rPr>
              <w:t>表</w:t>
            </w:r>
            <w:r>
              <w:rPr>
                <w:rFonts w:hint="default" w:ascii="Times New Roman" w:cs="Times New Roman"/>
                <w:b/>
                <w:sz w:val="21"/>
                <w:szCs w:val="21"/>
              </w:rPr>
              <w:t>4-</w:t>
            </w:r>
            <w:r>
              <w:rPr>
                <w:rFonts w:hint="eastAsia" w:ascii="Times New Roman" w:cs="Times New Roman"/>
                <w:b/>
                <w:sz w:val="21"/>
                <w:szCs w:val="21"/>
                <w:lang w:val="en-US" w:eastAsia="zh-CN"/>
              </w:rPr>
              <w:t>29</w:t>
            </w:r>
            <w:r>
              <w:rPr>
                <w:rFonts w:hint="default" w:ascii="Times New Roman" w:cs="Times New Roman"/>
                <w:b/>
                <w:sz w:val="21"/>
                <w:szCs w:val="21"/>
              </w:rPr>
              <w:t xml:space="preserve">  </w:t>
            </w:r>
            <w:r>
              <w:rPr>
                <w:rFonts w:hint="default"/>
                <w:b/>
                <w:sz w:val="21"/>
                <w:szCs w:val="21"/>
              </w:rPr>
              <w:t>本项目环境风险应急预案内容一览表</w:t>
            </w:r>
          </w:p>
          <w:tbl>
            <w:tblPr>
              <w:tblStyle w:val="23"/>
              <w:tblW w:w="8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7"/>
              <w:gridCol w:w="1981"/>
              <w:gridCol w:w="5550"/>
            </w:tblGrid>
            <w:tr w14:paraId="7A94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 w:hRule="atLeast"/>
                <w:jc w:val="center"/>
              </w:trPr>
              <w:tc>
                <w:tcPr>
                  <w:tcW w:w="497" w:type="dxa"/>
                  <w:vAlign w:val="center"/>
                </w:tcPr>
                <w:p w14:paraId="27BE9BF3">
                  <w:pPr>
                    <w:pStyle w:val="64"/>
                    <w:keepNext w:val="0"/>
                    <w:keepLines w:val="0"/>
                    <w:suppressLineNumbers w:val="0"/>
                    <w:adjustRightInd w:val="0"/>
                    <w:snapToGrid w:val="0"/>
                    <w:spacing w:before="0" w:beforeAutospacing="0" w:after="0" w:afterAutospacing="0"/>
                    <w:ind w:left="0" w:right="0"/>
                    <w:jc w:val="center"/>
                    <w:rPr>
                      <w:rFonts w:hint="default" w:ascii="宋体" w:hAnsi="宋体" w:cs="宋体"/>
                      <w:b/>
                      <w:kern w:val="21"/>
                      <w:sz w:val="21"/>
                      <w:szCs w:val="21"/>
                    </w:rPr>
                  </w:pPr>
                  <w:r>
                    <w:rPr>
                      <w:rFonts w:hint="default" w:ascii="宋体" w:hAnsi="宋体" w:cs="宋体"/>
                      <w:b/>
                      <w:kern w:val="21"/>
                      <w:sz w:val="21"/>
                      <w:szCs w:val="21"/>
                    </w:rPr>
                    <w:t>序号</w:t>
                  </w:r>
                </w:p>
              </w:tc>
              <w:tc>
                <w:tcPr>
                  <w:tcW w:w="1981" w:type="dxa"/>
                  <w:vAlign w:val="center"/>
                </w:tcPr>
                <w:p w14:paraId="1D198302">
                  <w:pPr>
                    <w:pStyle w:val="64"/>
                    <w:keepNext w:val="0"/>
                    <w:keepLines w:val="0"/>
                    <w:suppressLineNumbers w:val="0"/>
                    <w:adjustRightInd w:val="0"/>
                    <w:snapToGrid w:val="0"/>
                    <w:spacing w:before="0" w:beforeAutospacing="0" w:after="0" w:afterAutospacing="0"/>
                    <w:ind w:left="0" w:right="0"/>
                    <w:jc w:val="center"/>
                    <w:rPr>
                      <w:rFonts w:hint="default" w:ascii="宋体" w:hAnsi="宋体" w:cs="宋体"/>
                      <w:b/>
                      <w:kern w:val="21"/>
                      <w:sz w:val="21"/>
                      <w:szCs w:val="21"/>
                    </w:rPr>
                  </w:pPr>
                  <w:r>
                    <w:rPr>
                      <w:rFonts w:hint="default" w:ascii="宋体" w:hAnsi="宋体" w:cs="宋体"/>
                      <w:b/>
                      <w:kern w:val="21"/>
                      <w:sz w:val="21"/>
                      <w:szCs w:val="21"/>
                    </w:rPr>
                    <w:t>项目</w:t>
                  </w:r>
                </w:p>
              </w:tc>
              <w:tc>
                <w:tcPr>
                  <w:tcW w:w="5550" w:type="dxa"/>
                  <w:vAlign w:val="center"/>
                </w:tcPr>
                <w:p w14:paraId="0F123929">
                  <w:pPr>
                    <w:pStyle w:val="64"/>
                    <w:keepNext w:val="0"/>
                    <w:keepLines w:val="0"/>
                    <w:suppressLineNumbers w:val="0"/>
                    <w:adjustRightInd w:val="0"/>
                    <w:snapToGrid w:val="0"/>
                    <w:spacing w:before="0" w:beforeAutospacing="0" w:after="0" w:afterAutospacing="0"/>
                    <w:ind w:left="0" w:right="0"/>
                    <w:jc w:val="center"/>
                    <w:rPr>
                      <w:rFonts w:hint="default" w:ascii="宋体" w:hAnsi="宋体" w:cs="宋体"/>
                      <w:b/>
                      <w:kern w:val="21"/>
                      <w:sz w:val="21"/>
                      <w:szCs w:val="21"/>
                    </w:rPr>
                  </w:pPr>
                  <w:r>
                    <w:rPr>
                      <w:rFonts w:hint="default" w:ascii="宋体" w:hAnsi="宋体" w:cs="宋体"/>
                      <w:b/>
                      <w:kern w:val="21"/>
                      <w:sz w:val="21"/>
                      <w:szCs w:val="21"/>
                    </w:rPr>
                    <w:t>主要内容</w:t>
                  </w:r>
                </w:p>
              </w:tc>
            </w:tr>
            <w:tr w14:paraId="1AD1B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497" w:type="dxa"/>
                  <w:vAlign w:val="center"/>
                </w:tcPr>
                <w:p w14:paraId="30C2D630">
                  <w:pPr>
                    <w:pStyle w:val="64"/>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kern w:val="21"/>
                      <w:sz w:val="21"/>
                      <w:szCs w:val="21"/>
                    </w:rPr>
                  </w:pPr>
                  <w:r>
                    <w:rPr>
                      <w:rFonts w:hint="default" w:ascii="Times New Roman"/>
                      <w:kern w:val="21"/>
                      <w:sz w:val="21"/>
                    </w:rPr>
                    <w:t>1</w:t>
                  </w:r>
                </w:p>
              </w:tc>
              <w:tc>
                <w:tcPr>
                  <w:tcW w:w="1981" w:type="dxa"/>
                  <w:vAlign w:val="center"/>
                </w:tcPr>
                <w:p w14:paraId="7321BCC1">
                  <w:pPr>
                    <w:pStyle w:val="64"/>
                    <w:keepNext w:val="0"/>
                    <w:keepLines w:val="0"/>
                    <w:suppressLineNumbers w:val="0"/>
                    <w:adjustRightInd w:val="0"/>
                    <w:snapToGrid w:val="0"/>
                    <w:spacing w:before="0" w:beforeAutospacing="0" w:after="0" w:afterAutospacing="0"/>
                    <w:ind w:left="0" w:right="0"/>
                    <w:jc w:val="center"/>
                    <w:rPr>
                      <w:rFonts w:hint="default" w:ascii="宋体" w:hAnsi="宋体" w:cs="宋体"/>
                      <w:kern w:val="21"/>
                      <w:sz w:val="21"/>
                      <w:szCs w:val="21"/>
                    </w:rPr>
                  </w:pPr>
                  <w:r>
                    <w:rPr>
                      <w:rFonts w:hint="default" w:ascii="宋体" w:hAnsi="宋体" w:cs="宋体"/>
                      <w:kern w:val="21"/>
                      <w:sz w:val="21"/>
                      <w:szCs w:val="21"/>
                    </w:rPr>
                    <w:t>应急计划区</w:t>
                  </w:r>
                </w:p>
              </w:tc>
              <w:tc>
                <w:tcPr>
                  <w:tcW w:w="5550" w:type="dxa"/>
                  <w:vAlign w:val="center"/>
                </w:tcPr>
                <w:p w14:paraId="544F6AD9">
                  <w:pPr>
                    <w:pStyle w:val="64"/>
                    <w:keepNext w:val="0"/>
                    <w:keepLines w:val="0"/>
                    <w:suppressLineNumbers w:val="0"/>
                    <w:adjustRightInd w:val="0"/>
                    <w:snapToGrid w:val="0"/>
                    <w:spacing w:before="0" w:beforeAutospacing="0" w:after="0" w:afterAutospacing="0"/>
                    <w:ind w:left="0" w:right="0"/>
                    <w:jc w:val="both"/>
                    <w:rPr>
                      <w:rFonts w:hint="default" w:ascii="宋体" w:hAnsi="宋体" w:cs="宋体"/>
                      <w:kern w:val="21"/>
                      <w:sz w:val="21"/>
                      <w:szCs w:val="21"/>
                      <w:lang w:eastAsia="zh-CN"/>
                    </w:rPr>
                  </w:pPr>
                  <w:r>
                    <w:rPr>
                      <w:rFonts w:hint="default" w:ascii="宋体" w:hAnsi="宋体" w:cs="宋体"/>
                      <w:kern w:val="21"/>
                      <w:sz w:val="21"/>
                      <w:szCs w:val="21"/>
                      <w:lang w:eastAsia="zh-CN"/>
                    </w:rPr>
                    <w:t>加油区、储罐区等、相关环保设施，环境保护目标涉及的周围企业单位、住户等。</w:t>
                  </w:r>
                </w:p>
              </w:tc>
            </w:tr>
            <w:tr w14:paraId="55282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2" w:hRule="atLeast"/>
                <w:jc w:val="center"/>
              </w:trPr>
              <w:tc>
                <w:tcPr>
                  <w:tcW w:w="497" w:type="dxa"/>
                  <w:vAlign w:val="center"/>
                </w:tcPr>
                <w:p w14:paraId="7ED6794E">
                  <w:pPr>
                    <w:pStyle w:val="64"/>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kern w:val="21"/>
                      <w:sz w:val="21"/>
                      <w:szCs w:val="21"/>
                    </w:rPr>
                  </w:pPr>
                  <w:r>
                    <w:rPr>
                      <w:rFonts w:hint="default" w:ascii="Times New Roman"/>
                      <w:kern w:val="21"/>
                      <w:sz w:val="21"/>
                    </w:rPr>
                    <w:t>2</w:t>
                  </w:r>
                </w:p>
              </w:tc>
              <w:tc>
                <w:tcPr>
                  <w:tcW w:w="1981" w:type="dxa"/>
                  <w:vAlign w:val="center"/>
                </w:tcPr>
                <w:p w14:paraId="2B1EC7F8">
                  <w:pPr>
                    <w:pStyle w:val="64"/>
                    <w:keepNext w:val="0"/>
                    <w:keepLines w:val="0"/>
                    <w:suppressLineNumbers w:val="0"/>
                    <w:adjustRightInd w:val="0"/>
                    <w:snapToGrid w:val="0"/>
                    <w:spacing w:before="0" w:beforeAutospacing="0" w:after="0" w:afterAutospacing="0"/>
                    <w:ind w:left="0" w:right="0"/>
                    <w:jc w:val="center"/>
                    <w:rPr>
                      <w:rFonts w:hint="default" w:ascii="宋体" w:hAnsi="宋体" w:cs="宋体"/>
                      <w:kern w:val="21"/>
                      <w:sz w:val="21"/>
                      <w:szCs w:val="21"/>
                    </w:rPr>
                  </w:pPr>
                  <w:r>
                    <w:rPr>
                      <w:rFonts w:hint="default" w:ascii="宋体" w:hAnsi="宋体" w:cs="宋体"/>
                      <w:kern w:val="21"/>
                      <w:sz w:val="21"/>
                      <w:szCs w:val="21"/>
                    </w:rPr>
                    <w:t>应急组织结构</w:t>
                  </w:r>
                </w:p>
              </w:tc>
              <w:tc>
                <w:tcPr>
                  <w:tcW w:w="5550" w:type="dxa"/>
                  <w:vAlign w:val="center"/>
                </w:tcPr>
                <w:p w14:paraId="1ACD8C42">
                  <w:pPr>
                    <w:pStyle w:val="64"/>
                    <w:keepNext w:val="0"/>
                    <w:keepLines w:val="0"/>
                    <w:suppressLineNumbers w:val="0"/>
                    <w:adjustRightInd w:val="0"/>
                    <w:snapToGrid w:val="0"/>
                    <w:spacing w:before="0" w:beforeAutospacing="0" w:after="0" w:afterAutospacing="0"/>
                    <w:ind w:left="0" w:right="0"/>
                    <w:jc w:val="both"/>
                    <w:rPr>
                      <w:rFonts w:hint="default" w:ascii="宋体" w:hAnsi="宋体" w:cs="宋体"/>
                      <w:kern w:val="21"/>
                      <w:sz w:val="21"/>
                      <w:szCs w:val="21"/>
                      <w:lang w:eastAsia="zh-CN"/>
                    </w:rPr>
                  </w:pPr>
                  <w:r>
                    <w:rPr>
                      <w:rFonts w:hint="default" w:ascii="宋体" w:hAnsi="宋体" w:cs="宋体"/>
                      <w:kern w:val="21"/>
                      <w:sz w:val="21"/>
                      <w:szCs w:val="21"/>
                      <w:lang w:eastAsia="zh-CN"/>
                    </w:rPr>
                    <w:t>应急组织机构分级，各级别主要负责人为应急计划、协调第一人</w:t>
                  </w:r>
                  <w:r>
                    <w:rPr>
                      <w:rFonts w:hint="eastAsia" w:ascii="宋体" w:hAnsi="宋体" w:cs="宋体"/>
                      <w:kern w:val="21"/>
                      <w:sz w:val="21"/>
                      <w:szCs w:val="21"/>
                      <w:lang w:eastAsia="zh-CN"/>
                    </w:rPr>
                    <w:t>.应</w:t>
                  </w:r>
                  <w:r>
                    <w:rPr>
                      <w:rFonts w:hint="default" w:ascii="宋体" w:hAnsi="宋体" w:cs="宋体"/>
                      <w:kern w:val="21"/>
                      <w:sz w:val="21"/>
                      <w:szCs w:val="21"/>
                      <w:lang w:eastAsia="zh-CN"/>
                    </w:rPr>
                    <w:t>急人员必须为培训上岗熟练工；区域应急组织结构由</w:t>
                  </w:r>
                  <w:r>
                    <w:rPr>
                      <w:rFonts w:hint="eastAsia" w:ascii="宋体" w:hAnsi="宋体" w:cs="宋体"/>
                      <w:kern w:val="21"/>
                      <w:sz w:val="21"/>
                      <w:szCs w:val="21"/>
                      <w:lang w:eastAsia="zh-CN"/>
                    </w:rPr>
                    <w:t>津市市人民政府</w:t>
                  </w:r>
                  <w:r>
                    <w:rPr>
                      <w:rFonts w:hint="default" w:ascii="宋体" w:hAnsi="宋体" w:cs="宋体"/>
                      <w:kern w:val="21"/>
                      <w:sz w:val="21"/>
                      <w:szCs w:val="21"/>
                      <w:lang w:eastAsia="zh-CN"/>
                    </w:rPr>
                    <w:t>政府、相关行业专家、卫生安全相关单位组成，并由政府进行统一调度。</w:t>
                  </w:r>
                </w:p>
              </w:tc>
            </w:tr>
            <w:tr w14:paraId="4F04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 w:hRule="atLeast"/>
                <w:jc w:val="center"/>
              </w:trPr>
              <w:tc>
                <w:tcPr>
                  <w:tcW w:w="497" w:type="dxa"/>
                  <w:vAlign w:val="center"/>
                </w:tcPr>
                <w:p w14:paraId="133A8F8F">
                  <w:pPr>
                    <w:pStyle w:val="64"/>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kern w:val="21"/>
                      <w:sz w:val="21"/>
                      <w:szCs w:val="21"/>
                    </w:rPr>
                  </w:pPr>
                  <w:r>
                    <w:rPr>
                      <w:rFonts w:hint="default" w:ascii="Times New Roman"/>
                      <w:kern w:val="21"/>
                      <w:sz w:val="21"/>
                    </w:rPr>
                    <w:t>3</w:t>
                  </w:r>
                </w:p>
              </w:tc>
              <w:tc>
                <w:tcPr>
                  <w:tcW w:w="1981" w:type="dxa"/>
                  <w:vAlign w:val="center"/>
                </w:tcPr>
                <w:p w14:paraId="69E90912">
                  <w:pPr>
                    <w:pStyle w:val="64"/>
                    <w:keepNext w:val="0"/>
                    <w:keepLines w:val="0"/>
                    <w:suppressLineNumbers w:val="0"/>
                    <w:adjustRightInd w:val="0"/>
                    <w:snapToGrid w:val="0"/>
                    <w:spacing w:before="0" w:beforeAutospacing="0" w:after="0" w:afterAutospacing="0"/>
                    <w:ind w:left="0" w:right="0"/>
                    <w:jc w:val="center"/>
                    <w:rPr>
                      <w:rFonts w:hint="default" w:ascii="宋体" w:hAnsi="宋体" w:cs="宋体"/>
                      <w:kern w:val="21"/>
                      <w:sz w:val="21"/>
                      <w:szCs w:val="21"/>
                    </w:rPr>
                  </w:pPr>
                  <w:r>
                    <w:rPr>
                      <w:rFonts w:hint="default" w:ascii="宋体" w:hAnsi="宋体" w:cs="宋体"/>
                      <w:kern w:val="21"/>
                      <w:sz w:val="21"/>
                      <w:szCs w:val="21"/>
                    </w:rPr>
                    <w:t>预案分级响应条件</w:t>
                  </w:r>
                </w:p>
              </w:tc>
              <w:tc>
                <w:tcPr>
                  <w:tcW w:w="5550" w:type="dxa"/>
                  <w:vAlign w:val="center"/>
                </w:tcPr>
                <w:p w14:paraId="055C2453">
                  <w:pPr>
                    <w:pStyle w:val="64"/>
                    <w:keepNext w:val="0"/>
                    <w:keepLines w:val="0"/>
                    <w:suppressLineNumbers w:val="0"/>
                    <w:adjustRightInd w:val="0"/>
                    <w:snapToGrid w:val="0"/>
                    <w:spacing w:before="0" w:beforeAutospacing="0" w:after="0" w:afterAutospacing="0"/>
                    <w:ind w:left="0" w:right="0"/>
                    <w:jc w:val="both"/>
                    <w:rPr>
                      <w:rFonts w:hint="default" w:ascii="宋体" w:hAnsi="宋体" w:cs="宋体"/>
                      <w:kern w:val="21"/>
                      <w:sz w:val="21"/>
                      <w:szCs w:val="21"/>
                      <w:lang w:eastAsia="zh-CN"/>
                    </w:rPr>
                  </w:pPr>
                  <w:r>
                    <w:rPr>
                      <w:rFonts w:hint="default" w:ascii="宋体" w:hAnsi="宋体" w:cs="宋体"/>
                      <w:kern w:val="21"/>
                      <w:sz w:val="21"/>
                      <w:szCs w:val="21"/>
                      <w:lang w:eastAsia="zh-CN"/>
                    </w:rPr>
                    <w:t>根据事故的严重程度制定相关级别的应急预案，以及适合相应情况的处理措施。</w:t>
                  </w:r>
                </w:p>
              </w:tc>
            </w:tr>
            <w:tr w14:paraId="33A6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 w:hRule="atLeast"/>
                <w:jc w:val="center"/>
              </w:trPr>
              <w:tc>
                <w:tcPr>
                  <w:tcW w:w="497" w:type="dxa"/>
                  <w:vAlign w:val="center"/>
                </w:tcPr>
                <w:p w14:paraId="6B46AA4B">
                  <w:pPr>
                    <w:pStyle w:val="64"/>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kern w:val="21"/>
                      <w:sz w:val="21"/>
                      <w:szCs w:val="21"/>
                    </w:rPr>
                  </w:pPr>
                  <w:r>
                    <w:rPr>
                      <w:rFonts w:hint="default" w:ascii="Times New Roman"/>
                      <w:kern w:val="21"/>
                      <w:sz w:val="21"/>
                    </w:rPr>
                    <w:t>4</w:t>
                  </w:r>
                </w:p>
              </w:tc>
              <w:tc>
                <w:tcPr>
                  <w:tcW w:w="1981" w:type="dxa"/>
                  <w:vAlign w:val="center"/>
                </w:tcPr>
                <w:p w14:paraId="5102E412">
                  <w:pPr>
                    <w:pStyle w:val="64"/>
                    <w:keepNext w:val="0"/>
                    <w:keepLines w:val="0"/>
                    <w:suppressLineNumbers w:val="0"/>
                    <w:adjustRightInd w:val="0"/>
                    <w:snapToGrid w:val="0"/>
                    <w:spacing w:before="0" w:beforeAutospacing="0" w:after="0" w:afterAutospacing="0"/>
                    <w:ind w:left="0" w:right="0"/>
                    <w:jc w:val="center"/>
                    <w:rPr>
                      <w:rFonts w:hint="default" w:ascii="宋体" w:hAnsi="宋体" w:cs="宋体"/>
                      <w:kern w:val="21"/>
                      <w:sz w:val="21"/>
                      <w:szCs w:val="21"/>
                    </w:rPr>
                  </w:pPr>
                  <w:r>
                    <w:rPr>
                      <w:rFonts w:hint="default" w:ascii="宋体" w:hAnsi="宋体" w:cs="宋体"/>
                      <w:kern w:val="21"/>
                      <w:sz w:val="21"/>
                      <w:szCs w:val="21"/>
                    </w:rPr>
                    <w:t>报警、通讯联系方式</w:t>
                  </w:r>
                </w:p>
              </w:tc>
              <w:tc>
                <w:tcPr>
                  <w:tcW w:w="5550" w:type="dxa"/>
                  <w:vAlign w:val="center"/>
                </w:tcPr>
                <w:p w14:paraId="2C978263">
                  <w:pPr>
                    <w:pStyle w:val="64"/>
                    <w:keepNext w:val="0"/>
                    <w:keepLines w:val="0"/>
                    <w:suppressLineNumbers w:val="0"/>
                    <w:adjustRightInd w:val="0"/>
                    <w:snapToGrid w:val="0"/>
                    <w:spacing w:before="0" w:beforeAutospacing="0" w:after="0" w:afterAutospacing="0"/>
                    <w:ind w:left="0" w:right="0"/>
                    <w:jc w:val="both"/>
                    <w:rPr>
                      <w:rFonts w:hint="default" w:ascii="宋体" w:hAnsi="宋体" w:cs="宋体"/>
                      <w:kern w:val="21"/>
                      <w:sz w:val="21"/>
                      <w:szCs w:val="21"/>
                      <w:lang w:eastAsia="zh-CN"/>
                    </w:rPr>
                  </w:pPr>
                  <w:r>
                    <w:rPr>
                      <w:rFonts w:hint="eastAsia" w:ascii="宋体" w:hAnsi="宋体" w:cs="宋体"/>
                      <w:kern w:val="21"/>
                      <w:sz w:val="21"/>
                      <w:szCs w:val="21"/>
                      <w:lang w:eastAsia="zh-CN"/>
                    </w:rPr>
                    <w:t>细化应急状态下各主要负责单位的报警通讯方式、地点、电话号码</w:t>
                  </w:r>
                  <w:r>
                    <w:rPr>
                      <w:rFonts w:hint="default" w:ascii="宋体" w:hAnsi="宋体" w:cs="宋体"/>
                      <w:kern w:val="21"/>
                      <w:sz w:val="21"/>
                      <w:szCs w:val="21"/>
                      <w:lang w:eastAsia="zh-CN"/>
                    </w:rPr>
                    <w:t>及相关配套的交通保障、管理、消防联络方法，涉及跨区域的还应与相关区域环境保护部门和上级环保部门保持联系，及时通报事故处理情况，以获得区域性支援。</w:t>
                  </w:r>
                </w:p>
              </w:tc>
            </w:tr>
            <w:tr w14:paraId="2F9F0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 w:hRule="atLeast"/>
                <w:jc w:val="center"/>
              </w:trPr>
              <w:tc>
                <w:tcPr>
                  <w:tcW w:w="497" w:type="dxa"/>
                  <w:vAlign w:val="center"/>
                </w:tcPr>
                <w:p w14:paraId="5D1EBFAA">
                  <w:pPr>
                    <w:pStyle w:val="64"/>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kern w:val="21"/>
                      <w:sz w:val="21"/>
                      <w:szCs w:val="21"/>
                    </w:rPr>
                  </w:pPr>
                  <w:r>
                    <w:rPr>
                      <w:rFonts w:hint="default" w:ascii="Times New Roman"/>
                      <w:kern w:val="21"/>
                      <w:sz w:val="21"/>
                    </w:rPr>
                    <w:t>5</w:t>
                  </w:r>
                </w:p>
              </w:tc>
              <w:tc>
                <w:tcPr>
                  <w:tcW w:w="1981" w:type="dxa"/>
                  <w:vAlign w:val="center"/>
                </w:tcPr>
                <w:p w14:paraId="2BA6C1A5">
                  <w:pPr>
                    <w:pStyle w:val="64"/>
                    <w:keepNext w:val="0"/>
                    <w:keepLines w:val="0"/>
                    <w:suppressLineNumbers w:val="0"/>
                    <w:adjustRightInd w:val="0"/>
                    <w:snapToGrid w:val="0"/>
                    <w:spacing w:before="0" w:beforeAutospacing="0" w:after="0" w:afterAutospacing="0"/>
                    <w:ind w:left="0" w:right="0"/>
                    <w:jc w:val="center"/>
                    <w:rPr>
                      <w:rFonts w:hint="default" w:ascii="宋体" w:hAnsi="宋体" w:cs="宋体"/>
                      <w:kern w:val="21"/>
                      <w:sz w:val="21"/>
                      <w:szCs w:val="21"/>
                    </w:rPr>
                  </w:pPr>
                  <w:r>
                    <w:rPr>
                      <w:rFonts w:hint="default" w:ascii="宋体" w:hAnsi="宋体" w:cs="宋体"/>
                      <w:kern w:val="21"/>
                      <w:sz w:val="21"/>
                      <w:szCs w:val="21"/>
                    </w:rPr>
                    <w:t>应急环境监测</w:t>
                  </w:r>
                </w:p>
              </w:tc>
              <w:tc>
                <w:tcPr>
                  <w:tcW w:w="5550" w:type="dxa"/>
                  <w:vAlign w:val="center"/>
                </w:tcPr>
                <w:p w14:paraId="1613F4EA">
                  <w:pPr>
                    <w:pStyle w:val="64"/>
                    <w:keepNext w:val="0"/>
                    <w:keepLines w:val="0"/>
                    <w:suppressLineNumbers w:val="0"/>
                    <w:adjustRightInd w:val="0"/>
                    <w:snapToGrid w:val="0"/>
                    <w:spacing w:before="0" w:beforeAutospacing="0" w:after="0" w:afterAutospacing="0"/>
                    <w:ind w:left="0" w:right="0"/>
                    <w:jc w:val="both"/>
                    <w:rPr>
                      <w:rFonts w:hint="default" w:ascii="宋体" w:hAnsi="宋体" w:cs="宋体"/>
                      <w:kern w:val="21"/>
                      <w:sz w:val="21"/>
                      <w:szCs w:val="21"/>
                      <w:lang w:eastAsia="zh-CN"/>
                    </w:rPr>
                  </w:pPr>
                  <w:r>
                    <w:rPr>
                      <w:rFonts w:hint="default" w:ascii="宋体" w:hAnsi="宋体" w:cs="宋体"/>
                      <w:kern w:val="21"/>
                      <w:sz w:val="21"/>
                      <w:szCs w:val="21"/>
                      <w:lang w:eastAsia="zh-CN"/>
                    </w:rPr>
                    <w:t>组织专业队伍负责对事故现场进行侦察监测，对事故性质、参数与后果进行评估，专为指挥部门提供决策依据。</w:t>
                  </w:r>
                </w:p>
              </w:tc>
            </w:tr>
            <w:tr w14:paraId="13B5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 w:hRule="atLeast"/>
                <w:jc w:val="center"/>
              </w:trPr>
              <w:tc>
                <w:tcPr>
                  <w:tcW w:w="497" w:type="dxa"/>
                  <w:vAlign w:val="center"/>
                </w:tcPr>
                <w:p w14:paraId="097C5A4F">
                  <w:pPr>
                    <w:pStyle w:val="64"/>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kern w:val="21"/>
                      <w:sz w:val="21"/>
                      <w:szCs w:val="21"/>
                    </w:rPr>
                  </w:pPr>
                  <w:r>
                    <w:rPr>
                      <w:rFonts w:hint="default" w:ascii="Times New Roman"/>
                      <w:kern w:val="21"/>
                      <w:sz w:val="21"/>
                    </w:rPr>
                    <w:t>6</w:t>
                  </w:r>
                </w:p>
              </w:tc>
              <w:tc>
                <w:tcPr>
                  <w:tcW w:w="1981" w:type="dxa"/>
                  <w:vAlign w:val="center"/>
                </w:tcPr>
                <w:p w14:paraId="6C48CFFA">
                  <w:pPr>
                    <w:pStyle w:val="64"/>
                    <w:keepNext w:val="0"/>
                    <w:keepLines w:val="0"/>
                    <w:suppressLineNumbers w:val="0"/>
                    <w:adjustRightInd w:val="0"/>
                    <w:snapToGrid w:val="0"/>
                    <w:spacing w:before="0" w:beforeAutospacing="0" w:after="0" w:afterAutospacing="0"/>
                    <w:ind w:left="0" w:right="0"/>
                    <w:jc w:val="center"/>
                    <w:rPr>
                      <w:rFonts w:hint="default" w:ascii="宋体" w:hAnsi="宋体" w:cs="宋体"/>
                      <w:kern w:val="21"/>
                      <w:sz w:val="21"/>
                      <w:szCs w:val="21"/>
                    </w:rPr>
                  </w:pPr>
                  <w:r>
                    <w:rPr>
                      <w:rFonts w:hint="default" w:ascii="宋体" w:hAnsi="宋体" w:cs="宋体"/>
                      <w:kern w:val="21"/>
                      <w:sz w:val="21"/>
                      <w:szCs w:val="21"/>
                    </w:rPr>
                    <w:t>抢救、救援控制措施</w:t>
                  </w:r>
                </w:p>
              </w:tc>
              <w:tc>
                <w:tcPr>
                  <w:tcW w:w="5550" w:type="dxa"/>
                  <w:vAlign w:val="center"/>
                </w:tcPr>
                <w:p w14:paraId="2417AEB3">
                  <w:pPr>
                    <w:pStyle w:val="64"/>
                    <w:keepNext w:val="0"/>
                    <w:keepLines w:val="0"/>
                    <w:suppressLineNumbers w:val="0"/>
                    <w:adjustRightInd w:val="0"/>
                    <w:snapToGrid w:val="0"/>
                    <w:spacing w:before="0" w:beforeAutospacing="0" w:after="0" w:afterAutospacing="0"/>
                    <w:ind w:left="0" w:right="0"/>
                    <w:jc w:val="both"/>
                    <w:rPr>
                      <w:rFonts w:hint="default" w:ascii="宋体" w:hAnsi="宋体" w:cs="宋体"/>
                      <w:kern w:val="21"/>
                      <w:sz w:val="21"/>
                      <w:szCs w:val="21"/>
                      <w:lang w:eastAsia="zh-CN"/>
                    </w:rPr>
                  </w:pPr>
                  <w:r>
                    <w:rPr>
                      <w:rFonts w:hint="default" w:ascii="宋体" w:hAnsi="宋体" w:cs="宋体"/>
                      <w:kern w:val="21"/>
                      <w:sz w:val="21"/>
                      <w:szCs w:val="21"/>
                      <w:lang w:eastAsia="zh-CN"/>
                    </w:rPr>
                    <w:t>严格规定事故多发区、事故现场、邻近区域、控制防火区域设置控制和清除污染措施及相应设备的数据、使用方法、使用人员。</w:t>
                  </w:r>
                </w:p>
              </w:tc>
            </w:tr>
            <w:tr w14:paraId="349EA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 w:hRule="atLeast"/>
                <w:jc w:val="center"/>
              </w:trPr>
              <w:tc>
                <w:tcPr>
                  <w:tcW w:w="497" w:type="dxa"/>
                  <w:vAlign w:val="center"/>
                </w:tcPr>
                <w:p w14:paraId="7E0FD0EE">
                  <w:pPr>
                    <w:pStyle w:val="64"/>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kern w:val="21"/>
                      <w:sz w:val="21"/>
                      <w:szCs w:val="21"/>
                    </w:rPr>
                  </w:pPr>
                  <w:r>
                    <w:rPr>
                      <w:rFonts w:hint="default" w:ascii="Times New Roman"/>
                      <w:kern w:val="21"/>
                      <w:sz w:val="21"/>
                    </w:rPr>
                    <w:t>7</w:t>
                  </w:r>
                </w:p>
              </w:tc>
              <w:tc>
                <w:tcPr>
                  <w:tcW w:w="1981" w:type="dxa"/>
                  <w:vAlign w:val="center"/>
                </w:tcPr>
                <w:p w14:paraId="284FDEA7">
                  <w:pPr>
                    <w:pStyle w:val="64"/>
                    <w:keepNext w:val="0"/>
                    <w:keepLines w:val="0"/>
                    <w:suppressLineNumbers w:val="0"/>
                    <w:adjustRightInd w:val="0"/>
                    <w:snapToGrid w:val="0"/>
                    <w:spacing w:before="0" w:beforeAutospacing="0" w:after="0" w:afterAutospacing="0"/>
                    <w:ind w:left="0" w:right="0"/>
                    <w:jc w:val="center"/>
                    <w:rPr>
                      <w:rFonts w:hint="default" w:ascii="宋体" w:hAnsi="宋体" w:cs="宋体"/>
                      <w:kern w:val="21"/>
                      <w:sz w:val="21"/>
                      <w:szCs w:val="21"/>
                      <w:lang w:eastAsia="zh-CN"/>
                    </w:rPr>
                  </w:pPr>
                  <w:r>
                    <w:rPr>
                      <w:rFonts w:hint="default" w:ascii="宋体" w:hAnsi="宋体" w:cs="宋体"/>
                      <w:kern w:val="21"/>
                      <w:sz w:val="21"/>
                      <w:szCs w:val="21"/>
                      <w:lang w:eastAsia="zh-CN"/>
                    </w:rPr>
                    <w:t>人员紧急撤离、疏散计算</w:t>
                  </w:r>
                </w:p>
              </w:tc>
              <w:tc>
                <w:tcPr>
                  <w:tcW w:w="5550" w:type="dxa"/>
                  <w:vAlign w:val="center"/>
                </w:tcPr>
                <w:p w14:paraId="08811980">
                  <w:pPr>
                    <w:pStyle w:val="64"/>
                    <w:keepNext w:val="0"/>
                    <w:keepLines w:val="0"/>
                    <w:suppressLineNumbers w:val="0"/>
                    <w:adjustRightInd w:val="0"/>
                    <w:snapToGrid w:val="0"/>
                    <w:spacing w:before="0" w:beforeAutospacing="0" w:after="0" w:afterAutospacing="0"/>
                    <w:ind w:left="0" w:right="0"/>
                    <w:jc w:val="both"/>
                    <w:rPr>
                      <w:rFonts w:hint="default" w:ascii="宋体" w:hAnsi="宋体" w:cs="宋体"/>
                      <w:kern w:val="21"/>
                      <w:sz w:val="21"/>
                      <w:szCs w:val="21"/>
                      <w:lang w:eastAsia="zh-CN"/>
                    </w:rPr>
                  </w:pPr>
                  <w:r>
                    <w:rPr>
                      <w:rFonts w:hint="default" w:ascii="宋体" w:hAnsi="宋体" w:cs="宋体"/>
                      <w:kern w:val="21"/>
                      <w:sz w:val="21"/>
                      <w:szCs w:val="21"/>
                      <w:lang w:eastAsia="zh-CN"/>
                    </w:rPr>
                    <w:t>事故现场、邻近区、受事故影响的区域人员及公众对有毒有害物质应急剂量控制规定，制定紧急撤离组织计划和救护，医疗救护与公众健康。</w:t>
                  </w:r>
                </w:p>
              </w:tc>
            </w:tr>
            <w:tr w14:paraId="7C01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 w:hRule="atLeast"/>
                <w:jc w:val="center"/>
              </w:trPr>
              <w:tc>
                <w:tcPr>
                  <w:tcW w:w="497" w:type="dxa"/>
                  <w:vAlign w:val="center"/>
                </w:tcPr>
                <w:p w14:paraId="5C042A31">
                  <w:pPr>
                    <w:pStyle w:val="64"/>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kern w:val="21"/>
                      <w:sz w:val="21"/>
                      <w:szCs w:val="21"/>
                    </w:rPr>
                  </w:pPr>
                  <w:r>
                    <w:rPr>
                      <w:rFonts w:hint="default" w:ascii="Times New Roman"/>
                      <w:kern w:val="21"/>
                      <w:sz w:val="21"/>
                    </w:rPr>
                    <w:t>8</w:t>
                  </w:r>
                </w:p>
              </w:tc>
              <w:tc>
                <w:tcPr>
                  <w:tcW w:w="1981" w:type="dxa"/>
                  <w:vAlign w:val="center"/>
                </w:tcPr>
                <w:p w14:paraId="44336BBC">
                  <w:pPr>
                    <w:pStyle w:val="64"/>
                    <w:keepNext w:val="0"/>
                    <w:keepLines w:val="0"/>
                    <w:suppressLineNumbers w:val="0"/>
                    <w:adjustRightInd w:val="0"/>
                    <w:snapToGrid w:val="0"/>
                    <w:spacing w:before="0" w:beforeAutospacing="0" w:after="0" w:afterAutospacing="0"/>
                    <w:ind w:left="0" w:right="0"/>
                    <w:jc w:val="center"/>
                    <w:rPr>
                      <w:rFonts w:hint="default" w:ascii="宋体" w:hAnsi="宋体" w:cs="宋体"/>
                      <w:kern w:val="21"/>
                      <w:sz w:val="21"/>
                      <w:szCs w:val="21"/>
                      <w:lang w:eastAsia="zh-CN"/>
                    </w:rPr>
                  </w:pPr>
                  <w:r>
                    <w:rPr>
                      <w:rFonts w:hint="default" w:ascii="宋体" w:hAnsi="宋体" w:cs="宋体"/>
                      <w:kern w:val="21"/>
                      <w:sz w:val="21"/>
                      <w:szCs w:val="21"/>
                      <w:lang w:eastAsia="zh-CN"/>
                    </w:rPr>
                    <w:t>事故应急救援关闭程序</w:t>
                  </w:r>
                </w:p>
              </w:tc>
              <w:tc>
                <w:tcPr>
                  <w:tcW w:w="5550" w:type="dxa"/>
                  <w:vAlign w:val="center"/>
                </w:tcPr>
                <w:p w14:paraId="1350A0CA">
                  <w:pPr>
                    <w:pStyle w:val="64"/>
                    <w:keepNext w:val="0"/>
                    <w:keepLines w:val="0"/>
                    <w:suppressLineNumbers w:val="0"/>
                    <w:adjustRightInd w:val="0"/>
                    <w:snapToGrid w:val="0"/>
                    <w:spacing w:before="0" w:beforeAutospacing="0" w:after="0" w:afterAutospacing="0"/>
                    <w:ind w:left="0" w:right="0"/>
                    <w:jc w:val="both"/>
                    <w:rPr>
                      <w:rFonts w:hint="default" w:ascii="宋体" w:hAnsi="宋体" w:cs="宋体"/>
                      <w:kern w:val="21"/>
                      <w:sz w:val="21"/>
                      <w:szCs w:val="21"/>
                      <w:lang w:eastAsia="zh-CN"/>
                    </w:rPr>
                  </w:pPr>
                  <w:r>
                    <w:rPr>
                      <w:rFonts w:hint="default" w:ascii="宋体" w:hAnsi="宋体" w:cs="宋体"/>
                      <w:kern w:val="21"/>
                      <w:sz w:val="21"/>
                      <w:szCs w:val="21"/>
                      <w:lang w:eastAsia="zh-CN"/>
                    </w:rPr>
                    <w:t>制定相关应急状态终止程序，事故现场、受影响范围内的善后处理、恢复措施，邻近区域解除事故警戒及善后恢复措施。制定有关的环境恢复措施（包括生态环境、水体）</w:t>
                  </w:r>
                </w:p>
              </w:tc>
            </w:tr>
            <w:tr w14:paraId="5137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 w:hRule="atLeast"/>
                <w:jc w:val="center"/>
              </w:trPr>
              <w:tc>
                <w:tcPr>
                  <w:tcW w:w="497" w:type="dxa"/>
                  <w:vAlign w:val="center"/>
                </w:tcPr>
                <w:p w14:paraId="674B6429">
                  <w:pPr>
                    <w:pStyle w:val="64"/>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kern w:val="21"/>
                      <w:sz w:val="21"/>
                      <w:szCs w:val="21"/>
                    </w:rPr>
                  </w:pPr>
                  <w:r>
                    <w:rPr>
                      <w:rFonts w:hint="default" w:ascii="Times New Roman"/>
                      <w:kern w:val="21"/>
                      <w:sz w:val="21"/>
                    </w:rPr>
                    <w:t>9</w:t>
                  </w:r>
                </w:p>
              </w:tc>
              <w:tc>
                <w:tcPr>
                  <w:tcW w:w="1981" w:type="dxa"/>
                  <w:vAlign w:val="center"/>
                </w:tcPr>
                <w:p w14:paraId="63A324CA">
                  <w:pPr>
                    <w:pStyle w:val="64"/>
                    <w:keepNext w:val="0"/>
                    <w:keepLines w:val="0"/>
                    <w:suppressLineNumbers w:val="0"/>
                    <w:adjustRightInd w:val="0"/>
                    <w:snapToGrid w:val="0"/>
                    <w:spacing w:before="0" w:beforeAutospacing="0" w:after="0" w:afterAutospacing="0"/>
                    <w:ind w:left="0" w:right="0"/>
                    <w:jc w:val="center"/>
                    <w:rPr>
                      <w:rFonts w:hint="default" w:ascii="宋体" w:hAnsi="宋体" w:cs="宋体"/>
                      <w:kern w:val="21"/>
                      <w:sz w:val="21"/>
                      <w:szCs w:val="21"/>
                    </w:rPr>
                  </w:pPr>
                  <w:r>
                    <w:rPr>
                      <w:rFonts w:hint="default" w:ascii="宋体" w:hAnsi="宋体" w:cs="宋体"/>
                      <w:kern w:val="21"/>
                      <w:sz w:val="21"/>
                      <w:szCs w:val="21"/>
                    </w:rPr>
                    <w:t>事故恢复措施</w:t>
                  </w:r>
                </w:p>
              </w:tc>
              <w:tc>
                <w:tcPr>
                  <w:tcW w:w="5550" w:type="dxa"/>
                  <w:vAlign w:val="center"/>
                </w:tcPr>
                <w:p w14:paraId="758425C2">
                  <w:pPr>
                    <w:pStyle w:val="64"/>
                    <w:keepNext w:val="0"/>
                    <w:keepLines w:val="0"/>
                    <w:suppressLineNumbers w:val="0"/>
                    <w:adjustRightInd w:val="0"/>
                    <w:snapToGrid w:val="0"/>
                    <w:spacing w:before="0" w:beforeAutospacing="0" w:after="0" w:afterAutospacing="0"/>
                    <w:ind w:left="0" w:right="0"/>
                    <w:jc w:val="both"/>
                    <w:rPr>
                      <w:rFonts w:hint="default" w:ascii="宋体" w:hAnsi="宋体" w:cs="宋体"/>
                      <w:kern w:val="21"/>
                      <w:sz w:val="21"/>
                      <w:szCs w:val="21"/>
                      <w:lang w:eastAsia="zh-CN"/>
                    </w:rPr>
                  </w:pPr>
                  <w:r>
                    <w:rPr>
                      <w:rFonts w:hint="eastAsia" w:ascii="宋体" w:hAnsi="宋体" w:cs="宋体"/>
                      <w:kern w:val="21"/>
                      <w:sz w:val="21"/>
                      <w:szCs w:val="21"/>
                      <w:lang w:eastAsia="zh-CN"/>
                    </w:rPr>
                    <w:t>组织专业人员对事</w:t>
                  </w:r>
                  <w:r>
                    <w:rPr>
                      <w:rFonts w:hint="default" w:ascii="宋体" w:hAnsi="宋体" w:cs="宋体"/>
                      <w:kern w:val="21"/>
                      <w:sz w:val="21"/>
                      <w:szCs w:val="21"/>
                      <w:lang w:eastAsia="zh-CN"/>
                    </w:rPr>
                    <w:t>故后的环境变化进行监测，对事故应急措施的环境可行性进行后影响评价。</w:t>
                  </w:r>
                </w:p>
              </w:tc>
            </w:tr>
            <w:tr w14:paraId="6B9D7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 w:hRule="atLeast"/>
                <w:jc w:val="center"/>
              </w:trPr>
              <w:tc>
                <w:tcPr>
                  <w:tcW w:w="497" w:type="dxa"/>
                  <w:vAlign w:val="center"/>
                </w:tcPr>
                <w:p w14:paraId="55D0D8AD">
                  <w:pPr>
                    <w:pStyle w:val="64"/>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kern w:val="21"/>
                      <w:sz w:val="21"/>
                      <w:szCs w:val="21"/>
                    </w:rPr>
                  </w:pPr>
                  <w:r>
                    <w:rPr>
                      <w:rFonts w:hint="default" w:ascii="Times New Roman"/>
                      <w:kern w:val="21"/>
                      <w:sz w:val="21"/>
                    </w:rPr>
                    <w:t>10</w:t>
                  </w:r>
                </w:p>
              </w:tc>
              <w:tc>
                <w:tcPr>
                  <w:tcW w:w="1981" w:type="dxa"/>
                  <w:vAlign w:val="center"/>
                </w:tcPr>
                <w:p w14:paraId="355C1E29">
                  <w:pPr>
                    <w:pStyle w:val="64"/>
                    <w:keepNext w:val="0"/>
                    <w:keepLines w:val="0"/>
                    <w:suppressLineNumbers w:val="0"/>
                    <w:adjustRightInd w:val="0"/>
                    <w:snapToGrid w:val="0"/>
                    <w:spacing w:before="0" w:beforeAutospacing="0" w:after="0" w:afterAutospacing="0"/>
                    <w:ind w:left="0" w:right="0"/>
                    <w:jc w:val="center"/>
                    <w:rPr>
                      <w:rFonts w:hint="default" w:ascii="宋体" w:hAnsi="宋体" w:cs="宋体"/>
                      <w:kern w:val="21"/>
                      <w:sz w:val="21"/>
                      <w:szCs w:val="21"/>
                    </w:rPr>
                  </w:pPr>
                  <w:r>
                    <w:rPr>
                      <w:rFonts w:hint="default" w:ascii="宋体" w:hAnsi="宋体" w:cs="宋体"/>
                      <w:kern w:val="21"/>
                      <w:sz w:val="21"/>
                      <w:szCs w:val="21"/>
                    </w:rPr>
                    <w:t>应急培训计划</w:t>
                  </w:r>
                </w:p>
              </w:tc>
              <w:tc>
                <w:tcPr>
                  <w:tcW w:w="5550" w:type="dxa"/>
                  <w:vAlign w:val="center"/>
                </w:tcPr>
                <w:p w14:paraId="3230D353">
                  <w:pPr>
                    <w:pStyle w:val="64"/>
                    <w:keepNext w:val="0"/>
                    <w:keepLines w:val="0"/>
                    <w:suppressLineNumbers w:val="0"/>
                    <w:adjustRightInd w:val="0"/>
                    <w:snapToGrid w:val="0"/>
                    <w:spacing w:before="0" w:beforeAutospacing="0" w:after="0" w:afterAutospacing="0"/>
                    <w:ind w:left="0" w:right="0"/>
                    <w:jc w:val="both"/>
                    <w:rPr>
                      <w:rFonts w:hint="default" w:ascii="宋体" w:hAnsi="宋体" w:cs="宋体"/>
                      <w:kern w:val="21"/>
                      <w:sz w:val="21"/>
                      <w:szCs w:val="21"/>
                      <w:lang w:eastAsia="zh-CN"/>
                    </w:rPr>
                  </w:pPr>
                  <w:r>
                    <w:rPr>
                      <w:rFonts w:hint="default" w:ascii="宋体" w:hAnsi="宋体" w:cs="宋体"/>
                      <w:kern w:val="21"/>
                      <w:sz w:val="21"/>
                      <w:szCs w:val="21"/>
                      <w:lang w:eastAsia="zh-CN"/>
                    </w:rPr>
                    <w:t>定期安排有关人员进行培训与演练。</w:t>
                  </w:r>
                </w:p>
              </w:tc>
            </w:tr>
            <w:tr w14:paraId="6FB11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 w:hRule="atLeast"/>
                <w:jc w:val="center"/>
              </w:trPr>
              <w:tc>
                <w:tcPr>
                  <w:tcW w:w="497" w:type="dxa"/>
                  <w:vAlign w:val="center"/>
                </w:tcPr>
                <w:p w14:paraId="6F125331">
                  <w:pPr>
                    <w:pStyle w:val="64"/>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kern w:val="21"/>
                      <w:sz w:val="21"/>
                      <w:szCs w:val="21"/>
                    </w:rPr>
                  </w:pPr>
                  <w:r>
                    <w:rPr>
                      <w:rFonts w:hint="default" w:ascii="Times New Roman"/>
                      <w:kern w:val="21"/>
                      <w:sz w:val="21"/>
                    </w:rPr>
                    <w:t>11</w:t>
                  </w:r>
                </w:p>
              </w:tc>
              <w:tc>
                <w:tcPr>
                  <w:tcW w:w="1981" w:type="dxa"/>
                  <w:vAlign w:val="center"/>
                </w:tcPr>
                <w:p w14:paraId="343CF767">
                  <w:pPr>
                    <w:pStyle w:val="64"/>
                    <w:keepNext w:val="0"/>
                    <w:keepLines w:val="0"/>
                    <w:suppressLineNumbers w:val="0"/>
                    <w:adjustRightInd w:val="0"/>
                    <w:snapToGrid w:val="0"/>
                    <w:spacing w:before="0" w:beforeAutospacing="0" w:after="0" w:afterAutospacing="0"/>
                    <w:ind w:left="0" w:right="0"/>
                    <w:jc w:val="center"/>
                    <w:rPr>
                      <w:rFonts w:hint="default" w:ascii="宋体" w:hAnsi="宋体" w:cs="宋体"/>
                      <w:kern w:val="21"/>
                      <w:sz w:val="21"/>
                      <w:szCs w:val="21"/>
                    </w:rPr>
                  </w:pPr>
                  <w:r>
                    <w:rPr>
                      <w:rFonts w:hint="default" w:ascii="宋体" w:hAnsi="宋体" w:cs="宋体"/>
                      <w:kern w:val="21"/>
                      <w:sz w:val="21"/>
                      <w:szCs w:val="21"/>
                    </w:rPr>
                    <w:t>公众教育和信息</w:t>
                  </w:r>
                </w:p>
              </w:tc>
              <w:tc>
                <w:tcPr>
                  <w:tcW w:w="5550" w:type="dxa"/>
                  <w:vAlign w:val="center"/>
                </w:tcPr>
                <w:p w14:paraId="16D359AA">
                  <w:pPr>
                    <w:pStyle w:val="64"/>
                    <w:keepNext w:val="0"/>
                    <w:keepLines w:val="0"/>
                    <w:suppressLineNumbers w:val="0"/>
                    <w:adjustRightInd w:val="0"/>
                    <w:snapToGrid w:val="0"/>
                    <w:spacing w:before="0" w:beforeAutospacing="0" w:after="0" w:afterAutospacing="0"/>
                    <w:ind w:left="0" w:right="0"/>
                    <w:jc w:val="both"/>
                    <w:rPr>
                      <w:rFonts w:hint="default" w:ascii="宋体" w:hAnsi="宋体" w:cs="宋体"/>
                      <w:kern w:val="21"/>
                      <w:sz w:val="21"/>
                      <w:szCs w:val="21"/>
                      <w:lang w:eastAsia="zh-CN"/>
                    </w:rPr>
                  </w:pPr>
                  <w:r>
                    <w:rPr>
                      <w:rFonts w:hint="default" w:ascii="宋体" w:hAnsi="宋体" w:cs="宋体"/>
                      <w:kern w:val="21"/>
                      <w:sz w:val="21"/>
                      <w:szCs w:val="21"/>
                      <w:lang w:eastAsia="zh-CN"/>
                    </w:rPr>
                    <w:t>在油站邻近地区开展公众教育、培训和发布有关信息。</w:t>
                  </w:r>
                </w:p>
              </w:tc>
            </w:tr>
          </w:tbl>
          <w:p w14:paraId="60B9A87F">
            <w:pPr>
              <w:keepNext w:val="0"/>
              <w:keepLines w:val="0"/>
              <w:suppressLineNumbers w:val="0"/>
              <w:adjustRightInd w:val="0"/>
              <w:snapToGrid w:val="0"/>
              <w:spacing w:before="120" w:beforeLines="50" w:beforeAutospacing="0" w:after="0" w:afterAutospacing="0" w:line="360" w:lineRule="auto"/>
              <w:ind w:left="0" w:right="0" w:firstLine="422" w:firstLineChars="200"/>
              <w:rPr>
                <w:rFonts w:hint="default"/>
                <w:b/>
                <w:bCs/>
                <w:szCs w:val="21"/>
              </w:rPr>
            </w:pPr>
            <w:r>
              <w:rPr>
                <w:rFonts w:hint="eastAsia"/>
                <w:b/>
                <w:bCs/>
                <w:szCs w:val="21"/>
              </w:rPr>
              <w:t>八、</w:t>
            </w:r>
            <w:r>
              <w:rPr>
                <w:rFonts w:hint="default"/>
                <w:b/>
                <w:bCs/>
                <w:szCs w:val="21"/>
              </w:rPr>
              <w:t>项目环保投资估算</w:t>
            </w:r>
          </w:p>
          <w:p w14:paraId="251623DB">
            <w:pPr>
              <w:keepNext w:val="0"/>
              <w:keepLines w:val="0"/>
              <w:suppressLineNumbers w:val="0"/>
              <w:adjustRightInd w:val="0"/>
              <w:snapToGrid w:val="0"/>
              <w:spacing w:before="0" w:beforeAutospacing="0" w:after="0" w:afterAutospacing="0" w:line="360" w:lineRule="auto"/>
              <w:ind w:left="0" w:right="0" w:firstLine="380" w:firstLineChars="200"/>
              <w:rPr>
                <w:rFonts w:hint="default"/>
                <w:bCs/>
                <w:spacing w:val="-10"/>
                <w:szCs w:val="21"/>
              </w:rPr>
            </w:pPr>
            <w:r>
              <w:rPr>
                <w:rFonts w:hint="eastAsia"/>
                <w:bCs/>
                <w:spacing w:val="-10"/>
                <w:szCs w:val="21"/>
                <w:lang w:eastAsia="zh-CN"/>
              </w:rPr>
              <w:t>本次扩建总投资</w:t>
            </w:r>
            <w:r>
              <w:rPr>
                <w:rFonts w:hint="eastAsia"/>
                <w:bCs/>
                <w:spacing w:val="-10"/>
                <w:szCs w:val="21"/>
                <w:lang w:val="en-US" w:eastAsia="zh-CN"/>
              </w:rPr>
              <w:t>20万元，未新增环保投资。</w:t>
            </w:r>
          </w:p>
        </w:tc>
      </w:tr>
    </w:tbl>
    <w:p w14:paraId="4229FEF5">
      <w:pPr>
        <w:adjustRightInd w:val="0"/>
        <w:snapToGrid w:val="0"/>
        <w:spacing w:line="360" w:lineRule="auto"/>
        <w:rPr>
          <w:rFonts w:ascii="宋体" w:cs="宋体"/>
          <w:b/>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14:paraId="50D4F414">
      <w:pPr>
        <w:pStyle w:val="17"/>
        <w:jc w:val="center"/>
        <w:outlineLvl w:val="0"/>
        <w:rPr>
          <w:rFonts w:ascii="黑体" w:hAnsi="黑体" w:eastAsia="黑体"/>
          <w:snapToGrid w:val="0"/>
          <w:sz w:val="30"/>
          <w:szCs w:val="30"/>
        </w:rPr>
      </w:pPr>
      <w:bookmarkStart w:id="22" w:name="_Toc2503"/>
      <w:bookmarkStart w:id="23" w:name="_Toc71215866"/>
      <w:r>
        <w:rPr>
          <w:rFonts w:hint="eastAsia" w:ascii="黑体" w:hAnsi="黑体" w:eastAsia="黑体"/>
          <w:snapToGrid w:val="0"/>
          <w:sz w:val="30"/>
          <w:szCs w:val="30"/>
        </w:rPr>
        <w:t>五、</w:t>
      </w:r>
      <w:bookmarkStart w:id="24" w:name="_Hlk54167917"/>
      <w:r>
        <w:rPr>
          <w:rFonts w:hint="eastAsia" w:ascii="黑体" w:hAnsi="黑体" w:eastAsia="黑体"/>
          <w:snapToGrid w:val="0"/>
          <w:sz w:val="30"/>
          <w:szCs w:val="30"/>
        </w:rPr>
        <w:t>环境保护措施监督检查清单</w:t>
      </w:r>
      <w:bookmarkEnd w:id="22"/>
      <w:bookmarkEnd w:id="23"/>
      <w:bookmarkEnd w:id="24"/>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44"/>
        <w:gridCol w:w="883"/>
        <w:gridCol w:w="883"/>
        <w:gridCol w:w="1755"/>
        <w:gridCol w:w="1757"/>
      </w:tblGrid>
      <w:tr w14:paraId="53D7AF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tcPr>
          <w:p w14:paraId="0170AA82">
            <w:pPr>
              <w:keepNext w:val="0"/>
              <w:keepLines w:val="0"/>
              <w:suppressLineNumbers w:val="0"/>
              <w:adjustRightInd w:val="0"/>
              <w:snapToGrid w:val="0"/>
              <w:spacing w:before="0" w:beforeAutospacing="0" w:after="0" w:afterAutospacing="0"/>
              <w:ind w:left="0" w:right="0" w:firstLine="840"/>
              <w:rPr>
                <w:rFonts w:hint="default" w:ascii="Times New Roman" w:hAnsi="Times New Roman" w:cs="Times New Roman"/>
                <w:b/>
                <w:bCs/>
                <w:szCs w:val="21"/>
              </w:rPr>
            </w:pPr>
            <w:r>
              <w:rPr>
                <w:rFonts w:hint="default" w:ascii="Times New Roman" w:hAnsi="Times New Roman" w:cs="Times New Roman"/>
                <w:b/>
                <w:bCs/>
                <w:szCs w:val="21"/>
              </w:rPr>
              <w:t>内容</w:t>
            </w:r>
          </w:p>
          <w:p w14:paraId="5D5EC6EE">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b/>
                <w:bCs/>
                <w:szCs w:val="21"/>
              </w:rPr>
            </w:pPr>
            <w:r>
              <w:rPr>
                <w:rFonts w:hint="default" w:ascii="Times New Roman" w:hAnsi="Times New Roman" w:cs="Times New Roman"/>
                <w:b/>
                <w:bCs/>
                <w:szCs w:val="21"/>
              </w:rPr>
              <w:t>要素</w:t>
            </w:r>
          </w:p>
        </w:tc>
        <w:tc>
          <w:tcPr>
            <w:tcW w:w="1744" w:type="dxa"/>
            <w:vAlign w:val="center"/>
          </w:tcPr>
          <w:p w14:paraId="2B3EE1B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排放口（编号、</w:t>
            </w:r>
          </w:p>
          <w:p w14:paraId="14B301E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名称）/污染源</w:t>
            </w:r>
          </w:p>
        </w:tc>
        <w:tc>
          <w:tcPr>
            <w:tcW w:w="1766" w:type="dxa"/>
            <w:gridSpan w:val="2"/>
            <w:vAlign w:val="center"/>
          </w:tcPr>
          <w:p w14:paraId="5AA0AA9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污染物项目</w:t>
            </w:r>
          </w:p>
        </w:tc>
        <w:tc>
          <w:tcPr>
            <w:tcW w:w="1755" w:type="dxa"/>
            <w:vAlign w:val="center"/>
          </w:tcPr>
          <w:p w14:paraId="7999609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环境保护措施</w:t>
            </w:r>
          </w:p>
        </w:tc>
        <w:tc>
          <w:tcPr>
            <w:tcW w:w="1757" w:type="dxa"/>
            <w:vAlign w:val="center"/>
          </w:tcPr>
          <w:p w14:paraId="1AF9B0D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执行标准</w:t>
            </w:r>
          </w:p>
        </w:tc>
      </w:tr>
      <w:tr w14:paraId="667FFC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vAlign w:val="center"/>
          </w:tcPr>
          <w:p w14:paraId="357FAE48">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大气环境</w:t>
            </w:r>
          </w:p>
        </w:tc>
        <w:tc>
          <w:tcPr>
            <w:tcW w:w="1744" w:type="dxa"/>
            <w:vAlign w:val="center"/>
          </w:tcPr>
          <w:p w14:paraId="32F70A1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无组织面源</w:t>
            </w:r>
          </w:p>
        </w:tc>
        <w:tc>
          <w:tcPr>
            <w:tcW w:w="1766" w:type="dxa"/>
            <w:gridSpan w:val="2"/>
            <w:vAlign w:val="center"/>
          </w:tcPr>
          <w:p w14:paraId="62BF1525">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挥发性有机物</w:t>
            </w:r>
          </w:p>
          <w:p w14:paraId="6933D2A5">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（非甲烷总烃）</w:t>
            </w:r>
          </w:p>
        </w:tc>
        <w:tc>
          <w:tcPr>
            <w:tcW w:w="1755" w:type="dxa"/>
            <w:vAlign w:val="center"/>
          </w:tcPr>
          <w:p w14:paraId="473040D5">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卸油油气回收系统；加油油气回收系统</w:t>
            </w:r>
          </w:p>
        </w:tc>
        <w:tc>
          <w:tcPr>
            <w:tcW w:w="1757" w:type="dxa"/>
            <w:vMerge w:val="restart"/>
            <w:vAlign w:val="center"/>
          </w:tcPr>
          <w:p w14:paraId="48EBB88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《加油站大气污染物排放标准》（GB20952-2020）</w:t>
            </w:r>
          </w:p>
        </w:tc>
      </w:tr>
      <w:tr w14:paraId="2EEE1A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778" w:type="dxa"/>
            <w:vMerge w:val="continue"/>
            <w:vAlign w:val="center"/>
          </w:tcPr>
          <w:p w14:paraId="500D509F">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p>
        </w:tc>
        <w:tc>
          <w:tcPr>
            <w:tcW w:w="1744" w:type="dxa"/>
            <w:vMerge w:val="restart"/>
            <w:vAlign w:val="center"/>
          </w:tcPr>
          <w:p w14:paraId="1567903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汽油加油机</w:t>
            </w:r>
          </w:p>
        </w:tc>
        <w:tc>
          <w:tcPr>
            <w:tcW w:w="1766" w:type="dxa"/>
            <w:gridSpan w:val="2"/>
            <w:vAlign w:val="center"/>
          </w:tcPr>
          <w:p w14:paraId="11A1288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液阻</w:t>
            </w:r>
          </w:p>
        </w:tc>
        <w:tc>
          <w:tcPr>
            <w:tcW w:w="1755" w:type="dxa"/>
            <w:vMerge w:val="restart"/>
            <w:vAlign w:val="center"/>
          </w:tcPr>
          <w:p w14:paraId="609CC27F">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加油油气回收系统</w:t>
            </w:r>
          </w:p>
        </w:tc>
        <w:tc>
          <w:tcPr>
            <w:tcW w:w="1757" w:type="dxa"/>
            <w:vMerge w:val="continue"/>
            <w:vAlign w:val="center"/>
          </w:tcPr>
          <w:p w14:paraId="7444636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p>
        </w:tc>
      </w:tr>
      <w:tr w14:paraId="1EAA7E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14:paraId="7A9FE078">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p>
        </w:tc>
        <w:tc>
          <w:tcPr>
            <w:tcW w:w="1744" w:type="dxa"/>
            <w:vMerge w:val="continue"/>
            <w:vAlign w:val="center"/>
          </w:tcPr>
          <w:p w14:paraId="5C52CC8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p>
        </w:tc>
        <w:tc>
          <w:tcPr>
            <w:tcW w:w="1766" w:type="dxa"/>
            <w:gridSpan w:val="2"/>
            <w:vAlign w:val="center"/>
          </w:tcPr>
          <w:p w14:paraId="30633F5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气液比</w:t>
            </w:r>
          </w:p>
        </w:tc>
        <w:tc>
          <w:tcPr>
            <w:tcW w:w="1755" w:type="dxa"/>
            <w:vMerge w:val="continue"/>
            <w:vAlign w:val="center"/>
          </w:tcPr>
          <w:p w14:paraId="7ED80D1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p>
        </w:tc>
        <w:tc>
          <w:tcPr>
            <w:tcW w:w="1757" w:type="dxa"/>
            <w:vMerge w:val="continue"/>
            <w:vAlign w:val="center"/>
          </w:tcPr>
          <w:p w14:paraId="357A196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p>
        </w:tc>
      </w:tr>
      <w:tr w14:paraId="1C0371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14:paraId="559C511A">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p>
        </w:tc>
        <w:tc>
          <w:tcPr>
            <w:tcW w:w="1744" w:type="dxa"/>
            <w:vMerge w:val="continue"/>
            <w:vAlign w:val="center"/>
          </w:tcPr>
          <w:p w14:paraId="161BD1BC">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p>
        </w:tc>
        <w:tc>
          <w:tcPr>
            <w:tcW w:w="1766" w:type="dxa"/>
            <w:gridSpan w:val="2"/>
            <w:vAlign w:val="center"/>
          </w:tcPr>
          <w:p w14:paraId="26860BB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泄漏检测值</w:t>
            </w:r>
          </w:p>
        </w:tc>
        <w:tc>
          <w:tcPr>
            <w:tcW w:w="1755" w:type="dxa"/>
            <w:vMerge w:val="continue"/>
            <w:vAlign w:val="center"/>
          </w:tcPr>
          <w:p w14:paraId="3EE20F1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p>
        </w:tc>
        <w:tc>
          <w:tcPr>
            <w:tcW w:w="1757" w:type="dxa"/>
            <w:vMerge w:val="continue"/>
            <w:vAlign w:val="center"/>
          </w:tcPr>
          <w:p w14:paraId="67F9AD4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p>
        </w:tc>
      </w:tr>
      <w:tr w14:paraId="38A942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14:paraId="37AB86A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p>
        </w:tc>
        <w:tc>
          <w:tcPr>
            <w:tcW w:w="1744" w:type="dxa"/>
            <w:vMerge w:val="restart"/>
            <w:vAlign w:val="center"/>
          </w:tcPr>
          <w:p w14:paraId="7599A52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汽油储罐</w:t>
            </w:r>
          </w:p>
        </w:tc>
        <w:tc>
          <w:tcPr>
            <w:tcW w:w="1766" w:type="dxa"/>
            <w:gridSpan w:val="2"/>
            <w:vAlign w:val="center"/>
          </w:tcPr>
          <w:p w14:paraId="0086159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密闭性</w:t>
            </w:r>
          </w:p>
        </w:tc>
        <w:tc>
          <w:tcPr>
            <w:tcW w:w="1755" w:type="dxa"/>
            <w:vMerge w:val="restart"/>
            <w:vAlign w:val="center"/>
          </w:tcPr>
          <w:p w14:paraId="239FF1E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卸油油气回收系统</w:t>
            </w:r>
          </w:p>
        </w:tc>
        <w:tc>
          <w:tcPr>
            <w:tcW w:w="1757" w:type="dxa"/>
            <w:vMerge w:val="continue"/>
            <w:vAlign w:val="center"/>
          </w:tcPr>
          <w:p w14:paraId="5DA182F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p>
        </w:tc>
      </w:tr>
      <w:tr w14:paraId="2D2EAA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14:paraId="347B8A2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p>
        </w:tc>
        <w:tc>
          <w:tcPr>
            <w:tcW w:w="1744" w:type="dxa"/>
            <w:vMerge w:val="continue"/>
            <w:vAlign w:val="center"/>
          </w:tcPr>
          <w:p w14:paraId="6B3AF4C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p>
        </w:tc>
        <w:tc>
          <w:tcPr>
            <w:tcW w:w="1766" w:type="dxa"/>
            <w:gridSpan w:val="2"/>
            <w:vAlign w:val="center"/>
          </w:tcPr>
          <w:p w14:paraId="0862830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lang w:val="en-US" w:eastAsia="zh-CN"/>
              </w:rPr>
              <w:t>泄漏检测值</w:t>
            </w:r>
          </w:p>
        </w:tc>
        <w:tc>
          <w:tcPr>
            <w:tcW w:w="1755" w:type="dxa"/>
            <w:vMerge w:val="continue"/>
            <w:vAlign w:val="center"/>
          </w:tcPr>
          <w:p w14:paraId="57810A48">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p>
        </w:tc>
        <w:tc>
          <w:tcPr>
            <w:tcW w:w="1757" w:type="dxa"/>
            <w:vMerge w:val="continue"/>
            <w:vAlign w:val="center"/>
          </w:tcPr>
          <w:p w14:paraId="294C77CC">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p>
        </w:tc>
      </w:tr>
      <w:tr w14:paraId="56144F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vAlign w:val="center"/>
          </w:tcPr>
          <w:p w14:paraId="65377A9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地表水环境</w:t>
            </w:r>
          </w:p>
        </w:tc>
        <w:tc>
          <w:tcPr>
            <w:tcW w:w="1744" w:type="dxa"/>
            <w:vMerge w:val="restart"/>
            <w:vAlign w:val="center"/>
          </w:tcPr>
          <w:p w14:paraId="7F2D888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DW001污水总排口</w:t>
            </w:r>
          </w:p>
        </w:tc>
        <w:tc>
          <w:tcPr>
            <w:tcW w:w="883" w:type="dxa"/>
            <w:vAlign w:val="center"/>
          </w:tcPr>
          <w:p w14:paraId="368290A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生活污水</w:t>
            </w:r>
          </w:p>
        </w:tc>
        <w:tc>
          <w:tcPr>
            <w:tcW w:w="883" w:type="dxa"/>
            <w:vAlign w:val="center"/>
          </w:tcPr>
          <w:p w14:paraId="45E346A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cs="Times New Roman"/>
                <w:szCs w:val="21"/>
                <w:lang w:val="en-US" w:eastAsia="zh-CN"/>
              </w:rPr>
              <w:t>pH、化学需氧量、氨氮、悬浮物</w:t>
            </w:r>
          </w:p>
        </w:tc>
        <w:tc>
          <w:tcPr>
            <w:tcW w:w="1755" w:type="dxa"/>
            <w:vAlign w:val="center"/>
          </w:tcPr>
          <w:p w14:paraId="78F2F81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化粪池</w:t>
            </w:r>
          </w:p>
        </w:tc>
        <w:tc>
          <w:tcPr>
            <w:tcW w:w="1757" w:type="dxa"/>
            <w:vMerge w:val="restart"/>
            <w:vAlign w:val="center"/>
          </w:tcPr>
          <w:p w14:paraId="45B3BB3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color w:val="000000"/>
                <w:szCs w:val="21"/>
              </w:rPr>
              <w:t>《污水综合排放标准》（GB8978-1996）表4中三级标准及</w:t>
            </w:r>
            <w:r>
              <w:rPr>
                <w:rFonts w:hint="eastAsia" w:cs="Times New Roman"/>
                <w:color w:val="000000"/>
                <w:szCs w:val="21"/>
                <w:lang w:val="en-US" w:eastAsia="zh-CN"/>
              </w:rPr>
              <w:t>澧县污水处理厂</w:t>
            </w:r>
            <w:r>
              <w:rPr>
                <w:rFonts w:hint="default" w:ascii="Times New Roman" w:hAnsi="Times New Roman" w:cs="Times New Roman"/>
                <w:color w:val="000000"/>
                <w:szCs w:val="21"/>
              </w:rPr>
              <w:t>进水水质要求</w:t>
            </w:r>
          </w:p>
        </w:tc>
      </w:tr>
      <w:tr w14:paraId="169E62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14:paraId="06E8358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p>
        </w:tc>
        <w:tc>
          <w:tcPr>
            <w:tcW w:w="1744" w:type="dxa"/>
            <w:vMerge w:val="continue"/>
            <w:vAlign w:val="center"/>
          </w:tcPr>
          <w:p w14:paraId="35D0CF7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p>
        </w:tc>
        <w:tc>
          <w:tcPr>
            <w:tcW w:w="883" w:type="dxa"/>
            <w:vAlign w:val="center"/>
          </w:tcPr>
          <w:p w14:paraId="4AE848E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地面冲洗废水</w:t>
            </w:r>
          </w:p>
        </w:tc>
        <w:tc>
          <w:tcPr>
            <w:tcW w:w="883" w:type="dxa"/>
            <w:vAlign w:val="center"/>
          </w:tcPr>
          <w:p w14:paraId="5089506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cs="Times New Roman"/>
                <w:szCs w:val="21"/>
                <w:lang w:val="en-US" w:eastAsia="zh-CN"/>
              </w:rPr>
              <w:t>石油类、总有机碳、悬浮物</w:t>
            </w:r>
          </w:p>
        </w:tc>
        <w:tc>
          <w:tcPr>
            <w:tcW w:w="1755" w:type="dxa"/>
            <w:vMerge w:val="restart"/>
            <w:vAlign w:val="center"/>
          </w:tcPr>
          <w:p w14:paraId="68E94C6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隔油池</w:t>
            </w:r>
          </w:p>
        </w:tc>
        <w:tc>
          <w:tcPr>
            <w:tcW w:w="1757" w:type="dxa"/>
            <w:vMerge w:val="continue"/>
            <w:vAlign w:val="center"/>
          </w:tcPr>
          <w:p w14:paraId="2DAF18C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Cs w:val="21"/>
              </w:rPr>
            </w:pPr>
          </w:p>
        </w:tc>
      </w:tr>
      <w:tr w14:paraId="476B38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778" w:type="dxa"/>
            <w:vMerge w:val="continue"/>
            <w:vAlign w:val="center"/>
          </w:tcPr>
          <w:p w14:paraId="6FF86038">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p>
        </w:tc>
        <w:tc>
          <w:tcPr>
            <w:tcW w:w="1744" w:type="dxa"/>
            <w:vMerge w:val="continue"/>
            <w:vAlign w:val="center"/>
          </w:tcPr>
          <w:p w14:paraId="6FD914B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p>
        </w:tc>
        <w:tc>
          <w:tcPr>
            <w:tcW w:w="883" w:type="dxa"/>
            <w:vAlign w:val="center"/>
          </w:tcPr>
          <w:p w14:paraId="59BBC49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洗车废水</w:t>
            </w:r>
          </w:p>
        </w:tc>
        <w:tc>
          <w:tcPr>
            <w:tcW w:w="883" w:type="dxa"/>
            <w:vAlign w:val="center"/>
          </w:tcPr>
          <w:p w14:paraId="4F7B9CE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Cs w:val="21"/>
                <w:lang w:val="en-US" w:eastAsia="zh-CN"/>
              </w:rPr>
            </w:pPr>
            <w:r>
              <w:rPr>
                <w:rFonts w:hint="eastAsia" w:cs="Times New Roman"/>
                <w:szCs w:val="21"/>
                <w:lang w:val="en-US" w:eastAsia="zh-CN"/>
              </w:rPr>
              <w:t>悬浮物、石油类、阴离子表面活性剂</w:t>
            </w:r>
          </w:p>
        </w:tc>
        <w:tc>
          <w:tcPr>
            <w:tcW w:w="1755" w:type="dxa"/>
            <w:vMerge w:val="continue"/>
            <w:vAlign w:val="center"/>
          </w:tcPr>
          <w:p w14:paraId="4E50EAF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p>
        </w:tc>
        <w:tc>
          <w:tcPr>
            <w:tcW w:w="1757" w:type="dxa"/>
            <w:vMerge w:val="continue"/>
            <w:vAlign w:val="center"/>
          </w:tcPr>
          <w:p w14:paraId="37DE9A3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p>
        </w:tc>
      </w:tr>
      <w:tr w14:paraId="105587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Align w:val="center"/>
          </w:tcPr>
          <w:p w14:paraId="136114C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声环境</w:t>
            </w:r>
          </w:p>
        </w:tc>
        <w:tc>
          <w:tcPr>
            <w:tcW w:w="1744" w:type="dxa"/>
            <w:vAlign w:val="center"/>
          </w:tcPr>
          <w:p w14:paraId="64CC95F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加油机油泵、备用柴油发电机</w:t>
            </w:r>
          </w:p>
        </w:tc>
        <w:tc>
          <w:tcPr>
            <w:tcW w:w="1766" w:type="dxa"/>
            <w:gridSpan w:val="2"/>
            <w:vAlign w:val="center"/>
          </w:tcPr>
          <w:p w14:paraId="6ED67C0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等效连续A声级</w:t>
            </w:r>
          </w:p>
        </w:tc>
        <w:tc>
          <w:tcPr>
            <w:tcW w:w="1755" w:type="dxa"/>
            <w:vAlign w:val="center"/>
          </w:tcPr>
          <w:p w14:paraId="6394692A">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距离衰减</w:t>
            </w:r>
          </w:p>
        </w:tc>
        <w:tc>
          <w:tcPr>
            <w:tcW w:w="1757" w:type="dxa"/>
            <w:vAlign w:val="center"/>
          </w:tcPr>
          <w:p w14:paraId="50F1389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东侧厂界执行</w:t>
            </w:r>
            <w:r>
              <w:rPr>
                <w:rFonts w:hint="default" w:ascii="Times New Roman" w:hAnsi="Times New Roman" w:cs="Times New Roman"/>
                <w:bCs/>
                <w:szCs w:val="21"/>
              </w:rPr>
              <w:t>《工业企业厂界噪声排放标准》</w:t>
            </w:r>
            <w:r>
              <w:rPr>
                <w:rFonts w:hint="default" w:ascii="Times New Roman" w:hAnsi="Times New Roman" w:cs="Times New Roman"/>
                <w:szCs w:val="21"/>
              </w:rPr>
              <w:t>（GB12348-2008）中4类标准，其余执行2类标准</w:t>
            </w:r>
          </w:p>
        </w:tc>
      </w:tr>
      <w:tr w14:paraId="799C04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778" w:type="dxa"/>
            <w:vAlign w:val="center"/>
          </w:tcPr>
          <w:p w14:paraId="49AB9AE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电磁辐射</w:t>
            </w:r>
          </w:p>
        </w:tc>
        <w:tc>
          <w:tcPr>
            <w:tcW w:w="1744" w:type="dxa"/>
            <w:vAlign w:val="center"/>
          </w:tcPr>
          <w:p w14:paraId="003FC9BA">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w:t>
            </w:r>
          </w:p>
        </w:tc>
        <w:tc>
          <w:tcPr>
            <w:tcW w:w="1766" w:type="dxa"/>
            <w:gridSpan w:val="2"/>
            <w:vAlign w:val="center"/>
          </w:tcPr>
          <w:p w14:paraId="5F7EE50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w:t>
            </w:r>
          </w:p>
        </w:tc>
        <w:tc>
          <w:tcPr>
            <w:tcW w:w="1755" w:type="dxa"/>
            <w:vAlign w:val="center"/>
          </w:tcPr>
          <w:p w14:paraId="50AF7DF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w:t>
            </w:r>
          </w:p>
        </w:tc>
        <w:tc>
          <w:tcPr>
            <w:tcW w:w="1757" w:type="dxa"/>
            <w:vAlign w:val="center"/>
          </w:tcPr>
          <w:p w14:paraId="3414F18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w:t>
            </w:r>
          </w:p>
        </w:tc>
      </w:tr>
      <w:tr w14:paraId="13CA14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778" w:type="dxa"/>
            <w:vAlign w:val="center"/>
          </w:tcPr>
          <w:p w14:paraId="35D776E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固体废物</w:t>
            </w:r>
          </w:p>
        </w:tc>
        <w:tc>
          <w:tcPr>
            <w:tcW w:w="7022" w:type="dxa"/>
            <w:gridSpan w:val="5"/>
            <w:vAlign w:val="center"/>
          </w:tcPr>
          <w:p w14:paraId="12F0F9A6">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cs="Times New Roman"/>
                <w:bCs/>
                <w:spacing w:val="-10"/>
                <w:szCs w:val="21"/>
              </w:rPr>
            </w:pPr>
            <w:r>
              <w:rPr>
                <w:rFonts w:hint="default" w:ascii="Times New Roman" w:hAnsi="Times New Roman" w:cs="Times New Roman"/>
                <w:szCs w:val="21"/>
              </w:rPr>
              <w:t>生活垃圾定期交由环卫部门清运处理；含油抹布和手套在危废暂存间暂存，再委托有资质单位处置；油罐清洗委托专业单位进行，清洗完成后，油罐废油渣和清洗废液交由有资质单位立即运走处置，不在站区内储存；隔油池委托专业单位进行，清掏完成后，隔油池油泥交由有资质单位立即运走处置，不在站区内储存。</w:t>
            </w:r>
          </w:p>
        </w:tc>
      </w:tr>
      <w:tr w14:paraId="34F9DD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778" w:type="dxa"/>
            <w:vAlign w:val="center"/>
          </w:tcPr>
          <w:p w14:paraId="2EF3BB5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土壤及地下水</w:t>
            </w:r>
          </w:p>
          <w:p w14:paraId="7FE9B23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污染防治措施</w:t>
            </w:r>
          </w:p>
        </w:tc>
        <w:tc>
          <w:tcPr>
            <w:tcW w:w="7022" w:type="dxa"/>
            <w:gridSpan w:val="5"/>
          </w:tcPr>
          <w:p w14:paraId="47163FB1">
            <w:pPr>
              <w:keepNext w:val="0"/>
              <w:keepLines w:val="0"/>
              <w:suppressLineNumbers w:val="0"/>
              <w:adjustRightInd w:val="0"/>
              <w:snapToGrid w:val="0"/>
              <w:spacing w:before="0" w:beforeAutospacing="0" w:after="0" w:afterAutospacing="0" w:line="360" w:lineRule="auto"/>
              <w:ind w:left="0" w:right="0" w:firstLine="420" w:firstLineChars="200"/>
              <w:rPr>
                <w:rFonts w:hint="default" w:ascii="Times New Roman" w:hAnsi="Times New Roman" w:cs="Times New Roman"/>
                <w:szCs w:val="21"/>
              </w:rPr>
            </w:pPr>
            <w:r>
              <w:rPr>
                <w:rFonts w:hint="default" w:ascii="Times New Roman" w:hAnsi="Times New Roman" w:cs="Times New Roman"/>
                <w:szCs w:val="21"/>
              </w:rPr>
              <w:t>场区按照设计要求进行地面硬化、防渗，包括针对加油区、地面冲洗水输送管道、隔油池及可能产生漏油的地方采取地面硬化等防渗漏措施；设置地埋式储罐区，并按相关要求做好相应的防渗处理；储油罐外表面其防腐设计符合国家现行标准《石油化工设备和管道涂料防腐蚀技术规范》SH302的有关规定，且防腐等级不低于加强级；油罐建立高液位报警功能的液位监测系统，储油罐内进油管安装卸油防溢阀。</w:t>
            </w:r>
          </w:p>
        </w:tc>
      </w:tr>
      <w:tr w14:paraId="5BE762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778" w:type="dxa"/>
            <w:vAlign w:val="center"/>
          </w:tcPr>
          <w:p w14:paraId="646ACAAC">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生态保护措施</w:t>
            </w:r>
          </w:p>
        </w:tc>
        <w:tc>
          <w:tcPr>
            <w:tcW w:w="7022" w:type="dxa"/>
            <w:gridSpan w:val="5"/>
            <w:vAlign w:val="center"/>
          </w:tcPr>
          <w:p w14:paraId="1D041B95">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4"/>
              </w:rPr>
            </w:pPr>
            <w:r>
              <w:rPr>
                <w:rFonts w:hint="default" w:ascii="Times New Roman" w:hAnsi="Times New Roman" w:cs="Times New Roman"/>
                <w:sz w:val="24"/>
              </w:rPr>
              <w:t>无</w:t>
            </w:r>
          </w:p>
        </w:tc>
      </w:tr>
      <w:tr w14:paraId="58E7BC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14:paraId="77E54945">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pacing w:val="-8"/>
                <w:szCs w:val="21"/>
              </w:rPr>
            </w:pPr>
            <w:r>
              <w:rPr>
                <w:rFonts w:hint="default" w:ascii="Times New Roman" w:hAnsi="Times New Roman" w:cs="Times New Roman"/>
                <w:spacing w:val="-8"/>
                <w:szCs w:val="21"/>
              </w:rPr>
              <w:t>环境风险</w:t>
            </w:r>
          </w:p>
          <w:p w14:paraId="7E3C0D25">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pacing w:val="-8"/>
                <w:szCs w:val="21"/>
              </w:rPr>
            </w:pPr>
            <w:r>
              <w:rPr>
                <w:rFonts w:hint="default" w:ascii="Times New Roman" w:hAnsi="Times New Roman" w:cs="Times New Roman"/>
                <w:spacing w:val="-8"/>
                <w:szCs w:val="21"/>
              </w:rPr>
              <w:t>防范措施</w:t>
            </w:r>
          </w:p>
        </w:tc>
        <w:tc>
          <w:tcPr>
            <w:tcW w:w="7022" w:type="dxa"/>
            <w:gridSpan w:val="5"/>
            <w:vAlign w:val="center"/>
          </w:tcPr>
          <w:p w14:paraId="72544DEB">
            <w:pPr>
              <w:pStyle w:val="21"/>
              <w:keepNext w:val="0"/>
              <w:keepLines w:val="0"/>
              <w:suppressLineNumbers w:val="0"/>
              <w:spacing w:beforeAutospacing="0" w:after="0" w:afterAutospacing="0" w:line="360" w:lineRule="auto"/>
              <w:ind w:left="0" w:firstLineChars="200"/>
              <w:rPr>
                <w:rFonts w:hint="default" w:ascii="Times New Roman" w:hAnsi="Times New Roman" w:cs="Times New Roman"/>
                <w:color w:val="000000"/>
                <w:sz w:val="21"/>
                <w:szCs w:val="21"/>
              </w:rPr>
            </w:pPr>
            <w:bookmarkStart w:id="25" w:name="_Hlk70069270"/>
            <w:r>
              <w:rPr>
                <w:rFonts w:hint="default" w:ascii="Times New Roman" w:hAnsi="Times New Roman" w:cs="Times New Roman"/>
                <w:color w:val="000000"/>
                <w:sz w:val="21"/>
                <w:szCs w:val="21"/>
              </w:rPr>
              <w:t>放置油罐的罐池内回填厚度大于0.3m的干净砂土，埋地钢管的连接采用焊接方式；油罐的各接合管设在油罐的顶部；装设高液位自动监测系统；</w:t>
            </w:r>
          </w:p>
          <w:p w14:paraId="69AC8605">
            <w:pPr>
              <w:keepNext w:val="0"/>
              <w:keepLines w:val="0"/>
              <w:suppressLineNumbers w:val="0"/>
              <w:spacing w:before="0" w:beforeAutospacing="0" w:after="0" w:afterAutospacing="0" w:line="360" w:lineRule="auto"/>
              <w:ind w:left="0" w:right="0"/>
              <w:rPr>
                <w:rFonts w:hint="default" w:ascii="Times New Roman" w:hAnsi="Times New Roman" w:cs="Times New Roman"/>
                <w:color w:val="000000"/>
                <w:sz w:val="24"/>
              </w:rPr>
            </w:pPr>
            <w:r>
              <w:rPr>
                <w:rFonts w:hint="default" w:ascii="Times New Roman" w:hAnsi="Times New Roman" w:cs="Times New Roman"/>
                <w:color w:val="000000"/>
                <w:szCs w:val="21"/>
              </w:rPr>
              <w:t>建立完善的安全管理制度，执行工业安全卫生、劳动保护、环保、消防等相关规定；对储罐渗漏事故的防护，对储罐、阀门等进行定期检测；做到灭火装置完整有效，配备必要的消防器材；设置醒目的防火、禁止吸烟及明火标志，从业人员应委托专业部门或本部门内培训，经考核合格后上岗。严格按照有关规范标准的要求对储罐进行监控和管理，同时做好油品的仓储、运输管理；发生火灾事故时事故救援后地面冲洗产生的废水经隔油池处理后排入市政污水管网。禁止含油污水直接排入周边环境</w:t>
            </w:r>
            <w:r>
              <w:rPr>
                <w:rFonts w:hint="default" w:ascii="Times New Roman" w:hAnsi="Times New Roman" w:cs="Times New Roman"/>
                <w:color w:val="000000"/>
                <w:sz w:val="24"/>
              </w:rPr>
              <w:t>。</w:t>
            </w:r>
            <w:bookmarkEnd w:id="25"/>
            <w:r>
              <w:rPr>
                <w:rFonts w:hint="default" w:ascii="Times New Roman" w:hAnsi="Times New Roman" w:cs="Times New Roman"/>
                <w:color w:val="000000"/>
                <w:sz w:val="21"/>
                <w:szCs w:val="21"/>
              </w:rPr>
              <w:t>卸油口附近雨水沟</w:t>
            </w:r>
            <w:r>
              <w:rPr>
                <w:rFonts w:hint="default" w:ascii="Times New Roman" w:hAnsi="Times New Roman" w:cs="Times New Roman"/>
                <w:color w:val="000000"/>
                <w:sz w:val="21"/>
                <w:szCs w:val="21"/>
                <w:lang w:val="en-US" w:eastAsia="zh-CN"/>
              </w:rPr>
              <w:t>应</w:t>
            </w:r>
            <w:r>
              <w:rPr>
                <w:rFonts w:hint="default" w:ascii="Times New Roman" w:hAnsi="Times New Roman" w:cs="Times New Roman"/>
                <w:color w:val="000000"/>
                <w:sz w:val="21"/>
                <w:szCs w:val="21"/>
              </w:rPr>
              <w:t>进行封堵，污水总排口设置切换阀门（或配备封堵设施）</w:t>
            </w: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lang w:val="en-US" w:eastAsia="zh-CN"/>
              </w:rPr>
              <w:t>建设单位应在环评批复后，应及时修订突发环境事件应急预案</w:t>
            </w:r>
            <w:r>
              <w:rPr>
                <w:rFonts w:hint="default" w:ascii="Times New Roman" w:hAnsi="Times New Roman" w:cs="Times New Roman"/>
                <w:color w:val="000000"/>
                <w:sz w:val="24"/>
                <w:lang w:val="en-US" w:eastAsia="zh-CN"/>
              </w:rPr>
              <w:t>。</w:t>
            </w:r>
          </w:p>
        </w:tc>
      </w:tr>
      <w:tr w14:paraId="1E6737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778" w:type="dxa"/>
            <w:vAlign w:val="center"/>
          </w:tcPr>
          <w:p w14:paraId="684A463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pacing w:val="-8"/>
                <w:szCs w:val="21"/>
              </w:rPr>
            </w:pPr>
            <w:r>
              <w:rPr>
                <w:rFonts w:hint="default" w:ascii="Times New Roman" w:hAnsi="Times New Roman" w:cs="Times New Roman"/>
                <w:spacing w:val="-8"/>
                <w:szCs w:val="21"/>
              </w:rPr>
              <w:t>其他环境</w:t>
            </w:r>
          </w:p>
          <w:p w14:paraId="6E9F0D2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pacing w:val="-8"/>
                <w:szCs w:val="21"/>
              </w:rPr>
            </w:pPr>
            <w:r>
              <w:rPr>
                <w:rFonts w:hint="default" w:ascii="Times New Roman" w:hAnsi="Times New Roman" w:cs="Times New Roman"/>
                <w:spacing w:val="-8"/>
                <w:szCs w:val="21"/>
              </w:rPr>
              <w:t>管理要求</w:t>
            </w:r>
          </w:p>
        </w:tc>
        <w:tc>
          <w:tcPr>
            <w:tcW w:w="7022" w:type="dxa"/>
            <w:gridSpan w:val="5"/>
            <w:vAlign w:val="center"/>
          </w:tcPr>
          <w:p w14:paraId="1614A75D">
            <w:pPr>
              <w:pStyle w:val="31"/>
              <w:keepNext w:val="0"/>
              <w:keepLines w:val="0"/>
              <w:suppressLineNumbers w:val="0"/>
              <w:spacing w:before="0" w:beforeAutospacing="0" w:after="0" w:afterAutospacing="0" w:line="360" w:lineRule="auto"/>
              <w:ind w:left="0" w:right="0"/>
              <w:rPr>
                <w:rFonts w:hint="default" w:ascii="Times New Roman" w:hAnsi="Times New Roman" w:cs="Times New Roman"/>
              </w:rPr>
            </w:pPr>
            <w:r>
              <w:rPr>
                <w:rFonts w:hint="default" w:ascii="Times New Roman" w:hAnsi="Times New Roman" w:cs="Times New Roman"/>
              </w:rPr>
              <w:t>1、排污许可管理制度</w:t>
            </w:r>
          </w:p>
          <w:p w14:paraId="5B54CEC8">
            <w:pPr>
              <w:pStyle w:val="31"/>
              <w:keepNext w:val="0"/>
              <w:keepLines w:val="0"/>
              <w:suppressLineNumbers w:val="0"/>
              <w:spacing w:before="0" w:beforeAutospacing="0" w:after="0" w:afterAutospacing="0" w:line="360" w:lineRule="auto"/>
              <w:ind w:left="0" w:right="0"/>
              <w:rPr>
                <w:rFonts w:hint="eastAsia" w:ascii="Times New Roman" w:hAnsi="Times New Roman" w:cs="Times New Roman"/>
                <w:lang w:val="en-US" w:eastAsia="zh-CN"/>
              </w:rPr>
            </w:pPr>
            <w:r>
              <w:rPr>
                <w:rFonts w:hint="default" w:ascii="Times New Roman" w:hAnsi="Times New Roman" w:cs="Times New Roman"/>
                <w:lang w:val="en-US" w:eastAsia="zh-CN"/>
              </w:rPr>
              <w:t>2020年5月7日，中国石油天然气股份有限公司湖南销售分公司澧县芷兰加油站已进行排污登记，执行登记管理。登记编号91430723790335947B001W</w:t>
            </w:r>
            <w:r>
              <w:rPr>
                <w:rFonts w:hint="eastAsia" w:ascii="Times New Roman" w:hAnsi="Times New Roman" w:cs="Times New Roman"/>
                <w:lang w:val="en-US" w:eastAsia="zh-CN"/>
              </w:rPr>
              <w:t>。根据《排污许可管理条例》（2021年3月1日起施行）建设单位在本次扩建工程完成后，重新申领排污许可证，执行简化管理。</w:t>
            </w:r>
          </w:p>
          <w:p w14:paraId="31611648">
            <w:pPr>
              <w:pStyle w:val="31"/>
              <w:keepNext w:val="0"/>
              <w:keepLines w:val="0"/>
              <w:suppressLineNumbers w:val="0"/>
              <w:spacing w:before="0" w:beforeAutospacing="0" w:after="0" w:afterAutospacing="0" w:line="360" w:lineRule="auto"/>
              <w:ind w:left="420" w:leftChars="200" w:right="0" w:firstLine="0" w:firstLineChars="0"/>
              <w:rPr>
                <w:rFonts w:hint="default" w:ascii="Times New Roman" w:hAnsi="Times New Roman" w:cs="Times New Roman"/>
              </w:rPr>
            </w:pPr>
            <w:r>
              <w:rPr>
                <w:rFonts w:hint="default" w:ascii="Times New Roman" w:hAnsi="Times New Roman" w:cs="Times New Roman"/>
                <w:lang w:val="en-US" w:eastAsia="zh-CN"/>
              </w:rPr>
              <w:t>2</w:t>
            </w:r>
            <w:r>
              <w:rPr>
                <w:rFonts w:hint="default" w:ascii="Times New Roman" w:hAnsi="Times New Roman" w:cs="Times New Roman"/>
              </w:rPr>
              <w:t>、项目竣工环境保护验收</w:t>
            </w:r>
          </w:p>
          <w:p w14:paraId="5A2190E8">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rPr>
            </w:pPr>
            <w:r>
              <w:rPr>
                <w:rFonts w:hint="default" w:ascii="Times New Roman" w:hAnsi="Times New Roman" w:cs="Times New Roman"/>
              </w:rPr>
              <w:t>根据《建设项目环境保护管理条例》，验收一般程序与验收内容包括：按照《建设项目竣工环境保护验收暂行办法》中的要求，建设项目竣工后，建设单位应当依照国家有关法律法规、建设项目竣工环境保护验收技术规范、建设项目环境影响报告书（表）和审批决定等要求，编制建设项目竣工环境保护验收报告，并依法向社会公开。建设单位不具备编制验收监测（调查）报告能力的，可以委托有能力的技术机构编制。建设单位对受委托的技术机构编制的验收监测（调查）报告结论负责。</w:t>
            </w:r>
          </w:p>
          <w:p w14:paraId="168B725D">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rPr>
            </w:pPr>
            <w:r>
              <w:rPr>
                <w:rFonts w:hint="default" w:ascii="Times New Roman" w:hAnsi="Times New Roman" w:cs="Times New Roman"/>
              </w:rPr>
              <w:t>建设项目需要配套的环境保护设施，必须与主体工程同时设计、同时施工、同时投产使用。建设项目的初步设计，应当按照环境保护设计规范的要求，编制环境保护篇章，落实防治环境污染和生态破坏的措施以及环境保护设施投资概算。编制环境影响报告书、环境影响报告表的建设项目竣工后，建设单位应当按照国务院环境保护行政主管部门规定的标准和程序，对配套建设的环境保护设施进行验收，编制验收报告。建设单位在环境保护设施验收过程中，应当如实查验、监测、记载建设项目环境保护设施的建设和调试情况，不得弄虚作假。除按照国家规定需要保密的情形外，建设单位应当依法向社会公开验收报告。</w:t>
            </w:r>
          </w:p>
          <w:p w14:paraId="75EA629E">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420" w:leftChars="200" w:right="0" w:firstLine="0" w:firstLineChars="0"/>
              <w:textAlignment w:val="auto"/>
              <w:rPr>
                <w:rFonts w:hint="default" w:ascii="Times New Roman" w:hAnsi="Times New Roman" w:cs="Times New Roman"/>
              </w:rPr>
            </w:pPr>
            <w:r>
              <w:rPr>
                <w:rFonts w:hint="default" w:ascii="Times New Roman" w:hAnsi="Times New Roman" w:cs="Times New Roman"/>
                <w:lang w:val="en-US" w:eastAsia="zh-CN"/>
              </w:rPr>
              <w:t>3</w:t>
            </w:r>
            <w:r>
              <w:rPr>
                <w:rFonts w:hint="default" w:ascii="Times New Roman" w:hAnsi="Times New Roman" w:cs="Times New Roman"/>
              </w:rPr>
              <w:t>、其他管理建议</w:t>
            </w:r>
          </w:p>
          <w:p w14:paraId="66B5FFB2">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rPr>
            </w:pPr>
            <w:r>
              <w:rPr>
                <w:rFonts w:hint="default" w:ascii="Times New Roman" w:hAnsi="Times New Roman" w:cs="Times New Roman"/>
              </w:rPr>
              <w:t>根据湖南省人民政府办公厅关于印发《湖南省大气污染防治“守护蓝天”攻坚行动计划（2023</w:t>
            </w:r>
            <w:r>
              <w:rPr>
                <w:rFonts w:hint="eastAsia" w:ascii="Times New Roman" w:hAnsi="Times New Roman" w:cs="Times New Roman"/>
                <w:lang w:val="en-US" w:eastAsia="zh-CN"/>
              </w:rPr>
              <w:t>-</w:t>
            </w:r>
            <w:r>
              <w:rPr>
                <w:rFonts w:hint="default" w:ascii="Times New Roman" w:hAnsi="Times New Roman" w:cs="Times New Roman"/>
              </w:rPr>
              <w:t>2025年）》的通知（湘政办发〔2023〕34号），企业应该服从</w:t>
            </w:r>
            <w:r>
              <w:rPr>
                <w:rFonts w:hint="eastAsia" w:ascii="Times New Roman" w:hAnsi="Times New Roman" w:cs="Times New Roman"/>
                <w:lang w:eastAsia="zh-CN"/>
              </w:rPr>
              <w:t>省厅</w:t>
            </w:r>
            <w:r>
              <w:rPr>
                <w:rFonts w:hint="default" w:ascii="Times New Roman" w:hAnsi="Times New Roman" w:cs="Times New Roman"/>
              </w:rPr>
              <w:t>统一安排，</w:t>
            </w:r>
            <w:r>
              <w:rPr>
                <w:rFonts w:hint="eastAsia" w:ascii="Times New Roman" w:hAnsi="Times New Roman" w:cs="Times New Roman"/>
                <w:lang w:eastAsia="zh-CN"/>
              </w:rPr>
              <w:t>待</w:t>
            </w:r>
            <w:r>
              <w:rPr>
                <w:rFonts w:hint="eastAsia" w:ascii="Times New Roman" w:hAnsi="Times New Roman" w:cs="Times New Roman"/>
                <w:lang w:val="en-US" w:eastAsia="zh-CN"/>
              </w:rPr>
              <w:t>2025年三次油气回收系统改造加油站名单发布后，若该站在名单内，则需要</w:t>
            </w:r>
            <w:r>
              <w:rPr>
                <w:rFonts w:hint="default" w:ascii="Times New Roman" w:hAnsi="Times New Roman" w:cs="Times New Roman"/>
              </w:rPr>
              <w:t>完成三次油气回收治理工作。</w:t>
            </w:r>
          </w:p>
          <w:p w14:paraId="5EF70820">
            <w:pPr>
              <w:keepNext w:val="0"/>
              <w:keepLines w:val="0"/>
              <w:suppressLineNumbers w:val="0"/>
              <w:spacing w:before="0" w:beforeAutospacing="0" w:after="0" w:afterAutospacing="0"/>
              <w:ind w:left="0" w:right="0"/>
              <w:rPr>
                <w:rFonts w:hint="default" w:ascii="Times New Roman" w:hAnsi="Times New Roman" w:cs="Times New Roman"/>
              </w:rPr>
            </w:pPr>
          </w:p>
          <w:p w14:paraId="35AC9AD8">
            <w:pPr>
              <w:keepNext w:val="0"/>
              <w:keepLines w:val="0"/>
              <w:suppressLineNumbers w:val="0"/>
              <w:spacing w:before="0" w:beforeAutospacing="0" w:after="0" w:afterAutospacing="0"/>
              <w:ind w:left="0" w:right="0"/>
              <w:rPr>
                <w:rFonts w:hint="default" w:ascii="Times New Roman" w:hAnsi="Times New Roman" w:cs="Times New Roman"/>
              </w:rPr>
            </w:pPr>
          </w:p>
          <w:p w14:paraId="5B00E936">
            <w:pPr>
              <w:keepNext w:val="0"/>
              <w:keepLines w:val="0"/>
              <w:suppressLineNumbers w:val="0"/>
              <w:spacing w:before="0" w:beforeAutospacing="0" w:after="0" w:afterAutospacing="0"/>
              <w:ind w:left="0" w:right="0"/>
              <w:rPr>
                <w:rFonts w:hint="default" w:ascii="Times New Roman" w:hAnsi="Times New Roman" w:cs="Times New Roman"/>
              </w:rPr>
            </w:pPr>
          </w:p>
          <w:p w14:paraId="2D9728F1">
            <w:pPr>
              <w:keepNext w:val="0"/>
              <w:keepLines w:val="0"/>
              <w:suppressLineNumbers w:val="0"/>
              <w:spacing w:before="0" w:beforeAutospacing="0" w:after="0" w:afterAutospacing="0"/>
              <w:ind w:left="0" w:right="0"/>
              <w:rPr>
                <w:rFonts w:hint="default" w:ascii="Times New Roman" w:hAnsi="Times New Roman" w:cs="Times New Roman"/>
              </w:rPr>
            </w:pPr>
          </w:p>
          <w:p w14:paraId="6D053044">
            <w:pPr>
              <w:keepNext w:val="0"/>
              <w:keepLines w:val="0"/>
              <w:suppressLineNumbers w:val="0"/>
              <w:spacing w:before="0" w:beforeAutospacing="0" w:after="0" w:afterAutospacing="0"/>
              <w:ind w:left="0" w:right="0"/>
              <w:rPr>
                <w:rFonts w:hint="default" w:ascii="Times New Roman" w:hAnsi="Times New Roman" w:cs="Times New Roman"/>
              </w:rPr>
            </w:pPr>
          </w:p>
          <w:p w14:paraId="1B0AB673">
            <w:pPr>
              <w:keepNext w:val="0"/>
              <w:keepLines w:val="0"/>
              <w:suppressLineNumbers w:val="0"/>
              <w:spacing w:before="0" w:beforeAutospacing="0" w:after="0" w:afterAutospacing="0"/>
              <w:ind w:left="0" w:right="0"/>
              <w:rPr>
                <w:rFonts w:hint="default" w:ascii="Times New Roman" w:hAnsi="Times New Roman" w:cs="Times New Roman"/>
              </w:rPr>
            </w:pPr>
          </w:p>
          <w:p w14:paraId="34CB8A32">
            <w:pPr>
              <w:keepNext w:val="0"/>
              <w:keepLines w:val="0"/>
              <w:suppressLineNumbers w:val="0"/>
              <w:spacing w:before="0" w:beforeAutospacing="0" w:after="0" w:afterAutospacing="0"/>
              <w:ind w:left="0" w:right="0"/>
              <w:rPr>
                <w:rFonts w:hint="default" w:ascii="Times New Roman" w:hAnsi="Times New Roman" w:cs="Times New Roman"/>
              </w:rPr>
            </w:pPr>
          </w:p>
        </w:tc>
      </w:tr>
    </w:tbl>
    <w:p w14:paraId="06BB391B">
      <w:pPr>
        <w:pStyle w:val="17"/>
        <w:spacing w:before="0" w:beforeAutospacing="0" w:after="0" w:afterAutospacing="0" w:line="360" w:lineRule="auto"/>
        <w:jc w:val="center"/>
        <w:outlineLvl w:val="0"/>
        <w:rPr>
          <w:rFonts w:ascii="黑体" w:hAnsi="黑体" w:eastAsia="黑体"/>
          <w:snapToGrid w:val="0"/>
          <w:sz w:val="30"/>
          <w:szCs w:val="30"/>
        </w:rPr>
      </w:pPr>
      <w:r>
        <w:rPr>
          <w:snapToGrid w:val="0"/>
        </w:rPr>
        <w:br w:type="page"/>
      </w:r>
      <w:bookmarkStart w:id="26" w:name="_Toc71215867"/>
      <w:bookmarkStart w:id="27" w:name="_Toc13037"/>
      <w:r>
        <w:rPr>
          <w:rFonts w:hint="eastAsia" w:ascii="黑体" w:hAnsi="黑体" w:eastAsia="黑体"/>
          <w:snapToGrid w:val="0"/>
          <w:sz w:val="30"/>
          <w:szCs w:val="30"/>
        </w:rPr>
        <w:t>六、结论</w:t>
      </w:r>
      <w:bookmarkEnd w:id="26"/>
      <w:bookmarkEnd w:id="27"/>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24DF9E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14:paraId="79E01A9B">
            <w:pPr>
              <w:pStyle w:val="21"/>
              <w:keepNext w:val="0"/>
              <w:keepLines w:val="0"/>
              <w:suppressLineNumbers w:val="0"/>
              <w:spacing w:beforeAutospacing="0" w:after="0" w:afterAutospacing="0" w:line="360" w:lineRule="auto"/>
              <w:ind w:left="0" w:firstLineChars="200"/>
              <w:rPr>
                <w:rFonts w:hint="default"/>
                <w:bCs/>
                <w:color w:val="000000"/>
                <w:sz w:val="21"/>
                <w:szCs w:val="21"/>
              </w:rPr>
            </w:pPr>
            <w:r>
              <w:rPr>
                <w:rFonts w:hint="default"/>
                <w:bCs/>
                <w:color w:val="000000"/>
                <w:sz w:val="21"/>
                <w:szCs w:val="21"/>
              </w:rPr>
              <w:t>综合分析可知，项目与国家政策相符，选址合理可行，平面布置合理。项目在运营中将产生一定的废气、污水、噪声及固体废物的污染，在认真落实报告表提出的各项环保措施的前提下，污染物可做到达标排放，固废可得到妥善处</w:t>
            </w:r>
            <w:bookmarkStart w:id="33" w:name="_GoBack"/>
            <w:bookmarkEnd w:id="33"/>
            <w:r>
              <w:rPr>
                <w:rFonts w:hint="default"/>
                <w:bCs/>
                <w:color w:val="000000"/>
                <w:sz w:val="21"/>
                <w:szCs w:val="21"/>
              </w:rPr>
              <w:t>置，噪声不会出现扰民现象，项目运营对周边环境的影响可满足环境功能区划的要求，从环境保护角度而言，项目建设可行。</w:t>
            </w:r>
          </w:p>
          <w:p w14:paraId="69425614">
            <w:pPr>
              <w:keepNext w:val="0"/>
              <w:keepLines w:val="0"/>
              <w:suppressLineNumbers w:val="0"/>
              <w:spacing w:before="0" w:beforeAutospacing="0" w:after="0" w:afterAutospacing="0" w:line="360" w:lineRule="auto"/>
              <w:ind w:left="0" w:right="0"/>
              <w:rPr>
                <w:rFonts w:hint="default" w:ascii="宋体" w:cs="宋体"/>
                <w:sz w:val="24"/>
              </w:rPr>
            </w:pPr>
          </w:p>
        </w:tc>
      </w:tr>
    </w:tbl>
    <w:p w14:paraId="65FBBBEB">
      <w:pPr>
        <w:rPr>
          <w:rFonts w:ascii="宋体"/>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5F364C2F">
      <w:pPr>
        <w:pStyle w:val="17"/>
        <w:adjustRightInd w:val="0"/>
        <w:snapToGrid w:val="0"/>
        <w:spacing w:before="0" w:beforeAutospacing="0" w:after="0" w:afterAutospacing="0" w:line="648" w:lineRule="auto"/>
        <w:rPr>
          <w:rFonts w:ascii="黑体" w:hAnsi="黑体" w:eastAsia="黑体"/>
          <w:snapToGrid w:val="0"/>
          <w:sz w:val="32"/>
          <w:szCs w:val="32"/>
        </w:rPr>
      </w:pPr>
      <w:bookmarkStart w:id="28" w:name="_Toc71215868"/>
      <w:r>
        <w:rPr>
          <w:rFonts w:hint="eastAsia" w:ascii="黑体" w:hAnsi="黑体" w:eastAsia="黑体"/>
          <w:snapToGrid w:val="0"/>
          <w:sz w:val="32"/>
          <w:szCs w:val="32"/>
        </w:rPr>
        <w:t>附表</w:t>
      </w:r>
      <w:bookmarkEnd w:id="28"/>
    </w:p>
    <w:p w14:paraId="33A655EF">
      <w:pPr>
        <w:pStyle w:val="17"/>
        <w:adjustRightInd w:val="0"/>
        <w:snapToGrid w:val="0"/>
        <w:spacing w:before="0" w:beforeAutospacing="0" w:after="0" w:afterAutospacing="0" w:line="552" w:lineRule="auto"/>
        <w:jc w:val="center"/>
        <w:outlineLvl w:val="0"/>
        <w:rPr>
          <w:rFonts w:ascii="方正小标宋_GBK" w:hAnsi="黑体" w:eastAsia="方正小标宋_GBK"/>
          <w:snapToGrid w:val="0"/>
          <w:sz w:val="38"/>
          <w:szCs w:val="38"/>
        </w:rPr>
      </w:pPr>
      <w:bookmarkStart w:id="29" w:name="_Toc4777"/>
      <w:bookmarkStart w:id="30" w:name="_Toc71215869"/>
      <w:r>
        <w:rPr>
          <w:rFonts w:hint="eastAsia" w:ascii="方正小标宋_GBK" w:hAnsi="黑体" w:eastAsia="方正小标宋_GBK"/>
          <w:snapToGrid w:val="0"/>
          <w:sz w:val="38"/>
          <w:szCs w:val="38"/>
        </w:rPr>
        <w:t>建设项目污染物排放量汇总表</w:t>
      </w:r>
      <w:bookmarkEnd w:id="29"/>
      <w:bookmarkEnd w:id="30"/>
    </w:p>
    <w:tbl>
      <w:tblPr>
        <w:tblStyle w:val="23"/>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559"/>
        <w:gridCol w:w="1559"/>
        <w:gridCol w:w="1276"/>
        <w:gridCol w:w="1701"/>
        <w:gridCol w:w="1559"/>
        <w:gridCol w:w="1761"/>
        <w:gridCol w:w="1641"/>
        <w:gridCol w:w="1144"/>
      </w:tblGrid>
      <w:tr w14:paraId="03D062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14:paraId="7D9C12FD">
            <w:pPr>
              <w:pStyle w:val="40"/>
              <w:keepNext w:val="0"/>
              <w:keepLines w:val="0"/>
              <w:suppressLineNumbers w:val="0"/>
              <w:spacing w:before="0" w:beforeLines="0" w:beforeAutospacing="0" w:after="0" w:afterLines="0" w:afterAutospacing="0" w:line="240" w:lineRule="auto"/>
              <w:ind w:left="0" w:right="0"/>
              <w:jc w:val="right"/>
              <w:rPr>
                <w:rFonts w:hint="default" w:hAnsi="宋体" w:cs="宋体"/>
                <w:b/>
                <w:bCs/>
                <w:snapToGrid w:val="0"/>
                <w:color w:val="000000"/>
                <w:spacing w:val="-6"/>
                <w:kern w:val="21"/>
                <w:szCs w:val="21"/>
              </w:rPr>
            </w:pPr>
            <w:r>
              <w:rPr>
                <w:rFonts w:hint="eastAsia" w:hAnsi="宋体" w:cs="宋体"/>
                <w:b/>
                <w:bCs/>
                <w:snapToGrid w:val="0"/>
                <w:color w:val="000000"/>
                <w:spacing w:val="-6"/>
                <w:kern w:val="21"/>
                <w:szCs w:val="21"/>
              </w:rPr>
              <w:t>项目</w:t>
            </w:r>
          </w:p>
          <w:p w14:paraId="463A618D">
            <w:pPr>
              <w:pStyle w:val="40"/>
              <w:keepNext w:val="0"/>
              <w:keepLines w:val="0"/>
              <w:suppressLineNumbers w:val="0"/>
              <w:spacing w:before="0" w:beforeLines="0" w:beforeAutospacing="0" w:after="0" w:afterLines="0" w:afterAutospacing="0" w:line="240" w:lineRule="auto"/>
              <w:ind w:left="0" w:right="0"/>
              <w:jc w:val="left"/>
              <w:rPr>
                <w:rFonts w:hint="default" w:hAnsi="宋体" w:cs="宋体"/>
                <w:b/>
                <w:bCs/>
                <w:snapToGrid w:val="0"/>
                <w:color w:val="000000"/>
                <w:spacing w:val="-6"/>
                <w:kern w:val="21"/>
                <w:szCs w:val="21"/>
              </w:rPr>
            </w:pPr>
            <w:r>
              <w:rPr>
                <w:rFonts w:hint="eastAsia" w:hAnsi="宋体" w:cs="宋体"/>
                <w:b/>
                <w:bCs/>
                <w:snapToGrid w:val="0"/>
                <w:color w:val="000000"/>
                <w:spacing w:val="-6"/>
                <w:kern w:val="21"/>
                <w:szCs w:val="21"/>
              </w:rPr>
              <w:t>分类</w:t>
            </w:r>
          </w:p>
        </w:tc>
        <w:tc>
          <w:tcPr>
            <w:tcW w:w="1559" w:type="dxa"/>
            <w:tcMar>
              <w:left w:w="28" w:type="dxa"/>
              <w:right w:w="28" w:type="dxa"/>
            </w:tcMar>
            <w:vAlign w:val="center"/>
          </w:tcPr>
          <w:p w14:paraId="5C85A6A0">
            <w:pPr>
              <w:pStyle w:val="40"/>
              <w:keepNext w:val="0"/>
              <w:keepLines w:val="0"/>
              <w:suppressLineNumbers w:val="0"/>
              <w:spacing w:before="0" w:beforeLines="0" w:beforeAutospacing="0" w:after="0" w:afterLines="0" w:afterAutospacing="0" w:line="240" w:lineRule="auto"/>
              <w:ind w:left="0" w:right="0"/>
              <w:rPr>
                <w:rFonts w:hint="default" w:hAnsi="宋体" w:cs="宋体"/>
                <w:b/>
                <w:bCs/>
                <w:snapToGrid w:val="0"/>
                <w:color w:val="000000"/>
                <w:spacing w:val="-6"/>
                <w:kern w:val="21"/>
                <w:szCs w:val="21"/>
              </w:rPr>
            </w:pPr>
            <w:r>
              <w:rPr>
                <w:rFonts w:hint="eastAsia" w:hAnsi="宋体" w:cs="宋体"/>
                <w:b/>
                <w:bCs/>
                <w:snapToGrid w:val="0"/>
                <w:color w:val="000000"/>
                <w:spacing w:val="-6"/>
                <w:kern w:val="21"/>
                <w:szCs w:val="21"/>
              </w:rPr>
              <w:t>污染物名称</w:t>
            </w:r>
          </w:p>
        </w:tc>
        <w:tc>
          <w:tcPr>
            <w:tcW w:w="1559" w:type="dxa"/>
            <w:tcMar>
              <w:left w:w="28" w:type="dxa"/>
              <w:right w:w="28" w:type="dxa"/>
            </w:tcMar>
            <w:vAlign w:val="center"/>
          </w:tcPr>
          <w:p w14:paraId="4C0E9207">
            <w:pPr>
              <w:pStyle w:val="40"/>
              <w:keepNext w:val="0"/>
              <w:keepLines w:val="0"/>
              <w:suppressLineNumbers w:val="0"/>
              <w:spacing w:before="0" w:beforeLines="0" w:beforeAutospacing="0" w:after="0" w:afterLines="0" w:afterAutospacing="0" w:line="240" w:lineRule="auto"/>
              <w:ind w:left="0" w:right="0"/>
              <w:rPr>
                <w:rFonts w:hint="default" w:hAnsi="宋体"/>
                <w:b/>
                <w:bCs/>
                <w:snapToGrid w:val="0"/>
                <w:color w:val="000000"/>
                <w:spacing w:val="-6"/>
                <w:kern w:val="21"/>
                <w:szCs w:val="21"/>
              </w:rPr>
            </w:pPr>
            <w:r>
              <w:rPr>
                <w:rFonts w:hint="default" w:hAnsi="宋体"/>
                <w:b/>
                <w:bCs/>
                <w:snapToGrid w:val="0"/>
                <w:color w:val="000000"/>
                <w:spacing w:val="-6"/>
                <w:kern w:val="21"/>
                <w:szCs w:val="21"/>
              </w:rPr>
              <w:t>现有工程</w:t>
            </w:r>
          </w:p>
          <w:p w14:paraId="755ACF8C">
            <w:pPr>
              <w:pStyle w:val="40"/>
              <w:keepNext w:val="0"/>
              <w:keepLines w:val="0"/>
              <w:suppressLineNumbers w:val="0"/>
              <w:spacing w:before="0" w:beforeLines="0" w:beforeAutospacing="0" w:after="0" w:afterLines="0" w:afterAutospacing="0" w:line="240" w:lineRule="auto"/>
              <w:ind w:left="0" w:right="0"/>
              <w:rPr>
                <w:rFonts w:hint="default" w:hAnsi="宋体"/>
                <w:b/>
                <w:bCs/>
                <w:snapToGrid w:val="0"/>
                <w:color w:val="000000"/>
                <w:spacing w:val="-6"/>
                <w:kern w:val="21"/>
                <w:szCs w:val="21"/>
              </w:rPr>
            </w:pPr>
            <w:r>
              <w:rPr>
                <w:rFonts w:hint="default" w:hAnsi="宋体"/>
                <w:b/>
                <w:bCs/>
                <w:snapToGrid w:val="0"/>
                <w:color w:val="000000"/>
                <w:spacing w:val="-6"/>
                <w:kern w:val="21"/>
                <w:szCs w:val="21"/>
              </w:rPr>
              <w:t>排放量（固</w:t>
            </w:r>
            <w:r>
              <w:rPr>
                <w:rFonts w:hint="eastAsia" w:hAnsi="宋体"/>
                <w:b/>
                <w:bCs/>
                <w:snapToGrid w:val="0"/>
                <w:color w:val="000000"/>
                <w:spacing w:val="-6"/>
                <w:kern w:val="21"/>
                <w:szCs w:val="21"/>
              </w:rPr>
              <w:t>体</w:t>
            </w:r>
            <w:r>
              <w:rPr>
                <w:rFonts w:hint="default" w:hAnsi="宋体"/>
                <w:b/>
                <w:bCs/>
                <w:snapToGrid w:val="0"/>
                <w:color w:val="000000"/>
                <w:spacing w:val="-6"/>
                <w:kern w:val="21"/>
                <w:szCs w:val="21"/>
              </w:rPr>
              <w:t>废</w:t>
            </w:r>
            <w:r>
              <w:rPr>
                <w:rFonts w:hint="eastAsia" w:hAnsi="宋体"/>
                <w:b/>
                <w:bCs/>
                <w:snapToGrid w:val="0"/>
                <w:color w:val="000000"/>
                <w:spacing w:val="-6"/>
                <w:kern w:val="21"/>
                <w:szCs w:val="21"/>
              </w:rPr>
              <w:t>物</w:t>
            </w:r>
            <w:r>
              <w:rPr>
                <w:rFonts w:hint="default" w:hAnsi="宋体"/>
                <w:b/>
                <w:bCs/>
                <w:snapToGrid w:val="0"/>
                <w:color w:val="000000"/>
                <w:spacing w:val="-6"/>
                <w:kern w:val="21"/>
                <w:szCs w:val="21"/>
              </w:rPr>
              <w:t>产生量）</w:t>
            </w:r>
            <w:r>
              <w:rPr>
                <w:rFonts w:hint="default" w:hAnsi="宋体"/>
                <w:b/>
                <w:bCs/>
                <w:snapToGrid w:val="0"/>
                <w:color w:val="000000"/>
                <w:spacing w:val="-6"/>
                <w:kern w:val="21"/>
                <w:szCs w:val="21"/>
              </w:rPr>
              <w:fldChar w:fldCharType="begin"/>
            </w:r>
            <w:r>
              <w:rPr>
                <w:rFonts w:hint="default" w:hAnsi="宋体"/>
                <w:b/>
                <w:bCs/>
                <w:snapToGrid w:val="0"/>
                <w:color w:val="000000"/>
                <w:spacing w:val="-6"/>
                <w:kern w:val="21"/>
                <w:szCs w:val="21"/>
              </w:rPr>
              <w:instrText xml:space="preserve"> = 1 \* GB3 \* MERGEFORMAT </w:instrText>
            </w:r>
            <w:r>
              <w:rPr>
                <w:rFonts w:hint="default" w:hAnsi="宋体"/>
                <w:b/>
                <w:bCs/>
                <w:snapToGrid w:val="0"/>
                <w:color w:val="000000"/>
                <w:spacing w:val="-6"/>
                <w:kern w:val="21"/>
                <w:szCs w:val="21"/>
              </w:rPr>
              <w:fldChar w:fldCharType="separate"/>
            </w:r>
            <w:r>
              <w:rPr>
                <w:rFonts w:hint="eastAsia" w:hAnsi="宋体" w:cs="宋体"/>
                <w:b/>
                <w:bCs/>
                <w:kern w:val="2"/>
                <w:szCs w:val="21"/>
              </w:rPr>
              <w:t>①</w:t>
            </w:r>
            <w:r>
              <w:rPr>
                <w:rFonts w:hint="default" w:hAnsi="宋体"/>
                <w:b/>
                <w:bCs/>
                <w:snapToGrid w:val="0"/>
                <w:color w:val="000000"/>
                <w:spacing w:val="-6"/>
                <w:kern w:val="21"/>
                <w:szCs w:val="21"/>
              </w:rPr>
              <w:fldChar w:fldCharType="end"/>
            </w:r>
          </w:p>
        </w:tc>
        <w:tc>
          <w:tcPr>
            <w:tcW w:w="1276" w:type="dxa"/>
            <w:tcMar>
              <w:left w:w="28" w:type="dxa"/>
              <w:right w:w="28" w:type="dxa"/>
            </w:tcMar>
            <w:vAlign w:val="center"/>
          </w:tcPr>
          <w:p w14:paraId="5F11F3F1">
            <w:pPr>
              <w:pStyle w:val="40"/>
              <w:keepNext w:val="0"/>
              <w:keepLines w:val="0"/>
              <w:suppressLineNumbers w:val="0"/>
              <w:spacing w:before="0" w:beforeLines="0" w:beforeAutospacing="0" w:after="0" w:afterLines="0" w:afterAutospacing="0" w:line="240" w:lineRule="auto"/>
              <w:ind w:left="0" w:right="0"/>
              <w:rPr>
                <w:rFonts w:hint="default" w:hAnsi="宋体"/>
                <w:b/>
                <w:bCs/>
                <w:snapToGrid w:val="0"/>
                <w:color w:val="000000"/>
                <w:spacing w:val="-6"/>
                <w:kern w:val="21"/>
                <w:szCs w:val="21"/>
              </w:rPr>
            </w:pPr>
            <w:r>
              <w:rPr>
                <w:rFonts w:hint="default" w:hAnsi="宋体"/>
                <w:b/>
                <w:bCs/>
                <w:snapToGrid w:val="0"/>
                <w:color w:val="000000"/>
                <w:spacing w:val="-6"/>
                <w:kern w:val="21"/>
                <w:szCs w:val="21"/>
              </w:rPr>
              <w:t>现有工程</w:t>
            </w:r>
          </w:p>
          <w:p w14:paraId="1B35612E">
            <w:pPr>
              <w:pStyle w:val="40"/>
              <w:keepNext w:val="0"/>
              <w:keepLines w:val="0"/>
              <w:suppressLineNumbers w:val="0"/>
              <w:spacing w:before="0" w:beforeLines="0" w:beforeAutospacing="0" w:after="0" w:afterLines="0" w:afterAutospacing="0" w:line="240" w:lineRule="auto"/>
              <w:ind w:left="0" w:right="0"/>
              <w:rPr>
                <w:rFonts w:hint="default" w:hAnsi="宋体"/>
                <w:b/>
                <w:bCs/>
                <w:snapToGrid w:val="0"/>
                <w:color w:val="000000"/>
                <w:spacing w:val="-6"/>
                <w:kern w:val="21"/>
                <w:szCs w:val="21"/>
              </w:rPr>
            </w:pPr>
            <w:r>
              <w:rPr>
                <w:rFonts w:hint="default" w:hAnsi="宋体"/>
                <w:b/>
                <w:bCs/>
                <w:snapToGrid w:val="0"/>
                <w:color w:val="000000"/>
                <w:spacing w:val="-6"/>
                <w:kern w:val="21"/>
                <w:szCs w:val="21"/>
              </w:rPr>
              <w:t>许可排放量</w:t>
            </w:r>
          </w:p>
          <w:p w14:paraId="7381B004">
            <w:pPr>
              <w:pStyle w:val="40"/>
              <w:keepNext w:val="0"/>
              <w:keepLines w:val="0"/>
              <w:suppressLineNumbers w:val="0"/>
              <w:spacing w:before="0" w:beforeLines="0" w:beforeAutospacing="0" w:after="0" w:afterLines="0" w:afterAutospacing="0"/>
              <w:ind w:left="0" w:right="0"/>
              <w:rPr>
                <w:rFonts w:hint="default" w:hAnsi="宋体"/>
                <w:b/>
                <w:bCs/>
                <w:snapToGrid w:val="0"/>
                <w:color w:val="000000"/>
                <w:spacing w:val="-6"/>
                <w:kern w:val="21"/>
                <w:szCs w:val="21"/>
              </w:rPr>
            </w:pPr>
            <w:r>
              <w:rPr>
                <w:rFonts w:hint="default" w:hAnsi="宋体"/>
                <w:b/>
                <w:bCs/>
                <w:snapToGrid w:val="0"/>
                <w:color w:val="000000"/>
                <w:spacing w:val="-6"/>
                <w:kern w:val="21"/>
                <w:szCs w:val="21"/>
              </w:rPr>
              <w:fldChar w:fldCharType="begin"/>
            </w:r>
            <w:r>
              <w:rPr>
                <w:rFonts w:hint="default" w:hAnsi="宋体"/>
                <w:b/>
                <w:bCs/>
                <w:snapToGrid w:val="0"/>
                <w:color w:val="000000"/>
                <w:spacing w:val="-6"/>
                <w:kern w:val="21"/>
                <w:szCs w:val="21"/>
              </w:rPr>
              <w:instrText xml:space="preserve"> = 2 \* GB3 \* MERGEFORMAT </w:instrText>
            </w:r>
            <w:r>
              <w:rPr>
                <w:rFonts w:hint="default" w:hAnsi="宋体"/>
                <w:b/>
                <w:bCs/>
                <w:snapToGrid w:val="0"/>
                <w:color w:val="000000"/>
                <w:spacing w:val="-6"/>
                <w:kern w:val="21"/>
                <w:szCs w:val="21"/>
              </w:rPr>
              <w:fldChar w:fldCharType="separate"/>
            </w:r>
            <w:r>
              <w:rPr>
                <w:rFonts w:hint="eastAsia" w:hAnsi="宋体" w:cs="宋体"/>
                <w:b/>
                <w:bCs/>
                <w:snapToGrid w:val="0"/>
                <w:color w:val="000000"/>
                <w:spacing w:val="-6"/>
                <w:kern w:val="21"/>
                <w:szCs w:val="21"/>
              </w:rPr>
              <w:t>②</w:t>
            </w:r>
            <w:r>
              <w:rPr>
                <w:rFonts w:hint="default" w:hAnsi="宋体"/>
                <w:b/>
                <w:bCs/>
                <w:snapToGrid w:val="0"/>
                <w:color w:val="000000"/>
                <w:spacing w:val="-6"/>
                <w:kern w:val="21"/>
                <w:szCs w:val="21"/>
              </w:rPr>
              <w:fldChar w:fldCharType="end"/>
            </w:r>
          </w:p>
        </w:tc>
        <w:tc>
          <w:tcPr>
            <w:tcW w:w="1701" w:type="dxa"/>
            <w:tcMar>
              <w:left w:w="28" w:type="dxa"/>
              <w:right w:w="28" w:type="dxa"/>
            </w:tcMar>
            <w:vAlign w:val="center"/>
          </w:tcPr>
          <w:p w14:paraId="7109BD19">
            <w:pPr>
              <w:pStyle w:val="40"/>
              <w:keepNext w:val="0"/>
              <w:keepLines w:val="0"/>
              <w:suppressLineNumbers w:val="0"/>
              <w:spacing w:before="0" w:beforeLines="0" w:beforeAutospacing="0" w:after="0" w:afterLines="0" w:afterAutospacing="0" w:line="240" w:lineRule="auto"/>
              <w:ind w:left="0" w:right="0"/>
              <w:rPr>
                <w:rFonts w:hint="default" w:hAnsi="宋体"/>
                <w:b/>
                <w:bCs/>
                <w:snapToGrid w:val="0"/>
                <w:color w:val="000000"/>
                <w:spacing w:val="-6"/>
                <w:kern w:val="21"/>
                <w:szCs w:val="21"/>
              </w:rPr>
            </w:pPr>
            <w:r>
              <w:rPr>
                <w:rFonts w:hint="default" w:hAnsi="宋体"/>
                <w:b/>
                <w:bCs/>
                <w:snapToGrid w:val="0"/>
                <w:color w:val="000000"/>
                <w:spacing w:val="-6"/>
                <w:kern w:val="21"/>
                <w:szCs w:val="21"/>
              </w:rPr>
              <w:t>在建工程</w:t>
            </w:r>
          </w:p>
          <w:p w14:paraId="67B7ABF9">
            <w:pPr>
              <w:pStyle w:val="40"/>
              <w:keepNext w:val="0"/>
              <w:keepLines w:val="0"/>
              <w:suppressLineNumbers w:val="0"/>
              <w:spacing w:before="0" w:beforeLines="0" w:beforeAutospacing="0" w:after="0" w:afterLines="0" w:afterAutospacing="0" w:line="240" w:lineRule="auto"/>
              <w:ind w:left="0" w:right="0"/>
              <w:rPr>
                <w:rFonts w:hint="default" w:hAnsi="宋体"/>
                <w:b/>
                <w:bCs/>
                <w:snapToGrid w:val="0"/>
                <w:color w:val="000000"/>
                <w:spacing w:val="-6"/>
                <w:kern w:val="21"/>
                <w:szCs w:val="21"/>
              </w:rPr>
            </w:pPr>
            <w:r>
              <w:rPr>
                <w:rFonts w:hint="default" w:hAnsi="宋体"/>
                <w:b/>
                <w:bCs/>
                <w:snapToGrid w:val="0"/>
                <w:color w:val="000000"/>
                <w:spacing w:val="-6"/>
                <w:kern w:val="21"/>
                <w:szCs w:val="21"/>
              </w:rPr>
              <w:t>排放量（固</w:t>
            </w:r>
            <w:r>
              <w:rPr>
                <w:rFonts w:hint="eastAsia" w:hAnsi="宋体"/>
                <w:b/>
                <w:bCs/>
                <w:snapToGrid w:val="0"/>
                <w:color w:val="000000"/>
                <w:spacing w:val="-6"/>
                <w:kern w:val="21"/>
                <w:szCs w:val="21"/>
              </w:rPr>
              <w:t>体</w:t>
            </w:r>
            <w:r>
              <w:rPr>
                <w:rFonts w:hint="default" w:hAnsi="宋体"/>
                <w:b/>
                <w:bCs/>
                <w:snapToGrid w:val="0"/>
                <w:color w:val="000000"/>
                <w:spacing w:val="-6"/>
                <w:kern w:val="21"/>
                <w:szCs w:val="21"/>
              </w:rPr>
              <w:t>废</w:t>
            </w:r>
            <w:r>
              <w:rPr>
                <w:rFonts w:hint="eastAsia" w:hAnsi="宋体"/>
                <w:b/>
                <w:bCs/>
                <w:snapToGrid w:val="0"/>
                <w:color w:val="000000"/>
                <w:spacing w:val="-6"/>
                <w:kern w:val="21"/>
                <w:szCs w:val="21"/>
              </w:rPr>
              <w:t>物</w:t>
            </w:r>
            <w:r>
              <w:rPr>
                <w:rFonts w:hint="default" w:hAnsi="宋体"/>
                <w:b/>
                <w:bCs/>
                <w:snapToGrid w:val="0"/>
                <w:color w:val="000000"/>
                <w:spacing w:val="-6"/>
                <w:kern w:val="21"/>
                <w:szCs w:val="21"/>
              </w:rPr>
              <w:t>产生量）</w:t>
            </w:r>
            <w:r>
              <w:rPr>
                <w:rFonts w:hint="default" w:hAnsi="宋体"/>
                <w:b/>
                <w:bCs/>
                <w:snapToGrid w:val="0"/>
                <w:color w:val="000000"/>
                <w:spacing w:val="-6"/>
                <w:kern w:val="21"/>
                <w:szCs w:val="21"/>
              </w:rPr>
              <w:fldChar w:fldCharType="begin"/>
            </w:r>
            <w:r>
              <w:rPr>
                <w:rFonts w:hint="default" w:hAnsi="宋体"/>
                <w:b/>
                <w:bCs/>
                <w:snapToGrid w:val="0"/>
                <w:color w:val="000000"/>
                <w:spacing w:val="-6"/>
                <w:kern w:val="21"/>
                <w:szCs w:val="21"/>
              </w:rPr>
              <w:instrText xml:space="preserve"> = 3 \* GB3 \* MERGEFORMAT </w:instrText>
            </w:r>
            <w:r>
              <w:rPr>
                <w:rFonts w:hint="default" w:hAnsi="宋体"/>
                <w:b/>
                <w:bCs/>
                <w:snapToGrid w:val="0"/>
                <w:color w:val="000000"/>
                <w:spacing w:val="-6"/>
                <w:kern w:val="21"/>
                <w:szCs w:val="21"/>
              </w:rPr>
              <w:fldChar w:fldCharType="separate"/>
            </w:r>
            <w:r>
              <w:rPr>
                <w:rFonts w:hint="eastAsia" w:hAnsi="宋体" w:cs="宋体"/>
                <w:b/>
                <w:bCs/>
                <w:kern w:val="2"/>
                <w:szCs w:val="21"/>
              </w:rPr>
              <w:t>③</w:t>
            </w:r>
            <w:r>
              <w:rPr>
                <w:rFonts w:hint="default" w:hAnsi="宋体"/>
                <w:b/>
                <w:bCs/>
                <w:snapToGrid w:val="0"/>
                <w:color w:val="000000"/>
                <w:spacing w:val="-6"/>
                <w:kern w:val="21"/>
                <w:szCs w:val="21"/>
              </w:rPr>
              <w:fldChar w:fldCharType="end"/>
            </w:r>
          </w:p>
        </w:tc>
        <w:tc>
          <w:tcPr>
            <w:tcW w:w="1559" w:type="dxa"/>
            <w:tcMar>
              <w:left w:w="28" w:type="dxa"/>
              <w:right w:w="28" w:type="dxa"/>
            </w:tcMar>
            <w:vAlign w:val="center"/>
          </w:tcPr>
          <w:p w14:paraId="031E6EB5">
            <w:pPr>
              <w:pStyle w:val="40"/>
              <w:keepNext w:val="0"/>
              <w:keepLines w:val="0"/>
              <w:suppressLineNumbers w:val="0"/>
              <w:spacing w:before="0" w:beforeLines="0" w:beforeAutospacing="0" w:after="0" w:afterLines="0" w:afterAutospacing="0" w:line="240" w:lineRule="auto"/>
              <w:ind w:left="0" w:right="0"/>
              <w:rPr>
                <w:rFonts w:hint="default" w:hAnsi="宋体"/>
                <w:b/>
                <w:bCs/>
                <w:snapToGrid w:val="0"/>
                <w:color w:val="000000"/>
                <w:spacing w:val="-6"/>
                <w:kern w:val="21"/>
                <w:szCs w:val="21"/>
              </w:rPr>
            </w:pPr>
            <w:r>
              <w:rPr>
                <w:rFonts w:hint="default" w:hAnsi="宋体"/>
                <w:b/>
                <w:bCs/>
                <w:snapToGrid w:val="0"/>
                <w:color w:val="000000"/>
                <w:spacing w:val="-6"/>
                <w:kern w:val="21"/>
                <w:szCs w:val="21"/>
              </w:rPr>
              <w:t>本项目</w:t>
            </w:r>
          </w:p>
          <w:p w14:paraId="4C7D1848">
            <w:pPr>
              <w:pStyle w:val="40"/>
              <w:keepNext w:val="0"/>
              <w:keepLines w:val="0"/>
              <w:suppressLineNumbers w:val="0"/>
              <w:spacing w:before="0" w:beforeLines="0" w:beforeAutospacing="0" w:after="0" w:afterLines="0" w:afterAutospacing="0" w:line="240" w:lineRule="auto"/>
              <w:ind w:left="0" w:right="0"/>
              <w:rPr>
                <w:rFonts w:hint="default" w:hAnsi="宋体"/>
                <w:b/>
                <w:bCs/>
                <w:snapToGrid w:val="0"/>
                <w:color w:val="000000"/>
                <w:spacing w:val="-6"/>
                <w:kern w:val="21"/>
                <w:szCs w:val="21"/>
              </w:rPr>
            </w:pPr>
            <w:r>
              <w:rPr>
                <w:rFonts w:hint="default" w:hAnsi="宋体"/>
                <w:b/>
                <w:bCs/>
                <w:snapToGrid w:val="0"/>
                <w:color w:val="000000"/>
                <w:spacing w:val="-6"/>
                <w:kern w:val="21"/>
                <w:szCs w:val="21"/>
              </w:rPr>
              <w:t>排放量（固</w:t>
            </w:r>
            <w:r>
              <w:rPr>
                <w:rFonts w:hint="eastAsia" w:hAnsi="宋体"/>
                <w:b/>
                <w:bCs/>
                <w:snapToGrid w:val="0"/>
                <w:color w:val="000000"/>
                <w:spacing w:val="-6"/>
                <w:kern w:val="21"/>
                <w:szCs w:val="21"/>
              </w:rPr>
              <w:t>体</w:t>
            </w:r>
            <w:r>
              <w:rPr>
                <w:rFonts w:hint="default" w:hAnsi="宋体"/>
                <w:b/>
                <w:bCs/>
                <w:snapToGrid w:val="0"/>
                <w:color w:val="000000"/>
                <w:spacing w:val="-6"/>
                <w:kern w:val="21"/>
                <w:szCs w:val="21"/>
              </w:rPr>
              <w:t>废</w:t>
            </w:r>
            <w:r>
              <w:rPr>
                <w:rFonts w:hint="eastAsia" w:hAnsi="宋体"/>
                <w:b/>
                <w:bCs/>
                <w:snapToGrid w:val="0"/>
                <w:color w:val="000000"/>
                <w:spacing w:val="-6"/>
                <w:kern w:val="21"/>
                <w:szCs w:val="21"/>
              </w:rPr>
              <w:t>物</w:t>
            </w:r>
            <w:r>
              <w:rPr>
                <w:rFonts w:hint="default" w:hAnsi="宋体"/>
                <w:b/>
                <w:bCs/>
                <w:snapToGrid w:val="0"/>
                <w:color w:val="000000"/>
                <w:spacing w:val="-6"/>
                <w:kern w:val="21"/>
                <w:szCs w:val="21"/>
              </w:rPr>
              <w:t>产生量）</w:t>
            </w:r>
            <w:r>
              <w:rPr>
                <w:rFonts w:hint="default" w:hAnsi="宋体"/>
                <w:b/>
                <w:bCs/>
                <w:snapToGrid w:val="0"/>
                <w:color w:val="000000"/>
                <w:spacing w:val="-6"/>
                <w:kern w:val="21"/>
                <w:szCs w:val="21"/>
              </w:rPr>
              <w:fldChar w:fldCharType="begin"/>
            </w:r>
            <w:r>
              <w:rPr>
                <w:rFonts w:hint="default" w:hAnsi="宋体"/>
                <w:b/>
                <w:bCs/>
                <w:snapToGrid w:val="0"/>
                <w:color w:val="000000"/>
                <w:spacing w:val="-6"/>
                <w:kern w:val="21"/>
                <w:szCs w:val="21"/>
              </w:rPr>
              <w:instrText xml:space="preserve"> = 4 \* GB3 \* MERGEFORMAT </w:instrText>
            </w:r>
            <w:r>
              <w:rPr>
                <w:rFonts w:hint="default" w:hAnsi="宋体"/>
                <w:b/>
                <w:bCs/>
                <w:snapToGrid w:val="0"/>
                <w:color w:val="000000"/>
                <w:spacing w:val="-6"/>
                <w:kern w:val="21"/>
                <w:szCs w:val="21"/>
              </w:rPr>
              <w:fldChar w:fldCharType="separate"/>
            </w:r>
            <w:r>
              <w:rPr>
                <w:rFonts w:hint="eastAsia" w:hAnsi="宋体" w:cs="宋体"/>
                <w:b/>
                <w:bCs/>
                <w:kern w:val="2"/>
                <w:szCs w:val="21"/>
              </w:rPr>
              <w:t>④</w:t>
            </w:r>
            <w:r>
              <w:rPr>
                <w:rFonts w:hint="default" w:hAnsi="宋体"/>
                <w:b/>
                <w:bCs/>
                <w:snapToGrid w:val="0"/>
                <w:color w:val="000000"/>
                <w:spacing w:val="-6"/>
                <w:kern w:val="21"/>
                <w:szCs w:val="21"/>
              </w:rPr>
              <w:fldChar w:fldCharType="end"/>
            </w:r>
          </w:p>
        </w:tc>
        <w:tc>
          <w:tcPr>
            <w:tcW w:w="1761" w:type="dxa"/>
            <w:tcMar>
              <w:left w:w="28" w:type="dxa"/>
              <w:right w:w="28" w:type="dxa"/>
            </w:tcMar>
            <w:vAlign w:val="center"/>
          </w:tcPr>
          <w:p w14:paraId="662228FA">
            <w:pPr>
              <w:pStyle w:val="40"/>
              <w:keepNext w:val="0"/>
              <w:keepLines w:val="0"/>
              <w:suppressLineNumbers w:val="0"/>
              <w:spacing w:before="0" w:beforeLines="0" w:beforeAutospacing="0" w:after="0" w:afterLines="0" w:afterAutospacing="0" w:line="240" w:lineRule="auto"/>
              <w:ind w:left="0" w:right="0"/>
              <w:rPr>
                <w:rFonts w:hint="default" w:hAnsi="宋体"/>
                <w:b/>
                <w:bCs/>
                <w:snapToGrid w:val="0"/>
                <w:color w:val="000000"/>
                <w:spacing w:val="-16"/>
                <w:kern w:val="21"/>
                <w:szCs w:val="21"/>
              </w:rPr>
            </w:pPr>
            <w:r>
              <w:rPr>
                <w:rFonts w:hint="default" w:hAnsi="宋体"/>
                <w:b/>
                <w:bCs/>
                <w:snapToGrid w:val="0"/>
                <w:color w:val="000000"/>
                <w:spacing w:val="-16"/>
                <w:kern w:val="21"/>
                <w:szCs w:val="21"/>
              </w:rPr>
              <w:t>以新带老削减量</w:t>
            </w:r>
          </w:p>
          <w:p w14:paraId="62D1278C">
            <w:pPr>
              <w:pStyle w:val="40"/>
              <w:keepNext w:val="0"/>
              <w:keepLines w:val="0"/>
              <w:suppressLineNumbers w:val="0"/>
              <w:spacing w:before="0" w:beforeLines="0" w:beforeAutospacing="0" w:after="0" w:afterLines="0" w:afterAutospacing="0" w:line="240" w:lineRule="auto"/>
              <w:ind w:left="0" w:right="0"/>
              <w:rPr>
                <w:rFonts w:hint="default" w:hAnsi="宋体"/>
                <w:b/>
                <w:bCs/>
                <w:snapToGrid w:val="0"/>
                <w:color w:val="000000"/>
                <w:spacing w:val="-16"/>
                <w:kern w:val="21"/>
                <w:szCs w:val="21"/>
              </w:rPr>
            </w:pPr>
            <w:r>
              <w:rPr>
                <w:rFonts w:hint="default" w:hAnsi="宋体"/>
                <w:b/>
                <w:bCs/>
                <w:snapToGrid w:val="0"/>
                <w:color w:val="000000"/>
                <w:spacing w:val="-16"/>
                <w:kern w:val="21"/>
                <w:szCs w:val="21"/>
              </w:rPr>
              <w:t>（新建项目不填）</w:t>
            </w:r>
            <w:r>
              <w:rPr>
                <w:rFonts w:hint="default" w:hAnsi="宋体"/>
                <w:b/>
                <w:bCs/>
                <w:snapToGrid w:val="0"/>
                <w:color w:val="000000"/>
                <w:spacing w:val="-16"/>
                <w:kern w:val="21"/>
                <w:szCs w:val="21"/>
              </w:rPr>
              <w:fldChar w:fldCharType="begin"/>
            </w:r>
            <w:r>
              <w:rPr>
                <w:rFonts w:hint="default" w:hAnsi="宋体"/>
                <w:b/>
                <w:bCs/>
                <w:snapToGrid w:val="0"/>
                <w:color w:val="000000"/>
                <w:spacing w:val="-16"/>
                <w:kern w:val="21"/>
                <w:szCs w:val="21"/>
              </w:rPr>
              <w:instrText xml:space="preserve"> = 5 \* GB3 \* MERGEFORMAT </w:instrText>
            </w:r>
            <w:r>
              <w:rPr>
                <w:rFonts w:hint="default" w:hAnsi="宋体"/>
                <w:b/>
                <w:bCs/>
                <w:snapToGrid w:val="0"/>
                <w:color w:val="000000"/>
                <w:spacing w:val="-16"/>
                <w:kern w:val="21"/>
                <w:szCs w:val="21"/>
              </w:rPr>
              <w:fldChar w:fldCharType="separate"/>
            </w:r>
            <w:r>
              <w:rPr>
                <w:rFonts w:hint="eastAsia" w:hAnsi="宋体" w:cs="宋体"/>
                <w:b/>
                <w:bCs/>
                <w:kern w:val="2"/>
                <w:szCs w:val="21"/>
              </w:rPr>
              <w:t>⑤</w:t>
            </w:r>
            <w:r>
              <w:rPr>
                <w:rFonts w:hint="default" w:hAnsi="宋体"/>
                <w:b/>
                <w:bCs/>
                <w:snapToGrid w:val="0"/>
                <w:color w:val="000000"/>
                <w:spacing w:val="-16"/>
                <w:kern w:val="21"/>
                <w:szCs w:val="21"/>
              </w:rPr>
              <w:fldChar w:fldCharType="end"/>
            </w:r>
          </w:p>
        </w:tc>
        <w:tc>
          <w:tcPr>
            <w:tcW w:w="1641" w:type="dxa"/>
            <w:tcMar>
              <w:left w:w="28" w:type="dxa"/>
              <w:right w:w="28" w:type="dxa"/>
            </w:tcMar>
            <w:vAlign w:val="center"/>
          </w:tcPr>
          <w:p w14:paraId="2B2564B4">
            <w:pPr>
              <w:pStyle w:val="40"/>
              <w:keepNext w:val="0"/>
              <w:keepLines w:val="0"/>
              <w:suppressLineNumbers w:val="0"/>
              <w:spacing w:before="0" w:beforeLines="0" w:beforeAutospacing="0" w:after="0" w:afterLines="0" w:afterAutospacing="0" w:line="240" w:lineRule="auto"/>
              <w:ind w:left="0" w:right="0"/>
              <w:rPr>
                <w:rFonts w:hint="default" w:hAnsi="宋体"/>
                <w:b/>
                <w:bCs/>
                <w:snapToGrid w:val="0"/>
                <w:color w:val="000000"/>
                <w:spacing w:val="-16"/>
                <w:kern w:val="21"/>
                <w:szCs w:val="21"/>
              </w:rPr>
            </w:pPr>
            <w:r>
              <w:rPr>
                <w:rFonts w:hint="default" w:hAnsi="宋体"/>
                <w:b/>
                <w:bCs/>
                <w:snapToGrid w:val="0"/>
                <w:color w:val="000000"/>
                <w:spacing w:val="-16"/>
                <w:kern w:val="21"/>
                <w:szCs w:val="21"/>
              </w:rPr>
              <w:t>本项目建成后</w:t>
            </w:r>
          </w:p>
          <w:p w14:paraId="28BFC141">
            <w:pPr>
              <w:pStyle w:val="40"/>
              <w:keepNext w:val="0"/>
              <w:keepLines w:val="0"/>
              <w:suppressLineNumbers w:val="0"/>
              <w:spacing w:before="0" w:beforeLines="0" w:beforeAutospacing="0" w:after="0" w:afterLines="0" w:afterAutospacing="0" w:line="240" w:lineRule="auto"/>
              <w:ind w:left="0" w:right="0"/>
              <w:rPr>
                <w:rFonts w:hint="default" w:hAnsi="宋体"/>
                <w:b/>
                <w:bCs/>
                <w:snapToGrid w:val="0"/>
                <w:color w:val="000000"/>
                <w:spacing w:val="-16"/>
                <w:kern w:val="21"/>
                <w:szCs w:val="21"/>
              </w:rPr>
            </w:pPr>
            <w:r>
              <w:rPr>
                <w:rFonts w:hint="eastAsia" w:hAnsi="宋体"/>
                <w:b/>
                <w:bCs/>
                <w:snapToGrid w:val="0"/>
                <w:color w:val="000000"/>
                <w:spacing w:val="-16"/>
                <w:kern w:val="21"/>
                <w:szCs w:val="21"/>
              </w:rPr>
              <w:t>全厂</w:t>
            </w:r>
            <w:r>
              <w:rPr>
                <w:rFonts w:hint="default" w:hAnsi="宋体"/>
                <w:b/>
                <w:bCs/>
                <w:snapToGrid w:val="0"/>
                <w:color w:val="000000"/>
                <w:spacing w:val="-16"/>
                <w:kern w:val="21"/>
                <w:szCs w:val="21"/>
              </w:rPr>
              <w:t>排放量（固</w:t>
            </w:r>
            <w:r>
              <w:rPr>
                <w:rFonts w:hint="eastAsia" w:hAnsi="宋体"/>
                <w:b/>
                <w:bCs/>
                <w:snapToGrid w:val="0"/>
                <w:color w:val="000000"/>
                <w:spacing w:val="-16"/>
                <w:kern w:val="21"/>
                <w:szCs w:val="21"/>
              </w:rPr>
              <w:t>体</w:t>
            </w:r>
            <w:r>
              <w:rPr>
                <w:rFonts w:hint="default" w:hAnsi="宋体"/>
                <w:b/>
                <w:bCs/>
                <w:snapToGrid w:val="0"/>
                <w:color w:val="000000"/>
                <w:spacing w:val="-16"/>
                <w:kern w:val="21"/>
                <w:szCs w:val="21"/>
              </w:rPr>
              <w:t>废</w:t>
            </w:r>
            <w:r>
              <w:rPr>
                <w:rFonts w:hint="eastAsia" w:hAnsi="宋体"/>
                <w:b/>
                <w:bCs/>
                <w:snapToGrid w:val="0"/>
                <w:color w:val="000000"/>
                <w:spacing w:val="-16"/>
                <w:kern w:val="21"/>
                <w:szCs w:val="21"/>
              </w:rPr>
              <w:t>物</w:t>
            </w:r>
            <w:r>
              <w:rPr>
                <w:rFonts w:hint="default" w:hAnsi="宋体"/>
                <w:b/>
                <w:bCs/>
                <w:snapToGrid w:val="0"/>
                <w:color w:val="000000"/>
                <w:spacing w:val="-16"/>
                <w:kern w:val="21"/>
                <w:szCs w:val="21"/>
              </w:rPr>
              <w:t>产生量）</w:t>
            </w:r>
            <w:r>
              <w:rPr>
                <w:rFonts w:hint="default" w:hAnsi="宋体"/>
                <w:b/>
                <w:bCs/>
                <w:snapToGrid w:val="0"/>
                <w:color w:val="000000"/>
                <w:spacing w:val="-16"/>
                <w:kern w:val="21"/>
                <w:szCs w:val="21"/>
              </w:rPr>
              <w:fldChar w:fldCharType="begin"/>
            </w:r>
            <w:r>
              <w:rPr>
                <w:rFonts w:hint="default" w:hAnsi="宋体"/>
                <w:b/>
                <w:bCs/>
                <w:snapToGrid w:val="0"/>
                <w:color w:val="000000"/>
                <w:spacing w:val="-16"/>
                <w:kern w:val="21"/>
                <w:szCs w:val="21"/>
              </w:rPr>
              <w:instrText xml:space="preserve"> = 6 \* GB3 \* MERGEFORMAT </w:instrText>
            </w:r>
            <w:r>
              <w:rPr>
                <w:rFonts w:hint="default" w:hAnsi="宋体"/>
                <w:b/>
                <w:bCs/>
                <w:snapToGrid w:val="0"/>
                <w:color w:val="000000"/>
                <w:spacing w:val="-16"/>
                <w:kern w:val="21"/>
                <w:szCs w:val="21"/>
              </w:rPr>
              <w:fldChar w:fldCharType="separate"/>
            </w:r>
            <w:r>
              <w:rPr>
                <w:rFonts w:hint="eastAsia" w:hAnsi="宋体" w:cs="宋体"/>
                <w:b/>
                <w:bCs/>
                <w:kern w:val="2"/>
                <w:szCs w:val="21"/>
              </w:rPr>
              <w:t>⑥</w:t>
            </w:r>
            <w:r>
              <w:rPr>
                <w:rFonts w:hint="default" w:hAnsi="宋体"/>
                <w:b/>
                <w:bCs/>
                <w:snapToGrid w:val="0"/>
                <w:color w:val="000000"/>
                <w:spacing w:val="-16"/>
                <w:kern w:val="21"/>
                <w:szCs w:val="21"/>
              </w:rPr>
              <w:fldChar w:fldCharType="end"/>
            </w:r>
          </w:p>
        </w:tc>
        <w:tc>
          <w:tcPr>
            <w:tcW w:w="1144" w:type="dxa"/>
            <w:tcMar>
              <w:left w:w="28" w:type="dxa"/>
              <w:right w:w="28" w:type="dxa"/>
            </w:tcMar>
            <w:vAlign w:val="center"/>
          </w:tcPr>
          <w:p w14:paraId="4D0FAF1F">
            <w:pPr>
              <w:pStyle w:val="40"/>
              <w:keepNext w:val="0"/>
              <w:keepLines w:val="0"/>
              <w:suppressLineNumbers w:val="0"/>
              <w:spacing w:before="0" w:beforeLines="0" w:beforeAutospacing="0" w:after="0" w:afterLines="0" w:afterAutospacing="0" w:line="240" w:lineRule="auto"/>
              <w:ind w:left="0" w:right="0"/>
              <w:rPr>
                <w:rFonts w:hint="default" w:hAnsi="宋体"/>
                <w:b/>
                <w:bCs/>
                <w:snapToGrid w:val="0"/>
                <w:color w:val="000000"/>
                <w:spacing w:val="-6"/>
                <w:kern w:val="21"/>
                <w:szCs w:val="21"/>
              </w:rPr>
            </w:pPr>
            <w:r>
              <w:rPr>
                <w:rFonts w:hint="default" w:hAnsi="宋体"/>
                <w:b/>
                <w:bCs/>
                <w:snapToGrid w:val="0"/>
                <w:color w:val="000000"/>
                <w:spacing w:val="-6"/>
                <w:kern w:val="21"/>
                <w:szCs w:val="21"/>
              </w:rPr>
              <w:t>变化量</w:t>
            </w:r>
          </w:p>
          <w:p w14:paraId="19E374FB">
            <w:pPr>
              <w:pStyle w:val="40"/>
              <w:keepNext w:val="0"/>
              <w:keepLines w:val="0"/>
              <w:suppressLineNumbers w:val="0"/>
              <w:spacing w:before="0" w:beforeLines="0" w:beforeAutospacing="0" w:after="0" w:afterLines="0" w:afterAutospacing="0" w:line="240" w:lineRule="auto"/>
              <w:ind w:left="0" w:right="0"/>
              <w:rPr>
                <w:rFonts w:hint="default" w:hAnsi="宋体"/>
                <w:b/>
                <w:bCs/>
                <w:snapToGrid w:val="0"/>
                <w:color w:val="000000"/>
                <w:spacing w:val="-6"/>
                <w:kern w:val="21"/>
                <w:szCs w:val="21"/>
              </w:rPr>
            </w:pPr>
            <w:r>
              <w:rPr>
                <w:rFonts w:hint="default" w:hAnsi="宋体"/>
                <w:b/>
                <w:bCs/>
                <w:snapToGrid w:val="0"/>
                <w:color w:val="000000"/>
                <w:spacing w:val="-6"/>
                <w:kern w:val="21"/>
                <w:szCs w:val="21"/>
              </w:rPr>
              <w:fldChar w:fldCharType="begin"/>
            </w:r>
            <w:r>
              <w:rPr>
                <w:rFonts w:hint="default" w:hAnsi="宋体"/>
                <w:b/>
                <w:bCs/>
                <w:snapToGrid w:val="0"/>
                <w:color w:val="000000"/>
                <w:spacing w:val="-6"/>
                <w:kern w:val="21"/>
                <w:szCs w:val="21"/>
              </w:rPr>
              <w:instrText xml:space="preserve"> = 7 \* GB3 \* MERGEFORMAT </w:instrText>
            </w:r>
            <w:r>
              <w:rPr>
                <w:rFonts w:hint="default" w:hAnsi="宋体"/>
                <w:b/>
                <w:bCs/>
                <w:snapToGrid w:val="0"/>
                <w:color w:val="000000"/>
                <w:spacing w:val="-6"/>
                <w:kern w:val="21"/>
                <w:szCs w:val="21"/>
              </w:rPr>
              <w:fldChar w:fldCharType="separate"/>
            </w:r>
            <w:r>
              <w:rPr>
                <w:rFonts w:hint="eastAsia" w:hAnsi="宋体" w:cs="宋体"/>
                <w:b/>
                <w:bCs/>
                <w:kern w:val="2"/>
                <w:szCs w:val="21"/>
              </w:rPr>
              <w:t>⑦</w:t>
            </w:r>
            <w:r>
              <w:rPr>
                <w:rFonts w:hint="default" w:hAnsi="宋体"/>
                <w:b/>
                <w:bCs/>
                <w:snapToGrid w:val="0"/>
                <w:color w:val="000000"/>
                <w:spacing w:val="-6"/>
                <w:kern w:val="21"/>
                <w:szCs w:val="21"/>
              </w:rPr>
              <w:fldChar w:fldCharType="end"/>
            </w:r>
          </w:p>
        </w:tc>
      </w:tr>
      <w:tr w14:paraId="25E05E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Align w:val="center"/>
          </w:tcPr>
          <w:p w14:paraId="581B144F">
            <w:pPr>
              <w:pStyle w:val="40"/>
              <w:keepNext w:val="0"/>
              <w:keepLines w:val="0"/>
              <w:suppressLineNumbers w:val="0"/>
              <w:spacing w:before="0" w:beforeLines="0" w:beforeAutospacing="0" w:after="0" w:afterLines="0" w:afterAutospacing="0" w:line="240" w:lineRule="auto"/>
              <w:ind w:left="0" w:right="0"/>
              <w:rPr>
                <w:rFonts w:hint="default" w:hAnsi="宋体" w:cs="宋体"/>
                <w:snapToGrid w:val="0"/>
                <w:color w:val="000000"/>
                <w:kern w:val="21"/>
                <w:szCs w:val="21"/>
              </w:rPr>
            </w:pPr>
            <w:r>
              <w:rPr>
                <w:rFonts w:hint="eastAsia" w:hAnsi="宋体" w:cs="宋体"/>
                <w:snapToGrid w:val="0"/>
                <w:color w:val="000000"/>
                <w:kern w:val="21"/>
                <w:szCs w:val="21"/>
              </w:rPr>
              <w:t>废气</w:t>
            </w:r>
          </w:p>
        </w:tc>
        <w:tc>
          <w:tcPr>
            <w:tcW w:w="1559" w:type="dxa"/>
            <w:vAlign w:val="center"/>
          </w:tcPr>
          <w:p w14:paraId="28EBD7E7">
            <w:pPr>
              <w:pStyle w:val="40"/>
              <w:keepNext w:val="0"/>
              <w:keepLines w:val="0"/>
              <w:suppressLineNumbers w:val="0"/>
              <w:spacing w:before="0" w:beforeLines="0" w:beforeAutospacing="0" w:after="0" w:afterLines="0" w:afterAutospacing="0" w:line="240" w:lineRule="auto"/>
              <w:ind w:left="0" w:right="0"/>
              <w:rPr>
                <w:rFonts w:hint="default" w:hAnsi="宋体" w:cs="宋体"/>
                <w:snapToGrid w:val="0"/>
                <w:color w:val="000000"/>
                <w:kern w:val="21"/>
                <w:szCs w:val="21"/>
              </w:rPr>
            </w:pPr>
            <w:r>
              <w:rPr>
                <w:rFonts w:hint="eastAsia" w:hAnsi="宋体" w:cs="宋体"/>
                <w:snapToGrid w:val="0"/>
                <w:color w:val="000000"/>
                <w:kern w:val="21"/>
                <w:szCs w:val="21"/>
              </w:rPr>
              <w:t>挥发性有机物</w:t>
            </w:r>
          </w:p>
        </w:tc>
        <w:tc>
          <w:tcPr>
            <w:tcW w:w="1559" w:type="dxa"/>
            <w:shd w:val="clear"/>
            <w:vAlign w:val="center"/>
          </w:tcPr>
          <w:p w14:paraId="60CB3A20">
            <w:pPr>
              <w:pStyle w:val="40"/>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rPr>
              <w:t>-</w:t>
            </w:r>
          </w:p>
        </w:tc>
        <w:tc>
          <w:tcPr>
            <w:tcW w:w="1276" w:type="dxa"/>
            <w:vAlign w:val="center"/>
          </w:tcPr>
          <w:p w14:paraId="3DFEED58">
            <w:pPr>
              <w:pStyle w:val="40"/>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rPr>
              <w:t>-</w:t>
            </w:r>
          </w:p>
        </w:tc>
        <w:tc>
          <w:tcPr>
            <w:tcW w:w="1701" w:type="dxa"/>
            <w:vAlign w:val="center"/>
          </w:tcPr>
          <w:p w14:paraId="039E6A08">
            <w:pPr>
              <w:pStyle w:val="40"/>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rPr>
              <w:t>-</w:t>
            </w:r>
          </w:p>
        </w:tc>
        <w:tc>
          <w:tcPr>
            <w:tcW w:w="1559" w:type="dxa"/>
            <w:vAlign w:val="center"/>
          </w:tcPr>
          <w:p w14:paraId="1580424F">
            <w:pPr>
              <w:pStyle w:val="40"/>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0.933t/a</w:t>
            </w:r>
          </w:p>
        </w:tc>
        <w:tc>
          <w:tcPr>
            <w:tcW w:w="1761" w:type="dxa"/>
            <w:vAlign w:val="center"/>
          </w:tcPr>
          <w:p w14:paraId="6D86B6E5">
            <w:pPr>
              <w:pStyle w:val="40"/>
              <w:keepNext w:val="0"/>
              <w:keepLines w:val="0"/>
              <w:suppressLineNumbers w:val="0"/>
              <w:spacing w:before="0" w:beforeLines="0" w:beforeAutospacing="0" w:after="0" w:afterLines="0" w:afterAutospacing="0" w:line="240" w:lineRule="auto"/>
              <w:ind w:left="0" w:right="0"/>
              <w:rPr>
                <w:rFonts w:hint="eastAsia"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0</w:t>
            </w:r>
          </w:p>
        </w:tc>
        <w:tc>
          <w:tcPr>
            <w:tcW w:w="1641" w:type="dxa"/>
            <w:vAlign w:val="center"/>
          </w:tcPr>
          <w:p w14:paraId="10BAAB3A">
            <w:pPr>
              <w:pStyle w:val="40"/>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lang w:val="en-US" w:eastAsia="zh-CN"/>
              </w:rPr>
            </w:pPr>
            <w:r>
              <w:rPr>
                <w:rFonts w:hint="default" w:ascii="Times New Roman" w:hAnsi="Times New Roman" w:eastAsia="宋体" w:cs="Times New Roman"/>
                <w:snapToGrid w:val="0"/>
                <w:color w:val="000000"/>
                <w:kern w:val="21"/>
                <w:szCs w:val="21"/>
                <w:lang w:val="en-US" w:eastAsia="zh-CN"/>
              </w:rPr>
              <w:t>0.933t/a</w:t>
            </w:r>
          </w:p>
        </w:tc>
        <w:tc>
          <w:tcPr>
            <w:tcW w:w="1144" w:type="dxa"/>
            <w:shd w:val="clear" w:color="auto" w:fill="auto"/>
            <w:vAlign w:val="center"/>
          </w:tcPr>
          <w:p w14:paraId="32C8D7B1">
            <w:pPr>
              <w:pStyle w:val="40"/>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宋体" w:cs="Times New Roman"/>
                <w:snapToGrid w:val="0"/>
                <w:color w:val="000000"/>
                <w:kern w:val="21"/>
                <w:sz w:val="21"/>
                <w:szCs w:val="21"/>
                <w:lang w:val="en-US" w:eastAsia="zh-CN" w:bidi="ar-SA"/>
              </w:rPr>
            </w:pPr>
            <w:r>
              <w:rPr>
                <w:rFonts w:hint="eastAsia" w:ascii="Times New Roman" w:cs="Times New Roman"/>
                <w:snapToGrid w:val="0"/>
                <w:color w:val="000000"/>
                <w:kern w:val="21"/>
                <w:szCs w:val="21"/>
                <w:lang w:val="en-US" w:eastAsia="zh-CN"/>
              </w:rPr>
              <w:t>+0.933t/a</w:t>
            </w:r>
          </w:p>
        </w:tc>
      </w:tr>
      <w:tr w14:paraId="636F71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8" w:type="dxa"/>
            <w:vMerge w:val="restart"/>
            <w:vAlign w:val="center"/>
          </w:tcPr>
          <w:p w14:paraId="117A733D">
            <w:pPr>
              <w:pStyle w:val="40"/>
              <w:keepNext w:val="0"/>
              <w:keepLines w:val="0"/>
              <w:suppressLineNumbers w:val="0"/>
              <w:spacing w:before="0" w:beforeLines="0" w:beforeAutospacing="0" w:after="0" w:afterLines="0" w:afterAutospacing="0" w:line="240" w:lineRule="auto"/>
              <w:ind w:left="0" w:right="0"/>
              <w:rPr>
                <w:rFonts w:hint="default" w:hAnsi="宋体" w:cs="宋体"/>
                <w:snapToGrid w:val="0"/>
                <w:color w:val="000000"/>
                <w:kern w:val="21"/>
                <w:szCs w:val="21"/>
              </w:rPr>
            </w:pPr>
            <w:r>
              <w:rPr>
                <w:rFonts w:hint="eastAsia" w:hAnsi="宋体" w:cs="宋体"/>
                <w:snapToGrid w:val="0"/>
                <w:color w:val="000000"/>
                <w:kern w:val="21"/>
                <w:szCs w:val="21"/>
              </w:rPr>
              <w:t>废水</w:t>
            </w:r>
          </w:p>
        </w:tc>
        <w:tc>
          <w:tcPr>
            <w:tcW w:w="1559" w:type="dxa"/>
            <w:vAlign w:val="center"/>
          </w:tcPr>
          <w:p w14:paraId="43CA9645">
            <w:pPr>
              <w:pStyle w:val="40"/>
              <w:keepNext w:val="0"/>
              <w:keepLines w:val="0"/>
              <w:suppressLineNumbers w:val="0"/>
              <w:spacing w:before="0" w:beforeLines="0" w:beforeAutospacing="0" w:after="0" w:afterLines="0" w:afterAutospacing="0" w:line="240" w:lineRule="auto"/>
              <w:ind w:left="0" w:right="0"/>
              <w:rPr>
                <w:rFonts w:hint="eastAsia" w:hAnsi="宋体" w:eastAsia="宋体" w:cs="宋体"/>
                <w:snapToGrid w:val="0"/>
                <w:color w:val="000000"/>
                <w:kern w:val="21"/>
                <w:szCs w:val="21"/>
                <w:lang w:eastAsia="zh-CN"/>
              </w:rPr>
            </w:pPr>
            <w:r>
              <w:rPr>
                <w:rFonts w:hint="eastAsia" w:hAnsi="宋体" w:cs="宋体"/>
                <w:snapToGrid w:val="0"/>
                <w:color w:val="000000"/>
                <w:kern w:val="21"/>
                <w:szCs w:val="21"/>
                <w:lang w:val="en-US" w:eastAsia="zh-CN"/>
              </w:rPr>
              <w:t>废水量</w:t>
            </w:r>
          </w:p>
        </w:tc>
        <w:tc>
          <w:tcPr>
            <w:tcW w:w="1559" w:type="dxa"/>
            <w:shd w:val="clear"/>
            <w:vAlign w:val="center"/>
          </w:tcPr>
          <w:p w14:paraId="1F21C2F8">
            <w:pPr>
              <w:pStyle w:val="40"/>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rPr>
              <w:t>-</w:t>
            </w:r>
          </w:p>
        </w:tc>
        <w:tc>
          <w:tcPr>
            <w:tcW w:w="1276" w:type="dxa"/>
            <w:vAlign w:val="center"/>
          </w:tcPr>
          <w:p w14:paraId="600F1C83">
            <w:pPr>
              <w:pStyle w:val="40"/>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rPr>
              <w:t>-</w:t>
            </w:r>
          </w:p>
        </w:tc>
        <w:tc>
          <w:tcPr>
            <w:tcW w:w="1701" w:type="dxa"/>
            <w:vAlign w:val="center"/>
          </w:tcPr>
          <w:p w14:paraId="45B92309">
            <w:pPr>
              <w:pStyle w:val="40"/>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rPr>
              <w:t>-</w:t>
            </w:r>
          </w:p>
        </w:tc>
        <w:tc>
          <w:tcPr>
            <w:tcW w:w="1559" w:type="dxa"/>
            <w:shd w:val="clear" w:color="auto" w:fill="auto"/>
            <w:vAlign w:val="center"/>
          </w:tcPr>
          <w:p w14:paraId="4B4314B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rPr>
              <w:t>3308.45</w:t>
            </w:r>
            <w:r>
              <w:rPr>
                <w:rFonts w:hint="eastAsia"/>
                <w:szCs w:val="21"/>
                <w:lang w:val="en-US" w:eastAsia="zh-CN"/>
              </w:rPr>
              <w:t>t/a</w:t>
            </w:r>
          </w:p>
        </w:tc>
        <w:tc>
          <w:tcPr>
            <w:tcW w:w="1761" w:type="dxa"/>
            <w:vAlign w:val="center"/>
          </w:tcPr>
          <w:p w14:paraId="575C36EE">
            <w:pPr>
              <w:pStyle w:val="74"/>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0</w:t>
            </w:r>
          </w:p>
        </w:tc>
        <w:tc>
          <w:tcPr>
            <w:tcW w:w="1641" w:type="dxa"/>
            <w:shd w:val="clear" w:color="auto" w:fill="auto"/>
            <w:vAlign w:val="center"/>
          </w:tcPr>
          <w:p w14:paraId="6F7DC386">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rPr>
              <w:t>3308.45</w:t>
            </w:r>
            <w:r>
              <w:rPr>
                <w:rFonts w:hint="eastAsia" w:cs="Times New Roman"/>
                <w:kern w:val="2"/>
                <w:sz w:val="21"/>
                <w:szCs w:val="21"/>
                <w:lang w:val="en-US" w:eastAsia="zh-CN" w:bidi="ar-SA"/>
              </w:rPr>
              <w:t>t/a</w:t>
            </w:r>
          </w:p>
        </w:tc>
        <w:tc>
          <w:tcPr>
            <w:tcW w:w="1144" w:type="dxa"/>
            <w:shd w:val="clear" w:color="auto" w:fill="auto"/>
            <w:vAlign w:val="center"/>
          </w:tcPr>
          <w:p w14:paraId="5FB6D02E">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kern w:val="2"/>
                <w:sz w:val="21"/>
                <w:szCs w:val="21"/>
                <w:lang w:val="en-US" w:eastAsia="zh-CN" w:bidi="ar-SA"/>
              </w:rPr>
            </w:pPr>
            <w:r>
              <w:rPr>
                <w:rFonts w:hint="eastAsia"/>
                <w:szCs w:val="21"/>
                <w:lang w:val="en-US" w:eastAsia="zh-CN"/>
              </w:rPr>
              <w:t>+</w:t>
            </w:r>
            <w:r>
              <w:rPr>
                <w:rFonts w:hint="default"/>
              </w:rPr>
              <w:t>3308.45</w:t>
            </w:r>
            <w:r>
              <w:rPr>
                <w:rFonts w:hint="eastAsia"/>
                <w:szCs w:val="21"/>
                <w:lang w:val="en-US" w:eastAsia="zh-CN"/>
              </w:rPr>
              <w:t>t/a</w:t>
            </w:r>
          </w:p>
        </w:tc>
      </w:tr>
      <w:tr w14:paraId="4CC504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700758A2">
            <w:pPr>
              <w:pStyle w:val="40"/>
              <w:keepNext w:val="0"/>
              <w:keepLines w:val="0"/>
              <w:suppressLineNumbers w:val="0"/>
              <w:spacing w:before="0" w:beforeLines="0" w:beforeAutospacing="0" w:after="0" w:afterLines="0" w:afterAutospacing="0" w:line="240" w:lineRule="auto"/>
              <w:ind w:left="0" w:right="0"/>
              <w:rPr>
                <w:rFonts w:hint="default" w:hAnsi="宋体" w:cs="宋体"/>
                <w:snapToGrid w:val="0"/>
                <w:color w:val="000000"/>
                <w:kern w:val="21"/>
                <w:szCs w:val="21"/>
              </w:rPr>
            </w:pPr>
          </w:p>
        </w:tc>
        <w:tc>
          <w:tcPr>
            <w:tcW w:w="1559" w:type="dxa"/>
            <w:shd w:val="clear" w:color="auto" w:fill="auto"/>
            <w:vAlign w:val="center"/>
          </w:tcPr>
          <w:p w14:paraId="6648C149">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lang w:val="en-US" w:eastAsia="zh-CN"/>
              </w:rPr>
              <w:t>化学需氧量</w:t>
            </w:r>
          </w:p>
        </w:tc>
        <w:tc>
          <w:tcPr>
            <w:tcW w:w="1559" w:type="dxa"/>
            <w:shd w:val="clear"/>
            <w:vAlign w:val="center"/>
          </w:tcPr>
          <w:p w14:paraId="64186014">
            <w:pPr>
              <w:pStyle w:val="40"/>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rPr>
              <w:t>-</w:t>
            </w:r>
          </w:p>
        </w:tc>
        <w:tc>
          <w:tcPr>
            <w:tcW w:w="1276" w:type="dxa"/>
            <w:vAlign w:val="center"/>
          </w:tcPr>
          <w:p w14:paraId="2A124773">
            <w:pPr>
              <w:pStyle w:val="40"/>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rPr>
              <w:t>-</w:t>
            </w:r>
          </w:p>
        </w:tc>
        <w:tc>
          <w:tcPr>
            <w:tcW w:w="1701" w:type="dxa"/>
            <w:vAlign w:val="center"/>
          </w:tcPr>
          <w:p w14:paraId="2F7A9853">
            <w:pPr>
              <w:pStyle w:val="40"/>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rPr>
              <w:t>-</w:t>
            </w:r>
          </w:p>
        </w:tc>
        <w:tc>
          <w:tcPr>
            <w:tcW w:w="1559" w:type="dxa"/>
            <w:shd w:val="clear" w:color="auto" w:fill="auto"/>
            <w:vAlign w:val="center"/>
          </w:tcPr>
          <w:p w14:paraId="1F756655">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0.129t/a</w:t>
            </w:r>
          </w:p>
        </w:tc>
        <w:tc>
          <w:tcPr>
            <w:tcW w:w="1761" w:type="dxa"/>
            <w:vAlign w:val="center"/>
          </w:tcPr>
          <w:p w14:paraId="4A47C3BB">
            <w:pPr>
              <w:pStyle w:val="74"/>
              <w:keepNext w:val="0"/>
              <w:keepLines w:val="0"/>
              <w:suppressLineNumbers w:val="0"/>
              <w:spacing w:before="24" w:beforeAutospacing="0" w:after="24" w:afterAutospacing="0"/>
              <w:ind w:left="0" w:right="0"/>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0</w:t>
            </w:r>
          </w:p>
        </w:tc>
        <w:tc>
          <w:tcPr>
            <w:tcW w:w="1641" w:type="dxa"/>
            <w:shd w:val="clear" w:color="auto" w:fill="auto"/>
            <w:vAlign w:val="center"/>
          </w:tcPr>
          <w:p w14:paraId="2794D2E5">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0.129t/a</w:t>
            </w:r>
          </w:p>
        </w:tc>
        <w:tc>
          <w:tcPr>
            <w:tcW w:w="1144" w:type="dxa"/>
            <w:shd w:val="clear" w:color="auto" w:fill="auto"/>
            <w:vAlign w:val="center"/>
          </w:tcPr>
          <w:p w14:paraId="33BB3F06">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+0.129t/a</w:t>
            </w:r>
          </w:p>
        </w:tc>
      </w:tr>
      <w:tr w14:paraId="27314D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77F45307">
            <w:pPr>
              <w:pStyle w:val="40"/>
              <w:keepNext w:val="0"/>
              <w:keepLines w:val="0"/>
              <w:suppressLineNumbers w:val="0"/>
              <w:spacing w:before="0" w:beforeLines="0" w:beforeAutospacing="0" w:after="0" w:afterLines="0" w:afterAutospacing="0" w:line="240" w:lineRule="auto"/>
              <w:ind w:left="0" w:right="0"/>
              <w:rPr>
                <w:rFonts w:hint="default" w:hAnsi="宋体" w:cs="宋体"/>
                <w:snapToGrid w:val="0"/>
                <w:color w:val="000000"/>
                <w:kern w:val="21"/>
                <w:szCs w:val="21"/>
              </w:rPr>
            </w:pPr>
          </w:p>
        </w:tc>
        <w:tc>
          <w:tcPr>
            <w:tcW w:w="1559" w:type="dxa"/>
            <w:shd w:val="clear" w:color="auto" w:fill="auto"/>
            <w:vAlign w:val="center"/>
          </w:tcPr>
          <w:p w14:paraId="128DCE7B">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4"/>
                <w:lang w:val="en-US" w:eastAsia="zh-CN" w:bidi="ar-SA"/>
              </w:rPr>
            </w:pPr>
            <w:r>
              <w:rPr>
                <w:rFonts w:hint="eastAsia"/>
                <w:lang w:val="en-US" w:eastAsia="zh-CN"/>
              </w:rPr>
              <w:t>氨氮</w:t>
            </w:r>
          </w:p>
        </w:tc>
        <w:tc>
          <w:tcPr>
            <w:tcW w:w="1559" w:type="dxa"/>
            <w:shd w:val="clear"/>
            <w:vAlign w:val="center"/>
          </w:tcPr>
          <w:p w14:paraId="7A9D2B0C">
            <w:pPr>
              <w:pStyle w:val="40"/>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rPr>
              <w:t>-</w:t>
            </w:r>
          </w:p>
        </w:tc>
        <w:tc>
          <w:tcPr>
            <w:tcW w:w="1276" w:type="dxa"/>
            <w:vAlign w:val="center"/>
          </w:tcPr>
          <w:p w14:paraId="1C634256">
            <w:pPr>
              <w:pStyle w:val="40"/>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rPr>
              <w:t>-</w:t>
            </w:r>
          </w:p>
        </w:tc>
        <w:tc>
          <w:tcPr>
            <w:tcW w:w="1701" w:type="dxa"/>
            <w:vAlign w:val="center"/>
          </w:tcPr>
          <w:p w14:paraId="6A372C8E">
            <w:pPr>
              <w:pStyle w:val="40"/>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rPr>
              <w:t>-</w:t>
            </w:r>
          </w:p>
        </w:tc>
        <w:tc>
          <w:tcPr>
            <w:tcW w:w="1559" w:type="dxa"/>
            <w:shd w:val="clear" w:color="auto" w:fill="auto"/>
            <w:vAlign w:val="center"/>
          </w:tcPr>
          <w:p w14:paraId="4D72F98D">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0.018t/a</w:t>
            </w:r>
          </w:p>
        </w:tc>
        <w:tc>
          <w:tcPr>
            <w:tcW w:w="1761" w:type="dxa"/>
            <w:vAlign w:val="center"/>
          </w:tcPr>
          <w:p w14:paraId="4F0D13FA">
            <w:pPr>
              <w:pStyle w:val="74"/>
              <w:keepNext w:val="0"/>
              <w:keepLines w:val="0"/>
              <w:suppressLineNumbers w:val="0"/>
              <w:spacing w:before="24" w:beforeAutospacing="0" w:after="24" w:afterAutospacing="0"/>
              <w:ind w:left="0" w:right="0"/>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0</w:t>
            </w:r>
          </w:p>
        </w:tc>
        <w:tc>
          <w:tcPr>
            <w:tcW w:w="1641" w:type="dxa"/>
            <w:shd w:val="clear" w:color="auto" w:fill="auto"/>
            <w:vAlign w:val="center"/>
          </w:tcPr>
          <w:p w14:paraId="669DE09B">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0.018</w:t>
            </w:r>
            <w:r>
              <w:rPr>
                <w:rFonts w:hint="eastAsia" w:cs="Times New Roman"/>
                <w:kern w:val="2"/>
                <w:sz w:val="21"/>
                <w:szCs w:val="21"/>
                <w:lang w:val="en-US" w:eastAsia="zh-CN" w:bidi="ar-SA"/>
              </w:rPr>
              <w:t>t/a</w:t>
            </w:r>
          </w:p>
        </w:tc>
        <w:tc>
          <w:tcPr>
            <w:tcW w:w="1144" w:type="dxa"/>
            <w:shd w:val="clear" w:color="auto" w:fill="auto"/>
            <w:vAlign w:val="center"/>
          </w:tcPr>
          <w:p w14:paraId="0FF30F02">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+0.018t/a</w:t>
            </w:r>
          </w:p>
        </w:tc>
      </w:tr>
      <w:tr w14:paraId="1CC1ED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2607C776">
            <w:pPr>
              <w:pStyle w:val="40"/>
              <w:keepNext w:val="0"/>
              <w:keepLines w:val="0"/>
              <w:suppressLineNumbers w:val="0"/>
              <w:spacing w:before="0" w:beforeLines="0" w:beforeAutospacing="0" w:after="0" w:afterLines="0" w:afterAutospacing="0" w:line="240" w:lineRule="auto"/>
              <w:ind w:left="0" w:right="0"/>
              <w:rPr>
                <w:rFonts w:hint="default" w:hAnsi="宋体" w:cs="宋体"/>
                <w:snapToGrid w:val="0"/>
                <w:color w:val="000000"/>
                <w:kern w:val="21"/>
                <w:szCs w:val="21"/>
              </w:rPr>
            </w:pPr>
          </w:p>
        </w:tc>
        <w:tc>
          <w:tcPr>
            <w:tcW w:w="1559" w:type="dxa"/>
            <w:shd w:val="clear" w:color="auto" w:fill="auto"/>
            <w:vAlign w:val="center"/>
          </w:tcPr>
          <w:p w14:paraId="31F9F3A5">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4"/>
                <w:lang w:val="en-US" w:eastAsia="zh-CN" w:bidi="ar-SA"/>
              </w:rPr>
            </w:pPr>
            <w:r>
              <w:rPr>
                <w:rFonts w:hint="eastAsia"/>
                <w:lang w:val="en-US" w:eastAsia="zh-CN"/>
              </w:rPr>
              <w:t>悬浮物</w:t>
            </w:r>
          </w:p>
        </w:tc>
        <w:tc>
          <w:tcPr>
            <w:tcW w:w="1559" w:type="dxa"/>
            <w:shd w:val="clear"/>
            <w:vAlign w:val="center"/>
          </w:tcPr>
          <w:p w14:paraId="5A4F30D6">
            <w:pPr>
              <w:pStyle w:val="40"/>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rPr>
              <w:t>-</w:t>
            </w:r>
          </w:p>
        </w:tc>
        <w:tc>
          <w:tcPr>
            <w:tcW w:w="1276" w:type="dxa"/>
            <w:vAlign w:val="center"/>
          </w:tcPr>
          <w:p w14:paraId="5642DC24">
            <w:pPr>
              <w:pStyle w:val="40"/>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rPr>
              <w:t>-</w:t>
            </w:r>
          </w:p>
        </w:tc>
        <w:tc>
          <w:tcPr>
            <w:tcW w:w="1701" w:type="dxa"/>
            <w:vAlign w:val="center"/>
          </w:tcPr>
          <w:p w14:paraId="66A60C87">
            <w:pPr>
              <w:pStyle w:val="40"/>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rPr>
              <w:t>-</w:t>
            </w:r>
          </w:p>
        </w:tc>
        <w:tc>
          <w:tcPr>
            <w:tcW w:w="1559" w:type="dxa"/>
            <w:shd w:val="clear" w:color="auto" w:fill="auto"/>
            <w:vAlign w:val="center"/>
          </w:tcPr>
          <w:p w14:paraId="20EB4A3A">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0.2106t/a</w:t>
            </w:r>
          </w:p>
        </w:tc>
        <w:tc>
          <w:tcPr>
            <w:tcW w:w="1761" w:type="dxa"/>
            <w:vAlign w:val="center"/>
          </w:tcPr>
          <w:p w14:paraId="651B5EA9">
            <w:pPr>
              <w:pStyle w:val="74"/>
              <w:keepNext w:val="0"/>
              <w:keepLines w:val="0"/>
              <w:suppressLineNumbers w:val="0"/>
              <w:spacing w:before="24" w:beforeAutospacing="0" w:after="24" w:afterAutospacing="0"/>
              <w:ind w:left="0" w:right="0"/>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0</w:t>
            </w:r>
          </w:p>
        </w:tc>
        <w:tc>
          <w:tcPr>
            <w:tcW w:w="1641" w:type="dxa"/>
            <w:shd w:val="clear" w:color="auto" w:fill="auto"/>
            <w:vAlign w:val="center"/>
          </w:tcPr>
          <w:p w14:paraId="766F6BD6">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0.2106</w:t>
            </w:r>
            <w:r>
              <w:rPr>
                <w:rFonts w:hint="eastAsia" w:cs="Times New Roman"/>
                <w:kern w:val="2"/>
                <w:sz w:val="21"/>
                <w:szCs w:val="21"/>
                <w:lang w:val="en-US" w:eastAsia="zh-CN" w:bidi="ar-SA"/>
              </w:rPr>
              <w:t>t/a</w:t>
            </w:r>
          </w:p>
        </w:tc>
        <w:tc>
          <w:tcPr>
            <w:tcW w:w="1144" w:type="dxa"/>
            <w:shd w:val="clear" w:color="auto" w:fill="auto"/>
            <w:vAlign w:val="center"/>
          </w:tcPr>
          <w:p w14:paraId="1503972C">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+0.2106t/a</w:t>
            </w:r>
          </w:p>
        </w:tc>
      </w:tr>
      <w:tr w14:paraId="3106EE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23494755">
            <w:pPr>
              <w:pStyle w:val="40"/>
              <w:keepNext w:val="0"/>
              <w:keepLines w:val="0"/>
              <w:suppressLineNumbers w:val="0"/>
              <w:spacing w:before="0" w:beforeLines="0" w:beforeAutospacing="0" w:after="0" w:afterLines="0" w:afterAutospacing="0" w:line="240" w:lineRule="auto"/>
              <w:ind w:left="0" w:right="0"/>
              <w:rPr>
                <w:rFonts w:hint="default" w:hAnsi="宋体" w:cs="宋体"/>
                <w:snapToGrid w:val="0"/>
                <w:color w:val="000000"/>
                <w:kern w:val="21"/>
                <w:szCs w:val="21"/>
              </w:rPr>
            </w:pPr>
          </w:p>
        </w:tc>
        <w:tc>
          <w:tcPr>
            <w:tcW w:w="1559" w:type="dxa"/>
            <w:shd w:val="clear" w:color="auto" w:fill="auto"/>
            <w:vAlign w:val="center"/>
          </w:tcPr>
          <w:p w14:paraId="5377DE4C">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4"/>
                <w:lang w:val="en-US" w:eastAsia="zh-CN" w:bidi="ar-SA"/>
              </w:rPr>
            </w:pPr>
            <w:r>
              <w:rPr>
                <w:rFonts w:hint="default"/>
                <w:lang w:val="en-US" w:eastAsia="zh-CN"/>
              </w:rPr>
              <w:t>石油类</w:t>
            </w:r>
          </w:p>
        </w:tc>
        <w:tc>
          <w:tcPr>
            <w:tcW w:w="1559" w:type="dxa"/>
            <w:shd w:val="clear"/>
            <w:vAlign w:val="center"/>
          </w:tcPr>
          <w:p w14:paraId="46046617">
            <w:pPr>
              <w:pStyle w:val="40"/>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rPr>
              <w:t>-</w:t>
            </w:r>
          </w:p>
        </w:tc>
        <w:tc>
          <w:tcPr>
            <w:tcW w:w="1276" w:type="dxa"/>
            <w:vAlign w:val="center"/>
          </w:tcPr>
          <w:p w14:paraId="02C58D9B">
            <w:pPr>
              <w:pStyle w:val="40"/>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rPr>
              <w:t>-</w:t>
            </w:r>
          </w:p>
        </w:tc>
        <w:tc>
          <w:tcPr>
            <w:tcW w:w="1701" w:type="dxa"/>
            <w:vAlign w:val="center"/>
          </w:tcPr>
          <w:p w14:paraId="65FC8376">
            <w:pPr>
              <w:pStyle w:val="40"/>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rPr>
              <w:t>-</w:t>
            </w:r>
          </w:p>
        </w:tc>
        <w:tc>
          <w:tcPr>
            <w:tcW w:w="1559" w:type="dxa"/>
            <w:shd w:val="clear" w:color="auto" w:fill="auto"/>
            <w:vAlign w:val="center"/>
          </w:tcPr>
          <w:p w14:paraId="1D90932B">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0.003t/a</w:t>
            </w:r>
          </w:p>
        </w:tc>
        <w:tc>
          <w:tcPr>
            <w:tcW w:w="1761" w:type="dxa"/>
            <w:vAlign w:val="center"/>
          </w:tcPr>
          <w:p w14:paraId="2D09807D">
            <w:pPr>
              <w:pStyle w:val="74"/>
              <w:keepNext w:val="0"/>
              <w:keepLines w:val="0"/>
              <w:suppressLineNumbers w:val="0"/>
              <w:spacing w:before="24" w:beforeAutospacing="0" w:after="24" w:afterAutospacing="0"/>
              <w:ind w:left="0" w:right="0"/>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0</w:t>
            </w:r>
          </w:p>
        </w:tc>
        <w:tc>
          <w:tcPr>
            <w:tcW w:w="1641" w:type="dxa"/>
            <w:shd w:val="clear" w:color="auto" w:fill="auto"/>
            <w:vAlign w:val="center"/>
          </w:tcPr>
          <w:p w14:paraId="413A698B">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0.003</w:t>
            </w:r>
            <w:r>
              <w:rPr>
                <w:rFonts w:hint="eastAsia" w:cs="Times New Roman"/>
                <w:kern w:val="2"/>
                <w:sz w:val="21"/>
                <w:szCs w:val="21"/>
                <w:lang w:val="en-US" w:eastAsia="zh-CN" w:bidi="ar-SA"/>
              </w:rPr>
              <w:t>t/a</w:t>
            </w:r>
          </w:p>
        </w:tc>
        <w:tc>
          <w:tcPr>
            <w:tcW w:w="1144" w:type="dxa"/>
            <w:shd w:val="clear" w:color="auto" w:fill="auto"/>
            <w:vAlign w:val="center"/>
          </w:tcPr>
          <w:p w14:paraId="18F21D51">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+0.003t/a</w:t>
            </w:r>
          </w:p>
        </w:tc>
      </w:tr>
      <w:tr w14:paraId="20FF25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88" w:type="dxa"/>
            <w:vMerge w:val="continue"/>
            <w:vAlign w:val="center"/>
          </w:tcPr>
          <w:p w14:paraId="6A021AA3">
            <w:pPr>
              <w:pStyle w:val="40"/>
              <w:keepNext w:val="0"/>
              <w:keepLines w:val="0"/>
              <w:suppressLineNumbers w:val="0"/>
              <w:spacing w:before="0" w:beforeLines="0" w:beforeAutospacing="0" w:after="0" w:afterLines="0" w:afterAutospacing="0" w:line="240" w:lineRule="auto"/>
              <w:ind w:left="0" w:right="0"/>
              <w:rPr>
                <w:rFonts w:hint="default" w:hAnsi="宋体" w:cs="宋体"/>
                <w:snapToGrid w:val="0"/>
                <w:color w:val="000000"/>
                <w:kern w:val="21"/>
                <w:szCs w:val="21"/>
              </w:rPr>
            </w:pPr>
          </w:p>
        </w:tc>
        <w:tc>
          <w:tcPr>
            <w:tcW w:w="1559" w:type="dxa"/>
            <w:shd w:val="clear" w:color="auto" w:fill="auto"/>
            <w:vAlign w:val="center"/>
          </w:tcPr>
          <w:p w14:paraId="7D490F95">
            <w:pPr>
              <w:keepNext w:val="0"/>
              <w:keepLines w:val="0"/>
              <w:suppressLineNumbers w:val="0"/>
              <w:snapToGrid w:val="0"/>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阴离子表面活性剂</w:t>
            </w:r>
          </w:p>
        </w:tc>
        <w:tc>
          <w:tcPr>
            <w:tcW w:w="1559" w:type="dxa"/>
            <w:shd w:val="clear"/>
            <w:vAlign w:val="center"/>
          </w:tcPr>
          <w:p w14:paraId="7B7B5425">
            <w:pPr>
              <w:pStyle w:val="40"/>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rPr>
              <w:t>-</w:t>
            </w:r>
          </w:p>
        </w:tc>
        <w:tc>
          <w:tcPr>
            <w:tcW w:w="1276" w:type="dxa"/>
            <w:vAlign w:val="center"/>
          </w:tcPr>
          <w:p w14:paraId="5C76C5BB">
            <w:pPr>
              <w:pStyle w:val="40"/>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rPr>
              <w:t>-</w:t>
            </w:r>
          </w:p>
        </w:tc>
        <w:tc>
          <w:tcPr>
            <w:tcW w:w="1701" w:type="dxa"/>
            <w:vAlign w:val="center"/>
          </w:tcPr>
          <w:p w14:paraId="7B4A7C56">
            <w:pPr>
              <w:pStyle w:val="40"/>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rPr>
              <w:t>-</w:t>
            </w:r>
          </w:p>
        </w:tc>
        <w:tc>
          <w:tcPr>
            <w:tcW w:w="1559" w:type="dxa"/>
            <w:shd w:val="clear" w:color="auto" w:fill="auto"/>
            <w:vAlign w:val="center"/>
          </w:tcPr>
          <w:p w14:paraId="2F1313B1">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0.0132t/a</w:t>
            </w:r>
          </w:p>
        </w:tc>
        <w:tc>
          <w:tcPr>
            <w:tcW w:w="1761" w:type="dxa"/>
            <w:vAlign w:val="center"/>
          </w:tcPr>
          <w:p w14:paraId="4516A3A5">
            <w:pPr>
              <w:pStyle w:val="74"/>
              <w:keepNext w:val="0"/>
              <w:keepLines w:val="0"/>
              <w:suppressLineNumbers w:val="0"/>
              <w:spacing w:before="24" w:beforeAutospacing="0" w:after="24" w:afterAutospacing="0"/>
              <w:ind w:left="0" w:right="0"/>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0</w:t>
            </w:r>
          </w:p>
        </w:tc>
        <w:tc>
          <w:tcPr>
            <w:tcW w:w="1641" w:type="dxa"/>
            <w:shd w:val="clear" w:color="auto" w:fill="auto"/>
            <w:vAlign w:val="center"/>
          </w:tcPr>
          <w:p w14:paraId="15B31A1F">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0.0132t/a</w:t>
            </w:r>
          </w:p>
        </w:tc>
        <w:tc>
          <w:tcPr>
            <w:tcW w:w="1144" w:type="dxa"/>
            <w:shd w:val="clear" w:color="auto" w:fill="auto"/>
            <w:vAlign w:val="center"/>
          </w:tcPr>
          <w:p w14:paraId="2A408D52">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+0.0132t/a</w:t>
            </w:r>
          </w:p>
        </w:tc>
      </w:tr>
      <w:tr w14:paraId="496FE5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Align w:val="center"/>
          </w:tcPr>
          <w:p w14:paraId="5CE997BB">
            <w:pPr>
              <w:pStyle w:val="40"/>
              <w:keepNext w:val="0"/>
              <w:keepLines w:val="0"/>
              <w:suppressLineNumbers w:val="0"/>
              <w:spacing w:before="0" w:beforeLines="0" w:beforeAutospacing="0" w:after="0" w:afterLines="0" w:afterAutospacing="0" w:line="240" w:lineRule="auto"/>
              <w:ind w:left="0" w:right="0"/>
              <w:rPr>
                <w:rFonts w:hint="default" w:hAnsi="宋体" w:cs="宋体"/>
                <w:snapToGrid w:val="0"/>
                <w:color w:val="000000"/>
                <w:kern w:val="21"/>
                <w:szCs w:val="21"/>
              </w:rPr>
            </w:pPr>
            <w:r>
              <w:rPr>
                <w:rFonts w:hint="eastAsia" w:hAnsi="宋体" w:cs="宋体"/>
                <w:snapToGrid w:val="0"/>
                <w:color w:val="000000"/>
                <w:kern w:val="21"/>
                <w:szCs w:val="21"/>
              </w:rPr>
              <w:t>一般工业</w:t>
            </w:r>
          </w:p>
          <w:p w14:paraId="7642700C">
            <w:pPr>
              <w:pStyle w:val="40"/>
              <w:keepNext w:val="0"/>
              <w:keepLines w:val="0"/>
              <w:suppressLineNumbers w:val="0"/>
              <w:spacing w:before="0" w:beforeLines="0" w:beforeAutospacing="0" w:after="0" w:afterLines="0" w:afterAutospacing="0" w:line="240" w:lineRule="auto"/>
              <w:ind w:left="0" w:right="0"/>
              <w:rPr>
                <w:rFonts w:hint="default" w:hAnsi="宋体" w:cs="宋体"/>
                <w:snapToGrid w:val="0"/>
                <w:color w:val="000000"/>
                <w:kern w:val="21"/>
                <w:szCs w:val="21"/>
              </w:rPr>
            </w:pPr>
            <w:r>
              <w:rPr>
                <w:rFonts w:hint="eastAsia" w:hAnsi="宋体" w:cs="宋体"/>
                <w:snapToGrid w:val="0"/>
                <w:color w:val="000000"/>
                <w:kern w:val="21"/>
                <w:szCs w:val="21"/>
              </w:rPr>
              <w:t>固体废物</w:t>
            </w:r>
          </w:p>
        </w:tc>
        <w:tc>
          <w:tcPr>
            <w:tcW w:w="1559" w:type="dxa"/>
            <w:vAlign w:val="center"/>
          </w:tcPr>
          <w:p w14:paraId="26E57C3C">
            <w:pPr>
              <w:pStyle w:val="40"/>
              <w:keepNext w:val="0"/>
              <w:keepLines w:val="0"/>
              <w:suppressLineNumbers w:val="0"/>
              <w:spacing w:before="0" w:beforeLines="0" w:beforeAutospacing="0" w:after="0" w:afterLines="0" w:afterAutospacing="0" w:line="240" w:lineRule="auto"/>
              <w:ind w:left="0" w:right="0"/>
              <w:rPr>
                <w:rFonts w:hint="default" w:hAnsi="宋体" w:cs="宋体"/>
                <w:snapToGrid w:val="0"/>
                <w:color w:val="000000"/>
                <w:kern w:val="21"/>
                <w:szCs w:val="21"/>
              </w:rPr>
            </w:pPr>
            <w:r>
              <w:rPr>
                <w:rFonts w:hint="eastAsia" w:hAnsi="宋体" w:cs="宋体"/>
                <w:snapToGrid w:val="0"/>
                <w:color w:val="000000"/>
                <w:kern w:val="21"/>
                <w:szCs w:val="21"/>
              </w:rPr>
              <w:t>生活垃圾</w:t>
            </w:r>
          </w:p>
        </w:tc>
        <w:tc>
          <w:tcPr>
            <w:tcW w:w="1559" w:type="dxa"/>
            <w:shd w:val="clear"/>
            <w:vAlign w:val="center"/>
          </w:tcPr>
          <w:p w14:paraId="32E1B3E0">
            <w:pPr>
              <w:pStyle w:val="40"/>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rPr>
              <w:t>-</w:t>
            </w:r>
          </w:p>
        </w:tc>
        <w:tc>
          <w:tcPr>
            <w:tcW w:w="1276" w:type="dxa"/>
            <w:vAlign w:val="center"/>
          </w:tcPr>
          <w:p w14:paraId="0A3E4F52">
            <w:pPr>
              <w:pStyle w:val="40"/>
              <w:keepNext w:val="0"/>
              <w:keepLines w:val="0"/>
              <w:suppressLineNumbers w:val="0"/>
              <w:spacing w:before="0" w:beforeLines="0" w:beforeAutospacing="0" w:after="0" w:afterLines="0" w:afterAutospacing="0" w:line="240" w:lineRule="auto"/>
              <w:ind w:left="0" w:right="0"/>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w:t>
            </w:r>
          </w:p>
        </w:tc>
        <w:tc>
          <w:tcPr>
            <w:tcW w:w="1701" w:type="dxa"/>
            <w:vAlign w:val="center"/>
          </w:tcPr>
          <w:p w14:paraId="2A250602">
            <w:pPr>
              <w:pStyle w:val="40"/>
              <w:keepNext w:val="0"/>
              <w:keepLines w:val="0"/>
              <w:suppressLineNumbers w:val="0"/>
              <w:spacing w:before="0" w:beforeLines="0" w:beforeAutospacing="0" w:after="0" w:afterLines="0" w:afterAutospacing="0" w:line="240" w:lineRule="auto"/>
              <w:ind w:left="0" w:right="0"/>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w:t>
            </w:r>
          </w:p>
        </w:tc>
        <w:tc>
          <w:tcPr>
            <w:tcW w:w="1559" w:type="dxa"/>
            <w:shd w:val="clear" w:color="auto" w:fill="auto"/>
            <w:vAlign w:val="center"/>
          </w:tcPr>
          <w:p w14:paraId="62ADDCED">
            <w:pPr>
              <w:pStyle w:val="40"/>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textAlignment w:val="auto"/>
              <w:rPr>
                <w:rFonts w:hint="default" w:ascii="Times New Roman" w:hAnsi="Times New Roman" w:eastAsia="宋体" w:cs="Times New Roman"/>
                <w:kern w:val="0"/>
                <w:sz w:val="21"/>
                <w:szCs w:val="20"/>
                <w:lang w:val="en-US" w:eastAsia="zh-CN" w:bidi="ar-SA"/>
              </w:rPr>
            </w:pPr>
            <w:r>
              <w:rPr>
                <w:rFonts w:hint="eastAsia" w:ascii="Times New Roman" w:hAnsi="Times New Roman" w:eastAsia="宋体" w:cs="Times New Roman"/>
                <w:kern w:val="0"/>
                <w:sz w:val="21"/>
                <w:szCs w:val="21"/>
                <w:lang w:val="en-US" w:eastAsia="zh-CN" w:bidi="ar"/>
              </w:rPr>
              <w:t>17.564</w:t>
            </w:r>
            <w:r>
              <w:rPr>
                <w:rFonts w:hint="default" w:ascii="Times New Roman" w:hAnsi="Times New Roman" w:eastAsia="宋体" w:cs="Times New Roman"/>
                <w:lang w:val="en-US" w:eastAsia="zh-CN"/>
              </w:rPr>
              <w:t>t/a</w:t>
            </w:r>
          </w:p>
        </w:tc>
        <w:tc>
          <w:tcPr>
            <w:tcW w:w="1761" w:type="dxa"/>
            <w:vAlign w:val="center"/>
          </w:tcPr>
          <w:p w14:paraId="7D5B2A74">
            <w:pPr>
              <w:pStyle w:val="40"/>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0</w:t>
            </w:r>
          </w:p>
        </w:tc>
        <w:tc>
          <w:tcPr>
            <w:tcW w:w="1641" w:type="dxa"/>
            <w:shd w:val="clear" w:color="auto" w:fill="auto"/>
            <w:vAlign w:val="center"/>
          </w:tcPr>
          <w:p w14:paraId="051B2E6F">
            <w:pPr>
              <w:pStyle w:val="7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auto"/>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kern w:val="0"/>
                <w:sz w:val="21"/>
                <w:szCs w:val="21"/>
                <w:lang w:val="en-US" w:eastAsia="zh-CN" w:bidi="ar"/>
              </w:rPr>
              <w:t>17.564</w:t>
            </w:r>
            <w:r>
              <w:rPr>
                <w:rFonts w:hint="eastAsia" w:cs="Times New Roman"/>
                <w:color w:val="000000"/>
                <w:kern w:val="2"/>
                <w:sz w:val="21"/>
                <w:szCs w:val="21"/>
                <w:lang w:val="en-US" w:eastAsia="zh-CN" w:bidi="ar-SA"/>
              </w:rPr>
              <w:t>t/a</w:t>
            </w:r>
          </w:p>
        </w:tc>
        <w:tc>
          <w:tcPr>
            <w:tcW w:w="1144" w:type="dxa"/>
            <w:shd w:val="clear" w:color="auto" w:fill="auto"/>
            <w:vAlign w:val="center"/>
          </w:tcPr>
          <w:p w14:paraId="3E82C782">
            <w:pPr>
              <w:pStyle w:val="40"/>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textAlignment w:val="auto"/>
              <w:rPr>
                <w:rFonts w:hint="default" w:ascii="Times New Roman" w:hAnsi="Times New Roman" w:eastAsia="宋体" w:cs="Times New Roman"/>
                <w:kern w:val="0"/>
                <w:sz w:val="21"/>
                <w:szCs w:val="20"/>
                <w:lang w:val="en-US" w:eastAsia="zh-CN" w:bidi="ar-SA"/>
              </w:rPr>
            </w:pPr>
            <w:r>
              <w:rPr>
                <w:rFonts w:hint="eastAsia" w:ascii="Times New Roman" w:cs="Times New Roman"/>
                <w:lang w:val="en-US" w:eastAsia="zh-CN"/>
              </w:rPr>
              <w:t>+</w:t>
            </w:r>
            <w:r>
              <w:rPr>
                <w:rFonts w:hint="eastAsia" w:ascii="Times New Roman" w:hAnsi="Times New Roman" w:eastAsia="宋体" w:cs="Times New Roman"/>
                <w:kern w:val="0"/>
                <w:sz w:val="21"/>
                <w:szCs w:val="21"/>
                <w:lang w:val="en-US" w:eastAsia="zh-CN" w:bidi="ar"/>
              </w:rPr>
              <w:t>17.564</w:t>
            </w:r>
            <w:r>
              <w:rPr>
                <w:rFonts w:hint="default" w:ascii="Times New Roman" w:hAnsi="Times New Roman" w:eastAsia="宋体" w:cs="Times New Roman"/>
                <w:lang w:val="en-US" w:eastAsia="zh-CN"/>
              </w:rPr>
              <w:t>t/a</w:t>
            </w:r>
          </w:p>
        </w:tc>
      </w:tr>
      <w:tr w14:paraId="00133C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14:paraId="01EEDA06">
            <w:pPr>
              <w:pStyle w:val="40"/>
              <w:keepNext w:val="0"/>
              <w:keepLines w:val="0"/>
              <w:suppressLineNumbers w:val="0"/>
              <w:spacing w:before="0" w:beforeLines="0" w:beforeAutospacing="0" w:after="0" w:afterLines="0" w:afterAutospacing="0" w:line="240" w:lineRule="auto"/>
              <w:ind w:left="0" w:right="0"/>
              <w:rPr>
                <w:rFonts w:hint="default" w:hAnsi="宋体" w:cs="宋体"/>
                <w:snapToGrid w:val="0"/>
                <w:color w:val="000000"/>
                <w:kern w:val="21"/>
                <w:szCs w:val="21"/>
              </w:rPr>
            </w:pPr>
            <w:r>
              <w:rPr>
                <w:rFonts w:hint="eastAsia" w:hAnsi="宋体" w:cs="宋体"/>
                <w:snapToGrid w:val="0"/>
                <w:color w:val="000000"/>
                <w:kern w:val="21"/>
                <w:szCs w:val="21"/>
              </w:rPr>
              <w:t>危险废物</w:t>
            </w:r>
          </w:p>
        </w:tc>
        <w:tc>
          <w:tcPr>
            <w:tcW w:w="1559" w:type="dxa"/>
            <w:vAlign w:val="center"/>
          </w:tcPr>
          <w:p w14:paraId="54EB9C0F">
            <w:pPr>
              <w:pStyle w:val="40"/>
              <w:keepNext w:val="0"/>
              <w:keepLines w:val="0"/>
              <w:suppressLineNumbers w:val="0"/>
              <w:spacing w:before="0" w:beforeLines="0" w:beforeAutospacing="0" w:after="0" w:afterLines="0" w:afterAutospacing="0" w:line="240" w:lineRule="auto"/>
              <w:ind w:left="0" w:right="0"/>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含油抹布和手套</w:t>
            </w:r>
          </w:p>
        </w:tc>
        <w:tc>
          <w:tcPr>
            <w:tcW w:w="1559" w:type="dxa"/>
            <w:shd w:val="clear"/>
            <w:vAlign w:val="center"/>
          </w:tcPr>
          <w:p w14:paraId="18B6CB6F">
            <w:pPr>
              <w:pStyle w:val="40"/>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rPr>
              <w:t>-</w:t>
            </w:r>
          </w:p>
        </w:tc>
        <w:tc>
          <w:tcPr>
            <w:tcW w:w="1276" w:type="dxa"/>
            <w:vAlign w:val="center"/>
          </w:tcPr>
          <w:p w14:paraId="02C48486">
            <w:pPr>
              <w:pStyle w:val="40"/>
              <w:keepNext w:val="0"/>
              <w:keepLines w:val="0"/>
              <w:suppressLineNumbers w:val="0"/>
              <w:spacing w:before="0" w:beforeLines="0" w:beforeAutospacing="0" w:after="0" w:afterLines="0" w:afterAutospacing="0" w:line="240" w:lineRule="auto"/>
              <w:ind w:left="0" w:right="0"/>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w:t>
            </w:r>
          </w:p>
        </w:tc>
        <w:tc>
          <w:tcPr>
            <w:tcW w:w="1701" w:type="dxa"/>
            <w:vAlign w:val="center"/>
          </w:tcPr>
          <w:p w14:paraId="37480AA3">
            <w:pPr>
              <w:pStyle w:val="40"/>
              <w:keepNext w:val="0"/>
              <w:keepLines w:val="0"/>
              <w:suppressLineNumbers w:val="0"/>
              <w:spacing w:before="0" w:beforeLines="0" w:beforeAutospacing="0" w:after="0" w:afterLines="0" w:afterAutospacing="0" w:line="240" w:lineRule="auto"/>
              <w:ind w:left="0" w:right="0"/>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w:t>
            </w:r>
          </w:p>
        </w:tc>
        <w:tc>
          <w:tcPr>
            <w:tcW w:w="1559" w:type="dxa"/>
            <w:shd w:val="clear" w:color="auto" w:fill="auto"/>
            <w:vAlign w:val="center"/>
          </w:tcPr>
          <w:p w14:paraId="5BAB76CB">
            <w:pPr>
              <w:pStyle w:val="40"/>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textAlignment w:val="auto"/>
              <w:rPr>
                <w:rFonts w:hint="default" w:ascii="Times New Roman" w:hAnsi="Times New Roman" w:eastAsia="宋体" w:cs="Times New Roman"/>
                <w:kern w:val="0"/>
                <w:sz w:val="21"/>
                <w:szCs w:val="20"/>
                <w:lang w:val="en-US" w:eastAsia="zh-CN" w:bidi="ar-SA"/>
              </w:rPr>
            </w:pPr>
            <w:r>
              <w:rPr>
                <w:rFonts w:hint="eastAsia" w:ascii="Times New Roman" w:cs="Times New Roman"/>
                <w:lang w:val="en-US" w:eastAsia="zh-CN"/>
              </w:rPr>
              <w:t>15kg/a</w:t>
            </w:r>
          </w:p>
        </w:tc>
        <w:tc>
          <w:tcPr>
            <w:tcW w:w="1761" w:type="dxa"/>
            <w:vAlign w:val="center"/>
          </w:tcPr>
          <w:p w14:paraId="0F84D52E">
            <w:pPr>
              <w:pStyle w:val="40"/>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0</w:t>
            </w:r>
          </w:p>
        </w:tc>
        <w:tc>
          <w:tcPr>
            <w:tcW w:w="1641" w:type="dxa"/>
            <w:shd w:val="clear" w:color="auto" w:fill="auto"/>
            <w:vAlign w:val="center"/>
          </w:tcPr>
          <w:p w14:paraId="5E4CAD38">
            <w:pPr>
              <w:pStyle w:val="7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auto"/>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15kg/a</w:t>
            </w:r>
          </w:p>
        </w:tc>
        <w:tc>
          <w:tcPr>
            <w:tcW w:w="1144" w:type="dxa"/>
            <w:vAlign w:val="center"/>
          </w:tcPr>
          <w:p w14:paraId="7EB24E4F">
            <w:pPr>
              <w:pStyle w:val="40"/>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+15kg/a</w:t>
            </w:r>
          </w:p>
        </w:tc>
      </w:tr>
      <w:tr w14:paraId="367355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15C42961">
            <w:pPr>
              <w:pStyle w:val="40"/>
              <w:keepNext w:val="0"/>
              <w:keepLines w:val="0"/>
              <w:suppressLineNumbers w:val="0"/>
              <w:spacing w:before="0" w:beforeLines="0" w:beforeAutospacing="0" w:after="0" w:afterLines="0" w:afterAutospacing="0" w:line="240" w:lineRule="auto"/>
              <w:ind w:left="0" w:right="0"/>
              <w:rPr>
                <w:rFonts w:hint="default" w:hAnsi="宋体" w:cs="宋体"/>
                <w:snapToGrid w:val="0"/>
                <w:color w:val="000000"/>
                <w:kern w:val="21"/>
                <w:szCs w:val="21"/>
              </w:rPr>
            </w:pPr>
          </w:p>
        </w:tc>
        <w:tc>
          <w:tcPr>
            <w:tcW w:w="1559" w:type="dxa"/>
            <w:vAlign w:val="center"/>
          </w:tcPr>
          <w:p w14:paraId="3147C7A0">
            <w:pPr>
              <w:pStyle w:val="40"/>
              <w:keepNext w:val="0"/>
              <w:keepLines w:val="0"/>
              <w:suppressLineNumbers w:val="0"/>
              <w:spacing w:before="0" w:beforeLines="0" w:beforeAutospacing="0" w:after="0" w:afterLines="0" w:afterAutospacing="0" w:line="240" w:lineRule="auto"/>
              <w:ind w:left="0" w:right="0"/>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油罐废油渣和清洗废液</w:t>
            </w:r>
          </w:p>
        </w:tc>
        <w:tc>
          <w:tcPr>
            <w:tcW w:w="1559" w:type="dxa"/>
            <w:shd w:val="clear"/>
            <w:vAlign w:val="center"/>
          </w:tcPr>
          <w:p w14:paraId="53E378C5">
            <w:pPr>
              <w:pStyle w:val="40"/>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Cs w:val="21"/>
              </w:rPr>
              <w:t>-</w:t>
            </w:r>
          </w:p>
        </w:tc>
        <w:tc>
          <w:tcPr>
            <w:tcW w:w="1276" w:type="dxa"/>
            <w:vAlign w:val="center"/>
          </w:tcPr>
          <w:p w14:paraId="708ED4C4">
            <w:pPr>
              <w:pStyle w:val="40"/>
              <w:keepNext w:val="0"/>
              <w:keepLines w:val="0"/>
              <w:suppressLineNumbers w:val="0"/>
              <w:spacing w:before="0" w:beforeLines="0" w:beforeAutospacing="0" w:after="0" w:afterLines="0" w:afterAutospacing="0" w:line="240" w:lineRule="auto"/>
              <w:ind w:left="0" w:right="0"/>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w:t>
            </w:r>
          </w:p>
        </w:tc>
        <w:tc>
          <w:tcPr>
            <w:tcW w:w="1701" w:type="dxa"/>
            <w:vAlign w:val="center"/>
          </w:tcPr>
          <w:p w14:paraId="65391A0D">
            <w:pPr>
              <w:pStyle w:val="40"/>
              <w:keepNext w:val="0"/>
              <w:keepLines w:val="0"/>
              <w:suppressLineNumbers w:val="0"/>
              <w:spacing w:before="0" w:beforeLines="0" w:beforeAutospacing="0" w:after="0" w:afterLines="0" w:afterAutospacing="0" w:line="240" w:lineRule="auto"/>
              <w:ind w:left="0" w:right="0"/>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w:t>
            </w:r>
          </w:p>
        </w:tc>
        <w:tc>
          <w:tcPr>
            <w:tcW w:w="1559" w:type="dxa"/>
            <w:shd w:val="clear" w:color="auto" w:fill="auto"/>
            <w:vAlign w:val="center"/>
          </w:tcPr>
          <w:p w14:paraId="50C0E4E2">
            <w:pPr>
              <w:pStyle w:val="40"/>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textAlignment w:val="auto"/>
              <w:rPr>
                <w:rFonts w:hint="default" w:ascii="Times New Roman" w:hAnsi="Times New Roman" w:eastAsia="宋体" w:cs="Times New Roman"/>
                <w:kern w:val="0"/>
                <w:sz w:val="21"/>
                <w:szCs w:val="20"/>
                <w:lang w:val="en-US" w:eastAsia="zh-CN" w:bidi="ar-SA"/>
              </w:rPr>
            </w:pPr>
            <w:r>
              <w:rPr>
                <w:rFonts w:hint="eastAsia" w:ascii="Times New Roman" w:cs="Times New Roman"/>
                <w:lang w:val="en-US" w:eastAsia="zh-CN"/>
              </w:rPr>
              <w:t>4m</w:t>
            </w:r>
            <w:r>
              <w:rPr>
                <w:rFonts w:hint="eastAsia" w:ascii="Times New Roman" w:cs="Times New Roman"/>
                <w:vertAlign w:val="superscript"/>
                <w:lang w:val="en-US" w:eastAsia="zh-CN"/>
              </w:rPr>
              <w:t>3</w:t>
            </w:r>
            <w:r>
              <w:rPr>
                <w:rFonts w:hint="eastAsia" w:ascii="Times New Roman" w:cs="Times New Roman"/>
                <w:lang w:val="en-US" w:eastAsia="zh-CN"/>
              </w:rPr>
              <w:t>/次</w:t>
            </w:r>
          </w:p>
        </w:tc>
        <w:tc>
          <w:tcPr>
            <w:tcW w:w="1761" w:type="dxa"/>
            <w:vAlign w:val="center"/>
          </w:tcPr>
          <w:p w14:paraId="0BCDE570">
            <w:pPr>
              <w:pStyle w:val="40"/>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lang w:eastAsia="zh-CN"/>
              </w:rPr>
            </w:pPr>
            <w:r>
              <w:rPr>
                <w:rFonts w:hint="default" w:ascii="Times New Roman" w:hAnsi="Times New Roman" w:cs="Times New Roman"/>
                <w:snapToGrid w:val="0"/>
                <w:color w:val="000000"/>
                <w:kern w:val="21"/>
                <w:szCs w:val="21"/>
                <w:lang w:val="en-US" w:eastAsia="zh-CN"/>
              </w:rPr>
              <w:t>0</w:t>
            </w:r>
          </w:p>
        </w:tc>
        <w:tc>
          <w:tcPr>
            <w:tcW w:w="1641" w:type="dxa"/>
            <w:shd w:val="clear" w:color="auto" w:fill="auto"/>
            <w:vAlign w:val="center"/>
          </w:tcPr>
          <w:p w14:paraId="034D2C8A">
            <w:pPr>
              <w:pStyle w:val="7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auto"/>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4m</w:t>
            </w:r>
            <w:r>
              <w:rPr>
                <w:rFonts w:hint="eastAsia" w:cs="Times New Roman"/>
                <w:color w:val="000000"/>
                <w:kern w:val="2"/>
                <w:sz w:val="21"/>
                <w:szCs w:val="21"/>
                <w:vertAlign w:val="superscript"/>
                <w:lang w:val="en-US" w:eastAsia="zh-CN" w:bidi="ar-SA"/>
              </w:rPr>
              <w:t>3</w:t>
            </w:r>
            <w:r>
              <w:rPr>
                <w:rFonts w:hint="eastAsia" w:cs="Times New Roman"/>
                <w:color w:val="000000"/>
                <w:kern w:val="2"/>
                <w:sz w:val="21"/>
                <w:szCs w:val="21"/>
                <w:lang w:val="en-US" w:eastAsia="zh-CN" w:bidi="ar-SA"/>
              </w:rPr>
              <w:t>/次</w:t>
            </w:r>
          </w:p>
        </w:tc>
        <w:tc>
          <w:tcPr>
            <w:tcW w:w="1144" w:type="dxa"/>
            <w:vAlign w:val="center"/>
          </w:tcPr>
          <w:p w14:paraId="4B8ABC43">
            <w:pPr>
              <w:pStyle w:val="40"/>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+4m</w:t>
            </w:r>
            <w:r>
              <w:rPr>
                <w:rFonts w:hint="eastAsia" w:ascii="Times New Roman" w:cs="Times New Roman"/>
                <w:snapToGrid w:val="0"/>
                <w:color w:val="000000"/>
                <w:kern w:val="21"/>
                <w:szCs w:val="21"/>
                <w:vertAlign w:val="superscript"/>
                <w:lang w:val="en-US" w:eastAsia="zh-CN"/>
              </w:rPr>
              <w:t>3</w:t>
            </w:r>
            <w:r>
              <w:rPr>
                <w:rFonts w:hint="eastAsia" w:ascii="Times New Roman" w:cs="Times New Roman"/>
                <w:snapToGrid w:val="0"/>
                <w:color w:val="000000"/>
                <w:kern w:val="21"/>
                <w:szCs w:val="21"/>
                <w:lang w:val="en-US" w:eastAsia="zh-CN"/>
              </w:rPr>
              <w:t>/次</w:t>
            </w:r>
          </w:p>
        </w:tc>
      </w:tr>
      <w:tr w14:paraId="5106C7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467BF333">
            <w:pPr>
              <w:pStyle w:val="40"/>
              <w:keepNext w:val="0"/>
              <w:keepLines w:val="0"/>
              <w:suppressLineNumbers w:val="0"/>
              <w:spacing w:before="0" w:beforeLines="0" w:beforeAutospacing="0" w:after="0" w:afterLines="0" w:afterAutospacing="0" w:line="240" w:lineRule="auto"/>
              <w:ind w:left="0" w:right="0"/>
              <w:rPr>
                <w:rFonts w:hint="default" w:hAnsi="宋体" w:cs="宋体"/>
                <w:snapToGrid w:val="0"/>
                <w:color w:val="000000"/>
                <w:kern w:val="21"/>
                <w:szCs w:val="21"/>
              </w:rPr>
            </w:pPr>
          </w:p>
        </w:tc>
        <w:tc>
          <w:tcPr>
            <w:tcW w:w="1559" w:type="dxa"/>
            <w:vAlign w:val="center"/>
          </w:tcPr>
          <w:p w14:paraId="51AB931C">
            <w:pPr>
              <w:pStyle w:val="40"/>
              <w:keepNext w:val="0"/>
              <w:keepLines w:val="0"/>
              <w:suppressLineNumbers w:val="0"/>
              <w:spacing w:before="0" w:beforeLines="0" w:beforeAutospacing="0" w:after="0" w:afterLines="0" w:afterAutospacing="0" w:line="240" w:lineRule="auto"/>
              <w:ind w:left="0" w:right="0"/>
              <w:rPr>
                <w:rFonts w:hint="default" w:ascii="Times New Roman" w:hAnsi="Times New Roman" w:cs="Times New Roman"/>
                <w:szCs w:val="21"/>
              </w:rPr>
            </w:pPr>
            <w:r>
              <w:rPr>
                <w:rFonts w:hint="default" w:ascii="Times New Roman" w:hAnsi="Times New Roman" w:cs="Times New Roman"/>
                <w:snapToGrid w:val="0"/>
                <w:color w:val="000000"/>
                <w:kern w:val="21"/>
                <w:szCs w:val="21"/>
              </w:rPr>
              <w:t>油泥</w:t>
            </w:r>
          </w:p>
        </w:tc>
        <w:tc>
          <w:tcPr>
            <w:tcW w:w="1559" w:type="dxa"/>
            <w:shd w:val="clear" w:color="auto" w:fill="auto"/>
            <w:vAlign w:val="center"/>
          </w:tcPr>
          <w:p w14:paraId="607CB45A">
            <w:pPr>
              <w:pStyle w:val="7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snapToGrid w:val="0"/>
                <w:color w:val="000000"/>
                <w:kern w:val="21"/>
                <w:szCs w:val="21"/>
              </w:rPr>
              <w:t>-</w:t>
            </w:r>
          </w:p>
        </w:tc>
        <w:tc>
          <w:tcPr>
            <w:tcW w:w="1276" w:type="dxa"/>
            <w:vAlign w:val="center"/>
          </w:tcPr>
          <w:p w14:paraId="56112C52">
            <w:pPr>
              <w:pStyle w:val="40"/>
              <w:keepNext w:val="0"/>
              <w:keepLines w:val="0"/>
              <w:suppressLineNumbers w:val="0"/>
              <w:spacing w:before="0" w:beforeLines="0" w:beforeAutospacing="0" w:after="0" w:afterLines="0" w:afterAutospacing="0" w:line="240" w:lineRule="auto"/>
              <w:ind w:left="0" w:right="0"/>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w:t>
            </w:r>
          </w:p>
        </w:tc>
        <w:tc>
          <w:tcPr>
            <w:tcW w:w="1701" w:type="dxa"/>
            <w:vAlign w:val="center"/>
          </w:tcPr>
          <w:p w14:paraId="0B7FB397">
            <w:pPr>
              <w:pStyle w:val="40"/>
              <w:keepNext w:val="0"/>
              <w:keepLines w:val="0"/>
              <w:suppressLineNumbers w:val="0"/>
              <w:spacing w:before="0" w:beforeLines="0" w:beforeAutospacing="0" w:after="0" w:afterLines="0" w:afterAutospacing="0" w:line="240" w:lineRule="auto"/>
              <w:ind w:left="0" w:right="0"/>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w:t>
            </w:r>
          </w:p>
        </w:tc>
        <w:tc>
          <w:tcPr>
            <w:tcW w:w="1559" w:type="dxa"/>
            <w:shd w:val="clear" w:color="auto" w:fill="auto"/>
            <w:vAlign w:val="center"/>
          </w:tcPr>
          <w:p w14:paraId="75D45EEF">
            <w:pPr>
              <w:pStyle w:val="40"/>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textAlignment w:val="auto"/>
              <w:rPr>
                <w:rFonts w:hint="default" w:ascii="Times New Roman" w:hAnsi="Times New Roman" w:eastAsia="宋体" w:cs="Times New Roman"/>
                <w:kern w:val="0"/>
                <w:sz w:val="21"/>
                <w:szCs w:val="20"/>
                <w:lang w:val="en-US" w:eastAsia="zh-CN" w:bidi="ar-SA"/>
              </w:rPr>
            </w:pPr>
            <w:r>
              <w:rPr>
                <w:rFonts w:hint="eastAsia" w:ascii="Times New Roman" w:cs="Times New Roman"/>
                <w:lang w:val="en-US" w:eastAsia="zh-CN"/>
              </w:rPr>
              <w:t>0.8t/a</w:t>
            </w:r>
          </w:p>
        </w:tc>
        <w:tc>
          <w:tcPr>
            <w:tcW w:w="1761" w:type="dxa"/>
            <w:vAlign w:val="center"/>
          </w:tcPr>
          <w:p w14:paraId="2355BDD6">
            <w:pPr>
              <w:pStyle w:val="40"/>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lang w:eastAsia="zh-CN"/>
              </w:rPr>
            </w:pPr>
            <w:r>
              <w:rPr>
                <w:rFonts w:hint="default" w:ascii="Times New Roman" w:hAnsi="Times New Roman" w:cs="Times New Roman"/>
                <w:snapToGrid w:val="0"/>
                <w:color w:val="000000"/>
                <w:kern w:val="21"/>
                <w:szCs w:val="21"/>
                <w:lang w:val="en-US" w:eastAsia="zh-CN"/>
              </w:rPr>
              <w:t>0</w:t>
            </w:r>
          </w:p>
        </w:tc>
        <w:tc>
          <w:tcPr>
            <w:tcW w:w="1641" w:type="dxa"/>
            <w:shd w:val="clear" w:color="auto" w:fill="auto"/>
            <w:vAlign w:val="center"/>
          </w:tcPr>
          <w:p w14:paraId="1C5AEE0E">
            <w:pPr>
              <w:pStyle w:val="7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auto"/>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0.8t/a</w:t>
            </w:r>
          </w:p>
        </w:tc>
        <w:tc>
          <w:tcPr>
            <w:tcW w:w="1144" w:type="dxa"/>
            <w:vAlign w:val="center"/>
          </w:tcPr>
          <w:p w14:paraId="34C0CFA3">
            <w:pPr>
              <w:pStyle w:val="40"/>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w:t>
            </w:r>
            <w:r>
              <w:rPr>
                <w:rFonts w:hint="default" w:ascii="Times New Roman" w:hAnsi="Times New Roman" w:cs="Times New Roman"/>
                <w:snapToGrid w:val="0"/>
                <w:color w:val="000000"/>
                <w:kern w:val="21"/>
                <w:szCs w:val="21"/>
                <w:lang w:val="en-US" w:eastAsia="zh-CN"/>
              </w:rPr>
              <w:t>0.8t/a</w:t>
            </w:r>
          </w:p>
        </w:tc>
      </w:tr>
    </w:tbl>
    <w:p w14:paraId="261B0D92">
      <w:pPr>
        <w:pStyle w:val="40"/>
        <w:spacing w:before="192" w:beforeLines="80" w:after="24"/>
        <w:jc w:val="left"/>
        <w:rPr>
          <w:rFonts w:hAnsi="宋体"/>
          <w:snapToGrid w:val="0"/>
          <w:color w:val="000000"/>
          <w:spacing w:val="-6"/>
          <w:kern w:val="21"/>
          <w:szCs w:val="21"/>
        </w:r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p>
    <w:p w14:paraId="4319ABFF">
      <w:r>
        <w:br w:type="page"/>
      </w:r>
    </w:p>
    <w:p w14:paraId="21BCBF6B">
      <w:pPr>
        <w:pStyle w:val="31"/>
        <w:sectPr>
          <w:footerReference r:id="rId8"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pPr>
    </w:p>
    <w:p w14:paraId="1E2C5E6A">
      <w:pPr>
        <w:jc w:val="center"/>
        <w:outlineLvl w:val="0"/>
        <w:rPr>
          <w:b/>
          <w:bCs/>
        </w:rPr>
      </w:pPr>
      <w:bookmarkStart w:id="31" w:name="_Toc5979"/>
      <w:r>
        <w:rPr>
          <w:rFonts w:hint="eastAsia"/>
          <w:b/>
          <w:bCs/>
        </w:rPr>
        <w:t>本工程大气污染物排放基本情况一览表</w:t>
      </w:r>
      <w:bookmarkEnd w:id="31"/>
    </w:p>
    <w:tbl>
      <w:tblPr>
        <w:tblStyle w:val="23"/>
        <w:tblW w:w="513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1448"/>
        <w:gridCol w:w="2066"/>
        <w:gridCol w:w="844"/>
        <w:gridCol w:w="887"/>
        <w:gridCol w:w="1280"/>
        <w:gridCol w:w="785"/>
        <w:gridCol w:w="1557"/>
        <w:gridCol w:w="1281"/>
        <w:gridCol w:w="1235"/>
        <w:gridCol w:w="2090"/>
      </w:tblGrid>
      <w:tr w14:paraId="51D477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66" w:type="pct"/>
            <w:gridSpan w:val="2"/>
            <w:vAlign w:val="center"/>
          </w:tcPr>
          <w:p w14:paraId="44CA9F94">
            <w:pPr>
              <w:keepNext w:val="0"/>
              <w:keepLines w:val="0"/>
              <w:suppressLineNumbers w:val="0"/>
              <w:spacing w:before="0" w:beforeAutospacing="0" w:after="0" w:afterAutospacing="0"/>
              <w:ind w:left="0" w:right="0"/>
              <w:jc w:val="center"/>
              <w:rPr>
                <w:rFonts w:hint="default"/>
                <w:b/>
                <w:bCs/>
              </w:rPr>
            </w:pPr>
            <w:r>
              <w:rPr>
                <w:rFonts w:hint="default"/>
                <w:b/>
                <w:bCs/>
              </w:rPr>
              <w:t>污染源项</w:t>
            </w:r>
          </w:p>
        </w:tc>
        <w:tc>
          <w:tcPr>
            <w:tcW w:w="710" w:type="pct"/>
            <w:vMerge w:val="restart"/>
            <w:vAlign w:val="center"/>
          </w:tcPr>
          <w:p w14:paraId="2FCDB443">
            <w:pPr>
              <w:keepNext w:val="0"/>
              <w:keepLines w:val="0"/>
              <w:suppressLineNumbers w:val="0"/>
              <w:spacing w:before="0" w:beforeAutospacing="0" w:after="0" w:afterAutospacing="0"/>
              <w:ind w:left="0" w:right="0"/>
              <w:jc w:val="center"/>
              <w:rPr>
                <w:rFonts w:hint="default"/>
                <w:b/>
                <w:bCs/>
              </w:rPr>
            </w:pPr>
            <w:r>
              <w:rPr>
                <w:rFonts w:hint="default"/>
                <w:b/>
                <w:bCs/>
              </w:rPr>
              <w:t>治理措施</w:t>
            </w:r>
          </w:p>
        </w:tc>
        <w:tc>
          <w:tcPr>
            <w:tcW w:w="290" w:type="pct"/>
            <w:vMerge w:val="restart"/>
            <w:vAlign w:val="center"/>
          </w:tcPr>
          <w:p w14:paraId="60AA406C">
            <w:pPr>
              <w:keepNext w:val="0"/>
              <w:keepLines w:val="0"/>
              <w:suppressLineNumbers w:val="0"/>
              <w:spacing w:before="0" w:beforeAutospacing="0" w:after="0" w:afterAutospacing="0"/>
              <w:ind w:left="0" w:right="0"/>
              <w:jc w:val="center"/>
              <w:rPr>
                <w:rFonts w:hint="default"/>
                <w:b/>
                <w:bCs/>
              </w:rPr>
            </w:pPr>
            <w:r>
              <w:rPr>
                <w:rFonts w:hint="default"/>
                <w:b/>
                <w:bCs/>
              </w:rPr>
              <w:t>排放</w:t>
            </w:r>
          </w:p>
          <w:p w14:paraId="63B471F6">
            <w:pPr>
              <w:keepNext w:val="0"/>
              <w:keepLines w:val="0"/>
              <w:suppressLineNumbers w:val="0"/>
              <w:spacing w:before="0" w:beforeAutospacing="0" w:after="0" w:afterAutospacing="0"/>
              <w:ind w:left="0" w:right="0"/>
              <w:jc w:val="center"/>
              <w:rPr>
                <w:rFonts w:hint="default"/>
                <w:b/>
                <w:bCs/>
              </w:rPr>
            </w:pPr>
            <w:r>
              <w:rPr>
                <w:rFonts w:hint="default"/>
                <w:b/>
                <w:bCs/>
              </w:rPr>
              <w:t>形式</w:t>
            </w:r>
          </w:p>
        </w:tc>
        <w:tc>
          <w:tcPr>
            <w:tcW w:w="304" w:type="pct"/>
            <w:vMerge w:val="restart"/>
            <w:vAlign w:val="center"/>
          </w:tcPr>
          <w:p w14:paraId="7CF9E9F2">
            <w:pPr>
              <w:keepNext w:val="0"/>
              <w:keepLines w:val="0"/>
              <w:suppressLineNumbers w:val="0"/>
              <w:spacing w:before="0" w:beforeAutospacing="0" w:after="0" w:afterAutospacing="0"/>
              <w:ind w:left="0" w:right="0"/>
              <w:jc w:val="center"/>
              <w:rPr>
                <w:rFonts w:hint="default"/>
                <w:b/>
                <w:bCs/>
              </w:rPr>
            </w:pPr>
            <w:r>
              <w:rPr>
                <w:rFonts w:hint="default"/>
                <w:b/>
                <w:bCs/>
              </w:rPr>
              <w:t>排放口编号</w:t>
            </w:r>
          </w:p>
        </w:tc>
        <w:tc>
          <w:tcPr>
            <w:tcW w:w="439" w:type="pct"/>
            <w:vMerge w:val="restart"/>
            <w:vAlign w:val="center"/>
          </w:tcPr>
          <w:p w14:paraId="5F8A7555">
            <w:pPr>
              <w:keepNext w:val="0"/>
              <w:keepLines w:val="0"/>
              <w:suppressLineNumbers w:val="0"/>
              <w:spacing w:before="0" w:beforeAutospacing="0" w:after="0" w:afterAutospacing="0"/>
              <w:ind w:left="0" w:right="0"/>
              <w:jc w:val="center"/>
              <w:rPr>
                <w:rFonts w:hint="default"/>
                <w:b/>
                <w:bCs/>
              </w:rPr>
            </w:pPr>
            <w:r>
              <w:rPr>
                <w:rFonts w:hint="default"/>
                <w:b/>
                <w:bCs/>
              </w:rPr>
              <w:t>排放口坐标</w:t>
            </w:r>
          </w:p>
        </w:tc>
        <w:tc>
          <w:tcPr>
            <w:tcW w:w="269" w:type="pct"/>
            <w:vMerge w:val="restart"/>
            <w:vAlign w:val="center"/>
          </w:tcPr>
          <w:p w14:paraId="6DC33DF4">
            <w:pPr>
              <w:keepNext w:val="0"/>
              <w:keepLines w:val="0"/>
              <w:suppressLineNumbers w:val="0"/>
              <w:spacing w:before="0" w:beforeAutospacing="0" w:after="0" w:afterAutospacing="0"/>
              <w:ind w:left="0" w:right="0"/>
              <w:jc w:val="center"/>
              <w:rPr>
                <w:rFonts w:hint="default"/>
                <w:b/>
                <w:bCs/>
              </w:rPr>
            </w:pPr>
            <w:r>
              <w:rPr>
                <w:rFonts w:hint="default"/>
                <w:b/>
                <w:bCs/>
              </w:rPr>
              <w:t>排放口类型</w:t>
            </w:r>
          </w:p>
        </w:tc>
        <w:tc>
          <w:tcPr>
            <w:tcW w:w="535" w:type="pct"/>
            <w:vMerge w:val="restart"/>
            <w:vAlign w:val="center"/>
          </w:tcPr>
          <w:p w14:paraId="649F33F7">
            <w:pPr>
              <w:keepNext w:val="0"/>
              <w:keepLines w:val="0"/>
              <w:suppressLineNumbers w:val="0"/>
              <w:spacing w:before="0" w:beforeAutospacing="0" w:after="0" w:afterAutospacing="0"/>
              <w:ind w:left="0" w:right="0"/>
              <w:jc w:val="center"/>
              <w:rPr>
                <w:rFonts w:hint="default"/>
                <w:b/>
                <w:bCs/>
              </w:rPr>
            </w:pPr>
            <w:r>
              <w:rPr>
                <w:rFonts w:hint="default"/>
                <w:b/>
                <w:bCs/>
              </w:rPr>
              <w:t>污染</w:t>
            </w:r>
          </w:p>
          <w:p w14:paraId="5D8050D7">
            <w:pPr>
              <w:keepNext w:val="0"/>
              <w:keepLines w:val="0"/>
              <w:suppressLineNumbers w:val="0"/>
              <w:spacing w:before="0" w:beforeAutospacing="0" w:after="0" w:afterAutospacing="0"/>
              <w:ind w:left="0" w:right="0"/>
              <w:jc w:val="center"/>
              <w:rPr>
                <w:rFonts w:hint="default"/>
                <w:b/>
                <w:bCs/>
              </w:rPr>
            </w:pPr>
            <w:r>
              <w:rPr>
                <w:rFonts w:hint="default"/>
                <w:b/>
                <w:bCs/>
              </w:rPr>
              <w:t>因子</w:t>
            </w:r>
          </w:p>
        </w:tc>
        <w:tc>
          <w:tcPr>
            <w:tcW w:w="864" w:type="pct"/>
            <w:gridSpan w:val="2"/>
            <w:vAlign w:val="center"/>
          </w:tcPr>
          <w:p w14:paraId="318A8D50">
            <w:pPr>
              <w:keepNext w:val="0"/>
              <w:keepLines w:val="0"/>
              <w:suppressLineNumbers w:val="0"/>
              <w:spacing w:before="0" w:beforeAutospacing="0" w:after="0" w:afterAutospacing="0"/>
              <w:ind w:left="0" w:right="0"/>
              <w:jc w:val="center"/>
              <w:rPr>
                <w:rFonts w:hint="default"/>
                <w:b/>
                <w:bCs/>
              </w:rPr>
            </w:pPr>
            <w:r>
              <w:rPr>
                <w:rFonts w:hint="default"/>
                <w:b/>
                <w:bCs/>
              </w:rPr>
              <w:t>标准值</w:t>
            </w:r>
          </w:p>
        </w:tc>
        <w:tc>
          <w:tcPr>
            <w:tcW w:w="718" w:type="pct"/>
            <w:vMerge w:val="restart"/>
            <w:vAlign w:val="center"/>
          </w:tcPr>
          <w:p w14:paraId="09C213AA">
            <w:pPr>
              <w:keepNext w:val="0"/>
              <w:keepLines w:val="0"/>
              <w:suppressLineNumbers w:val="0"/>
              <w:spacing w:before="0" w:beforeAutospacing="0" w:after="0" w:afterAutospacing="0"/>
              <w:ind w:left="0" w:right="0"/>
              <w:jc w:val="center"/>
              <w:rPr>
                <w:rFonts w:hint="default"/>
                <w:b/>
                <w:bCs/>
              </w:rPr>
            </w:pPr>
            <w:r>
              <w:rPr>
                <w:rFonts w:hint="default"/>
                <w:b/>
                <w:bCs/>
              </w:rPr>
              <w:t>执行标准</w:t>
            </w:r>
          </w:p>
        </w:tc>
      </w:tr>
      <w:tr w14:paraId="6BD6AC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69" w:type="pct"/>
            <w:vAlign w:val="center"/>
          </w:tcPr>
          <w:p w14:paraId="032296E8">
            <w:pPr>
              <w:keepNext w:val="0"/>
              <w:keepLines w:val="0"/>
              <w:suppressLineNumbers w:val="0"/>
              <w:spacing w:before="0" w:beforeAutospacing="0" w:after="0" w:afterAutospacing="0"/>
              <w:ind w:left="0" w:right="0"/>
              <w:jc w:val="center"/>
              <w:rPr>
                <w:rFonts w:hint="default"/>
                <w:b/>
                <w:bCs/>
              </w:rPr>
            </w:pPr>
            <w:r>
              <w:rPr>
                <w:rFonts w:hint="default"/>
                <w:b/>
                <w:bCs/>
              </w:rPr>
              <w:t>生产工艺</w:t>
            </w:r>
          </w:p>
        </w:tc>
        <w:tc>
          <w:tcPr>
            <w:tcW w:w="497" w:type="pct"/>
            <w:vAlign w:val="center"/>
          </w:tcPr>
          <w:p w14:paraId="1C6FC7EF">
            <w:pPr>
              <w:keepNext w:val="0"/>
              <w:keepLines w:val="0"/>
              <w:suppressLineNumbers w:val="0"/>
              <w:spacing w:before="0" w:beforeAutospacing="0" w:after="0" w:afterAutospacing="0"/>
              <w:ind w:left="0" w:right="0"/>
              <w:jc w:val="center"/>
              <w:rPr>
                <w:rFonts w:hint="default"/>
                <w:b/>
                <w:bCs/>
              </w:rPr>
            </w:pPr>
            <w:r>
              <w:rPr>
                <w:rFonts w:hint="default"/>
                <w:b/>
                <w:bCs/>
              </w:rPr>
              <w:t>产污设备</w:t>
            </w:r>
          </w:p>
        </w:tc>
        <w:tc>
          <w:tcPr>
            <w:tcW w:w="710" w:type="pct"/>
            <w:vMerge w:val="continue"/>
            <w:vAlign w:val="center"/>
          </w:tcPr>
          <w:p w14:paraId="3E4155B3">
            <w:pPr>
              <w:keepNext w:val="0"/>
              <w:keepLines w:val="0"/>
              <w:suppressLineNumbers w:val="0"/>
              <w:spacing w:before="0" w:beforeAutospacing="0" w:after="0" w:afterAutospacing="0"/>
              <w:ind w:left="0" w:right="0"/>
              <w:jc w:val="center"/>
              <w:rPr>
                <w:rFonts w:hint="default"/>
                <w:b/>
                <w:bCs/>
              </w:rPr>
            </w:pPr>
          </w:p>
        </w:tc>
        <w:tc>
          <w:tcPr>
            <w:tcW w:w="290" w:type="pct"/>
            <w:vMerge w:val="continue"/>
            <w:vAlign w:val="center"/>
          </w:tcPr>
          <w:p w14:paraId="33E86E6B">
            <w:pPr>
              <w:keepNext w:val="0"/>
              <w:keepLines w:val="0"/>
              <w:suppressLineNumbers w:val="0"/>
              <w:spacing w:before="0" w:beforeAutospacing="0" w:after="0" w:afterAutospacing="0"/>
              <w:ind w:left="0" w:right="0"/>
              <w:jc w:val="center"/>
              <w:rPr>
                <w:rFonts w:hint="default"/>
                <w:b/>
                <w:bCs/>
              </w:rPr>
            </w:pPr>
          </w:p>
        </w:tc>
        <w:tc>
          <w:tcPr>
            <w:tcW w:w="304" w:type="pct"/>
            <w:vMerge w:val="continue"/>
            <w:vAlign w:val="center"/>
          </w:tcPr>
          <w:p w14:paraId="458B7195">
            <w:pPr>
              <w:keepNext w:val="0"/>
              <w:keepLines w:val="0"/>
              <w:suppressLineNumbers w:val="0"/>
              <w:spacing w:before="0" w:beforeAutospacing="0" w:after="0" w:afterAutospacing="0"/>
              <w:ind w:left="0" w:right="0"/>
              <w:jc w:val="center"/>
              <w:rPr>
                <w:rFonts w:hint="default"/>
                <w:b/>
                <w:bCs/>
              </w:rPr>
            </w:pPr>
          </w:p>
        </w:tc>
        <w:tc>
          <w:tcPr>
            <w:tcW w:w="439" w:type="pct"/>
            <w:vMerge w:val="continue"/>
            <w:vAlign w:val="center"/>
          </w:tcPr>
          <w:p w14:paraId="7BB22CD1">
            <w:pPr>
              <w:keepNext w:val="0"/>
              <w:keepLines w:val="0"/>
              <w:suppressLineNumbers w:val="0"/>
              <w:spacing w:before="0" w:beforeAutospacing="0" w:after="0" w:afterAutospacing="0"/>
              <w:ind w:left="0" w:right="0"/>
              <w:jc w:val="center"/>
              <w:rPr>
                <w:rFonts w:hint="default"/>
                <w:b/>
                <w:bCs/>
              </w:rPr>
            </w:pPr>
          </w:p>
        </w:tc>
        <w:tc>
          <w:tcPr>
            <w:tcW w:w="269" w:type="pct"/>
            <w:vMerge w:val="continue"/>
            <w:vAlign w:val="center"/>
          </w:tcPr>
          <w:p w14:paraId="72870362">
            <w:pPr>
              <w:keepNext w:val="0"/>
              <w:keepLines w:val="0"/>
              <w:suppressLineNumbers w:val="0"/>
              <w:spacing w:before="0" w:beforeAutospacing="0" w:after="0" w:afterAutospacing="0"/>
              <w:ind w:left="0" w:right="0"/>
              <w:jc w:val="center"/>
              <w:rPr>
                <w:rFonts w:hint="default"/>
                <w:b/>
                <w:bCs/>
              </w:rPr>
            </w:pPr>
          </w:p>
        </w:tc>
        <w:tc>
          <w:tcPr>
            <w:tcW w:w="535" w:type="pct"/>
            <w:vMerge w:val="continue"/>
            <w:vAlign w:val="center"/>
          </w:tcPr>
          <w:p w14:paraId="6E3D2F07">
            <w:pPr>
              <w:keepNext w:val="0"/>
              <w:keepLines w:val="0"/>
              <w:suppressLineNumbers w:val="0"/>
              <w:spacing w:before="0" w:beforeAutospacing="0" w:after="0" w:afterAutospacing="0"/>
              <w:ind w:left="0" w:right="0"/>
              <w:jc w:val="center"/>
              <w:rPr>
                <w:rFonts w:hint="default"/>
                <w:b/>
                <w:bCs/>
              </w:rPr>
            </w:pPr>
          </w:p>
        </w:tc>
        <w:tc>
          <w:tcPr>
            <w:tcW w:w="440" w:type="pct"/>
            <w:vAlign w:val="center"/>
          </w:tcPr>
          <w:p w14:paraId="6ED219F0">
            <w:pPr>
              <w:keepNext w:val="0"/>
              <w:keepLines w:val="0"/>
              <w:suppressLineNumbers w:val="0"/>
              <w:spacing w:before="0" w:beforeAutospacing="0" w:after="0" w:afterAutospacing="0"/>
              <w:ind w:left="0" w:right="0"/>
              <w:jc w:val="center"/>
              <w:rPr>
                <w:rFonts w:hint="default"/>
                <w:b/>
                <w:bCs/>
              </w:rPr>
            </w:pPr>
            <w:r>
              <w:rPr>
                <w:rFonts w:hint="default"/>
                <w:b/>
                <w:bCs/>
              </w:rPr>
              <w:t>浓度限值（mg/m3）</w:t>
            </w:r>
          </w:p>
        </w:tc>
        <w:tc>
          <w:tcPr>
            <w:tcW w:w="424" w:type="pct"/>
            <w:vAlign w:val="center"/>
          </w:tcPr>
          <w:p w14:paraId="57AB7CA7">
            <w:pPr>
              <w:keepNext w:val="0"/>
              <w:keepLines w:val="0"/>
              <w:suppressLineNumbers w:val="0"/>
              <w:spacing w:before="0" w:beforeAutospacing="0" w:after="0" w:afterAutospacing="0"/>
              <w:ind w:left="0" w:right="0"/>
              <w:jc w:val="center"/>
              <w:rPr>
                <w:rFonts w:hint="default"/>
                <w:b/>
                <w:bCs/>
              </w:rPr>
            </w:pPr>
            <w:r>
              <w:rPr>
                <w:rFonts w:hint="default"/>
                <w:b/>
                <w:bCs/>
              </w:rPr>
              <w:t>速率限值</w:t>
            </w:r>
          </w:p>
          <w:p w14:paraId="001DA013">
            <w:pPr>
              <w:keepNext w:val="0"/>
              <w:keepLines w:val="0"/>
              <w:suppressLineNumbers w:val="0"/>
              <w:spacing w:before="0" w:beforeAutospacing="0" w:after="0" w:afterAutospacing="0"/>
              <w:ind w:left="0" w:right="0"/>
              <w:jc w:val="center"/>
              <w:rPr>
                <w:rFonts w:hint="default"/>
                <w:b/>
                <w:bCs/>
              </w:rPr>
            </w:pPr>
            <w:r>
              <w:rPr>
                <w:rFonts w:hint="default"/>
                <w:b/>
                <w:bCs/>
              </w:rPr>
              <w:t>（kg/h）</w:t>
            </w:r>
          </w:p>
        </w:tc>
        <w:tc>
          <w:tcPr>
            <w:tcW w:w="718" w:type="pct"/>
            <w:vMerge w:val="continue"/>
            <w:vAlign w:val="center"/>
          </w:tcPr>
          <w:p w14:paraId="741AB5A1">
            <w:pPr>
              <w:keepNext w:val="0"/>
              <w:keepLines w:val="0"/>
              <w:suppressLineNumbers w:val="0"/>
              <w:spacing w:before="0" w:beforeAutospacing="0" w:after="0" w:afterAutospacing="0"/>
              <w:ind w:left="0" w:right="0"/>
              <w:jc w:val="center"/>
              <w:rPr>
                <w:rFonts w:hint="default"/>
                <w:b/>
                <w:bCs/>
              </w:rPr>
            </w:pPr>
          </w:p>
        </w:tc>
      </w:tr>
      <w:tr w14:paraId="69616C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 w:hRule="atLeast"/>
          <w:jc w:val="center"/>
        </w:trPr>
        <w:tc>
          <w:tcPr>
            <w:tcW w:w="866" w:type="pct"/>
            <w:gridSpan w:val="2"/>
            <w:vAlign w:val="center"/>
          </w:tcPr>
          <w:p w14:paraId="7A1536A7">
            <w:pPr>
              <w:keepNext w:val="0"/>
              <w:keepLines w:val="0"/>
              <w:suppressLineNumbers w:val="0"/>
              <w:spacing w:before="0" w:beforeAutospacing="0" w:after="0" w:afterAutospacing="0"/>
              <w:ind w:left="0" w:right="0"/>
              <w:jc w:val="center"/>
              <w:rPr>
                <w:rFonts w:hint="default"/>
              </w:rPr>
            </w:pPr>
            <w:r>
              <w:rPr>
                <w:rFonts w:hint="default"/>
              </w:rPr>
              <w:t>厂界</w:t>
            </w:r>
          </w:p>
        </w:tc>
        <w:tc>
          <w:tcPr>
            <w:tcW w:w="710" w:type="pct"/>
            <w:vAlign w:val="center"/>
          </w:tcPr>
          <w:p w14:paraId="35843516">
            <w:pPr>
              <w:keepNext w:val="0"/>
              <w:keepLines w:val="0"/>
              <w:suppressLineNumbers w:val="0"/>
              <w:spacing w:before="0" w:beforeAutospacing="0" w:after="0" w:afterAutospacing="0"/>
              <w:ind w:left="0" w:right="0"/>
              <w:jc w:val="center"/>
              <w:rPr>
                <w:rFonts w:hint="eastAsia"/>
                <w:lang w:eastAsia="zh-CN"/>
              </w:rPr>
            </w:pPr>
            <w:r>
              <w:rPr>
                <w:rFonts w:hint="eastAsia"/>
                <w:lang w:val="en-US" w:eastAsia="zh-CN"/>
              </w:rPr>
              <w:t>-</w:t>
            </w:r>
          </w:p>
        </w:tc>
        <w:tc>
          <w:tcPr>
            <w:tcW w:w="290" w:type="pct"/>
            <w:vAlign w:val="center"/>
          </w:tcPr>
          <w:p w14:paraId="470DB841">
            <w:pPr>
              <w:keepNext w:val="0"/>
              <w:keepLines w:val="0"/>
              <w:suppressLineNumbers w:val="0"/>
              <w:spacing w:before="0" w:beforeAutospacing="0" w:after="0" w:afterAutospacing="0"/>
              <w:ind w:left="0" w:right="0"/>
              <w:jc w:val="center"/>
              <w:rPr>
                <w:rFonts w:hint="default"/>
              </w:rPr>
            </w:pPr>
            <w:r>
              <w:rPr>
                <w:rFonts w:hint="default"/>
              </w:rPr>
              <w:t>无</w:t>
            </w:r>
          </w:p>
          <w:p w14:paraId="42624883">
            <w:pPr>
              <w:keepNext w:val="0"/>
              <w:keepLines w:val="0"/>
              <w:suppressLineNumbers w:val="0"/>
              <w:spacing w:before="0" w:beforeAutospacing="0" w:after="0" w:afterAutospacing="0"/>
              <w:ind w:left="0" w:right="0"/>
              <w:jc w:val="center"/>
              <w:rPr>
                <w:rFonts w:hint="default"/>
              </w:rPr>
            </w:pPr>
            <w:r>
              <w:rPr>
                <w:rFonts w:hint="default"/>
              </w:rPr>
              <w:t>组</w:t>
            </w:r>
          </w:p>
          <w:p w14:paraId="75C0676A">
            <w:pPr>
              <w:keepNext w:val="0"/>
              <w:keepLines w:val="0"/>
              <w:suppressLineNumbers w:val="0"/>
              <w:spacing w:before="0" w:beforeAutospacing="0" w:after="0" w:afterAutospacing="0"/>
              <w:ind w:left="0" w:right="0"/>
              <w:jc w:val="center"/>
              <w:rPr>
                <w:rFonts w:hint="default"/>
              </w:rPr>
            </w:pPr>
            <w:r>
              <w:rPr>
                <w:rFonts w:hint="default"/>
              </w:rPr>
              <w:t>织</w:t>
            </w:r>
          </w:p>
        </w:tc>
        <w:tc>
          <w:tcPr>
            <w:tcW w:w="1014" w:type="pct"/>
            <w:gridSpan w:val="3"/>
            <w:vAlign w:val="center"/>
          </w:tcPr>
          <w:p w14:paraId="75061570">
            <w:pPr>
              <w:keepNext w:val="0"/>
              <w:keepLines w:val="0"/>
              <w:suppressLineNumbers w:val="0"/>
              <w:spacing w:before="0" w:beforeAutospacing="0" w:after="0" w:afterAutospacing="0"/>
              <w:ind w:left="0" w:right="0"/>
              <w:jc w:val="center"/>
              <w:rPr>
                <w:rFonts w:hint="default"/>
              </w:rPr>
            </w:pPr>
            <w:r>
              <w:rPr>
                <w:rFonts w:hint="default"/>
              </w:rPr>
              <w:t>/</w:t>
            </w:r>
          </w:p>
        </w:tc>
        <w:tc>
          <w:tcPr>
            <w:tcW w:w="535" w:type="pct"/>
            <w:vAlign w:val="center"/>
          </w:tcPr>
          <w:p w14:paraId="0001CB0D">
            <w:pPr>
              <w:keepNext w:val="0"/>
              <w:keepLines w:val="0"/>
              <w:suppressLineNumbers w:val="0"/>
              <w:spacing w:before="0" w:beforeAutospacing="0" w:after="0" w:afterAutospacing="0"/>
              <w:ind w:left="0" w:right="0"/>
              <w:jc w:val="center"/>
              <w:rPr>
                <w:rFonts w:hint="default"/>
                <w:lang w:val="en-US" w:eastAsia="zh-CN"/>
              </w:rPr>
            </w:pPr>
            <w:r>
              <w:rPr>
                <w:rFonts w:hint="eastAsia"/>
              </w:rPr>
              <w:t>非甲烷总烃</w:t>
            </w:r>
          </w:p>
        </w:tc>
        <w:tc>
          <w:tcPr>
            <w:tcW w:w="440" w:type="pct"/>
            <w:vAlign w:val="center"/>
          </w:tcPr>
          <w:p w14:paraId="2701AC4A">
            <w:pPr>
              <w:keepNext w:val="0"/>
              <w:keepLines w:val="0"/>
              <w:suppressLineNumbers w:val="0"/>
              <w:spacing w:before="0" w:beforeAutospacing="0" w:after="0" w:afterAutospacing="0"/>
              <w:ind w:left="0" w:right="0"/>
              <w:jc w:val="center"/>
              <w:rPr>
                <w:rFonts w:hint="default"/>
                <w:lang w:val="en-US" w:eastAsia="zh-CN"/>
              </w:rPr>
            </w:pPr>
            <w:r>
              <w:rPr>
                <w:rFonts w:hint="eastAsia"/>
                <w:lang w:val="en-US" w:eastAsia="zh-CN"/>
              </w:rPr>
              <w:t>4</w:t>
            </w:r>
          </w:p>
        </w:tc>
        <w:tc>
          <w:tcPr>
            <w:tcW w:w="424" w:type="pct"/>
            <w:vAlign w:val="center"/>
          </w:tcPr>
          <w:p w14:paraId="7FC2C511">
            <w:pPr>
              <w:keepNext w:val="0"/>
              <w:keepLines w:val="0"/>
              <w:suppressLineNumbers w:val="0"/>
              <w:spacing w:before="0" w:beforeAutospacing="0" w:after="0" w:afterAutospacing="0"/>
              <w:ind w:left="0" w:right="0"/>
              <w:jc w:val="center"/>
              <w:rPr>
                <w:rFonts w:hint="eastAsia"/>
                <w:lang w:val="en-US" w:eastAsia="zh-CN"/>
              </w:rPr>
            </w:pPr>
            <w:r>
              <w:rPr>
                <w:rFonts w:hint="default"/>
              </w:rPr>
              <w:t>/</w:t>
            </w:r>
          </w:p>
        </w:tc>
        <w:tc>
          <w:tcPr>
            <w:tcW w:w="718" w:type="pct"/>
            <w:vAlign w:val="center"/>
          </w:tcPr>
          <w:p w14:paraId="33D80C54">
            <w:pPr>
              <w:keepNext w:val="0"/>
              <w:keepLines w:val="0"/>
              <w:suppressLineNumbers w:val="0"/>
              <w:spacing w:before="0" w:beforeAutospacing="0" w:after="0" w:afterAutospacing="0"/>
              <w:ind w:left="0" w:right="0"/>
              <w:jc w:val="center"/>
              <w:rPr>
                <w:rFonts w:hint="default"/>
              </w:rPr>
            </w:pPr>
            <w:r>
              <w:rPr>
                <w:rFonts w:hint="default"/>
              </w:rPr>
              <w:t>《加油站大气污染物排放标准》（GB 20952-2020）</w:t>
            </w:r>
          </w:p>
        </w:tc>
      </w:tr>
    </w:tbl>
    <w:p w14:paraId="01A19D87"/>
    <w:p w14:paraId="75D3FD8A">
      <w:pPr>
        <w:pStyle w:val="31"/>
      </w:pPr>
    </w:p>
    <w:p w14:paraId="7C3B1F87"/>
    <w:p w14:paraId="022C76AB">
      <w:r>
        <w:br w:type="page"/>
      </w:r>
    </w:p>
    <w:p w14:paraId="2F29B2AD">
      <w:p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14:paraId="03D5E3C3">
      <w:pPr>
        <w:pStyle w:val="31"/>
      </w:pPr>
    </w:p>
    <w:p w14:paraId="627BA6A9">
      <w:pPr>
        <w:jc w:val="center"/>
        <w:outlineLvl w:val="0"/>
        <w:rPr>
          <w:b/>
          <w:bCs/>
        </w:rPr>
      </w:pPr>
      <w:bookmarkStart w:id="32" w:name="_Toc15689"/>
      <w:r>
        <w:rPr>
          <w:rFonts w:hint="eastAsia"/>
          <w:b/>
          <w:bCs/>
        </w:rPr>
        <w:t>本工程废水污染物排放基本情况一览表</w:t>
      </w:r>
      <w:bookmarkEnd w:id="32"/>
    </w:p>
    <w:tbl>
      <w:tblPr>
        <w:tblStyle w:val="23"/>
        <w:tblW w:w="5468" w:type="pct"/>
        <w:tblInd w:w="-759" w:type="dxa"/>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
      <w:tblGrid>
        <w:gridCol w:w="946"/>
        <w:gridCol w:w="1553"/>
        <w:gridCol w:w="1724"/>
        <w:gridCol w:w="1592"/>
        <w:gridCol w:w="1000"/>
        <w:gridCol w:w="866"/>
        <w:gridCol w:w="1082"/>
        <w:gridCol w:w="1423"/>
        <w:gridCol w:w="1103"/>
        <w:gridCol w:w="830"/>
        <w:gridCol w:w="1499"/>
        <w:gridCol w:w="1678"/>
      </w:tblGrid>
      <w:tr w14:paraId="7372C635">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309" w:type="pct"/>
            <w:vMerge w:val="restart"/>
            <w:vAlign w:val="center"/>
          </w:tcPr>
          <w:p w14:paraId="2D836A97">
            <w:pPr>
              <w:keepNext w:val="0"/>
              <w:keepLines w:val="0"/>
              <w:suppressLineNumbers w:val="0"/>
              <w:spacing w:before="0" w:beforeAutospacing="0" w:after="0" w:afterAutospacing="0"/>
              <w:ind w:left="0" w:right="0"/>
              <w:jc w:val="center"/>
              <w:rPr>
                <w:rFonts w:hint="default"/>
                <w:b/>
                <w:bCs/>
              </w:rPr>
            </w:pPr>
            <w:r>
              <w:rPr>
                <w:rFonts w:hint="default"/>
                <w:b/>
                <w:bCs/>
              </w:rPr>
              <w:t>废水类别</w:t>
            </w:r>
          </w:p>
        </w:tc>
        <w:tc>
          <w:tcPr>
            <w:tcW w:w="507" w:type="pct"/>
            <w:vMerge w:val="restart"/>
            <w:vAlign w:val="center"/>
          </w:tcPr>
          <w:p w14:paraId="3BF00AAE">
            <w:pPr>
              <w:keepNext w:val="0"/>
              <w:keepLines w:val="0"/>
              <w:suppressLineNumbers w:val="0"/>
              <w:spacing w:before="0" w:beforeAutospacing="0" w:after="0" w:afterAutospacing="0"/>
              <w:ind w:left="0" w:right="0"/>
              <w:jc w:val="center"/>
              <w:rPr>
                <w:rFonts w:hint="default"/>
                <w:b/>
                <w:bCs/>
              </w:rPr>
            </w:pPr>
            <w:r>
              <w:rPr>
                <w:rFonts w:hint="eastAsia"/>
                <w:b/>
                <w:bCs/>
              </w:rPr>
              <w:t>产生环节</w:t>
            </w:r>
          </w:p>
        </w:tc>
        <w:tc>
          <w:tcPr>
            <w:tcW w:w="1084" w:type="pct"/>
            <w:gridSpan w:val="2"/>
            <w:vAlign w:val="center"/>
          </w:tcPr>
          <w:p w14:paraId="30501F67">
            <w:pPr>
              <w:keepNext w:val="0"/>
              <w:keepLines w:val="0"/>
              <w:suppressLineNumbers w:val="0"/>
              <w:spacing w:before="0" w:beforeAutospacing="0" w:after="0" w:afterAutospacing="0"/>
              <w:ind w:left="0" w:right="0"/>
              <w:jc w:val="center"/>
              <w:rPr>
                <w:rFonts w:hint="default"/>
                <w:b/>
                <w:bCs/>
              </w:rPr>
            </w:pPr>
            <w:r>
              <w:rPr>
                <w:rFonts w:hint="default"/>
                <w:b/>
                <w:bCs/>
              </w:rPr>
              <w:t>污染治理设施</w:t>
            </w:r>
          </w:p>
        </w:tc>
        <w:tc>
          <w:tcPr>
            <w:tcW w:w="326" w:type="pct"/>
            <w:vMerge w:val="restart"/>
            <w:vAlign w:val="center"/>
          </w:tcPr>
          <w:p w14:paraId="32C8D7E6">
            <w:pPr>
              <w:keepNext w:val="0"/>
              <w:keepLines w:val="0"/>
              <w:suppressLineNumbers w:val="0"/>
              <w:spacing w:before="0" w:beforeAutospacing="0" w:after="0" w:afterAutospacing="0"/>
              <w:ind w:left="0" w:right="0"/>
              <w:jc w:val="center"/>
              <w:rPr>
                <w:rFonts w:hint="default"/>
                <w:b/>
                <w:bCs/>
              </w:rPr>
            </w:pPr>
            <w:r>
              <w:rPr>
                <w:rFonts w:hint="default"/>
                <w:b/>
                <w:bCs/>
              </w:rPr>
              <w:t>排放口</w:t>
            </w:r>
          </w:p>
          <w:p w14:paraId="54E1D02E">
            <w:pPr>
              <w:keepNext w:val="0"/>
              <w:keepLines w:val="0"/>
              <w:suppressLineNumbers w:val="0"/>
              <w:spacing w:before="0" w:beforeAutospacing="0" w:after="0" w:afterAutospacing="0"/>
              <w:ind w:left="0" w:right="0"/>
              <w:jc w:val="center"/>
              <w:rPr>
                <w:rFonts w:hint="default"/>
                <w:b/>
                <w:bCs/>
              </w:rPr>
            </w:pPr>
            <w:r>
              <w:rPr>
                <w:rFonts w:hint="default"/>
                <w:b/>
                <w:bCs/>
              </w:rPr>
              <w:t>编号</w:t>
            </w:r>
          </w:p>
        </w:tc>
        <w:tc>
          <w:tcPr>
            <w:tcW w:w="282" w:type="pct"/>
            <w:vMerge w:val="restart"/>
            <w:vAlign w:val="center"/>
          </w:tcPr>
          <w:p w14:paraId="6F81417B">
            <w:pPr>
              <w:keepNext w:val="0"/>
              <w:keepLines w:val="0"/>
              <w:suppressLineNumbers w:val="0"/>
              <w:spacing w:before="0" w:beforeAutospacing="0" w:after="0" w:afterAutospacing="0"/>
              <w:ind w:left="0" w:right="0"/>
              <w:jc w:val="center"/>
              <w:rPr>
                <w:rFonts w:hint="default"/>
                <w:b/>
                <w:bCs/>
              </w:rPr>
            </w:pPr>
            <w:r>
              <w:rPr>
                <w:rFonts w:hint="eastAsia"/>
                <w:b/>
                <w:bCs/>
              </w:rPr>
              <w:t>排放口坐标</w:t>
            </w:r>
          </w:p>
        </w:tc>
        <w:tc>
          <w:tcPr>
            <w:tcW w:w="353" w:type="pct"/>
            <w:vMerge w:val="restart"/>
            <w:vAlign w:val="center"/>
          </w:tcPr>
          <w:p w14:paraId="300B9D96">
            <w:pPr>
              <w:keepNext w:val="0"/>
              <w:keepLines w:val="0"/>
              <w:suppressLineNumbers w:val="0"/>
              <w:spacing w:before="0" w:beforeAutospacing="0" w:after="0" w:afterAutospacing="0"/>
              <w:ind w:left="0" w:right="0"/>
              <w:jc w:val="center"/>
              <w:rPr>
                <w:rFonts w:hint="default"/>
                <w:b/>
                <w:bCs/>
              </w:rPr>
            </w:pPr>
            <w:r>
              <w:rPr>
                <w:rFonts w:hint="default"/>
                <w:b/>
                <w:bCs/>
              </w:rPr>
              <w:t>排放</w:t>
            </w:r>
            <w:r>
              <w:rPr>
                <w:rFonts w:hint="eastAsia"/>
                <w:b/>
                <w:bCs/>
              </w:rPr>
              <w:t>方式</w:t>
            </w:r>
          </w:p>
        </w:tc>
        <w:tc>
          <w:tcPr>
            <w:tcW w:w="465" w:type="pct"/>
            <w:vMerge w:val="restart"/>
            <w:vAlign w:val="center"/>
          </w:tcPr>
          <w:p w14:paraId="296E10B6">
            <w:pPr>
              <w:keepNext w:val="0"/>
              <w:keepLines w:val="0"/>
              <w:suppressLineNumbers w:val="0"/>
              <w:spacing w:before="0" w:beforeAutospacing="0" w:after="0" w:afterAutospacing="0"/>
              <w:ind w:left="0" w:right="0"/>
              <w:jc w:val="center"/>
              <w:rPr>
                <w:rFonts w:hint="default"/>
                <w:b/>
                <w:bCs/>
              </w:rPr>
            </w:pPr>
            <w:r>
              <w:rPr>
                <w:rFonts w:hint="default"/>
                <w:b/>
                <w:bCs/>
              </w:rPr>
              <w:t>排放去向</w:t>
            </w:r>
          </w:p>
        </w:tc>
        <w:tc>
          <w:tcPr>
            <w:tcW w:w="360" w:type="pct"/>
            <w:vMerge w:val="restart"/>
            <w:vAlign w:val="center"/>
          </w:tcPr>
          <w:p w14:paraId="24E41106">
            <w:pPr>
              <w:keepNext w:val="0"/>
              <w:keepLines w:val="0"/>
              <w:suppressLineNumbers w:val="0"/>
              <w:spacing w:before="0" w:beforeAutospacing="0" w:after="0" w:afterAutospacing="0"/>
              <w:ind w:left="0" w:right="0"/>
              <w:jc w:val="center"/>
              <w:rPr>
                <w:rFonts w:hint="default"/>
                <w:b/>
                <w:bCs/>
              </w:rPr>
            </w:pPr>
            <w:r>
              <w:rPr>
                <w:rFonts w:hint="eastAsia"/>
                <w:b/>
                <w:bCs/>
              </w:rPr>
              <w:t>排放口</w:t>
            </w:r>
          </w:p>
          <w:p w14:paraId="31A26C11">
            <w:pPr>
              <w:keepNext w:val="0"/>
              <w:keepLines w:val="0"/>
              <w:suppressLineNumbers w:val="0"/>
              <w:spacing w:before="0" w:beforeAutospacing="0" w:after="0" w:afterAutospacing="0"/>
              <w:ind w:left="0" w:right="0"/>
              <w:jc w:val="center"/>
              <w:rPr>
                <w:rFonts w:hint="default"/>
                <w:b/>
                <w:bCs/>
              </w:rPr>
            </w:pPr>
            <w:r>
              <w:rPr>
                <w:rFonts w:hint="eastAsia"/>
                <w:b/>
                <w:bCs/>
              </w:rPr>
              <w:t>类型</w:t>
            </w:r>
          </w:p>
        </w:tc>
        <w:tc>
          <w:tcPr>
            <w:tcW w:w="271" w:type="pct"/>
            <w:vMerge w:val="restart"/>
            <w:vAlign w:val="center"/>
          </w:tcPr>
          <w:p w14:paraId="5CF27C06">
            <w:pPr>
              <w:keepNext w:val="0"/>
              <w:keepLines w:val="0"/>
              <w:suppressLineNumbers w:val="0"/>
              <w:spacing w:before="0" w:beforeAutospacing="0" w:after="0" w:afterAutospacing="0"/>
              <w:ind w:left="0" w:right="0"/>
              <w:jc w:val="center"/>
              <w:rPr>
                <w:rFonts w:hint="default"/>
                <w:b/>
                <w:bCs/>
              </w:rPr>
            </w:pPr>
            <w:r>
              <w:rPr>
                <w:rFonts w:hint="default"/>
                <w:b/>
                <w:bCs/>
              </w:rPr>
              <w:t>污染物种类</w:t>
            </w:r>
          </w:p>
        </w:tc>
        <w:tc>
          <w:tcPr>
            <w:tcW w:w="489" w:type="pct"/>
            <w:vMerge w:val="restart"/>
            <w:vAlign w:val="center"/>
          </w:tcPr>
          <w:p w14:paraId="5BE99E00">
            <w:pPr>
              <w:keepNext w:val="0"/>
              <w:keepLines w:val="0"/>
              <w:suppressLineNumbers w:val="0"/>
              <w:spacing w:before="0" w:beforeAutospacing="0" w:after="0" w:afterAutospacing="0"/>
              <w:ind w:left="0" w:right="0"/>
              <w:jc w:val="center"/>
              <w:rPr>
                <w:rFonts w:hint="default"/>
                <w:b/>
                <w:bCs/>
              </w:rPr>
            </w:pPr>
            <w:r>
              <w:rPr>
                <w:rFonts w:hint="default"/>
                <w:b/>
                <w:bCs/>
              </w:rPr>
              <w:t>排放</w:t>
            </w:r>
            <w:r>
              <w:rPr>
                <w:rFonts w:hint="eastAsia"/>
                <w:b/>
                <w:bCs/>
              </w:rPr>
              <w:t>浓度限值</w:t>
            </w:r>
          </w:p>
          <w:p w14:paraId="09026213">
            <w:pPr>
              <w:keepNext w:val="0"/>
              <w:keepLines w:val="0"/>
              <w:suppressLineNumbers w:val="0"/>
              <w:spacing w:before="0" w:beforeAutospacing="0" w:after="0" w:afterAutospacing="0"/>
              <w:ind w:left="0" w:right="0"/>
              <w:jc w:val="center"/>
              <w:rPr>
                <w:rFonts w:hint="default"/>
                <w:b/>
                <w:bCs/>
              </w:rPr>
            </w:pPr>
            <w:r>
              <w:rPr>
                <w:rFonts w:hint="default"/>
                <w:b/>
                <w:bCs/>
              </w:rPr>
              <w:t>（mg/</w:t>
            </w:r>
            <w:r>
              <w:rPr>
                <w:rFonts w:hint="eastAsia"/>
                <w:b/>
                <w:bCs/>
              </w:rPr>
              <w:t>L</w:t>
            </w:r>
            <w:r>
              <w:rPr>
                <w:rFonts w:hint="default"/>
                <w:b/>
                <w:bCs/>
              </w:rPr>
              <w:t>）</w:t>
            </w:r>
          </w:p>
        </w:tc>
        <w:tc>
          <w:tcPr>
            <w:tcW w:w="548" w:type="pct"/>
            <w:vMerge w:val="restart"/>
            <w:vAlign w:val="center"/>
          </w:tcPr>
          <w:p w14:paraId="784CEDF9">
            <w:pPr>
              <w:keepNext w:val="0"/>
              <w:keepLines w:val="0"/>
              <w:suppressLineNumbers w:val="0"/>
              <w:spacing w:before="0" w:beforeAutospacing="0" w:after="0" w:afterAutospacing="0"/>
              <w:ind w:left="0" w:right="0"/>
              <w:jc w:val="center"/>
              <w:rPr>
                <w:rFonts w:hint="default"/>
                <w:b/>
                <w:bCs/>
              </w:rPr>
            </w:pPr>
            <w:r>
              <w:rPr>
                <w:rFonts w:hint="eastAsia"/>
                <w:b/>
                <w:bCs/>
              </w:rPr>
              <w:t>执行标准</w:t>
            </w:r>
          </w:p>
        </w:tc>
      </w:tr>
      <w:tr w14:paraId="6AC89A54">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309" w:type="pct"/>
            <w:vMerge w:val="continue"/>
            <w:vAlign w:val="center"/>
          </w:tcPr>
          <w:p w14:paraId="65591FD1">
            <w:pPr>
              <w:keepNext w:val="0"/>
              <w:keepLines w:val="0"/>
              <w:suppressLineNumbers w:val="0"/>
              <w:spacing w:before="0" w:beforeAutospacing="0" w:after="0" w:afterAutospacing="0"/>
              <w:ind w:left="0" w:right="0"/>
              <w:jc w:val="center"/>
              <w:rPr>
                <w:rFonts w:hint="default"/>
              </w:rPr>
            </w:pPr>
          </w:p>
        </w:tc>
        <w:tc>
          <w:tcPr>
            <w:tcW w:w="507" w:type="pct"/>
            <w:vMerge w:val="continue"/>
            <w:vAlign w:val="center"/>
          </w:tcPr>
          <w:p w14:paraId="09ABF043">
            <w:pPr>
              <w:keepNext w:val="0"/>
              <w:keepLines w:val="0"/>
              <w:suppressLineNumbers w:val="0"/>
              <w:spacing w:before="0" w:beforeAutospacing="0" w:after="0" w:afterAutospacing="0"/>
              <w:ind w:left="0" w:right="0"/>
              <w:jc w:val="center"/>
              <w:rPr>
                <w:rFonts w:hint="default"/>
              </w:rPr>
            </w:pPr>
          </w:p>
        </w:tc>
        <w:tc>
          <w:tcPr>
            <w:tcW w:w="563" w:type="pct"/>
            <w:vAlign w:val="center"/>
          </w:tcPr>
          <w:p w14:paraId="46F916D8">
            <w:pPr>
              <w:keepNext w:val="0"/>
              <w:keepLines w:val="0"/>
              <w:suppressLineNumbers w:val="0"/>
              <w:spacing w:before="0" w:beforeAutospacing="0" w:after="0" w:afterAutospacing="0"/>
              <w:ind w:left="0" w:right="0"/>
              <w:jc w:val="center"/>
              <w:rPr>
                <w:rFonts w:hint="default"/>
                <w:b/>
                <w:bCs/>
              </w:rPr>
            </w:pPr>
            <w:r>
              <w:rPr>
                <w:rFonts w:hint="default"/>
                <w:b/>
                <w:bCs/>
              </w:rPr>
              <w:t>污染治理设施名称</w:t>
            </w:r>
          </w:p>
        </w:tc>
        <w:tc>
          <w:tcPr>
            <w:tcW w:w="520" w:type="pct"/>
            <w:vAlign w:val="center"/>
          </w:tcPr>
          <w:p w14:paraId="2A85B724">
            <w:pPr>
              <w:keepNext w:val="0"/>
              <w:keepLines w:val="0"/>
              <w:suppressLineNumbers w:val="0"/>
              <w:spacing w:before="0" w:beforeAutospacing="0" w:after="0" w:afterAutospacing="0"/>
              <w:ind w:left="0" w:right="0"/>
              <w:jc w:val="center"/>
              <w:rPr>
                <w:rFonts w:hint="default"/>
                <w:b/>
                <w:bCs/>
              </w:rPr>
            </w:pPr>
            <w:r>
              <w:rPr>
                <w:rFonts w:hint="default"/>
                <w:b/>
                <w:bCs/>
              </w:rPr>
              <w:t>污染治理设施</w:t>
            </w:r>
          </w:p>
          <w:p w14:paraId="7C2CFBBD">
            <w:pPr>
              <w:keepNext w:val="0"/>
              <w:keepLines w:val="0"/>
              <w:suppressLineNumbers w:val="0"/>
              <w:spacing w:before="0" w:beforeAutospacing="0" w:after="0" w:afterAutospacing="0"/>
              <w:ind w:left="0" w:right="0"/>
              <w:jc w:val="center"/>
              <w:rPr>
                <w:rFonts w:hint="default"/>
                <w:b/>
                <w:bCs/>
              </w:rPr>
            </w:pPr>
            <w:r>
              <w:rPr>
                <w:rFonts w:hint="default"/>
                <w:b/>
                <w:bCs/>
              </w:rPr>
              <w:t>工艺</w:t>
            </w:r>
          </w:p>
        </w:tc>
        <w:tc>
          <w:tcPr>
            <w:tcW w:w="326" w:type="pct"/>
            <w:vMerge w:val="continue"/>
            <w:vAlign w:val="center"/>
          </w:tcPr>
          <w:p w14:paraId="02C4A88E">
            <w:pPr>
              <w:keepNext w:val="0"/>
              <w:keepLines w:val="0"/>
              <w:suppressLineNumbers w:val="0"/>
              <w:spacing w:before="0" w:beforeAutospacing="0" w:after="0" w:afterAutospacing="0"/>
              <w:ind w:left="0" w:right="0"/>
              <w:jc w:val="center"/>
              <w:rPr>
                <w:rFonts w:hint="default"/>
              </w:rPr>
            </w:pPr>
          </w:p>
        </w:tc>
        <w:tc>
          <w:tcPr>
            <w:tcW w:w="282" w:type="pct"/>
            <w:vMerge w:val="continue"/>
            <w:vAlign w:val="center"/>
          </w:tcPr>
          <w:p w14:paraId="73DE8647">
            <w:pPr>
              <w:keepNext w:val="0"/>
              <w:keepLines w:val="0"/>
              <w:suppressLineNumbers w:val="0"/>
              <w:spacing w:before="0" w:beforeAutospacing="0" w:after="0" w:afterAutospacing="0"/>
              <w:ind w:left="0" w:right="0"/>
              <w:jc w:val="center"/>
              <w:rPr>
                <w:rFonts w:hint="default"/>
              </w:rPr>
            </w:pPr>
          </w:p>
        </w:tc>
        <w:tc>
          <w:tcPr>
            <w:tcW w:w="353" w:type="pct"/>
            <w:vMerge w:val="continue"/>
            <w:vAlign w:val="center"/>
          </w:tcPr>
          <w:p w14:paraId="3AE9E5C0">
            <w:pPr>
              <w:keepNext w:val="0"/>
              <w:keepLines w:val="0"/>
              <w:suppressLineNumbers w:val="0"/>
              <w:spacing w:before="0" w:beforeAutospacing="0" w:after="0" w:afterAutospacing="0"/>
              <w:ind w:left="0" w:right="0"/>
              <w:jc w:val="center"/>
              <w:rPr>
                <w:rFonts w:hint="default"/>
              </w:rPr>
            </w:pPr>
          </w:p>
        </w:tc>
        <w:tc>
          <w:tcPr>
            <w:tcW w:w="465" w:type="pct"/>
            <w:vMerge w:val="continue"/>
            <w:vAlign w:val="center"/>
          </w:tcPr>
          <w:p w14:paraId="4F5549D3">
            <w:pPr>
              <w:keepNext w:val="0"/>
              <w:keepLines w:val="0"/>
              <w:suppressLineNumbers w:val="0"/>
              <w:spacing w:before="0" w:beforeAutospacing="0" w:after="0" w:afterAutospacing="0"/>
              <w:ind w:left="0" w:right="0"/>
              <w:jc w:val="center"/>
              <w:rPr>
                <w:rFonts w:hint="default"/>
              </w:rPr>
            </w:pPr>
          </w:p>
        </w:tc>
        <w:tc>
          <w:tcPr>
            <w:tcW w:w="360" w:type="pct"/>
            <w:vMerge w:val="continue"/>
            <w:vAlign w:val="center"/>
          </w:tcPr>
          <w:p w14:paraId="486568FD">
            <w:pPr>
              <w:keepNext w:val="0"/>
              <w:keepLines w:val="0"/>
              <w:suppressLineNumbers w:val="0"/>
              <w:spacing w:before="0" w:beforeAutospacing="0" w:after="0" w:afterAutospacing="0"/>
              <w:ind w:left="0" w:right="0"/>
              <w:jc w:val="center"/>
              <w:rPr>
                <w:rFonts w:hint="default"/>
              </w:rPr>
            </w:pPr>
          </w:p>
        </w:tc>
        <w:tc>
          <w:tcPr>
            <w:tcW w:w="271" w:type="pct"/>
            <w:vMerge w:val="continue"/>
            <w:vAlign w:val="center"/>
          </w:tcPr>
          <w:p w14:paraId="2AB87DE1">
            <w:pPr>
              <w:keepNext w:val="0"/>
              <w:keepLines w:val="0"/>
              <w:suppressLineNumbers w:val="0"/>
              <w:spacing w:before="0" w:beforeAutospacing="0" w:after="0" w:afterAutospacing="0"/>
              <w:ind w:left="0" w:right="0"/>
              <w:jc w:val="center"/>
              <w:rPr>
                <w:rFonts w:hint="default"/>
              </w:rPr>
            </w:pPr>
          </w:p>
        </w:tc>
        <w:tc>
          <w:tcPr>
            <w:tcW w:w="489" w:type="pct"/>
            <w:vMerge w:val="continue"/>
            <w:vAlign w:val="center"/>
          </w:tcPr>
          <w:p w14:paraId="465DE747">
            <w:pPr>
              <w:keepNext w:val="0"/>
              <w:keepLines w:val="0"/>
              <w:suppressLineNumbers w:val="0"/>
              <w:spacing w:before="0" w:beforeAutospacing="0" w:after="0" w:afterAutospacing="0"/>
              <w:ind w:left="0" w:right="0"/>
              <w:jc w:val="center"/>
              <w:rPr>
                <w:rFonts w:hint="default"/>
              </w:rPr>
            </w:pPr>
          </w:p>
        </w:tc>
        <w:tc>
          <w:tcPr>
            <w:tcW w:w="548" w:type="pct"/>
            <w:vMerge w:val="continue"/>
            <w:vAlign w:val="center"/>
          </w:tcPr>
          <w:p w14:paraId="3A3CA0DA">
            <w:pPr>
              <w:keepNext w:val="0"/>
              <w:keepLines w:val="0"/>
              <w:suppressLineNumbers w:val="0"/>
              <w:spacing w:before="0" w:beforeAutospacing="0" w:after="0" w:afterAutospacing="0"/>
              <w:ind w:left="0" w:right="0"/>
              <w:jc w:val="center"/>
              <w:rPr>
                <w:rFonts w:hint="default"/>
              </w:rPr>
            </w:pPr>
          </w:p>
        </w:tc>
      </w:tr>
      <w:tr w14:paraId="5E25C265">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309" w:type="pct"/>
            <w:vMerge w:val="restart"/>
            <w:vAlign w:val="center"/>
          </w:tcPr>
          <w:p w14:paraId="6EE84B7A">
            <w:pPr>
              <w:keepNext w:val="0"/>
              <w:keepLines w:val="0"/>
              <w:suppressLineNumbers w:val="0"/>
              <w:spacing w:before="0" w:beforeAutospacing="0" w:after="0" w:afterAutospacing="0"/>
              <w:ind w:left="0" w:right="0"/>
              <w:jc w:val="center"/>
              <w:rPr>
                <w:rFonts w:hint="default"/>
                <w:lang w:val="en-US" w:eastAsia="zh-CN"/>
              </w:rPr>
            </w:pPr>
            <w:r>
              <w:rPr>
                <w:rFonts w:hint="eastAsia"/>
                <w:lang w:eastAsia="zh-CN"/>
              </w:rPr>
              <w:t>洗车废水、地面冲洗废水</w:t>
            </w:r>
          </w:p>
        </w:tc>
        <w:tc>
          <w:tcPr>
            <w:tcW w:w="507" w:type="pct"/>
            <w:vMerge w:val="restart"/>
            <w:vAlign w:val="center"/>
          </w:tcPr>
          <w:p w14:paraId="0A0A0459">
            <w:pPr>
              <w:keepNext w:val="0"/>
              <w:keepLines w:val="0"/>
              <w:suppressLineNumbers w:val="0"/>
              <w:spacing w:before="0" w:beforeAutospacing="0" w:after="0" w:afterAutospacing="0"/>
              <w:ind w:left="0" w:right="0"/>
              <w:jc w:val="center"/>
              <w:rPr>
                <w:rFonts w:hint="default"/>
                <w:lang w:val="en-US" w:eastAsia="zh-CN"/>
              </w:rPr>
            </w:pPr>
            <w:r>
              <w:rPr>
                <w:rFonts w:hint="eastAsia"/>
                <w:lang w:val="en-US" w:eastAsia="zh-CN"/>
              </w:rPr>
              <w:t>洗车、地面冲洗</w:t>
            </w:r>
          </w:p>
        </w:tc>
        <w:tc>
          <w:tcPr>
            <w:tcW w:w="563" w:type="pct"/>
            <w:vMerge w:val="restart"/>
            <w:vAlign w:val="center"/>
          </w:tcPr>
          <w:p w14:paraId="2C2333B0">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隔油池</w:t>
            </w:r>
          </w:p>
        </w:tc>
        <w:tc>
          <w:tcPr>
            <w:tcW w:w="520" w:type="pct"/>
            <w:vMerge w:val="restart"/>
            <w:vAlign w:val="center"/>
          </w:tcPr>
          <w:p w14:paraId="104C0B89">
            <w:pPr>
              <w:keepNext w:val="0"/>
              <w:keepLines w:val="0"/>
              <w:suppressLineNumbers w:val="0"/>
              <w:spacing w:before="0" w:beforeAutospacing="0" w:after="0" w:afterAutospacing="0"/>
              <w:ind w:left="0" w:right="0"/>
              <w:jc w:val="center"/>
              <w:rPr>
                <w:rFonts w:hint="default"/>
              </w:rPr>
            </w:pPr>
            <w:r>
              <w:rPr>
                <w:rFonts w:hint="eastAsia"/>
                <w:lang w:val="en-US" w:eastAsia="zh-CN"/>
              </w:rPr>
              <w:t>沉淀</w:t>
            </w:r>
          </w:p>
        </w:tc>
        <w:tc>
          <w:tcPr>
            <w:tcW w:w="326" w:type="pct"/>
            <w:vMerge w:val="restart"/>
            <w:vAlign w:val="center"/>
          </w:tcPr>
          <w:p w14:paraId="1D2E41AA">
            <w:pPr>
              <w:keepNext w:val="0"/>
              <w:keepLines w:val="0"/>
              <w:suppressLineNumbers w:val="0"/>
              <w:spacing w:before="0" w:beforeAutospacing="0" w:after="0" w:afterAutospacing="0"/>
              <w:ind w:left="0" w:right="0"/>
              <w:jc w:val="center"/>
              <w:rPr>
                <w:rFonts w:hint="default"/>
              </w:rPr>
            </w:pPr>
            <w:r>
              <w:rPr>
                <w:rFonts w:hint="default"/>
              </w:rPr>
              <w:t>DW001</w:t>
            </w:r>
          </w:p>
        </w:tc>
        <w:tc>
          <w:tcPr>
            <w:tcW w:w="282" w:type="pct"/>
            <w:vMerge w:val="restart"/>
            <w:vAlign w:val="center"/>
          </w:tcPr>
          <w:p w14:paraId="534B6DA4">
            <w:pPr>
              <w:keepNext w:val="0"/>
              <w:keepLines w:val="0"/>
              <w:suppressLineNumbers w:val="0"/>
              <w:spacing w:before="0" w:beforeAutospacing="0" w:after="0" w:afterAutospacing="0"/>
              <w:ind w:left="0" w:right="0"/>
              <w:jc w:val="center"/>
              <w:rPr>
                <w:rFonts w:hint="default"/>
              </w:rPr>
            </w:pPr>
            <w:r>
              <w:rPr>
                <w:rFonts w:hint="default"/>
              </w:rPr>
              <w:t>E111°51′59.36586″ ，N29°34′27.93738″</w:t>
            </w:r>
          </w:p>
        </w:tc>
        <w:tc>
          <w:tcPr>
            <w:tcW w:w="353" w:type="pct"/>
            <w:vMerge w:val="restart"/>
            <w:vAlign w:val="center"/>
          </w:tcPr>
          <w:p w14:paraId="74D5D5CB">
            <w:pPr>
              <w:keepNext w:val="0"/>
              <w:keepLines w:val="0"/>
              <w:suppressLineNumbers w:val="0"/>
              <w:spacing w:before="0" w:beforeAutospacing="0" w:after="0" w:afterAutospacing="0"/>
              <w:ind w:left="0" w:right="0"/>
              <w:jc w:val="center"/>
              <w:rPr>
                <w:rFonts w:hint="default"/>
              </w:rPr>
            </w:pPr>
            <w:r>
              <w:rPr>
                <w:rFonts w:hint="eastAsia"/>
              </w:rPr>
              <w:t>间接排放</w:t>
            </w:r>
          </w:p>
        </w:tc>
        <w:tc>
          <w:tcPr>
            <w:tcW w:w="465" w:type="pct"/>
            <w:vMerge w:val="restart"/>
            <w:vAlign w:val="center"/>
          </w:tcPr>
          <w:p w14:paraId="26C19D9F">
            <w:pPr>
              <w:keepNext w:val="0"/>
              <w:keepLines w:val="0"/>
              <w:suppressLineNumbers w:val="0"/>
              <w:spacing w:before="0" w:beforeAutospacing="0" w:after="0" w:afterAutospacing="0"/>
              <w:ind w:left="0" w:right="0"/>
              <w:jc w:val="center"/>
              <w:rPr>
                <w:rFonts w:hint="default"/>
              </w:rPr>
            </w:pPr>
            <w:r>
              <w:rPr>
                <w:rFonts w:hint="eastAsia"/>
                <w:lang w:val="en-US" w:eastAsia="zh-CN"/>
              </w:rPr>
              <w:t>澧县污水处理厂</w:t>
            </w:r>
          </w:p>
        </w:tc>
        <w:tc>
          <w:tcPr>
            <w:tcW w:w="360" w:type="pct"/>
            <w:vMerge w:val="restart"/>
            <w:vAlign w:val="center"/>
          </w:tcPr>
          <w:p w14:paraId="48A3D521">
            <w:pPr>
              <w:keepNext w:val="0"/>
              <w:keepLines w:val="0"/>
              <w:suppressLineNumbers w:val="0"/>
              <w:spacing w:before="0" w:beforeAutospacing="0" w:after="0" w:afterAutospacing="0"/>
              <w:ind w:left="0" w:right="0"/>
              <w:jc w:val="center"/>
              <w:rPr>
                <w:rFonts w:hint="default"/>
              </w:rPr>
            </w:pPr>
            <w:r>
              <w:rPr>
                <w:rFonts w:hint="eastAsia"/>
              </w:rPr>
              <w:t>一般排放口</w:t>
            </w:r>
          </w:p>
        </w:tc>
        <w:tc>
          <w:tcPr>
            <w:tcW w:w="271" w:type="pct"/>
            <w:vAlign w:val="center"/>
          </w:tcPr>
          <w:p w14:paraId="449CC144">
            <w:pPr>
              <w:keepNext w:val="0"/>
              <w:keepLines w:val="0"/>
              <w:suppressLineNumbers w:val="0"/>
              <w:spacing w:before="0" w:beforeAutospacing="0" w:after="0" w:afterAutospacing="0"/>
              <w:ind w:left="0" w:right="0"/>
              <w:jc w:val="center"/>
              <w:rPr>
                <w:rFonts w:hint="eastAsia"/>
                <w:lang w:eastAsia="zh-CN"/>
              </w:rPr>
            </w:pPr>
            <w:r>
              <w:rPr>
                <w:rFonts w:hint="eastAsia"/>
                <w:lang w:eastAsia="zh-CN"/>
              </w:rPr>
              <w:t>悬浮物</w:t>
            </w:r>
          </w:p>
        </w:tc>
        <w:tc>
          <w:tcPr>
            <w:tcW w:w="489" w:type="pct"/>
            <w:vAlign w:val="center"/>
          </w:tcPr>
          <w:p w14:paraId="11FACBCF">
            <w:pPr>
              <w:keepNext w:val="0"/>
              <w:keepLines w:val="0"/>
              <w:suppressLineNumbers w:val="0"/>
              <w:spacing w:before="0" w:beforeAutospacing="0" w:after="0" w:afterAutospacing="0"/>
              <w:ind w:left="0" w:right="0"/>
              <w:jc w:val="center"/>
              <w:rPr>
                <w:rFonts w:hint="default"/>
              </w:rPr>
            </w:pPr>
            <w:r>
              <w:rPr>
                <w:rFonts w:hint="default"/>
              </w:rPr>
              <w:t>198</w:t>
            </w:r>
          </w:p>
        </w:tc>
        <w:tc>
          <w:tcPr>
            <w:tcW w:w="548" w:type="pct"/>
            <w:vMerge w:val="restart"/>
            <w:vAlign w:val="center"/>
          </w:tcPr>
          <w:p w14:paraId="791CB360">
            <w:pPr>
              <w:keepNext w:val="0"/>
              <w:keepLines w:val="0"/>
              <w:suppressLineNumbers w:val="0"/>
              <w:spacing w:before="0" w:beforeAutospacing="0" w:after="0" w:afterAutospacing="0"/>
              <w:ind w:left="0" w:right="0"/>
              <w:jc w:val="center"/>
              <w:rPr>
                <w:rFonts w:hint="default"/>
              </w:rPr>
            </w:pPr>
            <w:r>
              <w:rPr>
                <w:rFonts w:hint="eastAsia"/>
              </w:rPr>
              <w:t>执行</w:t>
            </w:r>
            <w:r>
              <w:rPr>
                <w:rFonts w:hint="default"/>
                <w:lang w:val="zh-CN"/>
              </w:rPr>
              <w:t>《污水综合排放标准》（GB8978-96）三级排放标准及</w:t>
            </w:r>
            <w:r>
              <w:rPr>
                <w:rFonts w:hint="eastAsia"/>
                <w:lang w:val="en-US" w:eastAsia="zh-CN"/>
              </w:rPr>
              <w:t>澧县污水处理厂</w:t>
            </w:r>
            <w:r>
              <w:rPr>
                <w:rFonts w:hint="default"/>
                <w:lang w:val="zh-CN"/>
              </w:rPr>
              <w:t>进水水质标准</w:t>
            </w:r>
          </w:p>
        </w:tc>
      </w:tr>
      <w:tr w14:paraId="305C76E2">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309" w:type="pct"/>
            <w:vMerge w:val="continue"/>
            <w:vAlign w:val="center"/>
          </w:tcPr>
          <w:p w14:paraId="287400C0">
            <w:pPr>
              <w:keepNext w:val="0"/>
              <w:keepLines w:val="0"/>
              <w:suppressLineNumbers w:val="0"/>
              <w:spacing w:before="0" w:beforeAutospacing="0" w:after="0" w:afterAutospacing="0"/>
              <w:ind w:left="0" w:right="0"/>
              <w:jc w:val="center"/>
              <w:rPr>
                <w:rFonts w:hint="eastAsia"/>
              </w:rPr>
            </w:pPr>
          </w:p>
        </w:tc>
        <w:tc>
          <w:tcPr>
            <w:tcW w:w="507" w:type="pct"/>
            <w:vMerge w:val="continue"/>
            <w:vAlign w:val="center"/>
          </w:tcPr>
          <w:p w14:paraId="5994D415">
            <w:pPr>
              <w:keepNext w:val="0"/>
              <w:keepLines w:val="0"/>
              <w:suppressLineNumbers w:val="0"/>
              <w:spacing w:before="0" w:beforeAutospacing="0" w:after="0" w:afterAutospacing="0"/>
              <w:ind w:left="0" w:right="0"/>
              <w:jc w:val="center"/>
              <w:rPr>
                <w:rFonts w:hint="eastAsia"/>
              </w:rPr>
            </w:pPr>
          </w:p>
        </w:tc>
        <w:tc>
          <w:tcPr>
            <w:tcW w:w="563" w:type="pct"/>
            <w:vMerge w:val="continue"/>
            <w:vAlign w:val="center"/>
          </w:tcPr>
          <w:p w14:paraId="083535A3">
            <w:pPr>
              <w:keepNext w:val="0"/>
              <w:keepLines w:val="0"/>
              <w:suppressLineNumbers w:val="0"/>
              <w:spacing w:before="0" w:beforeAutospacing="0" w:after="0" w:afterAutospacing="0"/>
              <w:ind w:left="0" w:right="0"/>
              <w:jc w:val="center"/>
              <w:rPr>
                <w:rFonts w:hint="eastAsia"/>
              </w:rPr>
            </w:pPr>
          </w:p>
        </w:tc>
        <w:tc>
          <w:tcPr>
            <w:tcW w:w="520" w:type="pct"/>
            <w:vMerge w:val="continue"/>
            <w:vAlign w:val="center"/>
          </w:tcPr>
          <w:p w14:paraId="1DE84E34">
            <w:pPr>
              <w:keepNext w:val="0"/>
              <w:keepLines w:val="0"/>
              <w:suppressLineNumbers w:val="0"/>
              <w:spacing w:before="0" w:beforeAutospacing="0" w:after="0" w:afterAutospacing="0"/>
              <w:ind w:left="0" w:right="0"/>
              <w:jc w:val="center"/>
              <w:rPr>
                <w:rFonts w:hint="eastAsia"/>
              </w:rPr>
            </w:pPr>
          </w:p>
        </w:tc>
        <w:tc>
          <w:tcPr>
            <w:tcW w:w="326" w:type="pct"/>
            <w:vMerge w:val="continue"/>
            <w:vAlign w:val="center"/>
          </w:tcPr>
          <w:p w14:paraId="012AE8C5">
            <w:pPr>
              <w:keepNext w:val="0"/>
              <w:keepLines w:val="0"/>
              <w:suppressLineNumbers w:val="0"/>
              <w:spacing w:before="0" w:beforeAutospacing="0" w:after="0" w:afterAutospacing="0"/>
              <w:ind w:left="0" w:right="0"/>
              <w:jc w:val="center"/>
              <w:rPr>
                <w:rFonts w:hint="default"/>
              </w:rPr>
            </w:pPr>
          </w:p>
        </w:tc>
        <w:tc>
          <w:tcPr>
            <w:tcW w:w="282" w:type="pct"/>
            <w:vMerge w:val="continue"/>
            <w:vAlign w:val="center"/>
          </w:tcPr>
          <w:p w14:paraId="0F58553B">
            <w:pPr>
              <w:keepNext w:val="0"/>
              <w:keepLines w:val="0"/>
              <w:suppressLineNumbers w:val="0"/>
              <w:spacing w:before="0" w:beforeAutospacing="0" w:after="0" w:afterAutospacing="0"/>
              <w:ind w:left="0" w:right="0"/>
              <w:jc w:val="center"/>
              <w:rPr>
                <w:rFonts w:hint="default"/>
              </w:rPr>
            </w:pPr>
          </w:p>
        </w:tc>
        <w:tc>
          <w:tcPr>
            <w:tcW w:w="353" w:type="pct"/>
            <w:vMerge w:val="continue"/>
            <w:vAlign w:val="center"/>
          </w:tcPr>
          <w:p w14:paraId="71CA1A74">
            <w:pPr>
              <w:keepNext w:val="0"/>
              <w:keepLines w:val="0"/>
              <w:suppressLineNumbers w:val="0"/>
              <w:spacing w:before="0" w:beforeAutospacing="0" w:after="0" w:afterAutospacing="0"/>
              <w:ind w:left="0" w:right="0"/>
              <w:jc w:val="center"/>
              <w:rPr>
                <w:rFonts w:hint="eastAsia"/>
              </w:rPr>
            </w:pPr>
          </w:p>
        </w:tc>
        <w:tc>
          <w:tcPr>
            <w:tcW w:w="465" w:type="pct"/>
            <w:vMerge w:val="continue"/>
            <w:vAlign w:val="center"/>
          </w:tcPr>
          <w:p w14:paraId="38231054">
            <w:pPr>
              <w:keepNext w:val="0"/>
              <w:keepLines w:val="0"/>
              <w:suppressLineNumbers w:val="0"/>
              <w:spacing w:before="0" w:beforeAutospacing="0" w:after="0" w:afterAutospacing="0"/>
              <w:ind w:left="0" w:right="0"/>
              <w:jc w:val="center"/>
              <w:rPr>
                <w:rFonts w:hint="eastAsia"/>
                <w:lang w:val="en-US" w:eastAsia="zh-CN"/>
              </w:rPr>
            </w:pPr>
          </w:p>
        </w:tc>
        <w:tc>
          <w:tcPr>
            <w:tcW w:w="360" w:type="pct"/>
            <w:vMerge w:val="continue"/>
            <w:vAlign w:val="center"/>
          </w:tcPr>
          <w:p w14:paraId="73B6A293">
            <w:pPr>
              <w:keepNext w:val="0"/>
              <w:keepLines w:val="0"/>
              <w:suppressLineNumbers w:val="0"/>
              <w:spacing w:before="0" w:beforeAutospacing="0" w:after="0" w:afterAutospacing="0"/>
              <w:ind w:left="0" w:right="0"/>
              <w:jc w:val="center"/>
              <w:rPr>
                <w:rFonts w:hint="eastAsia"/>
              </w:rPr>
            </w:pPr>
          </w:p>
        </w:tc>
        <w:tc>
          <w:tcPr>
            <w:tcW w:w="271" w:type="pct"/>
            <w:vAlign w:val="center"/>
          </w:tcPr>
          <w:p w14:paraId="31B6AA05">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石油类</w:t>
            </w:r>
          </w:p>
        </w:tc>
        <w:tc>
          <w:tcPr>
            <w:tcW w:w="489" w:type="pct"/>
            <w:vAlign w:val="center"/>
          </w:tcPr>
          <w:p w14:paraId="506908B4">
            <w:pPr>
              <w:keepNext w:val="0"/>
              <w:keepLines w:val="0"/>
              <w:suppressLineNumbers w:val="0"/>
              <w:spacing w:before="0" w:beforeAutospacing="0" w:after="0" w:afterAutospacing="0"/>
              <w:ind w:left="0" w:right="0"/>
              <w:jc w:val="center"/>
              <w:rPr>
                <w:rFonts w:hint="default"/>
                <w:lang w:val="en-US" w:eastAsia="zh-CN"/>
              </w:rPr>
            </w:pPr>
            <w:r>
              <w:rPr>
                <w:rFonts w:hint="eastAsia"/>
                <w:lang w:val="en-US" w:eastAsia="zh-CN"/>
              </w:rPr>
              <w:t>20</w:t>
            </w:r>
          </w:p>
        </w:tc>
        <w:tc>
          <w:tcPr>
            <w:tcW w:w="548" w:type="pct"/>
            <w:vMerge w:val="continue"/>
            <w:vAlign w:val="center"/>
          </w:tcPr>
          <w:p w14:paraId="50F9F433">
            <w:pPr>
              <w:keepNext w:val="0"/>
              <w:keepLines w:val="0"/>
              <w:suppressLineNumbers w:val="0"/>
              <w:spacing w:before="0" w:beforeAutospacing="0" w:after="0" w:afterAutospacing="0"/>
              <w:ind w:left="0" w:right="0"/>
              <w:jc w:val="center"/>
              <w:rPr>
                <w:rFonts w:hint="eastAsia"/>
              </w:rPr>
            </w:pPr>
          </w:p>
        </w:tc>
      </w:tr>
      <w:tr w14:paraId="1946C11F">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309" w:type="pct"/>
            <w:vMerge w:val="continue"/>
            <w:vAlign w:val="center"/>
          </w:tcPr>
          <w:p w14:paraId="211D7550">
            <w:pPr>
              <w:keepNext w:val="0"/>
              <w:keepLines w:val="0"/>
              <w:suppressLineNumbers w:val="0"/>
              <w:spacing w:before="0" w:beforeAutospacing="0" w:after="0" w:afterAutospacing="0"/>
              <w:ind w:left="0" w:right="0"/>
              <w:jc w:val="center"/>
              <w:rPr>
                <w:rFonts w:hint="eastAsia"/>
              </w:rPr>
            </w:pPr>
          </w:p>
        </w:tc>
        <w:tc>
          <w:tcPr>
            <w:tcW w:w="507" w:type="pct"/>
            <w:vMerge w:val="continue"/>
            <w:vAlign w:val="center"/>
          </w:tcPr>
          <w:p w14:paraId="7BD1339F">
            <w:pPr>
              <w:keepNext w:val="0"/>
              <w:keepLines w:val="0"/>
              <w:suppressLineNumbers w:val="0"/>
              <w:spacing w:before="0" w:beforeAutospacing="0" w:after="0" w:afterAutospacing="0"/>
              <w:ind w:left="0" w:right="0"/>
              <w:jc w:val="center"/>
              <w:rPr>
                <w:rFonts w:hint="eastAsia"/>
              </w:rPr>
            </w:pPr>
          </w:p>
        </w:tc>
        <w:tc>
          <w:tcPr>
            <w:tcW w:w="563" w:type="pct"/>
            <w:vMerge w:val="continue"/>
            <w:vAlign w:val="center"/>
          </w:tcPr>
          <w:p w14:paraId="69F6AFB8">
            <w:pPr>
              <w:keepNext w:val="0"/>
              <w:keepLines w:val="0"/>
              <w:suppressLineNumbers w:val="0"/>
              <w:spacing w:before="0" w:beforeAutospacing="0" w:after="0" w:afterAutospacing="0"/>
              <w:ind w:left="0" w:right="0"/>
              <w:jc w:val="center"/>
              <w:rPr>
                <w:rFonts w:hint="eastAsia"/>
              </w:rPr>
            </w:pPr>
          </w:p>
        </w:tc>
        <w:tc>
          <w:tcPr>
            <w:tcW w:w="520" w:type="pct"/>
            <w:vMerge w:val="continue"/>
            <w:vAlign w:val="center"/>
          </w:tcPr>
          <w:p w14:paraId="2557003D">
            <w:pPr>
              <w:keepNext w:val="0"/>
              <w:keepLines w:val="0"/>
              <w:suppressLineNumbers w:val="0"/>
              <w:spacing w:before="0" w:beforeAutospacing="0" w:after="0" w:afterAutospacing="0"/>
              <w:ind w:left="0" w:right="0"/>
              <w:jc w:val="center"/>
              <w:rPr>
                <w:rFonts w:hint="eastAsia"/>
              </w:rPr>
            </w:pPr>
          </w:p>
        </w:tc>
        <w:tc>
          <w:tcPr>
            <w:tcW w:w="326" w:type="pct"/>
            <w:vMerge w:val="continue"/>
            <w:vAlign w:val="center"/>
          </w:tcPr>
          <w:p w14:paraId="55795486">
            <w:pPr>
              <w:keepNext w:val="0"/>
              <w:keepLines w:val="0"/>
              <w:suppressLineNumbers w:val="0"/>
              <w:spacing w:before="0" w:beforeAutospacing="0" w:after="0" w:afterAutospacing="0"/>
              <w:ind w:left="0" w:right="0"/>
              <w:jc w:val="center"/>
              <w:rPr>
                <w:rFonts w:hint="default"/>
              </w:rPr>
            </w:pPr>
          </w:p>
        </w:tc>
        <w:tc>
          <w:tcPr>
            <w:tcW w:w="282" w:type="pct"/>
            <w:vMerge w:val="continue"/>
            <w:vAlign w:val="center"/>
          </w:tcPr>
          <w:p w14:paraId="446D5E12">
            <w:pPr>
              <w:keepNext w:val="0"/>
              <w:keepLines w:val="0"/>
              <w:suppressLineNumbers w:val="0"/>
              <w:spacing w:before="0" w:beforeAutospacing="0" w:after="0" w:afterAutospacing="0"/>
              <w:ind w:left="0" w:right="0"/>
              <w:jc w:val="center"/>
              <w:rPr>
                <w:rFonts w:hint="default"/>
              </w:rPr>
            </w:pPr>
          </w:p>
        </w:tc>
        <w:tc>
          <w:tcPr>
            <w:tcW w:w="353" w:type="pct"/>
            <w:vMerge w:val="continue"/>
            <w:vAlign w:val="center"/>
          </w:tcPr>
          <w:p w14:paraId="6BC4C587">
            <w:pPr>
              <w:keepNext w:val="0"/>
              <w:keepLines w:val="0"/>
              <w:suppressLineNumbers w:val="0"/>
              <w:spacing w:before="0" w:beforeAutospacing="0" w:after="0" w:afterAutospacing="0"/>
              <w:ind w:left="0" w:right="0"/>
              <w:jc w:val="center"/>
              <w:rPr>
                <w:rFonts w:hint="eastAsia"/>
              </w:rPr>
            </w:pPr>
          </w:p>
        </w:tc>
        <w:tc>
          <w:tcPr>
            <w:tcW w:w="465" w:type="pct"/>
            <w:vMerge w:val="continue"/>
            <w:vAlign w:val="center"/>
          </w:tcPr>
          <w:p w14:paraId="4CB97510">
            <w:pPr>
              <w:keepNext w:val="0"/>
              <w:keepLines w:val="0"/>
              <w:suppressLineNumbers w:val="0"/>
              <w:spacing w:before="0" w:beforeAutospacing="0" w:after="0" w:afterAutospacing="0"/>
              <w:ind w:left="0" w:right="0"/>
              <w:jc w:val="center"/>
              <w:rPr>
                <w:rFonts w:hint="eastAsia"/>
                <w:lang w:val="en-US" w:eastAsia="zh-CN"/>
              </w:rPr>
            </w:pPr>
          </w:p>
        </w:tc>
        <w:tc>
          <w:tcPr>
            <w:tcW w:w="360" w:type="pct"/>
            <w:vMerge w:val="continue"/>
            <w:vAlign w:val="center"/>
          </w:tcPr>
          <w:p w14:paraId="179FC718">
            <w:pPr>
              <w:keepNext w:val="0"/>
              <w:keepLines w:val="0"/>
              <w:suppressLineNumbers w:val="0"/>
              <w:spacing w:before="0" w:beforeAutospacing="0" w:after="0" w:afterAutospacing="0"/>
              <w:ind w:left="0" w:right="0"/>
              <w:jc w:val="center"/>
              <w:rPr>
                <w:rFonts w:hint="eastAsia"/>
              </w:rPr>
            </w:pPr>
          </w:p>
        </w:tc>
        <w:tc>
          <w:tcPr>
            <w:tcW w:w="271" w:type="pct"/>
            <w:vAlign w:val="center"/>
          </w:tcPr>
          <w:p w14:paraId="3D9FA8B5">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阴离子表面活性剂</w:t>
            </w:r>
          </w:p>
        </w:tc>
        <w:tc>
          <w:tcPr>
            <w:tcW w:w="489" w:type="pct"/>
            <w:vAlign w:val="center"/>
          </w:tcPr>
          <w:p w14:paraId="42E866C8">
            <w:pPr>
              <w:keepNext w:val="0"/>
              <w:keepLines w:val="0"/>
              <w:suppressLineNumbers w:val="0"/>
              <w:spacing w:before="0" w:beforeAutospacing="0" w:after="0" w:afterAutospacing="0"/>
              <w:ind w:left="0" w:right="0"/>
              <w:jc w:val="center"/>
              <w:rPr>
                <w:rFonts w:hint="default"/>
                <w:lang w:val="en-US" w:eastAsia="zh-CN"/>
              </w:rPr>
            </w:pPr>
            <w:r>
              <w:rPr>
                <w:rFonts w:hint="eastAsia"/>
                <w:lang w:val="en-US" w:eastAsia="zh-CN"/>
              </w:rPr>
              <w:t>20</w:t>
            </w:r>
          </w:p>
        </w:tc>
        <w:tc>
          <w:tcPr>
            <w:tcW w:w="548" w:type="pct"/>
            <w:vMerge w:val="continue"/>
            <w:vAlign w:val="center"/>
          </w:tcPr>
          <w:p w14:paraId="299B45FE">
            <w:pPr>
              <w:keepNext w:val="0"/>
              <w:keepLines w:val="0"/>
              <w:suppressLineNumbers w:val="0"/>
              <w:spacing w:before="0" w:beforeAutospacing="0" w:after="0" w:afterAutospacing="0"/>
              <w:ind w:left="0" w:right="0"/>
              <w:jc w:val="center"/>
              <w:rPr>
                <w:rFonts w:hint="eastAsia"/>
              </w:rPr>
            </w:pPr>
          </w:p>
        </w:tc>
      </w:tr>
      <w:tr w14:paraId="58629AF1">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309" w:type="pct"/>
            <w:vMerge w:val="restart"/>
            <w:vAlign w:val="center"/>
          </w:tcPr>
          <w:p w14:paraId="14E43D81">
            <w:pPr>
              <w:keepNext w:val="0"/>
              <w:keepLines w:val="0"/>
              <w:suppressLineNumbers w:val="0"/>
              <w:spacing w:before="0" w:beforeAutospacing="0" w:after="0" w:afterAutospacing="0"/>
              <w:ind w:left="0" w:right="0"/>
              <w:jc w:val="center"/>
              <w:rPr>
                <w:rFonts w:hint="default"/>
              </w:rPr>
            </w:pPr>
            <w:r>
              <w:rPr>
                <w:rFonts w:hint="default"/>
              </w:rPr>
              <w:t>生活污水</w:t>
            </w:r>
          </w:p>
        </w:tc>
        <w:tc>
          <w:tcPr>
            <w:tcW w:w="507" w:type="pct"/>
            <w:vMerge w:val="restart"/>
            <w:vAlign w:val="center"/>
          </w:tcPr>
          <w:p w14:paraId="21E568B4">
            <w:pPr>
              <w:keepNext w:val="0"/>
              <w:keepLines w:val="0"/>
              <w:suppressLineNumbers w:val="0"/>
              <w:spacing w:before="0" w:beforeAutospacing="0" w:after="0" w:afterAutospacing="0"/>
              <w:ind w:left="0" w:right="0"/>
              <w:jc w:val="center"/>
              <w:rPr>
                <w:rFonts w:hint="default"/>
              </w:rPr>
            </w:pPr>
            <w:r>
              <w:rPr>
                <w:rFonts w:hint="eastAsia"/>
              </w:rPr>
              <w:t>员工生活</w:t>
            </w:r>
          </w:p>
        </w:tc>
        <w:tc>
          <w:tcPr>
            <w:tcW w:w="563" w:type="pct"/>
            <w:vMerge w:val="restart"/>
            <w:vAlign w:val="center"/>
          </w:tcPr>
          <w:p w14:paraId="789C507F">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化粪池</w:t>
            </w:r>
          </w:p>
        </w:tc>
        <w:tc>
          <w:tcPr>
            <w:tcW w:w="520" w:type="pct"/>
            <w:vMerge w:val="restart"/>
            <w:vAlign w:val="center"/>
          </w:tcPr>
          <w:p w14:paraId="72F42BDC">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沉淀</w:t>
            </w:r>
          </w:p>
        </w:tc>
        <w:tc>
          <w:tcPr>
            <w:tcW w:w="326" w:type="pct"/>
            <w:vMerge w:val="continue"/>
            <w:vAlign w:val="center"/>
          </w:tcPr>
          <w:p w14:paraId="300F2F73">
            <w:pPr>
              <w:keepNext w:val="0"/>
              <w:keepLines w:val="0"/>
              <w:suppressLineNumbers w:val="0"/>
              <w:spacing w:before="0" w:beforeAutospacing="0" w:after="0" w:afterAutospacing="0"/>
              <w:ind w:left="0" w:right="0"/>
              <w:jc w:val="center"/>
              <w:rPr>
                <w:rFonts w:hint="default"/>
              </w:rPr>
            </w:pPr>
          </w:p>
        </w:tc>
        <w:tc>
          <w:tcPr>
            <w:tcW w:w="282" w:type="pct"/>
            <w:vMerge w:val="continue"/>
            <w:vAlign w:val="center"/>
          </w:tcPr>
          <w:p w14:paraId="0B0F4FDB">
            <w:pPr>
              <w:keepNext w:val="0"/>
              <w:keepLines w:val="0"/>
              <w:suppressLineNumbers w:val="0"/>
              <w:spacing w:before="0" w:beforeAutospacing="0" w:after="0" w:afterAutospacing="0"/>
              <w:ind w:left="0" w:right="0"/>
              <w:jc w:val="center"/>
              <w:rPr>
                <w:rFonts w:hint="default"/>
              </w:rPr>
            </w:pPr>
          </w:p>
        </w:tc>
        <w:tc>
          <w:tcPr>
            <w:tcW w:w="353" w:type="pct"/>
            <w:vMerge w:val="continue"/>
            <w:vAlign w:val="center"/>
          </w:tcPr>
          <w:p w14:paraId="7EBD70F0">
            <w:pPr>
              <w:keepNext w:val="0"/>
              <w:keepLines w:val="0"/>
              <w:suppressLineNumbers w:val="0"/>
              <w:spacing w:before="0" w:beforeAutospacing="0" w:after="0" w:afterAutospacing="0"/>
              <w:ind w:left="0" w:right="0"/>
              <w:jc w:val="center"/>
              <w:rPr>
                <w:rFonts w:hint="default"/>
              </w:rPr>
            </w:pPr>
          </w:p>
        </w:tc>
        <w:tc>
          <w:tcPr>
            <w:tcW w:w="465" w:type="pct"/>
            <w:vMerge w:val="continue"/>
            <w:vAlign w:val="center"/>
          </w:tcPr>
          <w:p w14:paraId="6C3A5099">
            <w:pPr>
              <w:keepNext w:val="0"/>
              <w:keepLines w:val="0"/>
              <w:suppressLineNumbers w:val="0"/>
              <w:spacing w:before="0" w:beforeAutospacing="0" w:after="0" w:afterAutospacing="0"/>
              <w:ind w:left="0" w:right="0"/>
              <w:jc w:val="center"/>
              <w:rPr>
                <w:rFonts w:hint="default"/>
              </w:rPr>
            </w:pPr>
          </w:p>
        </w:tc>
        <w:tc>
          <w:tcPr>
            <w:tcW w:w="360" w:type="pct"/>
            <w:vMerge w:val="continue"/>
            <w:vAlign w:val="center"/>
          </w:tcPr>
          <w:p w14:paraId="7D8F181D">
            <w:pPr>
              <w:keepNext w:val="0"/>
              <w:keepLines w:val="0"/>
              <w:suppressLineNumbers w:val="0"/>
              <w:spacing w:before="0" w:beforeAutospacing="0" w:after="0" w:afterAutospacing="0"/>
              <w:ind w:left="0" w:right="0"/>
              <w:jc w:val="center"/>
              <w:rPr>
                <w:rFonts w:hint="default"/>
              </w:rPr>
            </w:pPr>
          </w:p>
        </w:tc>
        <w:tc>
          <w:tcPr>
            <w:tcW w:w="271" w:type="pct"/>
            <w:vAlign w:val="center"/>
          </w:tcPr>
          <w:p w14:paraId="3716864E">
            <w:pPr>
              <w:keepNext w:val="0"/>
              <w:keepLines w:val="0"/>
              <w:suppressLineNumbers w:val="0"/>
              <w:spacing w:before="0" w:beforeAutospacing="0" w:after="0" w:afterAutospacing="0"/>
              <w:ind w:left="0" w:right="0"/>
              <w:jc w:val="center"/>
              <w:rPr>
                <w:rFonts w:hint="default"/>
                <w:lang w:val="en-US" w:eastAsia="zh-CN"/>
              </w:rPr>
            </w:pPr>
            <w:r>
              <w:rPr>
                <w:rFonts w:hint="eastAsia"/>
                <w:lang w:val="en-US" w:eastAsia="zh-CN"/>
              </w:rPr>
              <w:t>COD</w:t>
            </w:r>
          </w:p>
        </w:tc>
        <w:tc>
          <w:tcPr>
            <w:tcW w:w="489" w:type="pct"/>
            <w:vAlign w:val="center"/>
          </w:tcPr>
          <w:p w14:paraId="09E65F08">
            <w:pPr>
              <w:keepNext w:val="0"/>
              <w:keepLines w:val="0"/>
              <w:suppressLineNumbers w:val="0"/>
              <w:spacing w:before="0" w:beforeAutospacing="0" w:after="0" w:afterAutospacing="0"/>
              <w:ind w:left="0" w:right="0"/>
              <w:jc w:val="center"/>
              <w:rPr>
                <w:rFonts w:hint="default"/>
                <w:lang w:val="en-US" w:eastAsia="zh-CN"/>
              </w:rPr>
            </w:pPr>
            <w:r>
              <w:rPr>
                <w:rFonts w:hint="eastAsia"/>
                <w:lang w:val="en-US" w:eastAsia="zh-CN"/>
              </w:rPr>
              <w:t>180</w:t>
            </w:r>
          </w:p>
        </w:tc>
        <w:tc>
          <w:tcPr>
            <w:tcW w:w="548" w:type="pct"/>
            <w:vMerge w:val="continue"/>
            <w:vAlign w:val="center"/>
          </w:tcPr>
          <w:p w14:paraId="653CC4A3">
            <w:pPr>
              <w:keepNext w:val="0"/>
              <w:keepLines w:val="0"/>
              <w:suppressLineNumbers w:val="0"/>
              <w:spacing w:before="0" w:beforeAutospacing="0" w:after="0" w:afterAutospacing="0"/>
              <w:ind w:left="0" w:right="0"/>
              <w:jc w:val="center"/>
              <w:rPr>
                <w:rFonts w:hint="default"/>
              </w:rPr>
            </w:pPr>
          </w:p>
        </w:tc>
      </w:tr>
      <w:tr w14:paraId="3CAACB67">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309" w:type="pct"/>
            <w:vMerge w:val="continue"/>
            <w:vAlign w:val="center"/>
          </w:tcPr>
          <w:p w14:paraId="297A475A">
            <w:pPr>
              <w:keepNext w:val="0"/>
              <w:keepLines w:val="0"/>
              <w:suppressLineNumbers w:val="0"/>
              <w:spacing w:before="0" w:beforeAutospacing="0" w:after="0" w:afterAutospacing="0"/>
              <w:ind w:left="0" w:right="0"/>
              <w:jc w:val="center"/>
              <w:rPr>
                <w:rFonts w:hint="default"/>
              </w:rPr>
            </w:pPr>
          </w:p>
        </w:tc>
        <w:tc>
          <w:tcPr>
            <w:tcW w:w="507" w:type="pct"/>
            <w:vMerge w:val="continue"/>
            <w:vAlign w:val="center"/>
          </w:tcPr>
          <w:p w14:paraId="1D56C918">
            <w:pPr>
              <w:keepNext w:val="0"/>
              <w:keepLines w:val="0"/>
              <w:suppressLineNumbers w:val="0"/>
              <w:spacing w:before="0" w:beforeAutospacing="0" w:after="0" w:afterAutospacing="0"/>
              <w:ind w:left="0" w:right="0"/>
              <w:jc w:val="center"/>
              <w:rPr>
                <w:rFonts w:hint="default"/>
              </w:rPr>
            </w:pPr>
          </w:p>
        </w:tc>
        <w:tc>
          <w:tcPr>
            <w:tcW w:w="563" w:type="pct"/>
            <w:vMerge w:val="continue"/>
            <w:vAlign w:val="center"/>
          </w:tcPr>
          <w:p w14:paraId="5AF7C464">
            <w:pPr>
              <w:keepNext w:val="0"/>
              <w:keepLines w:val="0"/>
              <w:suppressLineNumbers w:val="0"/>
              <w:spacing w:before="0" w:beforeAutospacing="0" w:after="0" w:afterAutospacing="0"/>
              <w:ind w:left="0" w:right="0"/>
              <w:jc w:val="center"/>
              <w:rPr>
                <w:rFonts w:hint="default"/>
              </w:rPr>
            </w:pPr>
          </w:p>
        </w:tc>
        <w:tc>
          <w:tcPr>
            <w:tcW w:w="520" w:type="pct"/>
            <w:vMerge w:val="continue"/>
            <w:vAlign w:val="center"/>
          </w:tcPr>
          <w:p w14:paraId="205D2393">
            <w:pPr>
              <w:keepNext w:val="0"/>
              <w:keepLines w:val="0"/>
              <w:suppressLineNumbers w:val="0"/>
              <w:spacing w:before="0" w:beforeAutospacing="0" w:after="0" w:afterAutospacing="0"/>
              <w:ind w:left="0" w:right="0"/>
              <w:jc w:val="center"/>
              <w:rPr>
                <w:rFonts w:hint="default"/>
              </w:rPr>
            </w:pPr>
          </w:p>
        </w:tc>
        <w:tc>
          <w:tcPr>
            <w:tcW w:w="326" w:type="pct"/>
            <w:vMerge w:val="continue"/>
            <w:vAlign w:val="center"/>
          </w:tcPr>
          <w:p w14:paraId="1F0DCBCA">
            <w:pPr>
              <w:keepNext w:val="0"/>
              <w:keepLines w:val="0"/>
              <w:suppressLineNumbers w:val="0"/>
              <w:spacing w:before="0" w:beforeAutospacing="0" w:after="0" w:afterAutospacing="0"/>
              <w:ind w:left="0" w:right="0"/>
              <w:jc w:val="center"/>
              <w:rPr>
                <w:rFonts w:hint="default"/>
              </w:rPr>
            </w:pPr>
          </w:p>
        </w:tc>
        <w:tc>
          <w:tcPr>
            <w:tcW w:w="282" w:type="pct"/>
            <w:vMerge w:val="continue"/>
            <w:vAlign w:val="center"/>
          </w:tcPr>
          <w:p w14:paraId="48286434">
            <w:pPr>
              <w:keepNext w:val="0"/>
              <w:keepLines w:val="0"/>
              <w:suppressLineNumbers w:val="0"/>
              <w:spacing w:before="0" w:beforeAutospacing="0" w:after="0" w:afterAutospacing="0"/>
              <w:ind w:left="0" w:right="0"/>
              <w:jc w:val="center"/>
              <w:rPr>
                <w:rFonts w:hint="default"/>
              </w:rPr>
            </w:pPr>
          </w:p>
        </w:tc>
        <w:tc>
          <w:tcPr>
            <w:tcW w:w="353" w:type="pct"/>
            <w:vMerge w:val="continue"/>
            <w:vAlign w:val="center"/>
          </w:tcPr>
          <w:p w14:paraId="24C14B7A">
            <w:pPr>
              <w:keepNext w:val="0"/>
              <w:keepLines w:val="0"/>
              <w:suppressLineNumbers w:val="0"/>
              <w:spacing w:before="0" w:beforeAutospacing="0" w:after="0" w:afterAutospacing="0"/>
              <w:ind w:left="0" w:right="0"/>
              <w:jc w:val="center"/>
              <w:rPr>
                <w:rFonts w:hint="default"/>
              </w:rPr>
            </w:pPr>
          </w:p>
        </w:tc>
        <w:tc>
          <w:tcPr>
            <w:tcW w:w="465" w:type="pct"/>
            <w:vMerge w:val="continue"/>
            <w:vAlign w:val="center"/>
          </w:tcPr>
          <w:p w14:paraId="4DDB6360">
            <w:pPr>
              <w:keepNext w:val="0"/>
              <w:keepLines w:val="0"/>
              <w:suppressLineNumbers w:val="0"/>
              <w:spacing w:before="0" w:beforeAutospacing="0" w:after="0" w:afterAutospacing="0"/>
              <w:ind w:left="0" w:right="0"/>
              <w:jc w:val="center"/>
              <w:rPr>
                <w:rFonts w:hint="default"/>
              </w:rPr>
            </w:pPr>
          </w:p>
        </w:tc>
        <w:tc>
          <w:tcPr>
            <w:tcW w:w="360" w:type="pct"/>
            <w:vMerge w:val="continue"/>
            <w:vAlign w:val="center"/>
          </w:tcPr>
          <w:p w14:paraId="1E617FEF">
            <w:pPr>
              <w:keepNext w:val="0"/>
              <w:keepLines w:val="0"/>
              <w:suppressLineNumbers w:val="0"/>
              <w:spacing w:before="0" w:beforeAutospacing="0" w:after="0" w:afterAutospacing="0"/>
              <w:ind w:left="0" w:right="0"/>
              <w:jc w:val="center"/>
              <w:rPr>
                <w:rFonts w:hint="default"/>
              </w:rPr>
            </w:pPr>
          </w:p>
        </w:tc>
        <w:tc>
          <w:tcPr>
            <w:tcW w:w="271" w:type="pct"/>
            <w:vAlign w:val="center"/>
          </w:tcPr>
          <w:p w14:paraId="6F3B88B9">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氨氮</w:t>
            </w:r>
          </w:p>
        </w:tc>
        <w:tc>
          <w:tcPr>
            <w:tcW w:w="489" w:type="pct"/>
            <w:vAlign w:val="center"/>
          </w:tcPr>
          <w:p w14:paraId="41B3FFEA">
            <w:pPr>
              <w:keepNext w:val="0"/>
              <w:keepLines w:val="0"/>
              <w:suppressLineNumbers w:val="0"/>
              <w:spacing w:before="0" w:beforeAutospacing="0" w:after="0" w:afterAutospacing="0"/>
              <w:ind w:left="0" w:right="0"/>
              <w:jc w:val="center"/>
              <w:rPr>
                <w:rFonts w:hint="default"/>
                <w:lang w:val="en-US" w:eastAsia="zh-CN"/>
              </w:rPr>
            </w:pPr>
            <w:r>
              <w:rPr>
                <w:rFonts w:hint="eastAsia"/>
                <w:lang w:val="en-US" w:eastAsia="zh-CN"/>
              </w:rPr>
              <w:t>20</w:t>
            </w:r>
          </w:p>
        </w:tc>
        <w:tc>
          <w:tcPr>
            <w:tcW w:w="548" w:type="pct"/>
            <w:vMerge w:val="continue"/>
            <w:vAlign w:val="center"/>
          </w:tcPr>
          <w:p w14:paraId="28A88489">
            <w:pPr>
              <w:keepNext w:val="0"/>
              <w:keepLines w:val="0"/>
              <w:suppressLineNumbers w:val="0"/>
              <w:spacing w:before="0" w:beforeAutospacing="0" w:after="0" w:afterAutospacing="0"/>
              <w:ind w:left="0" w:right="0"/>
              <w:jc w:val="center"/>
              <w:rPr>
                <w:rFonts w:hint="default"/>
              </w:rPr>
            </w:pPr>
          </w:p>
        </w:tc>
      </w:tr>
      <w:tr w14:paraId="639C924E">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309" w:type="pct"/>
            <w:vMerge w:val="continue"/>
            <w:vAlign w:val="center"/>
          </w:tcPr>
          <w:p w14:paraId="2BC57E7F">
            <w:pPr>
              <w:keepNext w:val="0"/>
              <w:keepLines w:val="0"/>
              <w:suppressLineNumbers w:val="0"/>
              <w:spacing w:before="0" w:beforeAutospacing="0" w:after="0" w:afterAutospacing="0"/>
              <w:ind w:left="0" w:right="0"/>
              <w:jc w:val="center"/>
              <w:rPr>
                <w:rFonts w:hint="default"/>
              </w:rPr>
            </w:pPr>
          </w:p>
        </w:tc>
        <w:tc>
          <w:tcPr>
            <w:tcW w:w="507" w:type="pct"/>
            <w:vMerge w:val="continue"/>
            <w:vAlign w:val="center"/>
          </w:tcPr>
          <w:p w14:paraId="02212AB7">
            <w:pPr>
              <w:keepNext w:val="0"/>
              <w:keepLines w:val="0"/>
              <w:suppressLineNumbers w:val="0"/>
              <w:spacing w:before="0" w:beforeAutospacing="0" w:after="0" w:afterAutospacing="0"/>
              <w:ind w:left="0" w:right="0"/>
              <w:jc w:val="center"/>
              <w:rPr>
                <w:rFonts w:hint="default"/>
              </w:rPr>
            </w:pPr>
          </w:p>
        </w:tc>
        <w:tc>
          <w:tcPr>
            <w:tcW w:w="563" w:type="pct"/>
            <w:vMerge w:val="continue"/>
            <w:vAlign w:val="center"/>
          </w:tcPr>
          <w:p w14:paraId="1D4D4C24">
            <w:pPr>
              <w:keepNext w:val="0"/>
              <w:keepLines w:val="0"/>
              <w:suppressLineNumbers w:val="0"/>
              <w:spacing w:before="0" w:beforeAutospacing="0" w:after="0" w:afterAutospacing="0"/>
              <w:ind w:left="0" w:right="0"/>
              <w:jc w:val="center"/>
              <w:rPr>
                <w:rFonts w:hint="default"/>
              </w:rPr>
            </w:pPr>
          </w:p>
        </w:tc>
        <w:tc>
          <w:tcPr>
            <w:tcW w:w="520" w:type="pct"/>
            <w:vMerge w:val="continue"/>
            <w:vAlign w:val="center"/>
          </w:tcPr>
          <w:p w14:paraId="733BB727">
            <w:pPr>
              <w:keepNext w:val="0"/>
              <w:keepLines w:val="0"/>
              <w:suppressLineNumbers w:val="0"/>
              <w:spacing w:before="0" w:beforeAutospacing="0" w:after="0" w:afterAutospacing="0"/>
              <w:ind w:left="0" w:right="0"/>
              <w:jc w:val="center"/>
              <w:rPr>
                <w:rFonts w:hint="default"/>
              </w:rPr>
            </w:pPr>
          </w:p>
        </w:tc>
        <w:tc>
          <w:tcPr>
            <w:tcW w:w="326" w:type="pct"/>
            <w:vMerge w:val="continue"/>
            <w:vAlign w:val="center"/>
          </w:tcPr>
          <w:p w14:paraId="495AF3DD">
            <w:pPr>
              <w:keepNext w:val="0"/>
              <w:keepLines w:val="0"/>
              <w:suppressLineNumbers w:val="0"/>
              <w:spacing w:before="0" w:beforeAutospacing="0" w:after="0" w:afterAutospacing="0"/>
              <w:ind w:left="0" w:right="0"/>
              <w:jc w:val="center"/>
              <w:rPr>
                <w:rFonts w:hint="default"/>
              </w:rPr>
            </w:pPr>
          </w:p>
        </w:tc>
        <w:tc>
          <w:tcPr>
            <w:tcW w:w="282" w:type="pct"/>
            <w:vMerge w:val="continue"/>
            <w:vAlign w:val="center"/>
          </w:tcPr>
          <w:p w14:paraId="5D127F5E">
            <w:pPr>
              <w:keepNext w:val="0"/>
              <w:keepLines w:val="0"/>
              <w:suppressLineNumbers w:val="0"/>
              <w:spacing w:before="0" w:beforeAutospacing="0" w:after="0" w:afterAutospacing="0"/>
              <w:ind w:left="0" w:right="0"/>
              <w:jc w:val="center"/>
              <w:rPr>
                <w:rFonts w:hint="default"/>
              </w:rPr>
            </w:pPr>
          </w:p>
        </w:tc>
        <w:tc>
          <w:tcPr>
            <w:tcW w:w="353" w:type="pct"/>
            <w:vMerge w:val="continue"/>
            <w:vAlign w:val="center"/>
          </w:tcPr>
          <w:p w14:paraId="651CE24C">
            <w:pPr>
              <w:keepNext w:val="0"/>
              <w:keepLines w:val="0"/>
              <w:suppressLineNumbers w:val="0"/>
              <w:spacing w:before="0" w:beforeAutospacing="0" w:after="0" w:afterAutospacing="0"/>
              <w:ind w:left="0" w:right="0"/>
              <w:jc w:val="center"/>
              <w:rPr>
                <w:rFonts w:hint="default"/>
              </w:rPr>
            </w:pPr>
          </w:p>
        </w:tc>
        <w:tc>
          <w:tcPr>
            <w:tcW w:w="465" w:type="pct"/>
            <w:vMerge w:val="continue"/>
            <w:vAlign w:val="center"/>
          </w:tcPr>
          <w:p w14:paraId="6B64B3B4">
            <w:pPr>
              <w:keepNext w:val="0"/>
              <w:keepLines w:val="0"/>
              <w:suppressLineNumbers w:val="0"/>
              <w:spacing w:before="0" w:beforeAutospacing="0" w:after="0" w:afterAutospacing="0"/>
              <w:ind w:left="0" w:right="0"/>
              <w:jc w:val="center"/>
              <w:rPr>
                <w:rFonts w:hint="default"/>
              </w:rPr>
            </w:pPr>
          </w:p>
        </w:tc>
        <w:tc>
          <w:tcPr>
            <w:tcW w:w="360" w:type="pct"/>
            <w:vMerge w:val="continue"/>
            <w:vAlign w:val="center"/>
          </w:tcPr>
          <w:p w14:paraId="16B08DF3">
            <w:pPr>
              <w:keepNext w:val="0"/>
              <w:keepLines w:val="0"/>
              <w:suppressLineNumbers w:val="0"/>
              <w:spacing w:before="0" w:beforeAutospacing="0" w:after="0" w:afterAutospacing="0"/>
              <w:ind w:left="0" w:right="0"/>
              <w:jc w:val="center"/>
              <w:rPr>
                <w:rFonts w:hint="default"/>
              </w:rPr>
            </w:pPr>
          </w:p>
        </w:tc>
        <w:tc>
          <w:tcPr>
            <w:tcW w:w="271" w:type="pct"/>
            <w:vAlign w:val="center"/>
          </w:tcPr>
          <w:p w14:paraId="31E20172">
            <w:pPr>
              <w:keepNext w:val="0"/>
              <w:keepLines w:val="0"/>
              <w:suppressLineNumbers w:val="0"/>
              <w:spacing w:before="0" w:beforeAutospacing="0" w:after="0" w:afterAutospacing="0"/>
              <w:ind w:left="0" w:right="0"/>
              <w:jc w:val="center"/>
              <w:rPr>
                <w:rFonts w:hint="default"/>
                <w:lang w:val="en-US" w:eastAsia="zh-CN"/>
              </w:rPr>
            </w:pPr>
            <w:r>
              <w:rPr>
                <w:rFonts w:hint="eastAsia"/>
                <w:lang w:val="en-US" w:eastAsia="zh-CN"/>
              </w:rPr>
              <w:t>BOD</w:t>
            </w:r>
          </w:p>
        </w:tc>
        <w:tc>
          <w:tcPr>
            <w:tcW w:w="489" w:type="pct"/>
            <w:vAlign w:val="center"/>
          </w:tcPr>
          <w:p w14:paraId="6C86A01F">
            <w:pPr>
              <w:keepNext w:val="0"/>
              <w:keepLines w:val="0"/>
              <w:suppressLineNumbers w:val="0"/>
              <w:spacing w:before="0" w:beforeAutospacing="0" w:after="0" w:afterAutospacing="0"/>
              <w:ind w:left="0" w:right="0"/>
              <w:jc w:val="center"/>
              <w:rPr>
                <w:rFonts w:hint="default"/>
                <w:lang w:val="en-US" w:eastAsia="zh-CN"/>
              </w:rPr>
            </w:pPr>
            <w:r>
              <w:rPr>
                <w:rFonts w:hint="eastAsia"/>
                <w:lang w:val="en-US" w:eastAsia="zh-CN"/>
              </w:rPr>
              <w:t>90</w:t>
            </w:r>
          </w:p>
        </w:tc>
        <w:tc>
          <w:tcPr>
            <w:tcW w:w="548" w:type="pct"/>
            <w:vMerge w:val="continue"/>
            <w:vAlign w:val="center"/>
          </w:tcPr>
          <w:p w14:paraId="65C9298E">
            <w:pPr>
              <w:keepNext w:val="0"/>
              <w:keepLines w:val="0"/>
              <w:suppressLineNumbers w:val="0"/>
              <w:spacing w:before="0" w:beforeAutospacing="0" w:after="0" w:afterAutospacing="0"/>
              <w:ind w:left="0" w:right="0"/>
              <w:jc w:val="center"/>
              <w:rPr>
                <w:rFonts w:hint="default"/>
              </w:rPr>
            </w:pPr>
          </w:p>
        </w:tc>
      </w:tr>
      <w:tr w14:paraId="18392D03">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309" w:type="pct"/>
            <w:vMerge w:val="continue"/>
            <w:vAlign w:val="center"/>
          </w:tcPr>
          <w:p w14:paraId="7FA9BF02">
            <w:pPr>
              <w:keepNext w:val="0"/>
              <w:keepLines w:val="0"/>
              <w:suppressLineNumbers w:val="0"/>
              <w:spacing w:before="0" w:beforeAutospacing="0" w:after="0" w:afterAutospacing="0"/>
              <w:ind w:left="0" w:right="0"/>
              <w:jc w:val="center"/>
              <w:rPr>
                <w:rFonts w:hint="default"/>
              </w:rPr>
            </w:pPr>
          </w:p>
        </w:tc>
        <w:tc>
          <w:tcPr>
            <w:tcW w:w="507" w:type="pct"/>
            <w:vMerge w:val="continue"/>
            <w:vAlign w:val="center"/>
          </w:tcPr>
          <w:p w14:paraId="134DEB73">
            <w:pPr>
              <w:keepNext w:val="0"/>
              <w:keepLines w:val="0"/>
              <w:suppressLineNumbers w:val="0"/>
              <w:spacing w:before="0" w:beforeAutospacing="0" w:after="0" w:afterAutospacing="0"/>
              <w:ind w:left="0" w:right="0"/>
              <w:jc w:val="center"/>
              <w:rPr>
                <w:rFonts w:hint="default"/>
              </w:rPr>
            </w:pPr>
          </w:p>
        </w:tc>
        <w:tc>
          <w:tcPr>
            <w:tcW w:w="563" w:type="pct"/>
            <w:vMerge w:val="continue"/>
            <w:vAlign w:val="center"/>
          </w:tcPr>
          <w:p w14:paraId="1ED0CD0A">
            <w:pPr>
              <w:keepNext w:val="0"/>
              <w:keepLines w:val="0"/>
              <w:suppressLineNumbers w:val="0"/>
              <w:spacing w:before="0" w:beforeAutospacing="0" w:after="0" w:afterAutospacing="0"/>
              <w:ind w:left="0" w:right="0"/>
              <w:jc w:val="center"/>
              <w:rPr>
                <w:rFonts w:hint="default"/>
              </w:rPr>
            </w:pPr>
          </w:p>
        </w:tc>
        <w:tc>
          <w:tcPr>
            <w:tcW w:w="520" w:type="pct"/>
            <w:vMerge w:val="continue"/>
            <w:vAlign w:val="center"/>
          </w:tcPr>
          <w:p w14:paraId="3821F489">
            <w:pPr>
              <w:keepNext w:val="0"/>
              <w:keepLines w:val="0"/>
              <w:suppressLineNumbers w:val="0"/>
              <w:spacing w:before="0" w:beforeAutospacing="0" w:after="0" w:afterAutospacing="0"/>
              <w:ind w:left="0" w:right="0"/>
              <w:jc w:val="center"/>
              <w:rPr>
                <w:rFonts w:hint="default"/>
              </w:rPr>
            </w:pPr>
          </w:p>
        </w:tc>
        <w:tc>
          <w:tcPr>
            <w:tcW w:w="326" w:type="pct"/>
            <w:vMerge w:val="continue"/>
            <w:vAlign w:val="center"/>
          </w:tcPr>
          <w:p w14:paraId="6CE9019E">
            <w:pPr>
              <w:keepNext w:val="0"/>
              <w:keepLines w:val="0"/>
              <w:suppressLineNumbers w:val="0"/>
              <w:spacing w:before="0" w:beforeAutospacing="0" w:after="0" w:afterAutospacing="0"/>
              <w:ind w:left="0" w:right="0"/>
              <w:jc w:val="center"/>
              <w:rPr>
                <w:rFonts w:hint="default"/>
              </w:rPr>
            </w:pPr>
          </w:p>
        </w:tc>
        <w:tc>
          <w:tcPr>
            <w:tcW w:w="282" w:type="pct"/>
            <w:vMerge w:val="continue"/>
            <w:vAlign w:val="center"/>
          </w:tcPr>
          <w:p w14:paraId="338F24DB">
            <w:pPr>
              <w:keepNext w:val="0"/>
              <w:keepLines w:val="0"/>
              <w:suppressLineNumbers w:val="0"/>
              <w:spacing w:before="0" w:beforeAutospacing="0" w:after="0" w:afterAutospacing="0"/>
              <w:ind w:left="0" w:right="0"/>
              <w:jc w:val="center"/>
              <w:rPr>
                <w:rFonts w:hint="default"/>
              </w:rPr>
            </w:pPr>
          </w:p>
        </w:tc>
        <w:tc>
          <w:tcPr>
            <w:tcW w:w="353" w:type="pct"/>
            <w:vMerge w:val="continue"/>
            <w:vAlign w:val="center"/>
          </w:tcPr>
          <w:p w14:paraId="699821E9">
            <w:pPr>
              <w:keepNext w:val="0"/>
              <w:keepLines w:val="0"/>
              <w:suppressLineNumbers w:val="0"/>
              <w:spacing w:before="0" w:beforeAutospacing="0" w:after="0" w:afterAutospacing="0"/>
              <w:ind w:left="0" w:right="0"/>
              <w:jc w:val="center"/>
              <w:rPr>
                <w:rFonts w:hint="default"/>
              </w:rPr>
            </w:pPr>
          </w:p>
        </w:tc>
        <w:tc>
          <w:tcPr>
            <w:tcW w:w="465" w:type="pct"/>
            <w:vMerge w:val="continue"/>
            <w:vAlign w:val="center"/>
          </w:tcPr>
          <w:p w14:paraId="549545CB">
            <w:pPr>
              <w:keepNext w:val="0"/>
              <w:keepLines w:val="0"/>
              <w:suppressLineNumbers w:val="0"/>
              <w:spacing w:before="0" w:beforeAutospacing="0" w:after="0" w:afterAutospacing="0"/>
              <w:ind w:left="0" w:right="0"/>
              <w:jc w:val="center"/>
              <w:rPr>
                <w:rFonts w:hint="default"/>
              </w:rPr>
            </w:pPr>
          </w:p>
        </w:tc>
        <w:tc>
          <w:tcPr>
            <w:tcW w:w="360" w:type="pct"/>
            <w:vMerge w:val="continue"/>
            <w:vAlign w:val="center"/>
          </w:tcPr>
          <w:p w14:paraId="4BC0CF51">
            <w:pPr>
              <w:keepNext w:val="0"/>
              <w:keepLines w:val="0"/>
              <w:suppressLineNumbers w:val="0"/>
              <w:spacing w:before="0" w:beforeAutospacing="0" w:after="0" w:afterAutospacing="0"/>
              <w:ind w:left="0" w:right="0"/>
              <w:jc w:val="center"/>
              <w:rPr>
                <w:rFonts w:hint="default"/>
              </w:rPr>
            </w:pPr>
          </w:p>
        </w:tc>
        <w:tc>
          <w:tcPr>
            <w:tcW w:w="271" w:type="pct"/>
            <w:vAlign w:val="center"/>
          </w:tcPr>
          <w:p w14:paraId="125C5B92">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悬浮物</w:t>
            </w:r>
          </w:p>
        </w:tc>
        <w:tc>
          <w:tcPr>
            <w:tcW w:w="489" w:type="pct"/>
            <w:vAlign w:val="center"/>
          </w:tcPr>
          <w:p w14:paraId="36B0CC9F">
            <w:pPr>
              <w:keepNext w:val="0"/>
              <w:keepLines w:val="0"/>
              <w:suppressLineNumbers w:val="0"/>
              <w:spacing w:before="0" w:beforeAutospacing="0" w:after="0" w:afterAutospacing="0"/>
              <w:ind w:left="0" w:right="0"/>
              <w:jc w:val="center"/>
              <w:rPr>
                <w:rFonts w:hint="eastAsia"/>
                <w:lang w:val="en-US" w:eastAsia="zh-CN"/>
              </w:rPr>
            </w:pPr>
            <w:r>
              <w:rPr>
                <w:rFonts w:hint="default"/>
              </w:rPr>
              <w:t>198</w:t>
            </w:r>
          </w:p>
        </w:tc>
        <w:tc>
          <w:tcPr>
            <w:tcW w:w="548" w:type="pct"/>
            <w:vMerge w:val="continue"/>
            <w:vAlign w:val="center"/>
          </w:tcPr>
          <w:p w14:paraId="08BFA2C8">
            <w:pPr>
              <w:keepNext w:val="0"/>
              <w:keepLines w:val="0"/>
              <w:suppressLineNumbers w:val="0"/>
              <w:spacing w:before="0" w:beforeAutospacing="0" w:after="0" w:afterAutospacing="0"/>
              <w:ind w:left="0" w:right="0"/>
              <w:jc w:val="center"/>
              <w:rPr>
                <w:rFonts w:hint="default"/>
              </w:rPr>
            </w:pPr>
          </w:p>
        </w:tc>
      </w:tr>
      <w:tr w14:paraId="76EB4D1C">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309" w:type="pct"/>
            <w:vMerge w:val="continue"/>
            <w:vAlign w:val="center"/>
          </w:tcPr>
          <w:p w14:paraId="2902E097">
            <w:pPr>
              <w:keepNext w:val="0"/>
              <w:keepLines w:val="0"/>
              <w:suppressLineNumbers w:val="0"/>
              <w:spacing w:before="0" w:beforeAutospacing="0" w:after="0" w:afterAutospacing="0"/>
              <w:ind w:left="0" w:right="0"/>
              <w:jc w:val="center"/>
              <w:rPr>
                <w:rFonts w:hint="default"/>
              </w:rPr>
            </w:pPr>
          </w:p>
        </w:tc>
        <w:tc>
          <w:tcPr>
            <w:tcW w:w="507" w:type="pct"/>
            <w:vMerge w:val="continue"/>
            <w:vAlign w:val="center"/>
          </w:tcPr>
          <w:p w14:paraId="3D3ECEE7">
            <w:pPr>
              <w:keepNext w:val="0"/>
              <w:keepLines w:val="0"/>
              <w:suppressLineNumbers w:val="0"/>
              <w:spacing w:before="0" w:beforeAutospacing="0" w:after="0" w:afterAutospacing="0"/>
              <w:ind w:left="0" w:right="0"/>
              <w:jc w:val="center"/>
              <w:rPr>
                <w:rFonts w:hint="default"/>
              </w:rPr>
            </w:pPr>
          </w:p>
        </w:tc>
        <w:tc>
          <w:tcPr>
            <w:tcW w:w="563" w:type="pct"/>
            <w:vMerge w:val="continue"/>
            <w:vAlign w:val="center"/>
          </w:tcPr>
          <w:p w14:paraId="133D0021">
            <w:pPr>
              <w:keepNext w:val="0"/>
              <w:keepLines w:val="0"/>
              <w:suppressLineNumbers w:val="0"/>
              <w:spacing w:before="0" w:beforeAutospacing="0" w:after="0" w:afterAutospacing="0"/>
              <w:ind w:left="0" w:right="0"/>
              <w:jc w:val="center"/>
              <w:rPr>
                <w:rFonts w:hint="default"/>
              </w:rPr>
            </w:pPr>
          </w:p>
        </w:tc>
        <w:tc>
          <w:tcPr>
            <w:tcW w:w="520" w:type="pct"/>
            <w:vMerge w:val="continue"/>
            <w:vAlign w:val="center"/>
          </w:tcPr>
          <w:p w14:paraId="6AF55D44">
            <w:pPr>
              <w:keepNext w:val="0"/>
              <w:keepLines w:val="0"/>
              <w:suppressLineNumbers w:val="0"/>
              <w:spacing w:before="0" w:beforeAutospacing="0" w:after="0" w:afterAutospacing="0"/>
              <w:ind w:left="0" w:right="0"/>
              <w:jc w:val="center"/>
              <w:rPr>
                <w:rFonts w:hint="default"/>
              </w:rPr>
            </w:pPr>
          </w:p>
        </w:tc>
        <w:tc>
          <w:tcPr>
            <w:tcW w:w="326" w:type="pct"/>
            <w:vMerge w:val="continue"/>
            <w:vAlign w:val="center"/>
          </w:tcPr>
          <w:p w14:paraId="35C290A5">
            <w:pPr>
              <w:keepNext w:val="0"/>
              <w:keepLines w:val="0"/>
              <w:suppressLineNumbers w:val="0"/>
              <w:spacing w:before="0" w:beforeAutospacing="0" w:after="0" w:afterAutospacing="0"/>
              <w:ind w:left="0" w:right="0"/>
              <w:jc w:val="center"/>
              <w:rPr>
                <w:rFonts w:hint="default"/>
              </w:rPr>
            </w:pPr>
          </w:p>
        </w:tc>
        <w:tc>
          <w:tcPr>
            <w:tcW w:w="282" w:type="pct"/>
            <w:vMerge w:val="continue"/>
            <w:vAlign w:val="center"/>
          </w:tcPr>
          <w:p w14:paraId="689BC9B8">
            <w:pPr>
              <w:keepNext w:val="0"/>
              <w:keepLines w:val="0"/>
              <w:suppressLineNumbers w:val="0"/>
              <w:spacing w:before="0" w:beforeAutospacing="0" w:after="0" w:afterAutospacing="0"/>
              <w:ind w:left="0" w:right="0"/>
              <w:jc w:val="center"/>
              <w:rPr>
                <w:rFonts w:hint="default"/>
              </w:rPr>
            </w:pPr>
          </w:p>
        </w:tc>
        <w:tc>
          <w:tcPr>
            <w:tcW w:w="353" w:type="pct"/>
            <w:vMerge w:val="continue"/>
            <w:vAlign w:val="center"/>
          </w:tcPr>
          <w:p w14:paraId="7A1C45AB">
            <w:pPr>
              <w:keepNext w:val="0"/>
              <w:keepLines w:val="0"/>
              <w:suppressLineNumbers w:val="0"/>
              <w:spacing w:before="0" w:beforeAutospacing="0" w:after="0" w:afterAutospacing="0"/>
              <w:ind w:left="0" w:right="0"/>
              <w:jc w:val="center"/>
              <w:rPr>
                <w:rFonts w:hint="default"/>
              </w:rPr>
            </w:pPr>
          </w:p>
        </w:tc>
        <w:tc>
          <w:tcPr>
            <w:tcW w:w="465" w:type="pct"/>
            <w:vMerge w:val="continue"/>
            <w:vAlign w:val="center"/>
          </w:tcPr>
          <w:p w14:paraId="0F8E90AC">
            <w:pPr>
              <w:keepNext w:val="0"/>
              <w:keepLines w:val="0"/>
              <w:suppressLineNumbers w:val="0"/>
              <w:spacing w:before="0" w:beforeAutospacing="0" w:after="0" w:afterAutospacing="0"/>
              <w:ind w:left="0" w:right="0"/>
              <w:jc w:val="center"/>
              <w:rPr>
                <w:rFonts w:hint="default"/>
              </w:rPr>
            </w:pPr>
          </w:p>
        </w:tc>
        <w:tc>
          <w:tcPr>
            <w:tcW w:w="360" w:type="pct"/>
            <w:vMerge w:val="continue"/>
            <w:vAlign w:val="center"/>
          </w:tcPr>
          <w:p w14:paraId="2D5CB399">
            <w:pPr>
              <w:keepNext w:val="0"/>
              <w:keepLines w:val="0"/>
              <w:suppressLineNumbers w:val="0"/>
              <w:spacing w:before="0" w:beforeAutospacing="0" w:after="0" w:afterAutospacing="0"/>
              <w:ind w:left="0" w:right="0"/>
              <w:jc w:val="center"/>
              <w:rPr>
                <w:rFonts w:hint="default"/>
              </w:rPr>
            </w:pPr>
          </w:p>
        </w:tc>
        <w:tc>
          <w:tcPr>
            <w:tcW w:w="271" w:type="pct"/>
            <w:vAlign w:val="center"/>
          </w:tcPr>
          <w:p w14:paraId="4D1D85CB">
            <w:pPr>
              <w:keepNext w:val="0"/>
              <w:keepLines w:val="0"/>
              <w:suppressLineNumbers w:val="0"/>
              <w:spacing w:before="0" w:beforeAutospacing="0" w:after="0" w:afterAutospacing="0"/>
              <w:ind w:left="0" w:right="0"/>
              <w:jc w:val="center"/>
              <w:rPr>
                <w:rFonts w:hint="eastAsia"/>
                <w:lang w:eastAsia="zh-CN"/>
              </w:rPr>
            </w:pPr>
            <w:r>
              <w:rPr>
                <w:rFonts w:hint="eastAsia"/>
                <w:lang w:eastAsia="zh-CN"/>
              </w:rPr>
              <w:t>动植物油</w:t>
            </w:r>
          </w:p>
        </w:tc>
        <w:tc>
          <w:tcPr>
            <w:tcW w:w="489" w:type="pct"/>
            <w:vAlign w:val="center"/>
          </w:tcPr>
          <w:p w14:paraId="36B08AFF">
            <w:pPr>
              <w:keepNext w:val="0"/>
              <w:keepLines w:val="0"/>
              <w:suppressLineNumbers w:val="0"/>
              <w:spacing w:before="0" w:beforeAutospacing="0" w:after="0" w:afterAutospacing="0"/>
              <w:ind w:left="0" w:right="0"/>
              <w:jc w:val="center"/>
              <w:rPr>
                <w:rFonts w:hint="default"/>
                <w:lang w:val="en-US" w:eastAsia="zh-CN"/>
              </w:rPr>
            </w:pPr>
            <w:r>
              <w:rPr>
                <w:rFonts w:hint="eastAsia"/>
                <w:lang w:val="en-US" w:eastAsia="zh-CN"/>
              </w:rPr>
              <w:t>100</w:t>
            </w:r>
          </w:p>
        </w:tc>
        <w:tc>
          <w:tcPr>
            <w:tcW w:w="548" w:type="pct"/>
            <w:vMerge w:val="continue"/>
            <w:vAlign w:val="center"/>
          </w:tcPr>
          <w:p w14:paraId="5206025F">
            <w:pPr>
              <w:keepNext w:val="0"/>
              <w:keepLines w:val="0"/>
              <w:suppressLineNumbers w:val="0"/>
              <w:spacing w:before="0" w:beforeAutospacing="0" w:after="0" w:afterAutospacing="0"/>
              <w:ind w:left="0" w:right="0"/>
              <w:jc w:val="center"/>
              <w:rPr>
                <w:rFonts w:hint="default"/>
              </w:rPr>
            </w:pPr>
          </w:p>
        </w:tc>
      </w:tr>
    </w:tbl>
    <w:p w14:paraId="7DB5633B"/>
    <w:p w14:paraId="6865BE6E"/>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B27A27C-1B4C-4B9E-A25C-14BF1C8956A5}"/>
  </w:font>
  <w:font w:name="黑体">
    <w:panose1 w:val="02010609060101010101"/>
    <w:charset w:val="86"/>
    <w:family w:val="auto"/>
    <w:pitch w:val="default"/>
    <w:sig w:usb0="800002BF" w:usb1="38CF7CFA" w:usb2="00000016" w:usb3="00000000" w:csb0="00040001" w:csb1="00000000"/>
    <w:embedRegular r:id="rId2" w:fontKey="{7168AB07-DD95-458D-81FC-FA121BC06F5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embedRegular r:id="rId3" w:fontKey="{9002FB18-5CA6-4D91-AC5F-B383C50D65A2}"/>
  </w:font>
  <w:font w:name="仿宋_GB2312">
    <w:panose1 w:val="02010609030101010101"/>
    <w:charset w:val="86"/>
    <w:family w:val="auto"/>
    <w:pitch w:val="default"/>
    <w:sig w:usb0="00000001" w:usb1="080E0000" w:usb2="00000000" w:usb3="00000000" w:csb0="00040000" w:csb1="00000000"/>
    <w:embedRegular r:id="rId4" w:fontKey="{3B8489B9-463E-48D6-8900-CC6DE39A25A3}"/>
  </w:font>
  <w:font w:name="方正小标宋_GBK">
    <w:panose1 w:val="02000000000000000000"/>
    <w:charset w:val="86"/>
    <w:family w:val="script"/>
    <w:pitch w:val="default"/>
    <w:sig w:usb0="A00002BF" w:usb1="38CF7CFA" w:usb2="00082016" w:usb3="00000000" w:csb0="00040001" w:csb1="00000000"/>
    <w:embedRegular r:id="rId5" w:fontKey="{EC4E1C13-0AE3-4026-8BEB-14FF19349CC6}"/>
  </w:font>
  <w:font w:name="仿宋">
    <w:panose1 w:val="02010609060101010101"/>
    <w:charset w:val="86"/>
    <w:family w:val="modern"/>
    <w:pitch w:val="default"/>
    <w:sig w:usb0="800002BF" w:usb1="38CF7CFA" w:usb2="00000016" w:usb3="00000000" w:csb0="00040001" w:csb1="00000000"/>
    <w:embedRegular r:id="rId6" w:fontKey="{E5F9616B-3514-4A12-9B2B-FD73DD3DD4FC}"/>
  </w:font>
  <w:font w:name="Segoe UI">
    <w:panose1 w:val="020B0502040204020203"/>
    <w:charset w:val="00"/>
    <w:family w:val="auto"/>
    <w:pitch w:val="default"/>
    <w:sig w:usb0="E10022FF" w:usb1="C000E47F" w:usb2="00000029" w:usb3="00000000" w:csb0="200001DF" w:csb1="20000000"/>
    <w:embedRegular r:id="rId7" w:fontKey="{472C868D-458F-45F1-982E-5E9D135188F9}"/>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0000012" w:usb3="00000000" w:csb0="4002009F" w:csb1="DFD70000"/>
  </w:font>
  <w:font w:name="Segoe UI">
    <w:panose1 w:val="020B0502040204020203"/>
    <w:charset w:val="86"/>
    <w:family w:val="auto"/>
    <w:pitch w:val="default"/>
    <w:sig w:usb0="E10022FF" w:usb1="C000E47F" w:usb2="00000029" w:usb3="00000000" w:csb0="200001DF" w:csb1="2000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981EB">
    <w:pPr>
      <w:pStyle w:val="1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696D6">
    <w:pPr>
      <w:pStyle w:val="13"/>
      <w:framePr w:wrap="around" w:vAnchor="text" w:hAnchor="margin" w:xAlign="center" w:y="1"/>
      <w:rPr>
        <w:rStyle w:val="27"/>
      </w:rPr>
    </w:pPr>
    <w:r>
      <w:fldChar w:fldCharType="begin"/>
    </w:r>
    <w:r>
      <w:rPr>
        <w:rStyle w:val="27"/>
      </w:rPr>
      <w:instrText xml:space="preserve">PAGE  </w:instrText>
    </w:r>
    <w:r>
      <w:fldChar w:fldCharType="end"/>
    </w:r>
  </w:p>
  <w:p w14:paraId="0F9C0506">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C167A">
    <w:pPr>
      <w:pStyle w:val="13"/>
      <w:tabs>
        <w:tab w:val="left" w:pos="6210"/>
        <w:tab w:val="clear" w:pos="8306"/>
      </w:tabs>
      <w:ind w:right="360" w:firstLine="360"/>
    </w:pP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C12D2">
    <w:pPr>
      <w:pStyle w:val="13"/>
      <w:framePr w:wrap="around" w:vAnchor="text" w:hAnchor="page" w:x="9271" w:y="47"/>
      <w:rPr>
        <w:rStyle w:val="27"/>
        <w:rFonts w:ascii="宋体" w:hAnsi="宋体"/>
        <w:sz w:val="28"/>
        <w:szCs w:val="28"/>
      </w:rPr>
    </w:pPr>
    <w:r>
      <w:rPr>
        <w:rStyle w:val="27"/>
        <w:rFonts w:hint="eastAsia" w:ascii="宋体" w:hAnsi="宋体"/>
        <w:sz w:val="28"/>
        <w:szCs w:val="28"/>
      </w:rPr>
      <w:t>—</w:t>
    </w:r>
    <w:r>
      <w:rPr>
        <w:rStyle w:val="27"/>
        <w:rFonts w:hint="eastAsia" w:ascii="宋体" w:hAnsi="宋体"/>
        <w:sz w:val="20"/>
      </w:rPr>
      <w:t xml:space="preserve">  </w:t>
    </w:r>
    <w:r>
      <w:rPr>
        <w:rStyle w:val="27"/>
        <w:sz w:val="26"/>
        <w:szCs w:val="26"/>
      </w:rPr>
      <w:fldChar w:fldCharType="begin"/>
    </w:r>
    <w:r>
      <w:rPr>
        <w:rStyle w:val="27"/>
        <w:sz w:val="26"/>
        <w:szCs w:val="26"/>
      </w:rPr>
      <w:instrText xml:space="preserve">PAGE  </w:instrText>
    </w:r>
    <w:r>
      <w:rPr>
        <w:rStyle w:val="27"/>
        <w:sz w:val="26"/>
        <w:szCs w:val="26"/>
      </w:rPr>
      <w:fldChar w:fldCharType="separate"/>
    </w:r>
    <w:r>
      <w:rPr>
        <w:rStyle w:val="27"/>
        <w:sz w:val="26"/>
        <w:szCs w:val="26"/>
      </w:rPr>
      <w:t>30</w:t>
    </w:r>
    <w:r>
      <w:rPr>
        <w:rStyle w:val="27"/>
        <w:sz w:val="26"/>
        <w:szCs w:val="26"/>
      </w:rPr>
      <w:fldChar w:fldCharType="end"/>
    </w:r>
    <w:r>
      <w:rPr>
        <w:rStyle w:val="27"/>
        <w:rFonts w:hint="eastAsia" w:ascii="宋体" w:hAnsi="宋体"/>
        <w:sz w:val="20"/>
      </w:rPr>
      <w:t xml:space="preserve">  </w:t>
    </w:r>
    <w:r>
      <w:rPr>
        <w:rStyle w:val="27"/>
        <w:rFonts w:hint="eastAsia" w:ascii="宋体" w:hAnsi="宋体"/>
        <w:sz w:val="28"/>
        <w:szCs w:val="28"/>
      </w:rPr>
      <w:t>—</w:t>
    </w:r>
  </w:p>
  <w:p w14:paraId="228A26EA">
    <w:pPr>
      <w:pStyle w:val="13"/>
      <w:tabs>
        <w:tab w:val="left" w:pos="6210"/>
        <w:tab w:val="clear" w:pos="8306"/>
      </w:tabs>
      <w:ind w:right="360" w:firstLine="360"/>
    </w:pPr>
    <w:r>
      <w:tab/>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56A79">
    <w:pPr>
      <w:pStyle w:val="13"/>
      <w:framePr w:wrap="around" w:vAnchor="text" w:hAnchor="page" w:x="7936" w:y="148"/>
      <w:rPr>
        <w:rStyle w:val="27"/>
        <w:rFonts w:ascii="宋体" w:hAnsi="宋体"/>
        <w:sz w:val="28"/>
        <w:szCs w:val="28"/>
      </w:rPr>
    </w:pPr>
    <w:r>
      <w:rPr>
        <w:rStyle w:val="27"/>
        <w:rFonts w:hint="eastAsia" w:ascii="宋体" w:hAnsi="宋体"/>
        <w:sz w:val="28"/>
        <w:szCs w:val="28"/>
      </w:rPr>
      <w:t>—</w:t>
    </w:r>
    <w:r>
      <w:rPr>
        <w:rStyle w:val="27"/>
        <w:rFonts w:hint="eastAsia" w:ascii="宋体" w:hAnsi="宋体"/>
        <w:sz w:val="20"/>
      </w:rPr>
      <w:t xml:space="preserve"> </w:t>
    </w:r>
    <w:r>
      <w:rPr>
        <w:rStyle w:val="27"/>
        <w:sz w:val="20"/>
      </w:rPr>
      <w:t xml:space="preserve"> </w:t>
    </w:r>
    <w:r>
      <w:rPr>
        <w:rStyle w:val="27"/>
        <w:sz w:val="26"/>
        <w:szCs w:val="26"/>
      </w:rPr>
      <w:fldChar w:fldCharType="begin"/>
    </w:r>
    <w:r>
      <w:rPr>
        <w:rStyle w:val="27"/>
        <w:sz w:val="26"/>
        <w:szCs w:val="26"/>
      </w:rPr>
      <w:instrText xml:space="preserve">PAGE  </w:instrText>
    </w:r>
    <w:r>
      <w:rPr>
        <w:rStyle w:val="27"/>
        <w:sz w:val="26"/>
        <w:szCs w:val="26"/>
      </w:rPr>
      <w:fldChar w:fldCharType="separate"/>
    </w:r>
    <w:r>
      <w:rPr>
        <w:rStyle w:val="27"/>
        <w:sz w:val="26"/>
        <w:szCs w:val="26"/>
      </w:rPr>
      <w:t>64</w:t>
    </w:r>
    <w:r>
      <w:rPr>
        <w:rStyle w:val="27"/>
        <w:sz w:val="26"/>
        <w:szCs w:val="26"/>
      </w:rPr>
      <w:fldChar w:fldCharType="end"/>
    </w:r>
    <w:r>
      <w:rPr>
        <w:rStyle w:val="27"/>
        <w:sz w:val="20"/>
      </w:rPr>
      <w:t xml:space="preserve"> </w:t>
    </w:r>
    <w:r>
      <w:rPr>
        <w:rStyle w:val="27"/>
        <w:rFonts w:hint="eastAsia" w:ascii="宋体" w:hAnsi="宋体"/>
        <w:sz w:val="20"/>
      </w:rPr>
      <w:t xml:space="preserve"> </w:t>
    </w:r>
    <w:r>
      <w:rPr>
        <w:rStyle w:val="27"/>
        <w:rFonts w:hint="eastAsia" w:ascii="宋体" w:hAnsi="宋体"/>
        <w:sz w:val="28"/>
        <w:szCs w:val="28"/>
      </w:rPr>
      <w:t>—</w:t>
    </w:r>
  </w:p>
  <w:p w14:paraId="276D7CC3">
    <w:pPr>
      <w:pStyle w:val="13"/>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ECCCE">
    <w:pPr>
      <w:pStyle w:val="14"/>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4A410"/>
    <w:multiLevelType w:val="singleLevel"/>
    <w:tmpl w:val="8454A410"/>
    <w:lvl w:ilvl="0" w:tentative="0">
      <w:start w:val="1"/>
      <w:numFmt w:val="decimal"/>
      <w:suff w:val="nothing"/>
      <w:lvlText w:val="%1、"/>
      <w:lvlJc w:val="left"/>
    </w:lvl>
  </w:abstractNum>
  <w:abstractNum w:abstractNumId="1">
    <w:nsid w:val="62493414"/>
    <w:multiLevelType w:val="singleLevel"/>
    <w:tmpl w:val="62493414"/>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OWVmNWRhNGQ5NjFkNzQ1MjU5YzljMDA1ODIwYmYifQ=="/>
  </w:docVars>
  <w:rsids>
    <w:rsidRoot w:val="00172A27"/>
    <w:rsid w:val="000036B9"/>
    <w:rsid w:val="000036F9"/>
    <w:rsid w:val="0000397A"/>
    <w:rsid w:val="00004690"/>
    <w:rsid w:val="000060B3"/>
    <w:rsid w:val="00022EFC"/>
    <w:rsid w:val="0002777F"/>
    <w:rsid w:val="00031A05"/>
    <w:rsid w:val="00036BAE"/>
    <w:rsid w:val="0004349F"/>
    <w:rsid w:val="0004364B"/>
    <w:rsid w:val="000445A1"/>
    <w:rsid w:val="00047A97"/>
    <w:rsid w:val="000547CA"/>
    <w:rsid w:val="0005731C"/>
    <w:rsid w:val="00061B1F"/>
    <w:rsid w:val="000625BE"/>
    <w:rsid w:val="00072CF7"/>
    <w:rsid w:val="000733C4"/>
    <w:rsid w:val="00074783"/>
    <w:rsid w:val="0007649D"/>
    <w:rsid w:val="00076CCA"/>
    <w:rsid w:val="000774B0"/>
    <w:rsid w:val="0008070B"/>
    <w:rsid w:val="000810AC"/>
    <w:rsid w:val="00081A02"/>
    <w:rsid w:val="00082231"/>
    <w:rsid w:val="0008301C"/>
    <w:rsid w:val="00084096"/>
    <w:rsid w:val="00084C37"/>
    <w:rsid w:val="00092A86"/>
    <w:rsid w:val="00092D38"/>
    <w:rsid w:val="000930FA"/>
    <w:rsid w:val="0009377B"/>
    <w:rsid w:val="00097F76"/>
    <w:rsid w:val="000A20C9"/>
    <w:rsid w:val="000A5C17"/>
    <w:rsid w:val="000A6FEB"/>
    <w:rsid w:val="000B0177"/>
    <w:rsid w:val="000B058F"/>
    <w:rsid w:val="000B3930"/>
    <w:rsid w:val="000B4467"/>
    <w:rsid w:val="000B4DB9"/>
    <w:rsid w:val="000B5724"/>
    <w:rsid w:val="000C0953"/>
    <w:rsid w:val="000C09AC"/>
    <w:rsid w:val="000C184D"/>
    <w:rsid w:val="000C767F"/>
    <w:rsid w:val="000D00CE"/>
    <w:rsid w:val="000D1609"/>
    <w:rsid w:val="000D5A44"/>
    <w:rsid w:val="000E027E"/>
    <w:rsid w:val="000E3ED2"/>
    <w:rsid w:val="000F1FCF"/>
    <w:rsid w:val="001017D1"/>
    <w:rsid w:val="00101AC6"/>
    <w:rsid w:val="0010291F"/>
    <w:rsid w:val="00110327"/>
    <w:rsid w:val="00120956"/>
    <w:rsid w:val="001233B7"/>
    <w:rsid w:val="00124928"/>
    <w:rsid w:val="0012718B"/>
    <w:rsid w:val="00131F42"/>
    <w:rsid w:val="001357F1"/>
    <w:rsid w:val="00140744"/>
    <w:rsid w:val="00140FA8"/>
    <w:rsid w:val="00142FEB"/>
    <w:rsid w:val="00143A2D"/>
    <w:rsid w:val="001441A3"/>
    <w:rsid w:val="00145A41"/>
    <w:rsid w:val="00151675"/>
    <w:rsid w:val="00153AD0"/>
    <w:rsid w:val="00157435"/>
    <w:rsid w:val="00157A56"/>
    <w:rsid w:val="0016796F"/>
    <w:rsid w:val="0017504D"/>
    <w:rsid w:val="0017671A"/>
    <w:rsid w:val="001772BF"/>
    <w:rsid w:val="00177422"/>
    <w:rsid w:val="00183F0F"/>
    <w:rsid w:val="00184590"/>
    <w:rsid w:val="001870D1"/>
    <w:rsid w:val="0018781E"/>
    <w:rsid w:val="0019262D"/>
    <w:rsid w:val="00194FDA"/>
    <w:rsid w:val="001956AD"/>
    <w:rsid w:val="00197EAE"/>
    <w:rsid w:val="001A1B35"/>
    <w:rsid w:val="001A45EB"/>
    <w:rsid w:val="001A48A2"/>
    <w:rsid w:val="001A6F61"/>
    <w:rsid w:val="001B1C5E"/>
    <w:rsid w:val="001B3222"/>
    <w:rsid w:val="001B4808"/>
    <w:rsid w:val="001B4822"/>
    <w:rsid w:val="001B72B8"/>
    <w:rsid w:val="001C4AFD"/>
    <w:rsid w:val="001C5F8E"/>
    <w:rsid w:val="001C6222"/>
    <w:rsid w:val="001C69B3"/>
    <w:rsid w:val="001D5595"/>
    <w:rsid w:val="001D6F49"/>
    <w:rsid w:val="001D7874"/>
    <w:rsid w:val="001D7F22"/>
    <w:rsid w:val="001E322D"/>
    <w:rsid w:val="001F0F17"/>
    <w:rsid w:val="001F3347"/>
    <w:rsid w:val="001F69E4"/>
    <w:rsid w:val="00204213"/>
    <w:rsid w:val="00210CDB"/>
    <w:rsid w:val="002125B4"/>
    <w:rsid w:val="00214D9A"/>
    <w:rsid w:val="002155B8"/>
    <w:rsid w:val="00216E6E"/>
    <w:rsid w:val="00217FDC"/>
    <w:rsid w:val="002219B5"/>
    <w:rsid w:val="00222B78"/>
    <w:rsid w:val="00224839"/>
    <w:rsid w:val="002249B2"/>
    <w:rsid w:val="0022592A"/>
    <w:rsid w:val="00226574"/>
    <w:rsid w:val="002278EC"/>
    <w:rsid w:val="0023280E"/>
    <w:rsid w:val="00237683"/>
    <w:rsid w:val="002377D1"/>
    <w:rsid w:val="00245F03"/>
    <w:rsid w:val="002506BC"/>
    <w:rsid w:val="00254345"/>
    <w:rsid w:val="0026135D"/>
    <w:rsid w:val="00262A55"/>
    <w:rsid w:val="00264557"/>
    <w:rsid w:val="002768A7"/>
    <w:rsid w:val="002777E4"/>
    <w:rsid w:val="002805AB"/>
    <w:rsid w:val="00284204"/>
    <w:rsid w:val="00291773"/>
    <w:rsid w:val="002A168C"/>
    <w:rsid w:val="002A3DC7"/>
    <w:rsid w:val="002A6243"/>
    <w:rsid w:val="002A7564"/>
    <w:rsid w:val="002A789E"/>
    <w:rsid w:val="002B4955"/>
    <w:rsid w:val="002B49E2"/>
    <w:rsid w:val="002B7B00"/>
    <w:rsid w:val="002B7C44"/>
    <w:rsid w:val="002C2B17"/>
    <w:rsid w:val="002D3DD0"/>
    <w:rsid w:val="002D54D5"/>
    <w:rsid w:val="002D6546"/>
    <w:rsid w:val="002E1F3A"/>
    <w:rsid w:val="002E298A"/>
    <w:rsid w:val="002E445F"/>
    <w:rsid w:val="002F433F"/>
    <w:rsid w:val="003005F8"/>
    <w:rsid w:val="00301978"/>
    <w:rsid w:val="0030332C"/>
    <w:rsid w:val="003042BF"/>
    <w:rsid w:val="003051C2"/>
    <w:rsid w:val="00307CBE"/>
    <w:rsid w:val="0031115F"/>
    <w:rsid w:val="00312296"/>
    <w:rsid w:val="00314F0E"/>
    <w:rsid w:val="003151E0"/>
    <w:rsid w:val="00321D8E"/>
    <w:rsid w:val="00325928"/>
    <w:rsid w:val="00326D93"/>
    <w:rsid w:val="00332863"/>
    <w:rsid w:val="00334503"/>
    <w:rsid w:val="00335AE5"/>
    <w:rsid w:val="0033684D"/>
    <w:rsid w:val="00337B42"/>
    <w:rsid w:val="00337CBC"/>
    <w:rsid w:val="003412EB"/>
    <w:rsid w:val="00341B42"/>
    <w:rsid w:val="00342162"/>
    <w:rsid w:val="0034348F"/>
    <w:rsid w:val="0034369A"/>
    <w:rsid w:val="003470E1"/>
    <w:rsid w:val="00356653"/>
    <w:rsid w:val="0035743F"/>
    <w:rsid w:val="00357BE2"/>
    <w:rsid w:val="00357FD7"/>
    <w:rsid w:val="0036098A"/>
    <w:rsid w:val="0036170C"/>
    <w:rsid w:val="00365B0C"/>
    <w:rsid w:val="00366E0F"/>
    <w:rsid w:val="003678C7"/>
    <w:rsid w:val="0037010A"/>
    <w:rsid w:val="00373725"/>
    <w:rsid w:val="00375069"/>
    <w:rsid w:val="00375C05"/>
    <w:rsid w:val="003809A4"/>
    <w:rsid w:val="00381A72"/>
    <w:rsid w:val="003823BF"/>
    <w:rsid w:val="00384676"/>
    <w:rsid w:val="00390857"/>
    <w:rsid w:val="003A4BF3"/>
    <w:rsid w:val="003A6CD5"/>
    <w:rsid w:val="003B2B12"/>
    <w:rsid w:val="003B420D"/>
    <w:rsid w:val="003C6C16"/>
    <w:rsid w:val="003D6646"/>
    <w:rsid w:val="003D713A"/>
    <w:rsid w:val="003D794D"/>
    <w:rsid w:val="003D7951"/>
    <w:rsid w:val="003D7D9F"/>
    <w:rsid w:val="003E3058"/>
    <w:rsid w:val="003E5C20"/>
    <w:rsid w:val="003E76A9"/>
    <w:rsid w:val="003F0809"/>
    <w:rsid w:val="003F60B5"/>
    <w:rsid w:val="003F6A8C"/>
    <w:rsid w:val="003F755C"/>
    <w:rsid w:val="00406F01"/>
    <w:rsid w:val="00416D50"/>
    <w:rsid w:val="00416FD5"/>
    <w:rsid w:val="00417772"/>
    <w:rsid w:val="00417AFE"/>
    <w:rsid w:val="00420E6A"/>
    <w:rsid w:val="00425788"/>
    <w:rsid w:val="00425A9E"/>
    <w:rsid w:val="00426D6B"/>
    <w:rsid w:val="00431C33"/>
    <w:rsid w:val="00431E6C"/>
    <w:rsid w:val="00433CE7"/>
    <w:rsid w:val="0043760D"/>
    <w:rsid w:val="004479C6"/>
    <w:rsid w:val="00451AF5"/>
    <w:rsid w:val="00452738"/>
    <w:rsid w:val="004550DF"/>
    <w:rsid w:val="00456091"/>
    <w:rsid w:val="00460832"/>
    <w:rsid w:val="00466321"/>
    <w:rsid w:val="0046674D"/>
    <w:rsid w:val="00474232"/>
    <w:rsid w:val="004819FA"/>
    <w:rsid w:val="0048346C"/>
    <w:rsid w:val="00484943"/>
    <w:rsid w:val="00484B9B"/>
    <w:rsid w:val="004855F6"/>
    <w:rsid w:val="0048661E"/>
    <w:rsid w:val="00492A39"/>
    <w:rsid w:val="00494670"/>
    <w:rsid w:val="004A3823"/>
    <w:rsid w:val="004B18DF"/>
    <w:rsid w:val="004B4DD2"/>
    <w:rsid w:val="004C4629"/>
    <w:rsid w:val="004C5EC2"/>
    <w:rsid w:val="004D09A6"/>
    <w:rsid w:val="004E6946"/>
    <w:rsid w:val="004F0B7A"/>
    <w:rsid w:val="004F1AD8"/>
    <w:rsid w:val="004F7444"/>
    <w:rsid w:val="005039CB"/>
    <w:rsid w:val="0050558F"/>
    <w:rsid w:val="00506286"/>
    <w:rsid w:val="0050679B"/>
    <w:rsid w:val="00510813"/>
    <w:rsid w:val="00511990"/>
    <w:rsid w:val="00511DE0"/>
    <w:rsid w:val="00512C9C"/>
    <w:rsid w:val="00514870"/>
    <w:rsid w:val="00514B9B"/>
    <w:rsid w:val="00517F02"/>
    <w:rsid w:val="00521F51"/>
    <w:rsid w:val="00522ECA"/>
    <w:rsid w:val="00524303"/>
    <w:rsid w:val="005258A2"/>
    <w:rsid w:val="005401AE"/>
    <w:rsid w:val="00542E07"/>
    <w:rsid w:val="00542F46"/>
    <w:rsid w:val="00545424"/>
    <w:rsid w:val="00551D2E"/>
    <w:rsid w:val="005524F7"/>
    <w:rsid w:val="00554A7B"/>
    <w:rsid w:val="0055572C"/>
    <w:rsid w:val="0056106A"/>
    <w:rsid w:val="00566B9C"/>
    <w:rsid w:val="005710FC"/>
    <w:rsid w:val="0057195E"/>
    <w:rsid w:val="005720AE"/>
    <w:rsid w:val="0057584B"/>
    <w:rsid w:val="00576A19"/>
    <w:rsid w:val="005774E9"/>
    <w:rsid w:val="00592FF9"/>
    <w:rsid w:val="00594D77"/>
    <w:rsid w:val="005969E4"/>
    <w:rsid w:val="005A06B7"/>
    <w:rsid w:val="005A1759"/>
    <w:rsid w:val="005A3620"/>
    <w:rsid w:val="005A624A"/>
    <w:rsid w:val="005A68A7"/>
    <w:rsid w:val="005B1349"/>
    <w:rsid w:val="005B6ACA"/>
    <w:rsid w:val="005C0B51"/>
    <w:rsid w:val="005C41AF"/>
    <w:rsid w:val="005C6131"/>
    <w:rsid w:val="005D36AB"/>
    <w:rsid w:val="005D4FE4"/>
    <w:rsid w:val="005D611C"/>
    <w:rsid w:val="005E1594"/>
    <w:rsid w:val="005E4F0A"/>
    <w:rsid w:val="005F67A2"/>
    <w:rsid w:val="00601A2D"/>
    <w:rsid w:val="006068DE"/>
    <w:rsid w:val="00606ECD"/>
    <w:rsid w:val="00610711"/>
    <w:rsid w:val="006110BE"/>
    <w:rsid w:val="00617CC3"/>
    <w:rsid w:val="00623BF9"/>
    <w:rsid w:val="00631636"/>
    <w:rsid w:val="0063507D"/>
    <w:rsid w:val="0063559A"/>
    <w:rsid w:val="0063644F"/>
    <w:rsid w:val="00637643"/>
    <w:rsid w:val="006377A6"/>
    <w:rsid w:val="00637A3D"/>
    <w:rsid w:val="006411EF"/>
    <w:rsid w:val="00652BBA"/>
    <w:rsid w:val="006571B5"/>
    <w:rsid w:val="00661397"/>
    <w:rsid w:val="00665055"/>
    <w:rsid w:val="0066708C"/>
    <w:rsid w:val="00667CBD"/>
    <w:rsid w:val="006748B8"/>
    <w:rsid w:val="00676F82"/>
    <w:rsid w:val="006775C3"/>
    <w:rsid w:val="0069290A"/>
    <w:rsid w:val="0069775A"/>
    <w:rsid w:val="00697813"/>
    <w:rsid w:val="006A31AB"/>
    <w:rsid w:val="006A3EE8"/>
    <w:rsid w:val="006A51DB"/>
    <w:rsid w:val="006A7242"/>
    <w:rsid w:val="006A72BF"/>
    <w:rsid w:val="006B01C0"/>
    <w:rsid w:val="006B03F2"/>
    <w:rsid w:val="006B37DC"/>
    <w:rsid w:val="006B4F68"/>
    <w:rsid w:val="006B5EED"/>
    <w:rsid w:val="006C0592"/>
    <w:rsid w:val="006C181C"/>
    <w:rsid w:val="006C272E"/>
    <w:rsid w:val="006C5479"/>
    <w:rsid w:val="006D05F2"/>
    <w:rsid w:val="006D13B5"/>
    <w:rsid w:val="006E12FF"/>
    <w:rsid w:val="006E544A"/>
    <w:rsid w:val="006E607E"/>
    <w:rsid w:val="006F057A"/>
    <w:rsid w:val="006F2DF4"/>
    <w:rsid w:val="006F3E60"/>
    <w:rsid w:val="006F7812"/>
    <w:rsid w:val="00706C5D"/>
    <w:rsid w:val="00710821"/>
    <w:rsid w:val="00712D2D"/>
    <w:rsid w:val="007257CD"/>
    <w:rsid w:val="00725AF2"/>
    <w:rsid w:val="00732922"/>
    <w:rsid w:val="007443F4"/>
    <w:rsid w:val="0074509C"/>
    <w:rsid w:val="0075162E"/>
    <w:rsid w:val="00752B3E"/>
    <w:rsid w:val="00754034"/>
    <w:rsid w:val="007552C0"/>
    <w:rsid w:val="00756556"/>
    <w:rsid w:val="00760231"/>
    <w:rsid w:val="007618C4"/>
    <w:rsid w:val="00764BAF"/>
    <w:rsid w:val="00767980"/>
    <w:rsid w:val="00770B19"/>
    <w:rsid w:val="0077463F"/>
    <w:rsid w:val="00777F1A"/>
    <w:rsid w:val="0078005D"/>
    <w:rsid w:val="00781EC4"/>
    <w:rsid w:val="007836EA"/>
    <w:rsid w:val="0078386F"/>
    <w:rsid w:val="00784CDA"/>
    <w:rsid w:val="007853DF"/>
    <w:rsid w:val="007906C4"/>
    <w:rsid w:val="007923C1"/>
    <w:rsid w:val="007940EA"/>
    <w:rsid w:val="007967E8"/>
    <w:rsid w:val="007A1018"/>
    <w:rsid w:val="007A2170"/>
    <w:rsid w:val="007A22BF"/>
    <w:rsid w:val="007A3323"/>
    <w:rsid w:val="007A6367"/>
    <w:rsid w:val="007B159F"/>
    <w:rsid w:val="007B5C02"/>
    <w:rsid w:val="007B72B8"/>
    <w:rsid w:val="007B7A58"/>
    <w:rsid w:val="007C0DF3"/>
    <w:rsid w:val="007C21B5"/>
    <w:rsid w:val="007D1BB5"/>
    <w:rsid w:val="007D2BB5"/>
    <w:rsid w:val="007E3465"/>
    <w:rsid w:val="007E4BD2"/>
    <w:rsid w:val="007F2B16"/>
    <w:rsid w:val="007F3083"/>
    <w:rsid w:val="007F62A0"/>
    <w:rsid w:val="00801393"/>
    <w:rsid w:val="00802F88"/>
    <w:rsid w:val="00804867"/>
    <w:rsid w:val="0081293E"/>
    <w:rsid w:val="00815465"/>
    <w:rsid w:val="00817E9A"/>
    <w:rsid w:val="00820D3B"/>
    <w:rsid w:val="00823379"/>
    <w:rsid w:val="00823E85"/>
    <w:rsid w:val="00830157"/>
    <w:rsid w:val="008306BD"/>
    <w:rsid w:val="00831A80"/>
    <w:rsid w:val="00833743"/>
    <w:rsid w:val="008340A4"/>
    <w:rsid w:val="00836EA4"/>
    <w:rsid w:val="008414BA"/>
    <w:rsid w:val="008573CC"/>
    <w:rsid w:val="0086652D"/>
    <w:rsid w:val="008673A4"/>
    <w:rsid w:val="0087135F"/>
    <w:rsid w:val="008725EA"/>
    <w:rsid w:val="00872D94"/>
    <w:rsid w:val="00876532"/>
    <w:rsid w:val="00880364"/>
    <w:rsid w:val="008806D1"/>
    <w:rsid w:val="008838A9"/>
    <w:rsid w:val="008844B2"/>
    <w:rsid w:val="00891592"/>
    <w:rsid w:val="00891E9E"/>
    <w:rsid w:val="008924C6"/>
    <w:rsid w:val="00892FFE"/>
    <w:rsid w:val="00893EAF"/>
    <w:rsid w:val="008A2F68"/>
    <w:rsid w:val="008B4FA6"/>
    <w:rsid w:val="008B5282"/>
    <w:rsid w:val="008B7C02"/>
    <w:rsid w:val="008B7C17"/>
    <w:rsid w:val="008C2D01"/>
    <w:rsid w:val="008C40E6"/>
    <w:rsid w:val="008C434A"/>
    <w:rsid w:val="008C7FCF"/>
    <w:rsid w:val="008D0F7A"/>
    <w:rsid w:val="008D2364"/>
    <w:rsid w:val="008D68E4"/>
    <w:rsid w:val="008D77BB"/>
    <w:rsid w:val="008E0506"/>
    <w:rsid w:val="008E0CFF"/>
    <w:rsid w:val="008E4C4C"/>
    <w:rsid w:val="008E5D6B"/>
    <w:rsid w:val="008E76F0"/>
    <w:rsid w:val="008F1497"/>
    <w:rsid w:val="008F15FE"/>
    <w:rsid w:val="008F2D29"/>
    <w:rsid w:val="008F5187"/>
    <w:rsid w:val="008F60D8"/>
    <w:rsid w:val="00900627"/>
    <w:rsid w:val="00902727"/>
    <w:rsid w:val="0090312B"/>
    <w:rsid w:val="00910FB2"/>
    <w:rsid w:val="00915701"/>
    <w:rsid w:val="0091736D"/>
    <w:rsid w:val="0091778B"/>
    <w:rsid w:val="0092507B"/>
    <w:rsid w:val="0093037A"/>
    <w:rsid w:val="00933651"/>
    <w:rsid w:val="009411CC"/>
    <w:rsid w:val="0094154D"/>
    <w:rsid w:val="0095155F"/>
    <w:rsid w:val="00954429"/>
    <w:rsid w:val="009563CE"/>
    <w:rsid w:val="00963957"/>
    <w:rsid w:val="0096481E"/>
    <w:rsid w:val="00966A82"/>
    <w:rsid w:val="0097142D"/>
    <w:rsid w:val="00976328"/>
    <w:rsid w:val="0097680D"/>
    <w:rsid w:val="00977246"/>
    <w:rsid w:val="00982438"/>
    <w:rsid w:val="0098404C"/>
    <w:rsid w:val="00985283"/>
    <w:rsid w:val="00990096"/>
    <w:rsid w:val="009946E7"/>
    <w:rsid w:val="00995992"/>
    <w:rsid w:val="009A03E5"/>
    <w:rsid w:val="009A09B4"/>
    <w:rsid w:val="009A0F3B"/>
    <w:rsid w:val="009A1BB4"/>
    <w:rsid w:val="009A2628"/>
    <w:rsid w:val="009A3200"/>
    <w:rsid w:val="009A6F2B"/>
    <w:rsid w:val="009B0897"/>
    <w:rsid w:val="009B23FF"/>
    <w:rsid w:val="009B7BD9"/>
    <w:rsid w:val="009C461E"/>
    <w:rsid w:val="009C4FCC"/>
    <w:rsid w:val="009C7DD5"/>
    <w:rsid w:val="009D57AD"/>
    <w:rsid w:val="009D5B2C"/>
    <w:rsid w:val="009D6A74"/>
    <w:rsid w:val="009D7B08"/>
    <w:rsid w:val="009E0BAA"/>
    <w:rsid w:val="009E173B"/>
    <w:rsid w:val="009E227D"/>
    <w:rsid w:val="009E4082"/>
    <w:rsid w:val="009E5019"/>
    <w:rsid w:val="009E7E46"/>
    <w:rsid w:val="009F752C"/>
    <w:rsid w:val="00A0378D"/>
    <w:rsid w:val="00A04F1B"/>
    <w:rsid w:val="00A0501B"/>
    <w:rsid w:val="00A06B9B"/>
    <w:rsid w:val="00A129DD"/>
    <w:rsid w:val="00A14947"/>
    <w:rsid w:val="00A213D0"/>
    <w:rsid w:val="00A256FE"/>
    <w:rsid w:val="00A31648"/>
    <w:rsid w:val="00A32A83"/>
    <w:rsid w:val="00A35C7F"/>
    <w:rsid w:val="00A368DB"/>
    <w:rsid w:val="00A423AA"/>
    <w:rsid w:val="00A51FB6"/>
    <w:rsid w:val="00A53EC6"/>
    <w:rsid w:val="00A54070"/>
    <w:rsid w:val="00A55C0F"/>
    <w:rsid w:val="00A607C9"/>
    <w:rsid w:val="00A60CAE"/>
    <w:rsid w:val="00A64C90"/>
    <w:rsid w:val="00A6779C"/>
    <w:rsid w:val="00A74162"/>
    <w:rsid w:val="00A7430B"/>
    <w:rsid w:val="00A761C5"/>
    <w:rsid w:val="00A7738E"/>
    <w:rsid w:val="00A83EC0"/>
    <w:rsid w:val="00A84C43"/>
    <w:rsid w:val="00A86278"/>
    <w:rsid w:val="00A8713F"/>
    <w:rsid w:val="00A90BA1"/>
    <w:rsid w:val="00A94124"/>
    <w:rsid w:val="00A977B0"/>
    <w:rsid w:val="00A97888"/>
    <w:rsid w:val="00A97A9A"/>
    <w:rsid w:val="00AA0671"/>
    <w:rsid w:val="00AA18A4"/>
    <w:rsid w:val="00AA2531"/>
    <w:rsid w:val="00AA5E1C"/>
    <w:rsid w:val="00AB1E09"/>
    <w:rsid w:val="00AB5330"/>
    <w:rsid w:val="00AB5BB9"/>
    <w:rsid w:val="00AB7747"/>
    <w:rsid w:val="00AB7FA9"/>
    <w:rsid w:val="00AC14CE"/>
    <w:rsid w:val="00AC2A56"/>
    <w:rsid w:val="00AC4966"/>
    <w:rsid w:val="00AC4C77"/>
    <w:rsid w:val="00AD055E"/>
    <w:rsid w:val="00AD2409"/>
    <w:rsid w:val="00AD3B50"/>
    <w:rsid w:val="00AD47A7"/>
    <w:rsid w:val="00AE364B"/>
    <w:rsid w:val="00AF05AA"/>
    <w:rsid w:val="00AF0CBF"/>
    <w:rsid w:val="00AF14D5"/>
    <w:rsid w:val="00AF257F"/>
    <w:rsid w:val="00AF2E6B"/>
    <w:rsid w:val="00AF33CF"/>
    <w:rsid w:val="00AF4D50"/>
    <w:rsid w:val="00AF6179"/>
    <w:rsid w:val="00AF7234"/>
    <w:rsid w:val="00B05C8A"/>
    <w:rsid w:val="00B11F9C"/>
    <w:rsid w:val="00B12668"/>
    <w:rsid w:val="00B1295A"/>
    <w:rsid w:val="00B175AB"/>
    <w:rsid w:val="00B20A45"/>
    <w:rsid w:val="00B20CAA"/>
    <w:rsid w:val="00B22C5C"/>
    <w:rsid w:val="00B24F30"/>
    <w:rsid w:val="00B25135"/>
    <w:rsid w:val="00B2761E"/>
    <w:rsid w:val="00B3194C"/>
    <w:rsid w:val="00B31ABF"/>
    <w:rsid w:val="00B3210B"/>
    <w:rsid w:val="00B33BE3"/>
    <w:rsid w:val="00B34FF1"/>
    <w:rsid w:val="00B409DD"/>
    <w:rsid w:val="00B41BA9"/>
    <w:rsid w:val="00B4211D"/>
    <w:rsid w:val="00B53B5D"/>
    <w:rsid w:val="00B54BFD"/>
    <w:rsid w:val="00B5730A"/>
    <w:rsid w:val="00B57371"/>
    <w:rsid w:val="00B6055E"/>
    <w:rsid w:val="00B6317D"/>
    <w:rsid w:val="00B67F1C"/>
    <w:rsid w:val="00B7117E"/>
    <w:rsid w:val="00B71A52"/>
    <w:rsid w:val="00B7628A"/>
    <w:rsid w:val="00B7723F"/>
    <w:rsid w:val="00B77304"/>
    <w:rsid w:val="00B80534"/>
    <w:rsid w:val="00B81CB4"/>
    <w:rsid w:val="00B8433C"/>
    <w:rsid w:val="00B849DB"/>
    <w:rsid w:val="00B87491"/>
    <w:rsid w:val="00B906F4"/>
    <w:rsid w:val="00B911DB"/>
    <w:rsid w:val="00B916A0"/>
    <w:rsid w:val="00B91933"/>
    <w:rsid w:val="00B939CC"/>
    <w:rsid w:val="00B97973"/>
    <w:rsid w:val="00BA29E9"/>
    <w:rsid w:val="00BA7142"/>
    <w:rsid w:val="00BB237C"/>
    <w:rsid w:val="00BB2472"/>
    <w:rsid w:val="00BB34B7"/>
    <w:rsid w:val="00BB3A2B"/>
    <w:rsid w:val="00BB41A3"/>
    <w:rsid w:val="00BB4E53"/>
    <w:rsid w:val="00BB7699"/>
    <w:rsid w:val="00BC32DC"/>
    <w:rsid w:val="00BC35B6"/>
    <w:rsid w:val="00BD0A2F"/>
    <w:rsid w:val="00BD0CC3"/>
    <w:rsid w:val="00BD1B51"/>
    <w:rsid w:val="00BD4596"/>
    <w:rsid w:val="00BE1405"/>
    <w:rsid w:val="00BE312D"/>
    <w:rsid w:val="00BF1C20"/>
    <w:rsid w:val="00BF1D47"/>
    <w:rsid w:val="00C03350"/>
    <w:rsid w:val="00C0497F"/>
    <w:rsid w:val="00C10578"/>
    <w:rsid w:val="00C135BC"/>
    <w:rsid w:val="00C15C95"/>
    <w:rsid w:val="00C15DA4"/>
    <w:rsid w:val="00C167C2"/>
    <w:rsid w:val="00C16DDF"/>
    <w:rsid w:val="00C17B96"/>
    <w:rsid w:val="00C20063"/>
    <w:rsid w:val="00C2596A"/>
    <w:rsid w:val="00C27537"/>
    <w:rsid w:val="00C328FE"/>
    <w:rsid w:val="00C33507"/>
    <w:rsid w:val="00C37BB3"/>
    <w:rsid w:val="00C4051B"/>
    <w:rsid w:val="00C43952"/>
    <w:rsid w:val="00C43962"/>
    <w:rsid w:val="00C4409D"/>
    <w:rsid w:val="00C44E72"/>
    <w:rsid w:val="00C45A06"/>
    <w:rsid w:val="00C47E5B"/>
    <w:rsid w:val="00C514F8"/>
    <w:rsid w:val="00C53D63"/>
    <w:rsid w:val="00C55573"/>
    <w:rsid w:val="00C560BC"/>
    <w:rsid w:val="00C574EA"/>
    <w:rsid w:val="00C61E4B"/>
    <w:rsid w:val="00C6304A"/>
    <w:rsid w:val="00C64BFF"/>
    <w:rsid w:val="00C65118"/>
    <w:rsid w:val="00C652ED"/>
    <w:rsid w:val="00C6722F"/>
    <w:rsid w:val="00C67AE8"/>
    <w:rsid w:val="00C704E9"/>
    <w:rsid w:val="00C751B9"/>
    <w:rsid w:val="00C763C9"/>
    <w:rsid w:val="00C80057"/>
    <w:rsid w:val="00C82232"/>
    <w:rsid w:val="00C82913"/>
    <w:rsid w:val="00C873F4"/>
    <w:rsid w:val="00C972B1"/>
    <w:rsid w:val="00CA2CCE"/>
    <w:rsid w:val="00CA43FD"/>
    <w:rsid w:val="00CA7EF8"/>
    <w:rsid w:val="00CB6ACF"/>
    <w:rsid w:val="00CB7E7A"/>
    <w:rsid w:val="00CC1D14"/>
    <w:rsid w:val="00CC489B"/>
    <w:rsid w:val="00CC6215"/>
    <w:rsid w:val="00CC704B"/>
    <w:rsid w:val="00CD2BCD"/>
    <w:rsid w:val="00CD3A4C"/>
    <w:rsid w:val="00CE10E9"/>
    <w:rsid w:val="00CE1C0E"/>
    <w:rsid w:val="00CE2910"/>
    <w:rsid w:val="00CE3F9E"/>
    <w:rsid w:val="00CE5393"/>
    <w:rsid w:val="00CE5FAD"/>
    <w:rsid w:val="00CE718B"/>
    <w:rsid w:val="00CF2461"/>
    <w:rsid w:val="00CF36BE"/>
    <w:rsid w:val="00CF6000"/>
    <w:rsid w:val="00D003F3"/>
    <w:rsid w:val="00D0364F"/>
    <w:rsid w:val="00D06834"/>
    <w:rsid w:val="00D07236"/>
    <w:rsid w:val="00D220E0"/>
    <w:rsid w:val="00D308ED"/>
    <w:rsid w:val="00D3115E"/>
    <w:rsid w:val="00D36D86"/>
    <w:rsid w:val="00D4238E"/>
    <w:rsid w:val="00D428AA"/>
    <w:rsid w:val="00D45E4F"/>
    <w:rsid w:val="00D463F3"/>
    <w:rsid w:val="00D475C0"/>
    <w:rsid w:val="00D5079C"/>
    <w:rsid w:val="00D50A34"/>
    <w:rsid w:val="00D53EFA"/>
    <w:rsid w:val="00D57295"/>
    <w:rsid w:val="00D66146"/>
    <w:rsid w:val="00D663E1"/>
    <w:rsid w:val="00D72F4D"/>
    <w:rsid w:val="00D7486E"/>
    <w:rsid w:val="00D7675E"/>
    <w:rsid w:val="00D8369E"/>
    <w:rsid w:val="00D84E92"/>
    <w:rsid w:val="00D871D5"/>
    <w:rsid w:val="00D94A7C"/>
    <w:rsid w:val="00D95896"/>
    <w:rsid w:val="00DA2456"/>
    <w:rsid w:val="00DB2983"/>
    <w:rsid w:val="00DB79F1"/>
    <w:rsid w:val="00DC0692"/>
    <w:rsid w:val="00DC1257"/>
    <w:rsid w:val="00DC19FC"/>
    <w:rsid w:val="00DC3DC0"/>
    <w:rsid w:val="00DC5B2B"/>
    <w:rsid w:val="00DD1208"/>
    <w:rsid w:val="00DD318D"/>
    <w:rsid w:val="00DD36A3"/>
    <w:rsid w:val="00DD5F7D"/>
    <w:rsid w:val="00DE7B40"/>
    <w:rsid w:val="00DF2E12"/>
    <w:rsid w:val="00DF514A"/>
    <w:rsid w:val="00DF596D"/>
    <w:rsid w:val="00DF59C9"/>
    <w:rsid w:val="00DF6690"/>
    <w:rsid w:val="00DF6804"/>
    <w:rsid w:val="00E02295"/>
    <w:rsid w:val="00E0358D"/>
    <w:rsid w:val="00E04323"/>
    <w:rsid w:val="00E070A2"/>
    <w:rsid w:val="00E2656A"/>
    <w:rsid w:val="00E31505"/>
    <w:rsid w:val="00E412D0"/>
    <w:rsid w:val="00E41E49"/>
    <w:rsid w:val="00E42C35"/>
    <w:rsid w:val="00E45546"/>
    <w:rsid w:val="00E50CCB"/>
    <w:rsid w:val="00E51907"/>
    <w:rsid w:val="00E53660"/>
    <w:rsid w:val="00E56322"/>
    <w:rsid w:val="00E5702D"/>
    <w:rsid w:val="00E605C1"/>
    <w:rsid w:val="00E60982"/>
    <w:rsid w:val="00E62C62"/>
    <w:rsid w:val="00E654C1"/>
    <w:rsid w:val="00E65D97"/>
    <w:rsid w:val="00E72A5A"/>
    <w:rsid w:val="00E73354"/>
    <w:rsid w:val="00E73E20"/>
    <w:rsid w:val="00E75F0D"/>
    <w:rsid w:val="00E826E8"/>
    <w:rsid w:val="00E85FAA"/>
    <w:rsid w:val="00E87A1F"/>
    <w:rsid w:val="00E9242D"/>
    <w:rsid w:val="00EA4B43"/>
    <w:rsid w:val="00EB5255"/>
    <w:rsid w:val="00EB5C47"/>
    <w:rsid w:val="00EC33EB"/>
    <w:rsid w:val="00ED0639"/>
    <w:rsid w:val="00ED2D19"/>
    <w:rsid w:val="00ED6649"/>
    <w:rsid w:val="00EE35B9"/>
    <w:rsid w:val="00EF4755"/>
    <w:rsid w:val="00EF7135"/>
    <w:rsid w:val="00F027DB"/>
    <w:rsid w:val="00F07DE1"/>
    <w:rsid w:val="00F13283"/>
    <w:rsid w:val="00F14A7A"/>
    <w:rsid w:val="00F17757"/>
    <w:rsid w:val="00F22985"/>
    <w:rsid w:val="00F31600"/>
    <w:rsid w:val="00F31F26"/>
    <w:rsid w:val="00F328DC"/>
    <w:rsid w:val="00F3383E"/>
    <w:rsid w:val="00F34AE6"/>
    <w:rsid w:val="00F35BF0"/>
    <w:rsid w:val="00F465A7"/>
    <w:rsid w:val="00F50B7C"/>
    <w:rsid w:val="00F550E6"/>
    <w:rsid w:val="00F62040"/>
    <w:rsid w:val="00F65DDA"/>
    <w:rsid w:val="00F677FE"/>
    <w:rsid w:val="00F67D11"/>
    <w:rsid w:val="00F71173"/>
    <w:rsid w:val="00F723AB"/>
    <w:rsid w:val="00F74345"/>
    <w:rsid w:val="00F80A0A"/>
    <w:rsid w:val="00F82B19"/>
    <w:rsid w:val="00F87E78"/>
    <w:rsid w:val="00F90887"/>
    <w:rsid w:val="00F9212D"/>
    <w:rsid w:val="00F965DA"/>
    <w:rsid w:val="00FA3DEA"/>
    <w:rsid w:val="00FA406A"/>
    <w:rsid w:val="00FA65CF"/>
    <w:rsid w:val="00FA68A3"/>
    <w:rsid w:val="00FB503A"/>
    <w:rsid w:val="00FB516C"/>
    <w:rsid w:val="00FC624B"/>
    <w:rsid w:val="00FC7B22"/>
    <w:rsid w:val="00FD0236"/>
    <w:rsid w:val="00FD18F4"/>
    <w:rsid w:val="00FD54DB"/>
    <w:rsid w:val="00FD619F"/>
    <w:rsid w:val="00FD6A7B"/>
    <w:rsid w:val="00FD7D60"/>
    <w:rsid w:val="00FE2ED0"/>
    <w:rsid w:val="00FF5977"/>
    <w:rsid w:val="00FF6C4B"/>
    <w:rsid w:val="01290F7E"/>
    <w:rsid w:val="015D1E09"/>
    <w:rsid w:val="019B0B32"/>
    <w:rsid w:val="01D70372"/>
    <w:rsid w:val="02697903"/>
    <w:rsid w:val="02AB38B7"/>
    <w:rsid w:val="02DC6916"/>
    <w:rsid w:val="02F96569"/>
    <w:rsid w:val="03EA7B21"/>
    <w:rsid w:val="04072FB6"/>
    <w:rsid w:val="05821DCE"/>
    <w:rsid w:val="05F83EAE"/>
    <w:rsid w:val="063E7D85"/>
    <w:rsid w:val="067D3443"/>
    <w:rsid w:val="07292FF4"/>
    <w:rsid w:val="07293586"/>
    <w:rsid w:val="07295285"/>
    <w:rsid w:val="07636392"/>
    <w:rsid w:val="07770C56"/>
    <w:rsid w:val="08B651F8"/>
    <w:rsid w:val="092217DD"/>
    <w:rsid w:val="093A7294"/>
    <w:rsid w:val="09A24B34"/>
    <w:rsid w:val="09E107F6"/>
    <w:rsid w:val="0A263993"/>
    <w:rsid w:val="0A2D3AC2"/>
    <w:rsid w:val="0A5F46CC"/>
    <w:rsid w:val="0AA40696"/>
    <w:rsid w:val="0AA755DF"/>
    <w:rsid w:val="0B120D44"/>
    <w:rsid w:val="0BD27BF6"/>
    <w:rsid w:val="0C3B3C7D"/>
    <w:rsid w:val="0C7F638D"/>
    <w:rsid w:val="0CAB2EAE"/>
    <w:rsid w:val="0D621C7D"/>
    <w:rsid w:val="0E73034D"/>
    <w:rsid w:val="0ECF0645"/>
    <w:rsid w:val="0ED6461F"/>
    <w:rsid w:val="0F13775A"/>
    <w:rsid w:val="0F5F45FE"/>
    <w:rsid w:val="0F9A112B"/>
    <w:rsid w:val="106D2F64"/>
    <w:rsid w:val="10B63710"/>
    <w:rsid w:val="10F10820"/>
    <w:rsid w:val="111C2F7A"/>
    <w:rsid w:val="11265DB1"/>
    <w:rsid w:val="11665CA1"/>
    <w:rsid w:val="125072B6"/>
    <w:rsid w:val="132A0CBC"/>
    <w:rsid w:val="132E4C24"/>
    <w:rsid w:val="13951726"/>
    <w:rsid w:val="14396509"/>
    <w:rsid w:val="14DD2C3C"/>
    <w:rsid w:val="16087E1D"/>
    <w:rsid w:val="170C2E82"/>
    <w:rsid w:val="17701D14"/>
    <w:rsid w:val="17735226"/>
    <w:rsid w:val="189F624C"/>
    <w:rsid w:val="19586B93"/>
    <w:rsid w:val="1A1C66C0"/>
    <w:rsid w:val="1A42393B"/>
    <w:rsid w:val="1AAD45DE"/>
    <w:rsid w:val="1B046F80"/>
    <w:rsid w:val="1B3267B5"/>
    <w:rsid w:val="1B40161D"/>
    <w:rsid w:val="1B441859"/>
    <w:rsid w:val="1B6606B1"/>
    <w:rsid w:val="1BFE6842"/>
    <w:rsid w:val="1C5E7925"/>
    <w:rsid w:val="1CFA16FF"/>
    <w:rsid w:val="1CFD070F"/>
    <w:rsid w:val="1D5F6196"/>
    <w:rsid w:val="1D6132A5"/>
    <w:rsid w:val="1D7260BE"/>
    <w:rsid w:val="1D8E56D5"/>
    <w:rsid w:val="1E636E30"/>
    <w:rsid w:val="1E7A43DA"/>
    <w:rsid w:val="1FE7539E"/>
    <w:rsid w:val="2008514F"/>
    <w:rsid w:val="20671BE0"/>
    <w:rsid w:val="20963CB8"/>
    <w:rsid w:val="20A81A1B"/>
    <w:rsid w:val="20B07FB6"/>
    <w:rsid w:val="20B646FB"/>
    <w:rsid w:val="213B74B1"/>
    <w:rsid w:val="215A2310"/>
    <w:rsid w:val="21DE318A"/>
    <w:rsid w:val="21EF5B80"/>
    <w:rsid w:val="22576990"/>
    <w:rsid w:val="22F47480"/>
    <w:rsid w:val="23DE1C48"/>
    <w:rsid w:val="240210CD"/>
    <w:rsid w:val="24BF09F7"/>
    <w:rsid w:val="24C83855"/>
    <w:rsid w:val="252D53FE"/>
    <w:rsid w:val="25BF34E6"/>
    <w:rsid w:val="25EC2D81"/>
    <w:rsid w:val="26943FF0"/>
    <w:rsid w:val="273B3040"/>
    <w:rsid w:val="277057A2"/>
    <w:rsid w:val="29206EB8"/>
    <w:rsid w:val="29595666"/>
    <w:rsid w:val="29874881"/>
    <w:rsid w:val="29E325E0"/>
    <w:rsid w:val="2A452503"/>
    <w:rsid w:val="2AE31A25"/>
    <w:rsid w:val="2BA936A8"/>
    <w:rsid w:val="2BAC08A8"/>
    <w:rsid w:val="2C2C11A9"/>
    <w:rsid w:val="2C315A5A"/>
    <w:rsid w:val="2C4B1C25"/>
    <w:rsid w:val="2D9E56F5"/>
    <w:rsid w:val="2E667F96"/>
    <w:rsid w:val="2E8226AB"/>
    <w:rsid w:val="2FBA469F"/>
    <w:rsid w:val="2FD065E6"/>
    <w:rsid w:val="2FD96870"/>
    <w:rsid w:val="3000521D"/>
    <w:rsid w:val="30580BC9"/>
    <w:rsid w:val="30922AA8"/>
    <w:rsid w:val="311E2ED7"/>
    <w:rsid w:val="315619EE"/>
    <w:rsid w:val="315C449C"/>
    <w:rsid w:val="319D6250"/>
    <w:rsid w:val="31B82709"/>
    <w:rsid w:val="31C868D4"/>
    <w:rsid w:val="31D05482"/>
    <w:rsid w:val="31D96F2D"/>
    <w:rsid w:val="31F97D80"/>
    <w:rsid w:val="32400B34"/>
    <w:rsid w:val="32582E73"/>
    <w:rsid w:val="329E6876"/>
    <w:rsid w:val="333015F2"/>
    <w:rsid w:val="334B6320"/>
    <w:rsid w:val="339A2DEB"/>
    <w:rsid w:val="33A81524"/>
    <w:rsid w:val="33D934D4"/>
    <w:rsid w:val="33FE2F6A"/>
    <w:rsid w:val="340E07E5"/>
    <w:rsid w:val="34235BF7"/>
    <w:rsid w:val="358C5FA8"/>
    <w:rsid w:val="35C15DF1"/>
    <w:rsid w:val="36074A7F"/>
    <w:rsid w:val="366216D6"/>
    <w:rsid w:val="36923549"/>
    <w:rsid w:val="36B75FBF"/>
    <w:rsid w:val="36BD0C45"/>
    <w:rsid w:val="37701F4B"/>
    <w:rsid w:val="37E00298"/>
    <w:rsid w:val="37F7500A"/>
    <w:rsid w:val="38351975"/>
    <w:rsid w:val="384F6C69"/>
    <w:rsid w:val="38B302F9"/>
    <w:rsid w:val="38F12CD3"/>
    <w:rsid w:val="38F94775"/>
    <w:rsid w:val="392971ED"/>
    <w:rsid w:val="3930052B"/>
    <w:rsid w:val="39325651"/>
    <w:rsid w:val="39B5458C"/>
    <w:rsid w:val="3A872856"/>
    <w:rsid w:val="3A8F2DD5"/>
    <w:rsid w:val="3B3763D1"/>
    <w:rsid w:val="3B8D500F"/>
    <w:rsid w:val="3C2F6E1E"/>
    <w:rsid w:val="3C4F64BA"/>
    <w:rsid w:val="3CDA245A"/>
    <w:rsid w:val="3D1A066B"/>
    <w:rsid w:val="3D1E06B7"/>
    <w:rsid w:val="3EDA0523"/>
    <w:rsid w:val="407A6407"/>
    <w:rsid w:val="40A62E81"/>
    <w:rsid w:val="41F320F5"/>
    <w:rsid w:val="41FB0E7C"/>
    <w:rsid w:val="4200449D"/>
    <w:rsid w:val="423A3BCC"/>
    <w:rsid w:val="424E57D2"/>
    <w:rsid w:val="42B26C49"/>
    <w:rsid w:val="42F41638"/>
    <w:rsid w:val="433A6FE6"/>
    <w:rsid w:val="43480868"/>
    <w:rsid w:val="4350713C"/>
    <w:rsid w:val="436653E0"/>
    <w:rsid w:val="43C4431A"/>
    <w:rsid w:val="44B951CC"/>
    <w:rsid w:val="44CD14E0"/>
    <w:rsid w:val="44F20B0B"/>
    <w:rsid w:val="452E5F4C"/>
    <w:rsid w:val="45612018"/>
    <w:rsid w:val="458946E9"/>
    <w:rsid w:val="45907FD7"/>
    <w:rsid w:val="45A47C0E"/>
    <w:rsid w:val="46577FD6"/>
    <w:rsid w:val="46AD7661"/>
    <w:rsid w:val="46D955A7"/>
    <w:rsid w:val="47133957"/>
    <w:rsid w:val="47A07E0C"/>
    <w:rsid w:val="4870272E"/>
    <w:rsid w:val="49DC7715"/>
    <w:rsid w:val="4A023139"/>
    <w:rsid w:val="4A7B576F"/>
    <w:rsid w:val="4ADB5818"/>
    <w:rsid w:val="4AF561A9"/>
    <w:rsid w:val="4B756271"/>
    <w:rsid w:val="4B9F509C"/>
    <w:rsid w:val="4C4A0649"/>
    <w:rsid w:val="4C7E5ECA"/>
    <w:rsid w:val="4C876AA5"/>
    <w:rsid w:val="4D0E00FB"/>
    <w:rsid w:val="4D176606"/>
    <w:rsid w:val="4DEC4FB0"/>
    <w:rsid w:val="4E075D8A"/>
    <w:rsid w:val="4EC00FAD"/>
    <w:rsid w:val="4F9843DC"/>
    <w:rsid w:val="4FC62A8C"/>
    <w:rsid w:val="4FE20F0D"/>
    <w:rsid w:val="4FE51552"/>
    <w:rsid w:val="50504C4B"/>
    <w:rsid w:val="509C6E7C"/>
    <w:rsid w:val="50BA3899"/>
    <w:rsid w:val="5162104E"/>
    <w:rsid w:val="52A64F62"/>
    <w:rsid w:val="53A039CC"/>
    <w:rsid w:val="53A1505A"/>
    <w:rsid w:val="54063E08"/>
    <w:rsid w:val="543437E8"/>
    <w:rsid w:val="54F73313"/>
    <w:rsid w:val="54F80955"/>
    <w:rsid w:val="555170A7"/>
    <w:rsid w:val="5587536D"/>
    <w:rsid w:val="559B174B"/>
    <w:rsid w:val="55CE0CF4"/>
    <w:rsid w:val="56B22A9C"/>
    <w:rsid w:val="575D6537"/>
    <w:rsid w:val="57B72A76"/>
    <w:rsid w:val="57C33EC0"/>
    <w:rsid w:val="57C3426C"/>
    <w:rsid w:val="57CE1F93"/>
    <w:rsid w:val="588743D1"/>
    <w:rsid w:val="5887701A"/>
    <w:rsid w:val="59C0439F"/>
    <w:rsid w:val="5ABE2233"/>
    <w:rsid w:val="5B285316"/>
    <w:rsid w:val="5BDF5D95"/>
    <w:rsid w:val="5BFE7528"/>
    <w:rsid w:val="5D896D2A"/>
    <w:rsid w:val="5E2467F1"/>
    <w:rsid w:val="5EB50A07"/>
    <w:rsid w:val="5F1A2B43"/>
    <w:rsid w:val="5F942D12"/>
    <w:rsid w:val="5FB837BB"/>
    <w:rsid w:val="60CC405A"/>
    <w:rsid w:val="61E215D8"/>
    <w:rsid w:val="621B3775"/>
    <w:rsid w:val="62364782"/>
    <w:rsid w:val="62692D11"/>
    <w:rsid w:val="6394356A"/>
    <w:rsid w:val="63C61B2C"/>
    <w:rsid w:val="63D40BE9"/>
    <w:rsid w:val="64102431"/>
    <w:rsid w:val="64A5243A"/>
    <w:rsid w:val="64F531DE"/>
    <w:rsid w:val="65373578"/>
    <w:rsid w:val="671F124A"/>
    <w:rsid w:val="677A33C6"/>
    <w:rsid w:val="67A41618"/>
    <w:rsid w:val="681F6961"/>
    <w:rsid w:val="68610A2F"/>
    <w:rsid w:val="68805514"/>
    <w:rsid w:val="68FB5BB0"/>
    <w:rsid w:val="69316E2F"/>
    <w:rsid w:val="694E2071"/>
    <w:rsid w:val="69766163"/>
    <w:rsid w:val="697A3B33"/>
    <w:rsid w:val="69D44760"/>
    <w:rsid w:val="6A047D8E"/>
    <w:rsid w:val="6A520EC7"/>
    <w:rsid w:val="6AE368FC"/>
    <w:rsid w:val="6AF87E20"/>
    <w:rsid w:val="6B322639"/>
    <w:rsid w:val="6C440881"/>
    <w:rsid w:val="6C636C38"/>
    <w:rsid w:val="6C7A016B"/>
    <w:rsid w:val="6D1361F0"/>
    <w:rsid w:val="6DB34098"/>
    <w:rsid w:val="6DB545B6"/>
    <w:rsid w:val="6DE02FB4"/>
    <w:rsid w:val="6E514CED"/>
    <w:rsid w:val="6EB563D5"/>
    <w:rsid w:val="6ED92677"/>
    <w:rsid w:val="6EFE63F5"/>
    <w:rsid w:val="6F225983"/>
    <w:rsid w:val="6FFC5590"/>
    <w:rsid w:val="706D1DD0"/>
    <w:rsid w:val="70856B87"/>
    <w:rsid w:val="70D527EE"/>
    <w:rsid w:val="715B5300"/>
    <w:rsid w:val="71903B45"/>
    <w:rsid w:val="71D27F8A"/>
    <w:rsid w:val="72553024"/>
    <w:rsid w:val="73122968"/>
    <w:rsid w:val="731F5D5E"/>
    <w:rsid w:val="73C51AD5"/>
    <w:rsid w:val="741E793C"/>
    <w:rsid w:val="745E3944"/>
    <w:rsid w:val="755F3023"/>
    <w:rsid w:val="7635099D"/>
    <w:rsid w:val="77762421"/>
    <w:rsid w:val="77B56B1F"/>
    <w:rsid w:val="780F09F4"/>
    <w:rsid w:val="784078DA"/>
    <w:rsid w:val="786003B0"/>
    <w:rsid w:val="78A90480"/>
    <w:rsid w:val="7A364017"/>
    <w:rsid w:val="7A8265E1"/>
    <w:rsid w:val="7B2B68BA"/>
    <w:rsid w:val="7B686D42"/>
    <w:rsid w:val="7B841746"/>
    <w:rsid w:val="7C6C5AC7"/>
    <w:rsid w:val="7CC6544B"/>
    <w:rsid w:val="7D0239FF"/>
    <w:rsid w:val="7D433B14"/>
    <w:rsid w:val="7D5E40CD"/>
    <w:rsid w:val="7DCD56F2"/>
    <w:rsid w:val="7F001CE7"/>
    <w:rsid w:val="7FBD72C3"/>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iPriority="39" w:semiHidden="0" w:name="toc 1" w:locked="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99"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7"/>
    <w:autoRedefine/>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link w:val="53"/>
    <w:autoRedefine/>
    <w:semiHidden/>
    <w:unhideWhenUsed/>
    <w:qFormat/>
    <w:locked/>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54"/>
    <w:autoRedefine/>
    <w:unhideWhenUsed/>
    <w:qFormat/>
    <w:locked/>
    <w:uiPriority w:val="0"/>
    <w:pPr>
      <w:keepNext/>
      <w:keepLines/>
      <w:spacing w:before="260" w:after="260" w:line="416" w:lineRule="auto"/>
      <w:outlineLvl w:val="2"/>
    </w:pPr>
    <w:rPr>
      <w:b/>
      <w:bCs/>
      <w:sz w:val="32"/>
      <w:szCs w:val="32"/>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annotation text"/>
    <w:basedOn w:val="1"/>
    <w:link w:val="38"/>
    <w:autoRedefine/>
    <w:semiHidden/>
    <w:qFormat/>
    <w:uiPriority w:val="0"/>
    <w:pPr>
      <w:jc w:val="left"/>
    </w:pPr>
    <w:rPr>
      <w:kern w:val="0"/>
      <w:sz w:val="24"/>
      <w:szCs w:val="20"/>
    </w:rPr>
  </w:style>
  <w:style w:type="paragraph" w:styleId="6">
    <w:name w:val="Body Text"/>
    <w:basedOn w:val="1"/>
    <w:next w:val="1"/>
    <w:link w:val="37"/>
    <w:autoRedefine/>
    <w:qFormat/>
    <w:uiPriority w:val="0"/>
    <w:pPr>
      <w:widowControl/>
      <w:snapToGrid w:val="0"/>
      <w:spacing w:before="60" w:after="160" w:line="259" w:lineRule="auto"/>
      <w:ind w:right="113"/>
    </w:pPr>
    <w:rPr>
      <w:kern w:val="0"/>
      <w:sz w:val="18"/>
      <w:szCs w:val="20"/>
    </w:rPr>
  </w:style>
  <w:style w:type="paragraph" w:styleId="7">
    <w:name w:val="Body Text Indent"/>
    <w:basedOn w:val="1"/>
    <w:next w:val="8"/>
    <w:link w:val="46"/>
    <w:autoRedefine/>
    <w:qFormat/>
    <w:uiPriority w:val="0"/>
    <w:pPr>
      <w:spacing w:after="120"/>
      <w:ind w:left="420" w:leftChars="200"/>
    </w:pPr>
    <w:rPr>
      <w:kern w:val="0"/>
      <w:sz w:val="24"/>
      <w:szCs w:val="20"/>
    </w:rPr>
  </w:style>
  <w:style w:type="paragraph" w:customStyle="1" w:styleId="8">
    <w:name w:val="样式 标题 1一级标题 + 段前: 0.5 行 段后: 0.5 行"/>
    <w:basedOn w:val="2"/>
    <w:autoRedefine/>
    <w:qFormat/>
    <w:uiPriority w:val="99"/>
    <w:pPr>
      <w:spacing w:line="320" w:lineRule="exact"/>
      <w:outlineLvl w:val="9"/>
    </w:pPr>
    <w:rPr>
      <w:spacing w:val="-6"/>
      <w:sz w:val="21"/>
      <w:szCs w:val="21"/>
    </w:rPr>
  </w:style>
  <w:style w:type="paragraph" w:styleId="9">
    <w:name w:val="toc 3"/>
    <w:basedOn w:val="1"/>
    <w:next w:val="1"/>
    <w:autoRedefine/>
    <w:unhideWhenUsed/>
    <w:qFormat/>
    <w:locked/>
    <w:uiPriority w:val="39"/>
    <w:pPr>
      <w:widowControl/>
      <w:spacing w:after="100" w:line="259" w:lineRule="auto"/>
      <w:ind w:left="440"/>
      <w:jc w:val="left"/>
    </w:pPr>
    <w:rPr>
      <w:rFonts w:ascii="等线" w:hAnsi="等线" w:eastAsia="等线"/>
      <w:kern w:val="0"/>
      <w:sz w:val="22"/>
      <w:szCs w:val="22"/>
    </w:rPr>
  </w:style>
  <w:style w:type="paragraph" w:styleId="10">
    <w:name w:val="Plain Text"/>
    <w:basedOn w:val="1"/>
    <w:link w:val="59"/>
    <w:autoRedefine/>
    <w:qFormat/>
    <w:locked/>
    <w:uiPriority w:val="0"/>
    <w:rPr>
      <w:rFonts w:hAnsi="Courier New" w:cs="Courier New"/>
      <w:sz w:val="20"/>
      <w:szCs w:val="21"/>
    </w:rPr>
  </w:style>
  <w:style w:type="paragraph" w:styleId="11">
    <w:name w:val="Date"/>
    <w:basedOn w:val="1"/>
    <w:next w:val="1"/>
    <w:link w:val="33"/>
    <w:autoRedefine/>
    <w:qFormat/>
    <w:uiPriority w:val="0"/>
    <w:pPr>
      <w:ind w:left="100" w:leftChars="2500"/>
    </w:pPr>
    <w:rPr>
      <w:kern w:val="0"/>
      <w:sz w:val="24"/>
      <w:szCs w:val="20"/>
    </w:rPr>
  </w:style>
  <w:style w:type="paragraph" w:styleId="12">
    <w:name w:val="Balloon Text"/>
    <w:basedOn w:val="1"/>
    <w:link w:val="42"/>
    <w:autoRedefine/>
    <w:semiHidden/>
    <w:qFormat/>
    <w:uiPriority w:val="0"/>
    <w:rPr>
      <w:kern w:val="0"/>
      <w:sz w:val="18"/>
      <w:szCs w:val="20"/>
    </w:rPr>
  </w:style>
  <w:style w:type="paragraph" w:styleId="13">
    <w:name w:val="footer"/>
    <w:basedOn w:val="1"/>
    <w:link w:val="32"/>
    <w:autoRedefine/>
    <w:qFormat/>
    <w:uiPriority w:val="99"/>
    <w:pPr>
      <w:tabs>
        <w:tab w:val="center" w:pos="4153"/>
        <w:tab w:val="right" w:pos="8306"/>
      </w:tabs>
      <w:snapToGrid w:val="0"/>
      <w:jc w:val="left"/>
    </w:pPr>
    <w:rPr>
      <w:kern w:val="0"/>
      <w:sz w:val="18"/>
      <w:szCs w:val="20"/>
    </w:rPr>
  </w:style>
  <w:style w:type="paragraph" w:styleId="14">
    <w:name w:val="header"/>
    <w:basedOn w:val="1"/>
    <w:link w:val="44"/>
    <w:autoRedefine/>
    <w:qFormat/>
    <w:uiPriority w:val="99"/>
    <w:pPr>
      <w:pBdr>
        <w:bottom w:val="single" w:color="auto" w:sz="6" w:space="1"/>
      </w:pBdr>
      <w:tabs>
        <w:tab w:val="center" w:pos="4153"/>
        <w:tab w:val="right" w:pos="8306"/>
      </w:tabs>
      <w:snapToGrid w:val="0"/>
      <w:jc w:val="center"/>
    </w:pPr>
    <w:rPr>
      <w:kern w:val="0"/>
      <w:sz w:val="18"/>
      <w:szCs w:val="20"/>
    </w:rPr>
  </w:style>
  <w:style w:type="paragraph" w:styleId="15">
    <w:name w:val="toc 1"/>
    <w:basedOn w:val="1"/>
    <w:next w:val="1"/>
    <w:autoRedefine/>
    <w:unhideWhenUsed/>
    <w:qFormat/>
    <w:locked/>
    <w:uiPriority w:val="39"/>
    <w:pPr>
      <w:widowControl/>
      <w:tabs>
        <w:tab w:val="right" w:leader="dot" w:pos="8834"/>
      </w:tabs>
      <w:spacing w:after="100" w:line="259" w:lineRule="auto"/>
      <w:jc w:val="center"/>
    </w:pPr>
    <w:rPr>
      <w:rFonts w:ascii="宋体" w:hAnsi="宋体"/>
      <w:b/>
      <w:bCs/>
      <w:snapToGrid w:val="0"/>
      <w:kern w:val="0"/>
      <w:sz w:val="36"/>
      <w:szCs w:val="36"/>
    </w:rPr>
  </w:style>
  <w:style w:type="paragraph" w:styleId="16">
    <w:name w:val="toc 2"/>
    <w:basedOn w:val="1"/>
    <w:next w:val="1"/>
    <w:autoRedefine/>
    <w:unhideWhenUsed/>
    <w:qFormat/>
    <w:locked/>
    <w:uiPriority w:val="39"/>
    <w:pPr>
      <w:widowControl/>
      <w:spacing w:after="100" w:line="259" w:lineRule="auto"/>
      <w:ind w:left="220"/>
      <w:jc w:val="left"/>
    </w:pPr>
    <w:rPr>
      <w:rFonts w:ascii="等线" w:hAnsi="等线" w:eastAsia="等线"/>
      <w:kern w:val="0"/>
      <w:sz w:val="22"/>
      <w:szCs w:val="22"/>
    </w:rPr>
  </w:style>
  <w:style w:type="paragraph" w:styleId="17">
    <w:name w:val="Normal (Web)"/>
    <w:basedOn w:val="1"/>
    <w:link w:val="35"/>
    <w:autoRedefine/>
    <w:qFormat/>
    <w:uiPriority w:val="0"/>
    <w:pPr>
      <w:widowControl/>
      <w:spacing w:before="100" w:beforeAutospacing="1" w:after="100" w:afterAutospacing="1"/>
      <w:jc w:val="left"/>
    </w:pPr>
    <w:rPr>
      <w:rFonts w:ascii="宋体" w:hAnsi="宋体"/>
      <w:kern w:val="0"/>
      <w:sz w:val="24"/>
      <w:szCs w:val="20"/>
    </w:rPr>
  </w:style>
  <w:style w:type="paragraph" w:styleId="18">
    <w:name w:val="index 1"/>
    <w:basedOn w:val="1"/>
    <w:next w:val="1"/>
    <w:autoRedefine/>
    <w:qFormat/>
    <w:locked/>
    <w:uiPriority w:val="0"/>
    <w:rPr>
      <w:szCs w:val="22"/>
    </w:rPr>
  </w:style>
  <w:style w:type="paragraph" w:styleId="19">
    <w:name w:val="Title"/>
    <w:basedOn w:val="1"/>
    <w:next w:val="1"/>
    <w:link w:val="57"/>
    <w:autoRedefine/>
    <w:qFormat/>
    <w:locked/>
    <w:uiPriority w:val="0"/>
    <w:pPr>
      <w:keepLines/>
      <w:widowControl/>
      <w:jc w:val="center"/>
    </w:pPr>
    <w:rPr>
      <w:b/>
      <w:kern w:val="0"/>
      <w:sz w:val="24"/>
    </w:rPr>
  </w:style>
  <w:style w:type="paragraph" w:styleId="20">
    <w:name w:val="annotation subject"/>
    <w:basedOn w:val="5"/>
    <w:next w:val="5"/>
    <w:link w:val="43"/>
    <w:autoRedefine/>
    <w:semiHidden/>
    <w:qFormat/>
    <w:uiPriority w:val="0"/>
    <w:rPr>
      <w:b/>
    </w:rPr>
  </w:style>
  <w:style w:type="paragraph" w:styleId="21">
    <w:name w:val="Body Text First Indent"/>
    <w:basedOn w:val="6"/>
    <w:link w:val="49"/>
    <w:autoRedefine/>
    <w:qFormat/>
    <w:locked/>
    <w:uiPriority w:val="99"/>
    <w:pPr>
      <w:widowControl w:val="0"/>
      <w:snapToGrid/>
      <w:spacing w:before="0" w:after="120" w:line="240" w:lineRule="auto"/>
      <w:ind w:right="0" w:firstLine="420" w:firstLineChars="100"/>
    </w:pPr>
    <w:rPr>
      <w:sz w:val="20"/>
    </w:rPr>
  </w:style>
  <w:style w:type="paragraph" w:styleId="22">
    <w:name w:val="Body Text First Indent 2"/>
    <w:basedOn w:val="7"/>
    <w:next w:val="1"/>
    <w:autoRedefine/>
    <w:qFormat/>
    <w:locked/>
    <w:uiPriority w:val="0"/>
    <w:pPr>
      <w:ind w:firstLine="420" w:firstLineChars="200"/>
    </w:pPr>
    <w:rPr>
      <w:sz w:val="21"/>
    </w:rPr>
  </w:style>
  <w:style w:type="table" w:styleId="24">
    <w:name w:val="Table Grid"/>
    <w:basedOn w:val="2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locked/>
    <w:uiPriority w:val="0"/>
    <w:rPr>
      <w:b/>
    </w:rPr>
  </w:style>
  <w:style w:type="character" w:styleId="27">
    <w:name w:val="page number"/>
    <w:basedOn w:val="25"/>
    <w:autoRedefine/>
    <w:qFormat/>
    <w:locked/>
    <w:uiPriority w:val="0"/>
  </w:style>
  <w:style w:type="character" w:styleId="28">
    <w:name w:val="Emphasis"/>
    <w:basedOn w:val="25"/>
    <w:qFormat/>
    <w:locked/>
    <w:uiPriority w:val="0"/>
    <w:rPr>
      <w:i/>
    </w:rPr>
  </w:style>
  <w:style w:type="character" w:styleId="29">
    <w:name w:val="Hyperlink"/>
    <w:autoRedefine/>
    <w:unhideWhenUsed/>
    <w:qFormat/>
    <w:locked/>
    <w:uiPriority w:val="99"/>
    <w:rPr>
      <w:color w:val="0563C1"/>
      <w:u w:val="single"/>
    </w:rPr>
  </w:style>
  <w:style w:type="character" w:styleId="30">
    <w:name w:val="annotation reference"/>
    <w:autoRedefine/>
    <w:semiHidden/>
    <w:qFormat/>
    <w:uiPriority w:val="0"/>
    <w:rPr>
      <w:sz w:val="21"/>
    </w:rPr>
  </w:style>
  <w:style w:type="paragraph" w:customStyle="1" w:styleId="31">
    <w:name w:val="_Style 1"/>
    <w:basedOn w:val="1"/>
    <w:next w:val="1"/>
    <w:autoRedefine/>
    <w:qFormat/>
    <w:uiPriority w:val="0"/>
    <w:pPr>
      <w:ind w:firstLine="420" w:firstLineChars="200"/>
    </w:pPr>
    <w:rPr>
      <w:rFonts w:ascii="Calibri" w:hAnsi="Calibri"/>
      <w:szCs w:val="22"/>
    </w:rPr>
  </w:style>
  <w:style w:type="character" w:customStyle="1" w:styleId="32">
    <w:name w:val="页脚 Char"/>
    <w:link w:val="13"/>
    <w:autoRedefine/>
    <w:qFormat/>
    <w:locked/>
    <w:uiPriority w:val="99"/>
    <w:rPr>
      <w:sz w:val="18"/>
    </w:rPr>
  </w:style>
  <w:style w:type="character" w:customStyle="1" w:styleId="33">
    <w:name w:val="日期 Char"/>
    <w:link w:val="11"/>
    <w:autoRedefine/>
    <w:qFormat/>
    <w:locked/>
    <w:uiPriority w:val="0"/>
    <w:rPr>
      <w:rFonts w:ascii="Times New Roman" w:hAnsi="Times New Roman" w:eastAsia="宋体"/>
      <w:sz w:val="24"/>
    </w:rPr>
  </w:style>
  <w:style w:type="character" w:customStyle="1" w:styleId="34">
    <w:name w:val="页脚 字符"/>
    <w:basedOn w:val="25"/>
    <w:autoRedefine/>
    <w:qFormat/>
    <w:uiPriority w:val="99"/>
  </w:style>
  <w:style w:type="character" w:customStyle="1" w:styleId="35">
    <w:name w:val="普通(网站) Char"/>
    <w:link w:val="17"/>
    <w:autoRedefine/>
    <w:qFormat/>
    <w:locked/>
    <w:uiPriority w:val="0"/>
    <w:rPr>
      <w:rFonts w:ascii="宋体" w:hAnsi="宋体" w:eastAsia="宋体"/>
      <w:sz w:val="24"/>
    </w:rPr>
  </w:style>
  <w:style w:type="character" w:customStyle="1" w:styleId="36">
    <w:name w:val="正文文本 字符1"/>
    <w:autoRedefine/>
    <w:semiHidden/>
    <w:qFormat/>
    <w:uiPriority w:val="0"/>
    <w:rPr>
      <w:rFonts w:ascii="Times New Roman" w:hAnsi="Times New Roman" w:eastAsia="宋体"/>
      <w:sz w:val="24"/>
    </w:rPr>
  </w:style>
  <w:style w:type="character" w:customStyle="1" w:styleId="37">
    <w:name w:val="正文文本 Char"/>
    <w:link w:val="6"/>
    <w:autoRedefine/>
    <w:qFormat/>
    <w:locked/>
    <w:uiPriority w:val="0"/>
    <w:rPr>
      <w:sz w:val="18"/>
    </w:rPr>
  </w:style>
  <w:style w:type="character" w:customStyle="1" w:styleId="38">
    <w:name w:val="批注文字 Char"/>
    <w:link w:val="5"/>
    <w:autoRedefine/>
    <w:qFormat/>
    <w:locked/>
    <w:uiPriority w:val="0"/>
    <w:rPr>
      <w:rFonts w:ascii="Times New Roman" w:hAnsi="Times New Roman" w:eastAsia="宋体"/>
      <w:sz w:val="24"/>
    </w:rPr>
  </w:style>
  <w:style w:type="character" w:customStyle="1" w:styleId="39">
    <w:name w:val="表格 Char"/>
    <w:link w:val="40"/>
    <w:autoRedefine/>
    <w:qFormat/>
    <w:locked/>
    <w:uiPriority w:val="0"/>
    <w:rPr>
      <w:rFonts w:ascii="宋体"/>
      <w:sz w:val="21"/>
    </w:rPr>
  </w:style>
  <w:style w:type="paragraph" w:customStyle="1" w:styleId="40">
    <w:name w:val="表格"/>
    <w:basedOn w:val="1"/>
    <w:next w:val="1"/>
    <w:link w:val="39"/>
    <w:autoRedefine/>
    <w:qFormat/>
    <w:uiPriority w:val="0"/>
    <w:pPr>
      <w:adjustRightInd w:val="0"/>
      <w:snapToGrid w:val="0"/>
      <w:spacing w:beforeLines="10" w:afterLines="10" w:line="259" w:lineRule="auto"/>
      <w:jc w:val="center"/>
    </w:pPr>
    <w:rPr>
      <w:rFonts w:ascii="宋体"/>
      <w:kern w:val="0"/>
      <w:szCs w:val="20"/>
    </w:rPr>
  </w:style>
  <w:style w:type="character" w:customStyle="1" w:styleId="41">
    <w:name w:val="日期 字符"/>
    <w:autoRedefine/>
    <w:semiHidden/>
    <w:qFormat/>
    <w:uiPriority w:val="0"/>
    <w:rPr>
      <w:rFonts w:ascii="Times New Roman" w:hAnsi="Times New Roman" w:eastAsia="宋体"/>
      <w:sz w:val="24"/>
    </w:rPr>
  </w:style>
  <w:style w:type="character" w:customStyle="1" w:styleId="42">
    <w:name w:val="批注框文本 Char"/>
    <w:link w:val="12"/>
    <w:autoRedefine/>
    <w:semiHidden/>
    <w:qFormat/>
    <w:locked/>
    <w:uiPriority w:val="0"/>
    <w:rPr>
      <w:rFonts w:ascii="Times New Roman" w:hAnsi="Times New Roman" w:eastAsia="宋体"/>
      <w:sz w:val="18"/>
    </w:rPr>
  </w:style>
  <w:style w:type="character" w:customStyle="1" w:styleId="43">
    <w:name w:val="批注主题 Char"/>
    <w:link w:val="20"/>
    <w:autoRedefine/>
    <w:semiHidden/>
    <w:qFormat/>
    <w:locked/>
    <w:uiPriority w:val="0"/>
    <w:rPr>
      <w:rFonts w:ascii="Times New Roman" w:hAnsi="Times New Roman" w:eastAsia="宋体"/>
      <w:b/>
      <w:kern w:val="2"/>
      <w:sz w:val="24"/>
    </w:rPr>
  </w:style>
  <w:style w:type="character" w:customStyle="1" w:styleId="44">
    <w:name w:val="页眉 Char"/>
    <w:link w:val="14"/>
    <w:autoRedefine/>
    <w:qFormat/>
    <w:locked/>
    <w:uiPriority w:val="99"/>
    <w:rPr>
      <w:sz w:val="18"/>
    </w:rPr>
  </w:style>
  <w:style w:type="character" w:customStyle="1" w:styleId="45">
    <w:name w:val="批注文字 字符1"/>
    <w:autoRedefine/>
    <w:semiHidden/>
    <w:qFormat/>
    <w:uiPriority w:val="0"/>
    <w:rPr>
      <w:rFonts w:ascii="Times New Roman" w:hAnsi="Times New Roman" w:eastAsia="宋体"/>
      <w:sz w:val="24"/>
    </w:rPr>
  </w:style>
  <w:style w:type="character" w:customStyle="1" w:styleId="46">
    <w:name w:val="正文文本缩进 Char"/>
    <w:link w:val="7"/>
    <w:autoRedefine/>
    <w:semiHidden/>
    <w:qFormat/>
    <w:locked/>
    <w:uiPriority w:val="0"/>
    <w:rPr>
      <w:rFonts w:ascii="Times New Roman" w:hAnsi="Times New Roman" w:eastAsia="宋体"/>
      <w:sz w:val="24"/>
    </w:rPr>
  </w:style>
  <w:style w:type="paragraph" w:customStyle="1" w:styleId="47">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普通(网站)2"/>
    <w:basedOn w:val="1"/>
    <w:autoRedefine/>
    <w:qFormat/>
    <w:uiPriority w:val="0"/>
    <w:pPr>
      <w:widowControl/>
      <w:spacing w:before="100" w:beforeAutospacing="1" w:after="100" w:afterAutospacing="1"/>
      <w:jc w:val="left"/>
    </w:pPr>
    <w:rPr>
      <w:rFonts w:ascii="宋体" w:hAnsi="宋体"/>
      <w:sz w:val="24"/>
      <w:szCs w:val="20"/>
    </w:rPr>
  </w:style>
  <w:style w:type="character" w:customStyle="1" w:styleId="49">
    <w:name w:val="正文首行缩进 Char"/>
    <w:basedOn w:val="25"/>
    <w:link w:val="21"/>
    <w:autoRedefine/>
    <w:qFormat/>
    <w:uiPriority w:val="99"/>
  </w:style>
  <w:style w:type="paragraph" w:customStyle="1" w:styleId="50">
    <w:name w:val="_Style 36"/>
    <w:basedOn w:val="6"/>
    <w:next w:val="21"/>
    <w:autoRedefine/>
    <w:unhideWhenUsed/>
    <w:qFormat/>
    <w:uiPriority w:val="99"/>
    <w:pPr>
      <w:widowControl w:val="0"/>
      <w:snapToGrid/>
      <w:spacing w:before="0" w:after="120" w:line="360" w:lineRule="auto"/>
      <w:ind w:right="0" w:firstLine="420" w:firstLineChars="100"/>
    </w:pPr>
    <w:rPr>
      <w:kern w:val="2"/>
      <w:sz w:val="24"/>
      <w:szCs w:val="22"/>
    </w:rPr>
  </w:style>
  <w:style w:type="character" w:customStyle="1" w:styleId="51">
    <w:name w:val="正文文本首行缩进 字符"/>
    <w:autoRedefine/>
    <w:qFormat/>
    <w:uiPriority w:val="0"/>
    <w:rPr>
      <w:kern w:val="2"/>
      <w:sz w:val="21"/>
      <w:szCs w:val="24"/>
    </w:rPr>
  </w:style>
  <w:style w:type="paragraph" w:customStyle="1" w:styleId="52">
    <w:name w:val="表格标题"/>
    <w:basedOn w:val="21"/>
    <w:autoRedefine/>
    <w:qFormat/>
    <w:uiPriority w:val="0"/>
    <w:pPr>
      <w:adjustRightInd w:val="0"/>
      <w:snapToGrid w:val="0"/>
      <w:spacing w:after="0" w:line="360" w:lineRule="auto"/>
      <w:ind w:firstLine="0" w:firstLineChars="0"/>
      <w:jc w:val="center"/>
    </w:pPr>
    <w:rPr>
      <w:rFonts w:eastAsia="黑体"/>
      <w:kern w:val="2"/>
      <w:sz w:val="24"/>
    </w:rPr>
  </w:style>
  <w:style w:type="character" w:customStyle="1" w:styleId="53">
    <w:name w:val="标题 2 Char"/>
    <w:link w:val="3"/>
    <w:autoRedefine/>
    <w:semiHidden/>
    <w:qFormat/>
    <w:uiPriority w:val="0"/>
    <w:rPr>
      <w:rFonts w:ascii="等线 Light" w:hAnsi="等线 Light" w:eastAsia="等线 Light" w:cs="Times New Roman"/>
      <w:b/>
      <w:bCs/>
      <w:kern w:val="2"/>
      <w:sz w:val="32"/>
      <w:szCs w:val="32"/>
    </w:rPr>
  </w:style>
  <w:style w:type="character" w:customStyle="1" w:styleId="54">
    <w:name w:val="标题 3 Char"/>
    <w:link w:val="4"/>
    <w:autoRedefine/>
    <w:qFormat/>
    <w:uiPriority w:val="0"/>
    <w:rPr>
      <w:b/>
      <w:bCs/>
      <w:kern w:val="2"/>
      <w:sz w:val="32"/>
      <w:szCs w:val="32"/>
    </w:rPr>
  </w:style>
  <w:style w:type="paragraph" w:customStyle="1" w:styleId="55">
    <w:name w:val="正文 32"/>
    <w:basedOn w:val="1"/>
    <w:autoRedefine/>
    <w:qFormat/>
    <w:uiPriority w:val="0"/>
    <w:pPr>
      <w:autoSpaceDE w:val="0"/>
      <w:autoSpaceDN w:val="0"/>
      <w:adjustRightInd w:val="0"/>
      <w:spacing w:line="300" w:lineRule="auto"/>
      <w:ind w:firstLine="567"/>
      <w:textAlignment w:val="baseline"/>
    </w:pPr>
    <w:rPr>
      <w:rFonts w:eastAsia="楷体_GB2312"/>
      <w:kern w:val="0"/>
      <w:sz w:val="24"/>
      <w:szCs w:val="22"/>
    </w:rPr>
  </w:style>
  <w:style w:type="paragraph" w:customStyle="1" w:styleId="5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7">
    <w:name w:val="标题 Char"/>
    <w:link w:val="19"/>
    <w:autoRedefine/>
    <w:qFormat/>
    <w:uiPriority w:val="0"/>
    <w:rPr>
      <w:b/>
      <w:sz w:val="24"/>
      <w:szCs w:val="24"/>
    </w:rPr>
  </w:style>
  <w:style w:type="character" w:customStyle="1" w:styleId="58">
    <w:name w:val="标题 字符"/>
    <w:autoRedefine/>
    <w:qFormat/>
    <w:uiPriority w:val="0"/>
    <w:rPr>
      <w:rFonts w:ascii="等线 Light" w:hAnsi="等线 Light" w:cs="Times New Roman"/>
      <w:b/>
      <w:bCs/>
      <w:kern w:val="2"/>
      <w:sz w:val="32"/>
      <w:szCs w:val="32"/>
    </w:rPr>
  </w:style>
  <w:style w:type="character" w:customStyle="1" w:styleId="59">
    <w:name w:val="纯文本 Char"/>
    <w:link w:val="10"/>
    <w:autoRedefine/>
    <w:qFormat/>
    <w:uiPriority w:val="0"/>
    <w:rPr>
      <w:rFonts w:hAnsi="Courier New" w:cs="Courier New"/>
      <w:kern w:val="2"/>
      <w:szCs w:val="21"/>
    </w:rPr>
  </w:style>
  <w:style w:type="character" w:customStyle="1" w:styleId="60">
    <w:name w:val="纯文本 字符"/>
    <w:autoRedefine/>
    <w:qFormat/>
    <w:uiPriority w:val="0"/>
    <w:rPr>
      <w:rFonts w:ascii="宋体" w:hAnsi="Courier New" w:cs="Courier New"/>
      <w:kern w:val="2"/>
      <w:sz w:val="21"/>
      <w:szCs w:val="21"/>
    </w:rPr>
  </w:style>
  <w:style w:type="paragraph" w:customStyle="1" w:styleId="61">
    <w:name w:val="1图表标题"/>
    <w:basedOn w:val="1"/>
    <w:next w:val="1"/>
    <w:autoRedefine/>
    <w:qFormat/>
    <w:uiPriority w:val="0"/>
    <w:pPr>
      <w:snapToGrid w:val="0"/>
      <w:jc w:val="center"/>
    </w:pPr>
    <w:rPr>
      <w:bCs/>
      <w:szCs w:val="20"/>
    </w:rPr>
  </w:style>
  <w:style w:type="paragraph" w:customStyle="1" w:styleId="62">
    <w:name w:val="1表格内字体"/>
    <w:basedOn w:val="1"/>
    <w:autoRedefine/>
    <w:qFormat/>
    <w:uiPriority w:val="0"/>
    <w:pPr>
      <w:snapToGrid w:val="0"/>
      <w:jc w:val="center"/>
    </w:pPr>
    <w:rPr>
      <w:szCs w:val="21"/>
    </w:rPr>
  </w:style>
  <w:style w:type="character" w:customStyle="1" w:styleId="63">
    <w:name w:val="font51"/>
    <w:autoRedefine/>
    <w:qFormat/>
    <w:uiPriority w:val="0"/>
    <w:rPr>
      <w:rFonts w:hint="default" w:ascii="Times New Roman" w:hAnsi="Times New Roman" w:cs="Times New Roman"/>
      <w:color w:val="000000"/>
      <w:sz w:val="18"/>
      <w:szCs w:val="18"/>
      <w:u w:val="none"/>
      <w:vertAlign w:val="superscript"/>
    </w:rPr>
  </w:style>
  <w:style w:type="paragraph" w:customStyle="1" w:styleId="64">
    <w:name w:val="Table Paragraph"/>
    <w:basedOn w:val="1"/>
    <w:autoRedefine/>
    <w:qFormat/>
    <w:uiPriority w:val="99"/>
    <w:pPr>
      <w:jc w:val="left"/>
    </w:pPr>
    <w:rPr>
      <w:rFonts w:ascii="Calibri" w:hAnsi="Calibri"/>
      <w:kern w:val="0"/>
      <w:sz w:val="22"/>
      <w:szCs w:val="22"/>
      <w:lang w:eastAsia="en-US"/>
    </w:rPr>
  </w:style>
  <w:style w:type="paragraph" w:customStyle="1" w:styleId="65">
    <w:name w:val="TOC 标题1"/>
    <w:basedOn w:val="2"/>
    <w:next w:val="1"/>
    <w:autoRedefine/>
    <w:unhideWhenUsed/>
    <w:qFormat/>
    <w:uiPriority w:val="39"/>
    <w:pPr>
      <w:keepLines/>
      <w:widowControl/>
      <w:overflowPunct/>
      <w:snapToGrid/>
      <w:spacing w:before="240" w:after="0"/>
      <w:ind w:left="0" w:firstLine="0"/>
      <w:jc w:val="left"/>
      <w:outlineLvl w:val="9"/>
    </w:pPr>
    <w:rPr>
      <w:rFonts w:ascii="等线 Light" w:hAnsi="等线 Light" w:eastAsia="等线 Light"/>
      <w:b w:val="0"/>
      <w:bCs w:val="0"/>
      <w:color w:val="2F5496"/>
      <w:kern w:val="0"/>
      <w:sz w:val="32"/>
      <w:szCs w:val="32"/>
    </w:rPr>
  </w:style>
  <w:style w:type="character" w:customStyle="1" w:styleId="66">
    <w:name w:val="BG正文 Char"/>
    <w:link w:val="67"/>
    <w:autoRedefine/>
    <w:qFormat/>
    <w:uiPriority w:val="0"/>
    <w:rPr>
      <w:rFonts w:ascii="宋体" w:hAnsi="宋体"/>
      <w:kern w:val="2"/>
      <w:sz w:val="24"/>
      <w:szCs w:val="24"/>
    </w:rPr>
  </w:style>
  <w:style w:type="paragraph" w:customStyle="1" w:styleId="67">
    <w:name w:val="BG正文"/>
    <w:basedOn w:val="17"/>
    <w:link w:val="66"/>
    <w:autoRedefine/>
    <w:qFormat/>
    <w:uiPriority w:val="0"/>
    <w:pPr>
      <w:adjustRightInd w:val="0"/>
      <w:spacing w:before="0" w:beforeAutospacing="0" w:after="0" w:afterAutospacing="0" w:line="360" w:lineRule="auto"/>
      <w:ind w:firstLine="480" w:firstLineChars="200"/>
    </w:pPr>
    <w:rPr>
      <w:kern w:val="2"/>
      <w:szCs w:val="24"/>
    </w:rPr>
  </w:style>
  <w:style w:type="character" w:customStyle="1" w:styleId="68">
    <w:name w:val="表格文字 Char"/>
    <w:link w:val="69"/>
    <w:autoRedefine/>
    <w:qFormat/>
    <w:uiPriority w:val="0"/>
  </w:style>
  <w:style w:type="paragraph" w:customStyle="1" w:styleId="69">
    <w:name w:val="表格文字"/>
    <w:basedOn w:val="1"/>
    <w:link w:val="68"/>
    <w:autoRedefine/>
    <w:qFormat/>
    <w:uiPriority w:val="0"/>
    <w:pPr>
      <w:adjustRightInd w:val="0"/>
      <w:snapToGrid w:val="0"/>
      <w:spacing w:line="360" w:lineRule="auto"/>
      <w:jc w:val="center"/>
    </w:pPr>
    <w:rPr>
      <w:kern w:val="0"/>
      <w:sz w:val="20"/>
      <w:szCs w:val="20"/>
    </w:rPr>
  </w:style>
  <w:style w:type="paragraph" w:customStyle="1" w:styleId="70">
    <w:name w:val="（正文）"/>
    <w:basedOn w:val="1"/>
    <w:autoRedefine/>
    <w:qFormat/>
    <w:uiPriority w:val="0"/>
    <w:pPr>
      <w:ind w:firstLine="200" w:firstLineChars="200"/>
    </w:pPr>
    <w:rPr>
      <w:szCs w:val="20"/>
    </w:rPr>
  </w:style>
  <w:style w:type="paragraph" w:customStyle="1" w:styleId="71">
    <w:name w:val="WPSOffice手动目录 1"/>
    <w:autoRedefine/>
    <w:qFormat/>
    <w:uiPriority w:val="0"/>
    <w:rPr>
      <w:rFonts w:ascii="Times New Roman" w:hAnsi="Times New Roman" w:eastAsia="宋体" w:cs="Times New Roman"/>
      <w:lang w:val="en-US" w:eastAsia="zh-CN" w:bidi="ar-SA"/>
    </w:rPr>
  </w:style>
  <w:style w:type="character" w:customStyle="1" w:styleId="72">
    <w:name w:val="报告正文 Char Char"/>
    <w:link w:val="73"/>
    <w:autoRedefine/>
    <w:qFormat/>
    <w:uiPriority w:val="0"/>
    <w:rPr>
      <w:kern w:val="2"/>
      <w:sz w:val="21"/>
    </w:rPr>
  </w:style>
  <w:style w:type="paragraph" w:customStyle="1" w:styleId="73">
    <w:name w:val="报告正文"/>
    <w:basedOn w:val="1"/>
    <w:link w:val="72"/>
    <w:autoRedefine/>
    <w:qFormat/>
    <w:uiPriority w:val="0"/>
    <w:pPr>
      <w:adjustRightInd w:val="0"/>
      <w:snapToGrid w:val="0"/>
      <w:spacing w:line="360" w:lineRule="auto"/>
      <w:ind w:firstLine="200" w:firstLineChars="200"/>
    </w:pPr>
    <w:rPr>
      <w:szCs w:val="20"/>
    </w:rPr>
  </w:style>
  <w:style w:type="paragraph" w:customStyle="1" w:styleId="74">
    <w:name w:val="表文"/>
    <w:basedOn w:val="1"/>
    <w:autoRedefine/>
    <w:qFormat/>
    <w:uiPriority w:val="0"/>
    <w:pPr>
      <w:adjustRightInd w:val="0"/>
      <w:snapToGrid w:val="0"/>
      <w:spacing w:line="340" w:lineRule="exact"/>
      <w:jc w:val="center"/>
    </w:pPr>
    <w:rPr>
      <w:color w:val="000000"/>
      <w:sz w:val="18"/>
      <w:szCs w:val="20"/>
    </w:rPr>
  </w:style>
  <w:style w:type="character" w:customStyle="1" w:styleId="75">
    <w:name w:val="正文文本 全 Char"/>
    <w:link w:val="76"/>
    <w:autoRedefine/>
    <w:qFormat/>
    <w:uiPriority w:val="0"/>
    <w:rPr>
      <w:sz w:val="21"/>
    </w:rPr>
  </w:style>
  <w:style w:type="paragraph" w:customStyle="1" w:styleId="76">
    <w:name w:val="正文文本 全"/>
    <w:basedOn w:val="6"/>
    <w:link w:val="75"/>
    <w:autoRedefine/>
    <w:qFormat/>
    <w:uiPriority w:val="0"/>
    <w:pPr>
      <w:spacing w:before="0" w:after="0" w:line="360" w:lineRule="auto"/>
      <w:ind w:right="0" w:firstLine="200" w:firstLineChars="200"/>
    </w:pPr>
    <w:rPr>
      <w:sz w:val="21"/>
    </w:rPr>
  </w:style>
  <w:style w:type="character" w:customStyle="1" w:styleId="77">
    <w:name w:val="图标标题 Char"/>
    <w:link w:val="78"/>
    <w:autoRedefine/>
    <w:qFormat/>
    <w:uiPriority w:val="0"/>
    <w:rPr>
      <w:rFonts w:eastAsia="黑体"/>
      <w:color w:val="000000"/>
      <w:kern w:val="2"/>
      <w:sz w:val="21"/>
      <w:szCs w:val="21"/>
    </w:rPr>
  </w:style>
  <w:style w:type="paragraph" w:customStyle="1" w:styleId="78">
    <w:name w:val="图标标题"/>
    <w:basedOn w:val="1"/>
    <w:link w:val="77"/>
    <w:autoRedefine/>
    <w:qFormat/>
    <w:uiPriority w:val="0"/>
    <w:pPr>
      <w:widowControl/>
      <w:adjustRightInd w:val="0"/>
      <w:snapToGrid w:val="0"/>
      <w:spacing w:line="360" w:lineRule="auto"/>
      <w:jc w:val="center"/>
    </w:pPr>
    <w:rPr>
      <w:rFonts w:eastAsia="黑体"/>
      <w:color w:val="000000"/>
      <w:szCs w:val="21"/>
    </w:rPr>
  </w:style>
  <w:style w:type="character" w:customStyle="1" w:styleId="79">
    <w:name w:val="明显强调1"/>
    <w:autoRedefine/>
    <w:qFormat/>
    <w:uiPriority w:val="21"/>
    <w:rPr>
      <w:b/>
      <w:bCs/>
      <w:i/>
      <w:iCs/>
      <w:color w:val="4F81BD"/>
    </w:rPr>
  </w:style>
  <w:style w:type="table" w:customStyle="1" w:styleId="80">
    <w:name w:val="Table Normal"/>
    <w:autoRedefine/>
    <w:semiHidden/>
    <w:unhideWhenUsed/>
    <w:qFormat/>
    <w:uiPriority w:val="0"/>
    <w:tblPr>
      <w:tblCellMar>
        <w:top w:w="0" w:type="dxa"/>
        <w:left w:w="0" w:type="dxa"/>
        <w:bottom w:w="0" w:type="dxa"/>
        <w:right w:w="0" w:type="dxa"/>
      </w:tblCellMar>
    </w:tblPr>
  </w:style>
  <w:style w:type="paragraph" w:customStyle="1" w:styleId="81">
    <w:name w:val="Table Text"/>
    <w:basedOn w:val="1"/>
    <w:autoRedefine/>
    <w:semiHidden/>
    <w:qFormat/>
    <w:uiPriority w:val="0"/>
    <w:rPr>
      <w:rFonts w:ascii="宋体" w:hAnsi="宋体" w:eastAsia="宋体" w:cs="宋体"/>
      <w:sz w:val="14"/>
      <w:szCs w:val="14"/>
      <w:lang w:val="en-US" w:eastAsia="en-US" w:bidi="ar-SA"/>
    </w:rPr>
  </w:style>
  <w:style w:type="character" w:customStyle="1" w:styleId="82">
    <w:name w:val="font21"/>
    <w:basedOn w:val="25"/>
    <w:qFormat/>
    <w:uiPriority w:val="0"/>
    <w:rPr>
      <w:rFonts w:hint="eastAsia" w:ascii="宋体" w:hAnsi="宋体" w:eastAsia="宋体" w:cs="宋体"/>
      <w:color w:val="000000"/>
      <w:sz w:val="21"/>
      <w:szCs w:val="21"/>
      <w:u w:val="none"/>
    </w:rPr>
  </w:style>
  <w:style w:type="character" w:customStyle="1" w:styleId="83">
    <w:name w:val="font01"/>
    <w:basedOn w:val="25"/>
    <w:qFormat/>
    <w:uiPriority w:val="0"/>
    <w:rPr>
      <w:rFonts w:hint="eastAsia" w:ascii="宋体" w:hAnsi="宋体" w:eastAsia="宋体" w:cs="宋体"/>
      <w:color w:val="000000"/>
      <w:sz w:val="22"/>
      <w:szCs w:val="22"/>
      <w:u w:val="none"/>
    </w:rPr>
  </w:style>
  <w:style w:type="character" w:customStyle="1" w:styleId="84">
    <w:name w:val="font31"/>
    <w:basedOn w:val="25"/>
    <w:qFormat/>
    <w:uiPriority w:val="0"/>
    <w:rPr>
      <w:rFonts w:hint="default" w:ascii="Times New Roman" w:hAnsi="Times New Roman" w:cs="Times New Roman"/>
      <w:color w:val="000000"/>
      <w:sz w:val="22"/>
      <w:szCs w:val="22"/>
      <w:u w:val="none"/>
    </w:rPr>
  </w:style>
  <w:style w:type="character" w:customStyle="1" w:styleId="85">
    <w:name w:val="font11"/>
    <w:basedOn w:val="25"/>
    <w:qFormat/>
    <w:uiPriority w:val="0"/>
    <w:rPr>
      <w:rFonts w:hint="eastAsia" w:ascii="宋体" w:hAnsi="宋体" w:eastAsia="宋体" w:cs="宋体"/>
      <w:b/>
      <w:bCs/>
      <w:color w:val="000000"/>
      <w:sz w:val="22"/>
      <w:szCs w:val="22"/>
      <w:u w:val="none"/>
    </w:rPr>
  </w:style>
  <w:style w:type="character" w:customStyle="1" w:styleId="86">
    <w:name w:val="font41"/>
    <w:basedOn w:val="25"/>
    <w:qFormat/>
    <w:uiPriority w:val="0"/>
    <w:rPr>
      <w:rFonts w:hint="default" w:ascii="Times New Roman" w:hAnsi="Times New Roman" w:cs="Times New Roman"/>
      <w:b/>
      <w:bCs/>
      <w:color w:val="000000"/>
      <w:sz w:val="21"/>
      <w:szCs w:val="21"/>
      <w:u w:val="none"/>
    </w:rPr>
  </w:style>
  <w:style w:type="character" w:customStyle="1" w:styleId="87">
    <w:name w:val="标题 1 Char"/>
    <w:link w:val="2"/>
    <w:uiPriority w:val="99"/>
    <w:rPr>
      <w:rFonts w:eastAsia="黑体"/>
      <w:b/>
      <w:bCs/>
      <w:color w:val="000000"/>
      <w:kern w:val="44"/>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file:///H:\Application%2525252525252525252525252525252525252525252525252525252525252525252525252525252525252525252525252525252520Data\Tencent\Users\471427862\QQ\WinTemp\RichOle\4_3G9YGC(GK~V)VWUE11OAP.jpg" TargetMode="External"/><Relationship Id="rId13" Type="http://schemas.openxmlformats.org/officeDocument/2006/relationships/image" Target="media/image4.jpe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54</Pages>
  <Words>9598</Words>
  <Characters>10767</Characters>
  <Lines>1</Lines>
  <Paragraphs>1</Paragraphs>
  <TotalTime>19</TotalTime>
  <ScaleCrop>false</ScaleCrop>
  <LinksUpToDate>false</LinksUpToDate>
  <CharactersWithSpaces>10930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2022-12-23T09:18:00Z</dcterms:created>
  <dc:creator>lhj</dc:creator>
  <cp:lastModifiedBy>蒋一民</cp:lastModifiedBy>
  <cp:lastPrinted>2024-05-30T03:19:00Z</cp:lastPrinted>
  <dcterms:modified xsi:type="dcterms:W3CDTF">2025-03-20T14:57:45Z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AE1C2801E045491C908C29E2175EC4D2_13</vt:lpwstr>
  </property>
  <property fmtid="{D5CDD505-2E9C-101B-9397-08002B2CF9AE}" pid="4" name="KSOTemplateDocerSaveRecord">
    <vt:lpwstr>eyJoZGlkIjoiODMyOWVmNWRhNGQ5NjFkNzQ1MjU5YzljMDA1ODIwYmYiLCJ1c2VySWQiOiI3MzM0NjE1MzEifQ==</vt:lpwstr>
  </property>
</Properties>
</file>