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4B8B">
      <w:pPr>
        <w:jc w:val="center"/>
        <w:rPr>
          <w:rFonts w:hint="eastAsia"/>
          <w:sz w:val="44"/>
          <w:szCs w:val="44"/>
          <w:lang w:val="en-US" w:eastAsia="zh-CN"/>
        </w:rPr>
      </w:pPr>
      <w:r>
        <w:rPr>
          <w:rFonts w:hint="eastAsia"/>
          <w:sz w:val="44"/>
          <w:szCs w:val="44"/>
          <w:lang w:val="en-US" w:eastAsia="zh-CN"/>
        </w:rPr>
        <w:t>澧县水利局关于涉企行政检查事项清单公示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698"/>
        <w:gridCol w:w="7516"/>
        <w:gridCol w:w="437"/>
        <w:gridCol w:w="1243"/>
        <w:gridCol w:w="720"/>
        <w:gridCol w:w="1146"/>
        <w:gridCol w:w="676"/>
        <w:gridCol w:w="938"/>
        <w:gridCol w:w="378"/>
      </w:tblGrid>
      <w:tr w14:paraId="1D92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Align w:val="center"/>
          </w:tcPr>
          <w:p w14:paraId="65D828E7">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序号</w:t>
            </w:r>
          </w:p>
        </w:tc>
        <w:tc>
          <w:tcPr>
            <w:tcW w:w="698" w:type="dxa"/>
            <w:vAlign w:val="center"/>
          </w:tcPr>
          <w:p w14:paraId="20C98E48">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检查事项</w:t>
            </w:r>
          </w:p>
        </w:tc>
        <w:tc>
          <w:tcPr>
            <w:tcW w:w="7516" w:type="dxa"/>
            <w:vAlign w:val="center"/>
          </w:tcPr>
          <w:p w14:paraId="6C02E7CB">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检查依据</w:t>
            </w:r>
          </w:p>
        </w:tc>
        <w:tc>
          <w:tcPr>
            <w:tcW w:w="437" w:type="dxa"/>
            <w:vAlign w:val="center"/>
          </w:tcPr>
          <w:p w14:paraId="4A8D0451">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检查主体</w:t>
            </w:r>
          </w:p>
        </w:tc>
        <w:tc>
          <w:tcPr>
            <w:tcW w:w="1243" w:type="dxa"/>
            <w:vAlign w:val="center"/>
          </w:tcPr>
          <w:p w14:paraId="1106810A">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承办机构</w:t>
            </w:r>
          </w:p>
        </w:tc>
        <w:tc>
          <w:tcPr>
            <w:tcW w:w="720" w:type="dxa"/>
            <w:vAlign w:val="center"/>
          </w:tcPr>
          <w:p w14:paraId="22B89E5D">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检查对象</w:t>
            </w:r>
          </w:p>
        </w:tc>
        <w:tc>
          <w:tcPr>
            <w:tcW w:w="1146" w:type="dxa"/>
            <w:vAlign w:val="center"/>
          </w:tcPr>
          <w:p w14:paraId="1902D834">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检查内容</w:t>
            </w:r>
          </w:p>
        </w:tc>
        <w:tc>
          <w:tcPr>
            <w:tcW w:w="676" w:type="dxa"/>
            <w:vAlign w:val="center"/>
          </w:tcPr>
          <w:p w14:paraId="2CA08F62">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检查方式</w:t>
            </w:r>
          </w:p>
        </w:tc>
        <w:tc>
          <w:tcPr>
            <w:tcW w:w="938" w:type="dxa"/>
            <w:vAlign w:val="center"/>
          </w:tcPr>
          <w:p w14:paraId="67859DFE">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检查频次</w:t>
            </w:r>
          </w:p>
        </w:tc>
        <w:tc>
          <w:tcPr>
            <w:tcW w:w="378" w:type="dxa"/>
            <w:vAlign w:val="center"/>
          </w:tcPr>
          <w:p w14:paraId="52387E4E">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备注</w:t>
            </w:r>
          </w:p>
        </w:tc>
      </w:tr>
      <w:tr w14:paraId="5525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0BE535D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w:t>
            </w:r>
          </w:p>
        </w:tc>
        <w:tc>
          <w:tcPr>
            <w:tcW w:w="698" w:type="dxa"/>
          </w:tcPr>
          <w:p w14:paraId="03140E1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对取用水单位节约用水情况的行政检查</w:t>
            </w:r>
          </w:p>
        </w:tc>
        <w:tc>
          <w:tcPr>
            <w:tcW w:w="7516" w:type="dxa"/>
          </w:tcPr>
          <w:p w14:paraId="489574E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【行政法规】《节约用水条例》第十三条：国家对用水达到一定规模的单位实行计划用水管理。</w:t>
            </w:r>
          </w:p>
          <w:p w14:paraId="3F00C60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用水单位的用水计划应当根据用水定额、本行政区域年度用水计划制定。对直接取用地下水、地表水的用水单位，用水计划由县级以上地方人民政府水行政主管部门或者相应流域管理机构制定；对使用城市公共供水的用水单位，用水计划由城市节水主管部门会同城市供水主管部门制定。</w:t>
            </w:r>
          </w:p>
          <w:p w14:paraId="4B35D29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用水单位计划用水管理的具体办法由省、自治区、直辖市人民政府制定。</w:t>
            </w:r>
          </w:p>
          <w:p w14:paraId="3787BBE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第四十三条第一款：县级以上人民政府水行政、住房城乡建设、市场监督管理等主管部门应当按照职责分工，加强对用水活动的监督检查，依法查处违法行为。</w:t>
            </w:r>
          </w:p>
          <w:p w14:paraId="77DD1C7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省政府规章】《湖南省节约用水管理办法》（湖南省人民政府令第293号）第二十五条：县级以上人民政府应当督促本级水行政主管部门和住房城乡建设、工业和信息化、农业农村、市场监督管理等部门依法履行职责，加强对供水单位、用水单位节约用水情况的监督检查，及时查处浪费水的行为。</w:t>
            </w:r>
          </w:p>
          <w:p w14:paraId="0B41E99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县级以上人民政府水行政主管部门应当会同住房城乡建设主管部门制定和向社会公布本行政区域重点用水单位监控名录，并进行重点监督。</w:t>
            </w:r>
          </w:p>
          <w:p w14:paraId="38C30EE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【部门规章】《取水许可管理办法》（水利部令第34号）第三十一条：流域管理机构审批的取水，可以委托其所属管理机构或者取水口所在地省、自治区、直辖市人民政府水行政主管部门实施日常监督管理。</w:t>
            </w:r>
          </w:p>
          <w:p w14:paraId="21ECFAD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县级以上地方人民政府水行政主管部门审批的取水，可以委托其所属具有管理公共事务职能的单位或者下级地方人民政府水行政主管部门实施日常监督管理。</w:t>
            </w:r>
          </w:p>
        </w:tc>
        <w:tc>
          <w:tcPr>
            <w:tcW w:w="437" w:type="dxa"/>
          </w:tcPr>
          <w:p w14:paraId="28A53A4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76AF398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lang w:val="en-US" w:eastAsia="zh-CN"/>
              </w:rPr>
              <w:t>水政</w:t>
            </w:r>
            <w:r>
              <w:rPr>
                <w:rFonts w:hint="eastAsia" w:ascii="仿宋" w:hAnsi="仿宋" w:eastAsia="仿宋" w:cs="仿宋"/>
                <w:b/>
                <w:bCs/>
                <w:i w:val="0"/>
                <w:iCs w:val="0"/>
                <w:caps w:val="0"/>
                <w:color w:val="auto"/>
                <w:spacing w:val="0"/>
                <w:sz w:val="15"/>
                <w:szCs w:val="15"/>
                <w:shd w:val="clear" w:fill="FFFFFF"/>
              </w:rPr>
              <w:t>水资源</w:t>
            </w:r>
            <w:r>
              <w:rPr>
                <w:rFonts w:hint="eastAsia" w:ascii="仿宋" w:hAnsi="仿宋" w:eastAsia="仿宋" w:cs="仿宋"/>
                <w:b/>
                <w:bCs/>
                <w:i w:val="0"/>
                <w:iCs w:val="0"/>
                <w:caps w:val="0"/>
                <w:color w:val="auto"/>
                <w:spacing w:val="0"/>
                <w:sz w:val="15"/>
                <w:szCs w:val="15"/>
                <w:shd w:val="clear" w:fill="FFFFFF"/>
                <w:lang w:val="en-US" w:eastAsia="zh-CN"/>
              </w:rPr>
              <w:t>股、</w:t>
            </w:r>
            <w:r>
              <w:rPr>
                <w:rFonts w:hint="eastAsia" w:ascii="仿宋" w:hAnsi="仿宋" w:eastAsia="仿宋" w:cs="仿宋"/>
                <w:b/>
                <w:bCs/>
                <w:i w:val="0"/>
                <w:iCs w:val="0"/>
                <w:caps w:val="0"/>
                <w:color w:val="auto"/>
                <w:spacing w:val="0"/>
                <w:sz w:val="15"/>
                <w:szCs w:val="15"/>
                <w:shd w:val="clear" w:fill="FFFFFF"/>
              </w:rPr>
              <w:t>水土保持</w:t>
            </w:r>
            <w:r>
              <w:rPr>
                <w:rFonts w:hint="eastAsia" w:ascii="仿宋" w:hAnsi="仿宋" w:eastAsia="仿宋" w:cs="仿宋"/>
                <w:b/>
                <w:bCs/>
                <w:i w:val="0"/>
                <w:iCs w:val="0"/>
                <w:caps w:val="0"/>
                <w:color w:val="auto"/>
                <w:spacing w:val="0"/>
                <w:sz w:val="15"/>
                <w:szCs w:val="15"/>
                <w:shd w:val="clear" w:fill="FFFFFF"/>
                <w:lang w:val="en-US" w:eastAsia="zh-CN"/>
              </w:rPr>
              <w:t>股</w:t>
            </w:r>
            <w:r>
              <w:rPr>
                <w:rFonts w:hint="eastAsia" w:ascii="仿宋" w:hAnsi="仿宋" w:eastAsia="仿宋" w:cs="仿宋"/>
                <w:b/>
                <w:bCs/>
                <w:i w:val="0"/>
                <w:iCs w:val="0"/>
                <w:caps w:val="0"/>
                <w:color w:val="auto"/>
                <w:spacing w:val="0"/>
                <w:sz w:val="15"/>
                <w:szCs w:val="15"/>
                <w:shd w:val="clear" w:fill="FFFFFF"/>
              </w:rPr>
              <w:t>（节约用水办公室）、河长</w:t>
            </w:r>
            <w:r>
              <w:rPr>
                <w:rFonts w:hint="eastAsia" w:ascii="仿宋" w:hAnsi="仿宋" w:eastAsia="仿宋" w:cs="仿宋"/>
                <w:b/>
                <w:bCs/>
                <w:i w:val="0"/>
                <w:iCs w:val="0"/>
                <w:caps w:val="0"/>
                <w:color w:val="auto"/>
                <w:spacing w:val="0"/>
                <w:sz w:val="15"/>
                <w:szCs w:val="15"/>
                <w:shd w:val="clear" w:fill="FFFFFF"/>
                <w:lang w:val="en-US" w:eastAsia="zh-CN"/>
              </w:rPr>
              <w:t>办、</w:t>
            </w:r>
            <w:r>
              <w:rPr>
                <w:rFonts w:hint="eastAsia" w:ascii="仿宋" w:hAnsi="仿宋" w:eastAsia="仿宋" w:cs="仿宋"/>
                <w:b/>
                <w:bCs/>
                <w:i w:val="0"/>
                <w:iCs w:val="0"/>
                <w:caps w:val="0"/>
                <w:color w:val="auto"/>
                <w:spacing w:val="0"/>
                <w:sz w:val="15"/>
                <w:szCs w:val="15"/>
                <w:shd w:val="clear" w:fill="FFFFFF"/>
              </w:rPr>
              <w:t>河湖管理</w:t>
            </w:r>
            <w:r>
              <w:rPr>
                <w:rFonts w:hint="eastAsia" w:ascii="仿宋" w:hAnsi="仿宋" w:eastAsia="仿宋" w:cs="仿宋"/>
                <w:b/>
                <w:bCs/>
                <w:i w:val="0"/>
                <w:iCs w:val="0"/>
                <w:caps w:val="0"/>
                <w:color w:val="auto"/>
                <w:spacing w:val="0"/>
                <w:sz w:val="15"/>
                <w:szCs w:val="15"/>
                <w:shd w:val="clear" w:fill="FFFFFF"/>
                <w:lang w:val="en-US" w:eastAsia="zh-CN"/>
              </w:rPr>
              <w:t>站、</w:t>
            </w:r>
          </w:p>
        </w:tc>
        <w:tc>
          <w:tcPr>
            <w:tcW w:w="720" w:type="dxa"/>
          </w:tcPr>
          <w:p w14:paraId="43275E6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取用水</w:t>
            </w:r>
          </w:p>
          <w:p w14:paraId="4E21A39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单位</w:t>
            </w:r>
          </w:p>
        </w:tc>
        <w:tc>
          <w:tcPr>
            <w:tcW w:w="1146" w:type="dxa"/>
          </w:tcPr>
          <w:p w14:paraId="3C35AE2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1.现状用水水平监督检查；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2.取用水计量监督检查；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3.计划用水监督检查；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4.用水管理监督检查；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5.节水措施监督检查。</w:t>
            </w:r>
          </w:p>
        </w:tc>
        <w:tc>
          <w:tcPr>
            <w:tcW w:w="676" w:type="dxa"/>
          </w:tcPr>
          <w:p w14:paraId="7D65A3B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305E0C47">
            <w:pPr>
              <w:jc w:val="left"/>
              <w:rPr>
                <w:rFonts w:hint="eastAsia" w:ascii="仿宋" w:hAnsi="仿宋" w:eastAsia="仿宋" w:cs="仿宋"/>
                <w:b/>
                <w:bCs/>
                <w:color w:val="auto"/>
                <w:sz w:val="15"/>
                <w:szCs w:val="15"/>
                <w:vertAlign w:val="baseline"/>
                <w:lang w:val="en-US" w:eastAsia="zh-CN"/>
              </w:rPr>
            </w:pPr>
            <w:bookmarkStart w:id="0" w:name="OLE_LINK1"/>
            <w:r>
              <w:rPr>
                <w:rFonts w:hint="eastAsia" w:ascii="仿宋" w:hAnsi="仿宋" w:eastAsia="仿宋" w:cs="仿宋"/>
                <w:b/>
                <w:bCs/>
                <w:i w:val="0"/>
                <w:iCs w:val="0"/>
                <w:caps w:val="0"/>
                <w:color w:val="auto"/>
                <w:spacing w:val="0"/>
                <w:sz w:val="15"/>
                <w:szCs w:val="15"/>
                <w:shd w:val="clear" w:fill="FFFFFF"/>
              </w:rPr>
              <w:t>按本单位每年3月底前报经同级司法行政部门备案审查的涉企年度行政检查计划执行</w:t>
            </w:r>
            <w:bookmarkEnd w:id="0"/>
          </w:p>
        </w:tc>
        <w:tc>
          <w:tcPr>
            <w:tcW w:w="378" w:type="dxa"/>
          </w:tcPr>
          <w:p w14:paraId="44B33305">
            <w:pPr>
              <w:jc w:val="left"/>
              <w:rPr>
                <w:rFonts w:hint="eastAsia" w:ascii="仿宋" w:hAnsi="仿宋" w:eastAsia="仿宋" w:cs="仿宋"/>
                <w:b/>
                <w:bCs/>
                <w:color w:val="auto"/>
                <w:sz w:val="15"/>
                <w:szCs w:val="15"/>
                <w:vertAlign w:val="baseline"/>
                <w:lang w:val="en-US" w:eastAsia="zh-CN"/>
              </w:rPr>
            </w:pPr>
          </w:p>
        </w:tc>
      </w:tr>
      <w:tr w14:paraId="287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60A6CF6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w:t>
            </w:r>
          </w:p>
        </w:tc>
        <w:tc>
          <w:tcPr>
            <w:tcW w:w="698" w:type="dxa"/>
          </w:tcPr>
          <w:p w14:paraId="16E3DEB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对河道管理范围内建设项目的行政检查</w:t>
            </w:r>
          </w:p>
        </w:tc>
        <w:tc>
          <w:tcPr>
            <w:tcW w:w="7516" w:type="dxa"/>
          </w:tcPr>
          <w:p w14:paraId="65FF3C2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【法律】《中华人民共和国防洪法》第二十八条：对于河道、湖泊管理范围内依照本法规定建设的工程设施，水行政主管部门有权依法检查；水行政主管部门检查时，被检查者应当如实提供有关的情况和资料。</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    前款规定的工程设施竣工验收时，应当有水行政主管部门参加。</w:t>
            </w:r>
          </w:p>
        </w:tc>
        <w:tc>
          <w:tcPr>
            <w:tcW w:w="437" w:type="dxa"/>
          </w:tcPr>
          <w:p w14:paraId="6042909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56042CC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河长制</w:t>
            </w:r>
            <w:r>
              <w:rPr>
                <w:rFonts w:hint="eastAsia" w:ascii="仿宋" w:hAnsi="仿宋" w:eastAsia="仿宋" w:cs="仿宋"/>
                <w:b/>
                <w:bCs/>
                <w:i w:val="0"/>
                <w:iCs w:val="0"/>
                <w:caps w:val="0"/>
                <w:color w:val="auto"/>
                <w:spacing w:val="0"/>
                <w:sz w:val="15"/>
                <w:szCs w:val="15"/>
                <w:shd w:val="clear" w:fill="FFFFFF"/>
                <w:lang w:val="en-US" w:eastAsia="zh-CN"/>
              </w:rPr>
              <w:t>办、</w:t>
            </w:r>
            <w:r>
              <w:rPr>
                <w:rFonts w:hint="eastAsia" w:ascii="仿宋" w:hAnsi="仿宋" w:eastAsia="仿宋" w:cs="仿宋"/>
                <w:b/>
                <w:bCs/>
                <w:i w:val="0"/>
                <w:iCs w:val="0"/>
                <w:caps w:val="0"/>
                <w:color w:val="auto"/>
                <w:spacing w:val="0"/>
                <w:sz w:val="15"/>
                <w:szCs w:val="15"/>
                <w:shd w:val="clear" w:fill="FFFFFF"/>
              </w:rPr>
              <w:t>湖管</w:t>
            </w:r>
            <w:r>
              <w:rPr>
                <w:rFonts w:hint="eastAsia" w:ascii="仿宋" w:hAnsi="仿宋" w:eastAsia="仿宋" w:cs="仿宋"/>
                <w:b/>
                <w:bCs/>
                <w:i w:val="0"/>
                <w:iCs w:val="0"/>
                <w:caps w:val="0"/>
                <w:color w:val="auto"/>
                <w:spacing w:val="0"/>
                <w:sz w:val="15"/>
                <w:szCs w:val="15"/>
                <w:shd w:val="clear" w:fill="FFFFFF"/>
                <w:lang w:val="en-US" w:eastAsia="zh-CN"/>
              </w:rPr>
              <w:t>区站、水政水资源股、水土保持股、质监站</w:t>
            </w:r>
          </w:p>
        </w:tc>
        <w:tc>
          <w:tcPr>
            <w:tcW w:w="720" w:type="dxa"/>
          </w:tcPr>
          <w:p w14:paraId="4DA9497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河道管理范围内涉河工程建设项目建设单位</w:t>
            </w:r>
          </w:p>
        </w:tc>
        <w:tc>
          <w:tcPr>
            <w:tcW w:w="1146" w:type="dxa"/>
          </w:tcPr>
          <w:p w14:paraId="2805B72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1.工程建设项目审批检查；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2.项目建设情况监督检查。</w:t>
            </w:r>
          </w:p>
        </w:tc>
        <w:tc>
          <w:tcPr>
            <w:tcW w:w="676" w:type="dxa"/>
          </w:tcPr>
          <w:p w14:paraId="52480E5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现场检查、非现场检查相结合</w:t>
            </w:r>
          </w:p>
        </w:tc>
        <w:tc>
          <w:tcPr>
            <w:tcW w:w="938" w:type="dxa"/>
          </w:tcPr>
          <w:p w14:paraId="5F57E1F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0AC4515B">
            <w:pPr>
              <w:jc w:val="left"/>
              <w:rPr>
                <w:rFonts w:hint="eastAsia" w:ascii="仿宋" w:hAnsi="仿宋" w:eastAsia="仿宋" w:cs="仿宋"/>
                <w:b/>
                <w:bCs/>
                <w:color w:val="auto"/>
                <w:sz w:val="15"/>
                <w:szCs w:val="15"/>
                <w:vertAlign w:val="baseline"/>
                <w:lang w:val="en-US" w:eastAsia="zh-CN"/>
              </w:rPr>
            </w:pPr>
          </w:p>
        </w:tc>
      </w:tr>
      <w:tr w14:paraId="4952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2DBC548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w:t>
            </w:r>
          </w:p>
        </w:tc>
        <w:tc>
          <w:tcPr>
            <w:tcW w:w="698" w:type="dxa"/>
          </w:tcPr>
          <w:p w14:paraId="22893E4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对河道采（运）砂的行政检查</w:t>
            </w:r>
          </w:p>
        </w:tc>
        <w:tc>
          <w:tcPr>
            <w:tcW w:w="7516" w:type="dxa"/>
          </w:tcPr>
          <w:p w14:paraId="5F724A2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地方性法规】《湖南省河道采砂管理条例》第二十八条：县级以上人民政府水行政、交通运输等主管部门及其行政执法人员履行河道采砂相关监督管理职责时，有权采取下列措施：（一）进入采砂生产、运输、存放场所进行调查、取证；（二）要求采（运）砂单位和个人如实提供与河道采（运）砂有关的文件、证照、资料；（三）责令采（运）砂单位和个人停止违法采（运）砂行为；（四）依法查封非法砂石堆场，扣押非法采砂船舶（机具）、运砂船舶（车辆）以及非法采（运）的砂石。</w:t>
            </w:r>
          </w:p>
        </w:tc>
        <w:tc>
          <w:tcPr>
            <w:tcW w:w="437" w:type="dxa"/>
          </w:tcPr>
          <w:p w14:paraId="01A1AFA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6D1BA86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水旱灾害防御</w:t>
            </w:r>
            <w:r>
              <w:rPr>
                <w:rFonts w:hint="eastAsia" w:ascii="仿宋" w:hAnsi="仿宋" w:eastAsia="仿宋" w:cs="仿宋"/>
                <w:b/>
                <w:bCs/>
                <w:i w:val="0"/>
                <w:iCs w:val="0"/>
                <w:caps w:val="0"/>
                <w:color w:val="auto"/>
                <w:spacing w:val="0"/>
                <w:sz w:val="15"/>
                <w:szCs w:val="15"/>
                <w:shd w:val="clear" w:fill="FFFFFF"/>
                <w:lang w:val="en-US" w:eastAsia="zh-CN"/>
              </w:rPr>
              <w:t>中心、县</w:t>
            </w:r>
            <w:r>
              <w:rPr>
                <w:rFonts w:hint="eastAsia" w:ascii="仿宋" w:hAnsi="仿宋" w:eastAsia="仿宋" w:cs="仿宋"/>
                <w:b/>
                <w:bCs/>
                <w:i w:val="0"/>
                <w:iCs w:val="0"/>
                <w:caps w:val="0"/>
                <w:color w:val="auto"/>
                <w:spacing w:val="0"/>
                <w:sz w:val="15"/>
                <w:szCs w:val="15"/>
                <w:shd w:val="clear" w:fill="FFFFFF"/>
              </w:rPr>
              <w:t>河道采砂管理办公室</w:t>
            </w:r>
            <w:r>
              <w:rPr>
                <w:rFonts w:hint="eastAsia" w:ascii="仿宋" w:hAnsi="仿宋" w:eastAsia="仿宋" w:cs="仿宋"/>
                <w:b/>
                <w:bCs/>
                <w:i w:val="0"/>
                <w:iCs w:val="0"/>
                <w:caps w:val="0"/>
                <w:color w:val="auto"/>
                <w:spacing w:val="0"/>
                <w:sz w:val="15"/>
                <w:szCs w:val="15"/>
                <w:shd w:val="clear" w:fill="FFFFFF"/>
                <w:lang w:eastAsia="zh-CN"/>
              </w:rPr>
              <w:t>、</w:t>
            </w:r>
            <w:r>
              <w:rPr>
                <w:rFonts w:hint="eastAsia" w:ascii="仿宋" w:hAnsi="仿宋" w:eastAsia="仿宋" w:cs="仿宋"/>
                <w:b/>
                <w:bCs/>
                <w:i w:val="0"/>
                <w:iCs w:val="0"/>
                <w:caps w:val="0"/>
                <w:color w:val="auto"/>
                <w:spacing w:val="0"/>
                <w:sz w:val="15"/>
                <w:szCs w:val="15"/>
                <w:shd w:val="clear" w:fill="FFFFFF"/>
              </w:rPr>
              <w:t>河长</w:t>
            </w:r>
            <w:r>
              <w:rPr>
                <w:rFonts w:hint="eastAsia" w:ascii="仿宋" w:hAnsi="仿宋" w:eastAsia="仿宋" w:cs="仿宋"/>
                <w:b/>
                <w:bCs/>
                <w:i w:val="0"/>
                <w:iCs w:val="0"/>
                <w:caps w:val="0"/>
                <w:color w:val="auto"/>
                <w:spacing w:val="0"/>
                <w:sz w:val="15"/>
                <w:szCs w:val="15"/>
                <w:shd w:val="clear" w:fill="FFFFFF"/>
                <w:lang w:val="en-US" w:eastAsia="zh-CN"/>
              </w:rPr>
              <w:t>办、湖区站、水政水资源股、</w:t>
            </w:r>
          </w:p>
        </w:tc>
        <w:tc>
          <w:tcPr>
            <w:tcW w:w="720" w:type="dxa"/>
          </w:tcPr>
          <w:p w14:paraId="55FC403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采（运）砂单位</w:t>
            </w:r>
          </w:p>
        </w:tc>
        <w:tc>
          <w:tcPr>
            <w:tcW w:w="1146" w:type="dxa"/>
          </w:tcPr>
          <w:p w14:paraId="7B01647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1.河道采砂规划、许可监督检查；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2.现场监管有关情况监督检查。</w:t>
            </w:r>
          </w:p>
        </w:tc>
        <w:tc>
          <w:tcPr>
            <w:tcW w:w="676" w:type="dxa"/>
          </w:tcPr>
          <w:p w14:paraId="25BD65F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现场检查、非现场检查相结合</w:t>
            </w:r>
          </w:p>
        </w:tc>
        <w:tc>
          <w:tcPr>
            <w:tcW w:w="938" w:type="dxa"/>
          </w:tcPr>
          <w:p w14:paraId="1A61EC5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145EC1B9">
            <w:pPr>
              <w:jc w:val="left"/>
              <w:rPr>
                <w:rFonts w:hint="eastAsia" w:ascii="仿宋" w:hAnsi="仿宋" w:eastAsia="仿宋" w:cs="仿宋"/>
                <w:b/>
                <w:bCs/>
                <w:color w:val="auto"/>
                <w:sz w:val="15"/>
                <w:szCs w:val="15"/>
                <w:vertAlign w:val="baseline"/>
                <w:lang w:val="en-US" w:eastAsia="zh-CN"/>
              </w:rPr>
            </w:pPr>
          </w:p>
        </w:tc>
      </w:tr>
      <w:tr w14:paraId="6F9A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480C147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4</w:t>
            </w:r>
          </w:p>
        </w:tc>
        <w:tc>
          <w:tcPr>
            <w:tcW w:w="698" w:type="dxa"/>
          </w:tcPr>
          <w:p w14:paraId="3E44B47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对水利工程招投标活动的行政检查</w:t>
            </w:r>
          </w:p>
        </w:tc>
        <w:tc>
          <w:tcPr>
            <w:tcW w:w="7516" w:type="dxa"/>
          </w:tcPr>
          <w:p w14:paraId="035EF1C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【法律】《中华人民共和国招标投标法》第七条：招标投标活动及其当事人应当接受依法实施的监督。</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    有关行政监督部门依法对招标投标活动实施监督，依法查处招标投标活动中的违法行为。</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    对招标投标活动的行政监督及有关部门的具体职权划分，由国务院规定。</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部门规章】《水利工程建设项目招标投标管理规定》（水利部令第14号）第八条：水行政主管部门依法对水利工程建设项目的招标投标活动进行行政监督，内容包括：（一）接受招标人招标前提交备案的招标报告；（二）可派员监督开标、评标、定标等活动。对发现的招标投标活动的违法违规行为，应当立即责令改正，必要时可做出包括暂停开标或评标以及宣布开标、评标结果无效的决定，对违法的中标结果予以否决；（三）接受招标人提交备案的招标投标情况书面总结报告。</w:t>
            </w:r>
          </w:p>
        </w:tc>
        <w:tc>
          <w:tcPr>
            <w:tcW w:w="437" w:type="dxa"/>
          </w:tcPr>
          <w:p w14:paraId="1D02647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5634D40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湖区站、河长办、水政水资源股、质监站</w:t>
            </w:r>
          </w:p>
        </w:tc>
        <w:tc>
          <w:tcPr>
            <w:tcW w:w="720" w:type="dxa"/>
          </w:tcPr>
          <w:p w14:paraId="29AFFDE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水利工程建设项目招标投标活动各参与主体</w:t>
            </w:r>
          </w:p>
        </w:tc>
        <w:tc>
          <w:tcPr>
            <w:tcW w:w="1146" w:type="dxa"/>
          </w:tcPr>
          <w:p w14:paraId="4E22C28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1.接受招标人招标前提交备案的招标报告；</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2.派员监督开标、评标、定标等活动；</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3.接受招标人提交备案的招标投标情况书面总结报告；</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4.调查核实招投标投诉等问题线索情况。</w:t>
            </w:r>
          </w:p>
        </w:tc>
        <w:tc>
          <w:tcPr>
            <w:tcW w:w="676" w:type="dxa"/>
          </w:tcPr>
          <w:p w14:paraId="2FA0376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现场检查、非现场检查相结合</w:t>
            </w:r>
          </w:p>
        </w:tc>
        <w:tc>
          <w:tcPr>
            <w:tcW w:w="938" w:type="dxa"/>
          </w:tcPr>
          <w:p w14:paraId="0BD5797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4514FE1A">
            <w:pPr>
              <w:jc w:val="left"/>
              <w:rPr>
                <w:rFonts w:hint="eastAsia" w:ascii="仿宋" w:hAnsi="仿宋" w:eastAsia="仿宋" w:cs="仿宋"/>
                <w:b/>
                <w:bCs/>
                <w:color w:val="auto"/>
                <w:sz w:val="15"/>
                <w:szCs w:val="15"/>
                <w:vertAlign w:val="baseline"/>
                <w:lang w:val="en-US" w:eastAsia="zh-CN"/>
              </w:rPr>
            </w:pPr>
          </w:p>
        </w:tc>
      </w:tr>
      <w:tr w14:paraId="3AED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1205A17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5</w:t>
            </w:r>
          </w:p>
        </w:tc>
        <w:tc>
          <w:tcPr>
            <w:tcW w:w="698" w:type="dxa"/>
          </w:tcPr>
          <w:p w14:paraId="5A4954C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对在建水利工程建设项目的行政检查</w:t>
            </w:r>
          </w:p>
        </w:tc>
        <w:tc>
          <w:tcPr>
            <w:tcW w:w="7516" w:type="dxa"/>
          </w:tcPr>
          <w:p w14:paraId="45663C3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【行政法规】《建设工程勘察设计管理条例》第五条：县级以上人民政府建设行政主管部门和交通、水利等有关部门应当依照本条例的规定，加强对建设工程勘察、设计活动的监督管理。</w:t>
            </w:r>
          </w:p>
          <w:p w14:paraId="71145AD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建设工程勘察、设计单位必须依法进行建设工程勘察、设计，严格执行工程建设强制性标准，并对建设工程勘察、设计的质量负责。</w:t>
            </w:r>
          </w:p>
          <w:p w14:paraId="3B66A5C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【行政法规】《建设工程质量管理条例》第四十三条：国家实行建设工程质量监督管理制度。</w:t>
            </w:r>
          </w:p>
          <w:p w14:paraId="0292618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国务院建设行政主管部门对全国的建设工程质量实施统一监督管理。国务院铁路、交通、水利等有关部门按照国务院规定的职责分工，负责对全国的有关专业建设工程质量的监督管理。</w:t>
            </w:r>
          </w:p>
          <w:p w14:paraId="5CBB733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46678B0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利工程建设监理规定》（水利部令第28号）第二十一条第一款：县级以上人民政府水行政主管部门和流域管理机构应当加强对水利工程建设监理活动的监督管理，对项目法人和监理单位执行国家法律法规、工程建设强制性标准以及履行监理合同的情况进行监督检查。</w:t>
            </w:r>
          </w:p>
          <w:p w14:paraId="39BA7F9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利工程质量管理规定》（水利部令第52号）第五十四条：县级以上人民政府水行政主管部门、流域管理机构、受委托的水利工程质量监督机构应当采取抽查等方式，对水利工程建设有关单位质量行为和工程实体质量进行监督检查。有关单位和个人应当支持与配合，不得拒绝或者阻碍质量监督检查人员依法执行职务。</w:t>
            </w:r>
          </w:p>
          <w:p w14:paraId="11C0FAB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水利工程质量监督工作主要包括以下内容：（一）核查项目法人、勘察、设计、施工、监理、质量检测等单位和人员的资质或者资格；（二）检查项目法人、勘察、设计、施工、监理、质量检测、监测等单位履行法律、法规、规章规定的质量责任情况；（三）检查工程建设强制性标准执行情况；（四）检查工程项目质量检验和验收情况；（五）检查原材料、中间产品、设备和工程实体质量情况；（六）实施其他质量监督工作。</w:t>
            </w:r>
          </w:p>
          <w:p w14:paraId="0A1F379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质量监督工作不代替项目法人、勘察、设计、施工、监理及其他单位的质量管理工作。</w:t>
            </w:r>
          </w:p>
          <w:p w14:paraId="114E5AA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利工程建设安全生产管理规定》（水利部令第26号）第二十六条：水行政主管部门和流域管理机构按照分级管理权限，负责水利工程建设安全生产的监督管理。水行政主管部门或者流域管理机构委托的安全生产监督机构，负责水利工程施工现场的具体监督检查工作。</w:t>
            </w:r>
          </w:p>
          <w:p w14:paraId="226AE14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二十九条：省、自治区、直辖市人民政府水行政主管部门负责本行政区域内所管辖的水利工程建设安全生产的监督管理工作，其主要职责是：（一）贯彻、执行有关安全生产的法律、法规、规章、政策和技术标准，制定地方有关水利工程建设安全生产的规范性文件；（二）监督、指导本行政区域内所管辖的水利工程建设安全生产工作，组织开展对本行政区域内所管辖的水利工程建设安全生产情况的监督检查；（三）组织、指导本行政区域内水利工程建设安全生产监督机构的建设工作以及有关的水利水电工程施工单位的主要负责人、项目负责人和专职安全生产管理人员的安全生产考核工作。</w:t>
            </w:r>
          </w:p>
          <w:p w14:paraId="5D4FB74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市、县级人民政府水行政主管部门水利工程建设安全生产的监督管理职责，由省、自治区、直辖市人民政府水行政主管部门规定。</w:t>
            </w:r>
          </w:p>
        </w:tc>
        <w:tc>
          <w:tcPr>
            <w:tcW w:w="437" w:type="dxa"/>
          </w:tcPr>
          <w:p w14:paraId="104B894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51D6A7B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lang w:val="en-US" w:eastAsia="zh-CN"/>
              </w:rPr>
              <w:t>计财股</w:t>
            </w:r>
            <w:r>
              <w:rPr>
                <w:rFonts w:hint="eastAsia" w:ascii="仿宋" w:hAnsi="仿宋" w:eastAsia="仿宋" w:cs="仿宋"/>
                <w:b/>
                <w:bCs/>
                <w:i w:val="0"/>
                <w:iCs w:val="0"/>
                <w:caps w:val="0"/>
                <w:color w:val="auto"/>
                <w:spacing w:val="0"/>
                <w:sz w:val="15"/>
                <w:szCs w:val="15"/>
                <w:shd w:val="clear" w:fill="FFFFFF"/>
              </w:rPr>
              <w:t>、河长</w:t>
            </w:r>
            <w:r>
              <w:rPr>
                <w:rFonts w:hint="eastAsia" w:ascii="仿宋" w:hAnsi="仿宋" w:eastAsia="仿宋" w:cs="仿宋"/>
                <w:b/>
                <w:bCs/>
                <w:i w:val="0"/>
                <w:iCs w:val="0"/>
                <w:caps w:val="0"/>
                <w:color w:val="auto"/>
                <w:spacing w:val="0"/>
                <w:sz w:val="15"/>
                <w:szCs w:val="15"/>
                <w:shd w:val="clear" w:fill="FFFFFF"/>
                <w:lang w:val="en-US" w:eastAsia="zh-CN"/>
              </w:rPr>
              <w:t>办、</w:t>
            </w:r>
            <w:r>
              <w:rPr>
                <w:rFonts w:hint="eastAsia" w:ascii="仿宋" w:hAnsi="仿宋" w:eastAsia="仿宋" w:cs="仿宋"/>
                <w:b/>
                <w:bCs/>
                <w:i w:val="0"/>
                <w:iCs w:val="0"/>
                <w:caps w:val="0"/>
                <w:color w:val="auto"/>
                <w:spacing w:val="0"/>
                <w:sz w:val="15"/>
                <w:szCs w:val="15"/>
                <w:shd w:val="clear" w:fill="FFFFFF"/>
              </w:rPr>
              <w:t>湖</w:t>
            </w:r>
            <w:r>
              <w:rPr>
                <w:rFonts w:hint="eastAsia" w:ascii="仿宋" w:hAnsi="仿宋" w:eastAsia="仿宋" w:cs="仿宋"/>
                <w:b/>
                <w:bCs/>
                <w:i w:val="0"/>
                <w:iCs w:val="0"/>
                <w:caps w:val="0"/>
                <w:color w:val="auto"/>
                <w:spacing w:val="0"/>
                <w:sz w:val="15"/>
                <w:szCs w:val="15"/>
                <w:shd w:val="clear" w:fill="FFFFFF"/>
                <w:lang w:val="en-US" w:eastAsia="zh-CN"/>
              </w:rPr>
              <w:t>区站、湖区站、机电排灌站、水政水资源股、</w:t>
            </w:r>
            <w:r>
              <w:rPr>
                <w:rFonts w:hint="eastAsia" w:ascii="仿宋" w:hAnsi="仿宋" w:eastAsia="仿宋" w:cs="仿宋"/>
                <w:b/>
                <w:bCs/>
                <w:i w:val="0"/>
                <w:iCs w:val="0"/>
                <w:caps w:val="0"/>
                <w:color w:val="auto"/>
                <w:spacing w:val="0"/>
                <w:sz w:val="15"/>
                <w:szCs w:val="15"/>
                <w:shd w:val="clear" w:fill="FFFFFF"/>
              </w:rPr>
              <w:t>水旱灾害防御事务中心、</w:t>
            </w:r>
            <w:r>
              <w:rPr>
                <w:rFonts w:hint="eastAsia" w:ascii="仿宋" w:hAnsi="仿宋" w:eastAsia="仿宋" w:cs="仿宋"/>
                <w:b/>
                <w:bCs/>
                <w:i w:val="0"/>
                <w:iCs w:val="0"/>
                <w:caps w:val="0"/>
                <w:color w:val="auto"/>
                <w:spacing w:val="0"/>
                <w:sz w:val="15"/>
                <w:szCs w:val="15"/>
                <w:shd w:val="clear" w:fill="FFFFFF"/>
                <w:lang w:val="en-US" w:eastAsia="zh-CN"/>
              </w:rPr>
              <w:t>质监站、供水站</w:t>
            </w:r>
          </w:p>
        </w:tc>
        <w:tc>
          <w:tcPr>
            <w:tcW w:w="720" w:type="dxa"/>
          </w:tcPr>
          <w:p w14:paraId="762B2D8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水利工程建设项目项目法人、勘察设计单位、施工单位、监理单位、质量检测单位、原材料、中间产品和设备供应商等单位</w:t>
            </w:r>
          </w:p>
        </w:tc>
        <w:tc>
          <w:tcPr>
            <w:tcW w:w="1146" w:type="dxa"/>
          </w:tcPr>
          <w:p w14:paraId="475065F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1.核查项目法人、勘察、设计、施工、监理、质量检测等单位和人员的资质或者资格；</w:t>
            </w:r>
          </w:p>
          <w:p w14:paraId="7BE2749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2.检查项目法人、勘察、设计、施工、监理、质量检测、监测等单位履行法律、法规、规章规定的质量责任情况；</w:t>
            </w:r>
          </w:p>
          <w:p w14:paraId="145A8ED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3.检查工程建设强制性标准执行情况；</w:t>
            </w:r>
          </w:p>
          <w:p w14:paraId="7D793B3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4.检查工程项目质量检验和验收情况；</w:t>
            </w:r>
          </w:p>
          <w:p w14:paraId="26FF7FD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5.检查原材料、中间产品、设备和工程实体质量情况；</w:t>
            </w:r>
          </w:p>
          <w:p w14:paraId="5E11567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6.实施其他质量监督工作。</w:t>
            </w:r>
          </w:p>
        </w:tc>
        <w:tc>
          <w:tcPr>
            <w:tcW w:w="676" w:type="dxa"/>
          </w:tcPr>
          <w:p w14:paraId="47D326B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现场检查、非现场检查相结合</w:t>
            </w:r>
          </w:p>
        </w:tc>
        <w:tc>
          <w:tcPr>
            <w:tcW w:w="938" w:type="dxa"/>
          </w:tcPr>
          <w:p w14:paraId="056C2C3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5EEAB62B">
            <w:pPr>
              <w:jc w:val="left"/>
              <w:rPr>
                <w:rFonts w:hint="eastAsia" w:ascii="仿宋" w:hAnsi="仿宋" w:eastAsia="仿宋" w:cs="仿宋"/>
                <w:b/>
                <w:bCs/>
                <w:color w:val="auto"/>
                <w:sz w:val="15"/>
                <w:szCs w:val="15"/>
                <w:vertAlign w:val="baseline"/>
                <w:lang w:val="en-US" w:eastAsia="zh-CN"/>
              </w:rPr>
            </w:pPr>
          </w:p>
        </w:tc>
      </w:tr>
      <w:tr w14:paraId="74D5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1B02486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6</w:t>
            </w:r>
          </w:p>
        </w:tc>
        <w:tc>
          <w:tcPr>
            <w:tcW w:w="698" w:type="dxa"/>
          </w:tcPr>
          <w:p w14:paraId="17626ED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工程质量检测单位的行政检查</w:t>
            </w:r>
          </w:p>
        </w:tc>
        <w:tc>
          <w:tcPr>
            <w:tcW w:w="7516" w:type="dxa"/>
          </w:tcPr>
          <w:p w14:paraId="2AE3B78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利工程质量检测管理规定》（水利部令第36号）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检测业务及租借、挂靠资质等违规行为；（四）是否按照有关标准和规定进行检测；（五）是否按照规定在质量检测报告上签字盖章，质量检测报告是否真实；（六）仪器设备的运行、检定和校准情况；（七）法律、法规规定的其他事项。</w:t>
            </w:r>
          </w:p>
          <w:p w14:paraId="6F7431E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流域管理机构应当加强对所管辖的水利工程的质量检测活动的监督检查。</w:t>
            </w:r>
          </w:p>
        </w:tc>
        <w:tc>
          <w:tcPr>
            <w:tcW w:w="437" w:type="dxa"/>
          </w:tcPr>
          <w:p w14:paraId="7D0A768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2ED1EBB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河长</w:t>
            </w:r>
            <w:r>
              <w:rPr>
                <w:rFonts w:hint="eastAsia" w:ascii="仿宋" w:hAnsi="仿宋" w:eastAsia="仿宋" w:cs="仿宋"/>
                <w:b/>
                <w:bCs/>
                <w:i w:val="0"/>
                <w:iCs w:val="0"/>
                <w:caps w:val="0"/>
                <w:color w:val="auto"/>
                <w:spacing w:val="0"/>
                <w:sz w:val="15"/>
                <w:szCs w:val="15"/>
                <w:shd w:val="clear" w:fill="FFFFFF"/>
                <w:lang w:val="en-US" w:eastAsia="zh-CN"/>
              </w:rPr>
              <w:t>办、</w:t>
            </w:r>
            <w:r>
              <w:rPr>
                <w:rFonts w:hint="eastAsia" w:ascii="仿宋" w:hAnsi="仿宋" w:eastAsia="仿宋" w:cs="仿宋"/>
                <w:b/>
                <w:bCs/>
                <w:i w:val="0"/>
                <w:iCs w:val="0"/>
                <w:caps w:val="0"/>
                <w:color w:val="auto"/>
                <w:spacing w:val="0"/>
                <w:sz w:val="15"/>
                <w:szCs w:val="15"/>
                <w:shd w:val="clear" w:fill="FFFFFF"/>
              </w:rPr>
              <w:t>湖</w:t>
            </w:r>
            <w:r>
              <w:rPr>
                <w:rFonts w:hint="eastAsia" w:ascii="仿宋" w:hAnsi="仿宋" w:eastAsia="仿宋" w:cs="仿宋"/>
                <w:b/>
                <w:bCs/>
                <w:i w:val="0"/>
                <w:iCs w:val="0"/>
                <w:caps w:val="0"/>
                <w:color w:val="auto"/>
                <w:spacing w:val="0"/>
                <w:sz w:val="15"/>
                <w:szCs w:val="15"/>
                <w:shd w:val="clear" w:fill="FFFFFF"/>
                <w:lang w:val="en-US" w:eastAsia="zh-CN"/>
              </w:rPr>
              <w:t>区站、水政水资源股</w:t>
            </w:r>
            <w:r>
              <w:rPr>
                <w:rFonts w:hint="eastAsia" w:ascii="仿宋" w:hAnsi="仿宋" w:eastAsia="仿宋" w:cs="仿宋"/>
                <w:b/>
                <w:bCs/>
                <w:i w:val="0"/>
                <w:iCs w:val="0"/>
                <w:caps w:val="0"/>
                <w:color w:val="auto"/>
                <w:spacing w:val="0"/>
                <w:sz w:val="15"/>
                <w:szCs w:val="15"/>
                <w:shd w:val="clear" w:fill="FFFFFF"/>
              </w:rPr>
              <w:t>、</w:t>
            </w:r>
            <w:r>
              <w:rPr>
                <w:rFonts w:hint="eastAsia" w:ascii="仿宋" w:hAnsi="仿宋" w:eastAsia="仿宋" w:cs="仿宋"/>
                <w:b/>
                <w:bCs/>
                <w:i w:val="0"/>
                <w:iCs w:val="0"/>
                <w:caps w:val="0"/>
                <w:color w:val="auto"/>
                <w:spacing w:val="0"/>
                <w:sz w:val="15"/>
                <w:szCs w:val="15"/>
                <w:shd w:val="clear" w:fill="FFFFFF"/>
                <w:lang w:val="en-US" w:eastAsia="zh-CN"/>
              </w:rPr>
              <w:t>质监站</w:t>
            </w:r>
          </w:p>
        </w:tc>
        <w:tc>
          <w:tcPr>
            <w:tcW w:w="720" w:type="dxa"/>
          </w:tcPr>
          <w:p w14:paraId="421ADAE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水利工程质量检测单位</w:t>
            </w:r>
          </w:p>
        </w:tc>
        <w:tc>
          <w:tcPr>
            <w:tcW w:w="1146" w:type="dxa"/>
          </w:tcPr>
          <w:p w14:paraId="70C9641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1.是否符合资质等级标准；</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2.是否有涂改、倒卖、出租、出借或者以其他形式非法转让《资质等级证书》的行为；</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3.是否存在转包、违规分包检测业务及租借、挂靠资质等违规行为；</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4.是否按照有关标准和规定进行检测；</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5.是否按照规定在质量检测报告上签字盖章，质量检测报告是否真实；</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6.仪器设备的运行、检定和校准情况；</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7.法律、法规规定的其他事项。</w:t>
            </w:r>
          </w:p>
        </w:tc>
        <w:tc>
          <w:tcPr>
            <w:tcW w:w="676" w:type="dxa"/>
          </w:tcPr>
          <w:p w14:paraId="736C91E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352F970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631DE8C9">
            <w:pPr>
              <w:jc w:val="left"/>
              <w:rPr>
                <w:rFonts w:hint="eastAsia" w:ascii="仿宋" w:hAnsi="仿宋" w:eastAsia="仿宋" w:cs="仿宋"/>
                <w:b/>
                <w:bCs/>
                <w:color w:val="auto"/>
                <w:sz w:val="15"/>
                <w:szCs w:val="15"/>
                <w:vertAlign w:val="baseline"/>
                <w:lang w:val="en-US" w:eastAsia="zh-CN"/>
              </w:rPr>
            </w:pPr>
          </w:p>
        </w:tc>
      </w:tr>
      <w:tr w14:paraId="5146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649A668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7</w:t>
            </w:r>
          </w:p>
        </w:tc>
        <w:tc>
          <w:tcPr>
            <w:tcW w:w="698" w:type="dxa"/>
          </w:tcPr>
          <w:p w14:paraId="219D867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对水利水电工程建设安全生产及施工企业主要负责人、项目负责人和专职安全生产管理人员安全生产考核管理的行政检查</w:t>
            </w:r>
          </w:p>
        </w:tc>
        <w:tc>
          <w:tcPr>
            <w:tcW w:w="7516" w:type="dxa"/>
          </w:tcPr>
          <w:p w14:paraId="4458302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利工程建设安全生产管理规定》（水利部令第26号）第二十九条：省、自治区、直辖市人民政府水行政主管部门负责本行政区域内所管辖的水利工程建设安全生产的监督管理工作，其主要职责是：（一）贯彻、执行有关安全生产的法律、法规、规章、政策和技术标准，制定地方有关水利工程建设安全生产的规范性文件；（二）监督、指导本行政区域内所管辖的水利工程建设安全生产工作，组织开展对本行政区域内所管辖的水利工程建设安全生产情况的监督检查；（三）组织、指导本行政区域内水利工程建设安全生产监督机构的建设工作以及有关的水利水电工程施工单位的主要负责人、项目负责人和专职安全生产管理人员的安全生产考核工作。</w:t>
            </w:r>
          </w:p>
          <w:p w14:paraId="61BCF97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市、县级人民政府水行政主管部门水利工程建设安全生产的监督管理职责，由省、自治区、直辖市人民政府水行政主管部门规定。</w:t>
            </w:r>
          </w:p>
        </w:tc>
        <w:tc>
          <w:tcPr>
            <w:tcW w:w="437" w:type="dxa"/>
          </w:tcPr>
          <w:p w14:paraId="1EAA377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7DFED92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河长办、湖区站、水政水资源股、质监站</w:t>
            </w:r>
          </w:p>
        </w:tc>
        <w:tc>
          <w:tcPr>
            <w:tcW w:w="720" w:type="dxa"/>
          </w:tcPr>
          <w:p w14:paraId="0DE5A8E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水利水电工程施工企业</w:t>
            </w:r>
          </w:p>
        </w:tc>
        <w:tc>
          <w:tcPr>
            <w:tcW w:w="1146" w:type="dxa"/>
          </w:tcPr>
          <w:p w14:paraId="4A1ABF5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履行安全生产职责情况。</w:t>
            </w:r>
          </w:p>
        </w:tc>
        <w:tc>
          <w:tcPr>
            <w:tcW w:w="676" w:type="dxa"/>
          </w:tcPr>
          <w:p w14:paraId="389E09D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701ABB7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xml:space="preserve"> 同上</w:t>
            </w:r>
          </w:p>
        </w:tc>
        <w:tc>
          <w:tcPr>
            <w:tcW w:w="378" w:type="dxa"/>
          </w:tcPr>
          <w:p w14:paraId="25E18164">
            <w:pPr>
              <w:jc w:val="left"/>
              <w:rPr>
                <w:rFonts w:hint="eastAsia" w:ascii="仿宋" w:hAnsi="仿宋" w:eastAsia="仿宋" w:cs="仿宋"/>
                <w:b/>
                <w:bCs/>
                <w:color w:val="auto"/>
                <w:sz w:val="15"/>
                <w:szCs w:val="15"/>
                <w:vertAlign w:val="baseline"/>
                <w:lang w:val="en-US" w:eastAsia="zh-CN"/>
              </w:rPr>
            </w:pPr>
          </w:p>
        </w:tc>
      </w:tr>
      <w:tr w14:paraId="2F5E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71D7C5B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8</w:t>
            </w:r>
          </w:p>
        </w:tc>
        <w:tc>
          <w:tcPr>
            <w:tcW w:w="698" w:type="dxa"/>
          </w:tcPr>
          <w:p w14:paraId="10B9677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对用人单位保障农民工工资支付的行政检查</w:t>
            </w:r>
          </w:p>
        </w:tc>
        <w:tc>
          <w:tcPr>
            <w:tcW w:w="7516" w:type="dxa"/>
          </w:tcPr>
          <w:p w14:paraId="57F9337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保障农民工工资支付条例》第三十九条：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tc>
        <w:tc>
          <w:tcPr>
            <w:tcW w:w="437" w:type="dxa"/>
          </w:tcPr>
          <w:p w14:paraId="6D3C1DD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74669A7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河长办、湖区站、水政水资源股、质监站</w:t>
            </w:r>
          </w:p>
        </w:tc>
        <w:tc>
          <w:tcPr>
            <w:tcW w:w="720" w:type="dxa"/>
          </w:tcPr>
          <w:p w14:paraId="32C95A7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水利工程建设单位（项目法人）、施工单位</w:t>
            </w:r>
          </w:p>
        </w:tc>
        <w:tc>
          <w:tcPr>
            <w:tcW w:w="1146" w:type="dxa"/>
          </w:tcPr>
          <w:p w14:paraId="76BA91C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1.用人单位与农民工签订劳动合同、工资支付情况检查；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2.工程建设项目实行农民工实名制管理、农民工工资专用账户管理情况检查；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3.施工总承包单位代发工资、工资保证金存储、维权信息公示等情况检查。</w:t>
            </w:r>
          </w:p>
        </w:tc>
        <w:tc>
          <w:tcPr>
            <w:tcW w:w="676" w:type="dxa"/>
          </w:tcPr>
          <w:p w14:paraId="0F72E8F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0D84666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1178C628">
            <w:pPr>
              <w:jc w:val="left"/>
              <w:rPr>
                <w:rFonts w:hint="eastAsia" w:ascii="仿宋" w:hAnsi="仿宋" w:eastAsia="仿宋" w:cs="仿宋"/>
                <w:b/>
                <w:bCs/>
                <w:color w:val="auto"/>
                <w:sz w:val="15"/>
                <w:szCs w:val="15"/>
                <w:vertAlign w:val="baseline"/>
                <w:lang w:val="en-US" w:eastAsia="zh-CN"/>
              </w:rPr>
            </w:pPr>
          </w:p>
        </w:tc>
      </w:tr>
      <w:tr w14:paraId="18E3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0598F49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9</w:t>
            </w:r>
          </w:p>
        </w:tc>
        <w:tc>
          <w:tcPr>
            <w:tcW w:w="698" w:type="dxa"/>
          </w:tcPr>
          <w:p w14:paraId="6E6E619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对水库大坝所属建设管理单位的行政检查</w:t>
            </w:r>
          </w:p>
        </w:tc>
        <w:tc>
          <w:tcPr>
            <w:tcW w:w="7516" w:type="dxa"/>
          </w:tcPr>
          <w:p w14:paraId="308B765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【法律】《中华人民共和国水法》第四十二条：县级以上地方人民政府应当采取措施，保障本行政区域内水工程，特别是水坝和堤防的安全，限期消除险情。水行政主管部门应当加强对水工程安全的监督管理。</w:t>
            </w:r>
          </w:p>
          <w:p w14:paraId="7E5B15D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0021215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各级人民政府和有关主管部门应当加强对尾矿坝的监督管理，采取措施，避免因洪水导致垮坝。</w:t>
            </w:r>
          </w:p>
          <w:p w14:paraId="5E56641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水库大坝安全管理条例》第三条：国务院水行政主管部门会同国务院有关主管部门对全国的大坝安全实施监督。县级以上地方人民政府水行政主管部门会同有关主管部门对本行政区域内的大坝安全实施监督。</w:t>
            </w:r>
          </w:p>
          <w:p w14:paraId="4FF138C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各级水利、能源、建设、交通、农业等有关部门，是其所管辖的大坝的主管部门。</w:t>
            </w:r>
          </w:p>
          <w:p w14:paraId="2788AC7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第二十二条：大坝主管部门应当建立大坝定期安全检查、鉴定制度。</w:t>
            </w:r>
          </w:p>
          <w:p w14:paraId="46C3C9B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汛前、汛后，以及暴风、暴雨、特大洪水或者强烈地震发生后，大坝主管部门应当组织对其所管辖的大坝的安全进行检查。</w:t>
            </w:r>
          </w:p>
        </w:tc>
        <w:tc>
          <w:tcPr>
            <w:tcW w:w="437" w:type="dxa"/>
          </w:tcPr>
          <w:p w14:paraId="0A994A8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3505D11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河长办、湖区站、水政水资源股、山区站、水旱灾害防御中心</w:t>
            </w:r>
          </w:p>
        </w:tc>
        <w:tc>
          <w:tcPr>
            <w:tcW w:w="720" w:type="dxa"/>
          </w:tcPr>
          <w:p w14:paraId="4695B05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河长制工作和河湖管理科(行政执法科)、常德市水利局建设管理站</w:t>
            </w:r>
          </w:p>
        </w:tc>
        <w:tc>
          <w:tcPr>
            <w:tcW w:w="1146" w:type="dxa"/>
          </w:tcPr>
          <w:p w14:paraId="3C6D920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1.设计洪水标准执行情况监督检查；</w:t>
            </w:r>
          </w:p>
          <w:p w14:paraId="3FAEEEA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2.抗震设防要求执行情况监督检查；</w:t>
            </w:r>
          </w:p>
          <w:p w14:paraId="6FF6003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3.质量缺陷情况监督检查；</w:t>
            </w:r>
          </w:p>
          <w:p w14:paraId="609B7B1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4.安全状况监督检查。</w:t>
            </w:r>
          </w:p>
        </w:tc>
        <w:tc>
          <w:tcPr>
            <w:tcW w:w="676" w:type="dxa"/>
          </w:tcPr>
          <w:p w14:paraId="2A2842B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47DC922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3A0217F5">
            <w:pPr>
              <w:jc w:val="left"/>
              <w:rPr>
                <w:rFonts w:hint="eastAsia" w:ascii="仿宋" w:hAnsi="仿宋" w:eastAsia="仿宋" w:cs="仿宋"/>
                <w:b/>
                <w:bCs/>
                <w:color w:val="auto"/>
                <w:sz w:val="15"/>
                <w:szCs w:val="15"/>
                <w:vertAlign w:val="baseline"/>
                <w:lang w:val="en-US" w:eastAsia="zh-CN"/>
              </w:rPr>
            </w:pPr>
          </w:p>
        </w:tc>
      </w:tr>
      <w:tr w14:paraId="0F44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4E577E9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10</w:t>
            </w:r>
          </w:p>
        </w:tc>
        <w:tc>
          <w:tcPr>
            <w:tcW w:w="698" w:type="dxa"/>
          </w:tcPr>
          <w:p w14:paraId="3998D1D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对所管辖的防洪工程设施汛前的行政检查</w:t>
            </w:r>
          </w:p>
        </w:tc>
        <w:tc>
          <w:tcPr>
            <w:tcW w:w="7516" w:type="dxa"/>
          </w:tcPr>
          <w:p w14:paraId="01D5420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【行政法规】《中华人民共和国防汛条例》第十五条：各级防汛指挥部应当在汛前对各类防洪设施组织检查，发现影响防洪安全的问题，责成责任单位在规定的期限内处理，不得贻误防汛抗洪工作。</w:t>
            </w:r>
          </w:p>
          <w:p w14:paraId="07638A7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14:paraId="1CD9B5B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中华人民共和国河道管理条例》第三十七条：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tc>
        <w:tc>
          <w:tcPr>
            <w:tcW w:w="437" w:type="dxa"/>
          </w:tcPr>
          <w:p w14:paraId="554E469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36620DFC">
            <w:pPr>
              <w:jc w:val="left"/>
              <w:rPr>
                <w:rFonts w:hint="eastAsia" w:ascii="仿宋" w:hAnsi="仿宋" w:eastAsia="仿宋" w:cs="仿宋"/>
                <w:b/>
                <w:bCs/>
                <w:i w:val="0"/>
                <w:iCs w:val="0"/>
                <w:caps w:val="0"/>
                <w:color w:val="auto"/>
                <w:spacing w:val="0"/>
                <w:sz w:val="15"/>
                <w:szCs w:val="15"/>
                <w:shd w:val="clear" w:fill="FFFFFF"/>
                <w:lang w:val="en-US" w:eastAsia="zh-CN"/>
              </w:rPr>
            </w:pPr>
            <w:r>
              <w:rPr>
                <w:rFonts w:hint="eastAsia" w:ascii="仿宋" w:hAnsi="仿宋" w:eastAsia="仿宋" w:cs="仿宋"/>
                <w:b/>
                <w:bCs/>
                <w:i w:val="0"/>
                <w:iCs w:val="0"/>
                <w:caps w:val="0"/>
                <w:color w:val="auto"/>
                <w:spacing w:val="0"/>
                <w:sz w:val="15"/>
                <w:szCs w:val="15"/>
                <w:shd w:val="clear" w:fill="FFFFFF"/>
              </w:rPr>
              <w:t>河长</w:t>
            </w:r>
            <w:r>
              <w:rPr>
                <w:rFonts w:hint="eastAsia" w:ascii="仿宋" w:hAnsi="仿宋" w:eastAsia="仿宋" w:cs="仿宋"/>
                <w:b/>
                <w:bCs/>
                <w:i w:val="0"/>
                <w:iCs w:val="0"/>
                <w:caps w:val="0"/>
                <w:color w:val="auto"/>
                <w:spacing w:val="0"/>
                <w:sz w:val="15"/>
                <w:szCs w:val="15"/>
                <w:shd w:val="clear" w:fill="FFFFFF"/>
                <w:lang w:val="en-US" w:eastAsia="zh-CN"/>
              </w:rPr>
              <w:t>办、湖区站、水政水资源股、水旱灾害防御中心</w:t>
            </w:r>
          </w:p>
          <w:p w14:paraId="1A224476">
            <w:pPr>
              <w:jc w:val="left"/>
              <w:rPr>
                <w:rFonts w:hint="eastAsia" w:ascii="仿宋" w:hAnsi="仿宋" w:eastAsia="仿宋" w:cs="仿宋"/>
                <w:b/>
                <w:bCs/>
                <w:i w:val="0"/>
                <w:iCs w:val="0"/>
                <w:caps w:val="0"/>
                <w:color w:val="auto"/>
                <w:spacing w:val="0"/>
                <w:sz w:val="15"/>
                <w:szCs w:val="15"/>
                <w:shd w:val="clear" w:fill="FFFFFF"/>
                <w:lang w:val="en-US" w:eastAsia="zh-CN"/>
              </w:rPr>
            </w:pPr>
          </w:p>
          <w:p w14:paraId="2C237269">
            <w:pPr>
              <w:jc w:val="left"/>
              <w:rPr>
                <w:rFonts w:hint="eastAsia" w:ascii="仿宋" w:hAnsi="仿宋" w:eastAsia="仿宋" w:cs="仿宋"/>
                <w:b/>
                <w:bCs/>
                <w:color w:val="auto"/>
                <w:sz w:val="15"/>
                <w:szCs w:val="15"/>
                <w:vertAlign w:val="baseline"/>
                <w:lang w:val="en-US" w:eastAsia="zh-CN"/>
              </w:rPr>
            </w:pPr>
          </w:p>
        </w:tc>
        <w:tc>
          <w:tcPr>
            <w:tcW w:w="720" w:type="dxa"/>
          </w:tcPr>
          <w:p w14:paraId="035FFFB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在建涉水工程项目法人、设计单位、施工单位、监理单位、水利工程管理单位</w:t>
            </w:r>
          </w:p>
        </w:tc>
        <w:tc>
          <w:tcPr>
            <w:tcW w:w="1146" w:type="dxa"/>
          </w:tcPr>
          <w:p w14:paraId="2D2D18A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1、.责任制度、“四预”措施（灾害预报、预警、预演、预案）落实情况检查；</w:t>
            </w:r>
          </w:p>
          <w:p w14:paraId="15B7CDF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2.水工程调度、水利安全等落实情况检查。</w:t>
            </w:r>
          </w:p>
        </w:tc>
        <w:tc>
          <w:tcPr>
            <w:tcW w:w="676" w:type="dxa"/>
          </w:tcPr>
          <w:p w14:paraId="7E9FFB8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3B1A05F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5F739154">
            <w:pPr>
              <w:jc w:val="left"/>
              <w:rPr>
                <w:rFonts w:hint="eastAsia" w:ascii="仿宋" w:hAnsi="仿宋" w:eastAsia="仿宋" w:cs="仿宋"/>
                <w:b/>
                <w:bCs/>
                <w:color w:val="auto"/>
                <w:sz w:val="15"/>
                <w:szCs w:val="15"/>
                <w:vertAlign w:val="baseline"/>
                <w:lang w:val="en-US" w:eastAsia="zh-CN"/>
              </w:rPr>
            </w:pPr>
          </w:p>
        </w:tc>
      </w:tr>
      <w:tr w14:paraId="5071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6D5C087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11</w:t>
            </w:r>
          </w:p>
        </w:tc>
        <w:tc>
          <w:tcPr>
            <w:tcW w:w="698" w:type="dxa"/>
          </w:tcPr>
          <w:p w14:paraId="7BBC24F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对蓄滞洪区非防洪建设项目洪水影响评价审批的行政检查</w:t>
            </w:r>
          </w:p>
        </w:tc>
        <w:tc>
          <w:tcPr>
            <w:tcW w:w="7516" w:type="dxa"/>
          </w:tcPr>
          <w:p w14:paraId="656DB41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防洪法》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7C225F8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554E03A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在蓄滞洪区内建造房屋应当采用平顶式结构。</w:t>
            </w:r>
          </w:p>
        </w:tc>
        <w:tc>
          <w:tcPr>
            <w:tcW w:w="437" w:type="dxa"/>
          </w:tcPr>
          <w:p w14:paraId="311FB8B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3E4D869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河长办、湖区站、水政水资源股</w:t>
            </w:r>
          </w:p>
          <w:p w14:paraId="013BAE30">
            <w:pPr>
              <w:jc w:val="left"/>
              <w:rPr>
                <w:rFonts w:hint="eastAsia" w:ascii="仿宋" w:hAnsi="仿宋" w:eastAsia="仿宋" w:cs="仿宋"/>
                <w:b/>
                <w:bCs/>
                <w:color w:val="auto"/>
                <w:sz w:val="15"/>
                <w:szCs w:val="15"/>
                <w:vertAlign w:val="baseline"/>
                <w:lang w:val="en-US" w:eastAsia="zh-CN"/>
              </w:rPr>
            </w:pPr>
          </w:p>
          <w:p w14:paraId="316580F8">
            <w:pPr>
              <w:jc w:val="left"/>
              <w:rPr>
                <w:rFonts w:hint="eastAsia" w:ascii="仿宋" w:hAnsi="仿宋" w:eastAsia="仿宋" w:cs="仿宋"/>
                <w:b/>
                <w:bCs/>
                <w:color w:val="auto"/>
                <w:sz w:val="15"/>
                <w:szCs w:val="15"/>
                <w:vertAlign w:val="baseline"/>
                <w:lang w:val="en-US" w:eastAsia="zh-CN"/>
              </w:rPr>
            </w:pPr>
          </w:p>
        </w:tc>
        <w:tc>
          <w:tcPr>
            <w:tcW w:w="720" w:type="dxa"/>
          </w:tcPr>
          <w:p w14:paraId="0DDBBC2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蓄滞洪区内非防洪建设项目法人、施工单位</w:t>
            </w:r>
          </w:p>
        </w:tc>
        <w:tc>
          <w:tcPr>
            <w:tcW w:w="1146" w:type="dxa"/>
          </w:tcPr>
          <w:p w14:paraId="055CEE3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1.洪水影响评价报告和防洪补救措施报告编制及审查批复；</w:t>
            </w:r>
          </w:p>
          <w:p w14:paraId="296E3A2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2.防洪避洪方案编制、防洪工程设施验收等情况。</w:t>
            </w:r>
          </w:p>
        </w:tc>
        <w:tc>
          <w:tcPr>
            <w:tcW w:w="676" w:type="dxa"/>
          </w:tcPr>
          <w:p w14:paraId="6B8AA3B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77C216D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49A59B4E">
            <w:pPr>
              <w:jc w:val="left"/>
              <w:rPr>
                <w:rFonts w:hint="eastAsia" w:ascii="仿宋" w:hAnsi="仿宋" w:eastAsia="仿宋" w:cs="仿宋"/>
                <w:b/>
                <w:bCs/>
                <w:color w:val="auto"/>
                <w:sz w:val="15"/>
                <w:szCs w:val="15"/>
                <w:vertAlign w:val="baseline"/>
                <w:lang w:val="en-US" w:eastAsia="zh-CN"/>
              </w:rPr>
            </w:pPr>
          </w:p>
        </w:tc>
      </w:tr>
      <w:tr w14:paraId="2414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60D8DC5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12</w:t>
            </w:r>
          </w:p>
        </w:tc>
        <w:tc>
          <w:tcPr>
            <w:tcW w:w="698" w:type="dxa"/>
          </w:tcPr>
          <w:p w14:paraId="578D88B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对水利工程所属生产经营单位安全生产的行政检查</w:t>
            </w:r>
          </w:p>
        </w:tc>
        <w:tc>
          <w:tcPr>
            <w:tcW w:w="7516" w:type="dxa"/>
          </w:tcPr>
          <w:p w14:paraId="635AB44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安全生产法》第十条第二款、第三款：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7CBA336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77CD267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4072C65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监督检查不得影响被检查单位的正常生产经营活动。</w:t>
            </w:r>
          </w:p>
          <w:p w14:paraId="7A090CB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【法律】《中华人民共和国水法》第四十二条：县级以上地方人民政府应当采取措施，保障本行政区域内水工程，特别是水坝和堤防的安全，限期消除险情。水行政主管部门应当加强对水工程安全的监督管理。</w:t>
            </w:r>
          </w:p>
          <w:p w14:paraId="2C25714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第四十三条第四款：在水工程保护范围内，禁止从事影响水工程运行和危害水工程安全的爆破、打井、采石、取土等活动。   </w:t>
            </w:r>
          </w:p>
          <w:p w14:paraId="50A45B7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第五十九条第一款：县级以上人民政府水行政主管部门和流域管理机构应当对违反本法的行为加强监督检查并依法进行查处。</w:t>
            </w:r>
          </w:p>
          <w:p w14:paraId="4F0836B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防洪法》第八条第三款：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14:paraId="5806C72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第三十七条：任何单位和个人不得破坏、侵占、毁损水库大坝、堤防、水闸、护岸、抽水站、排水渠系等防洪工程和水文、通信设施以及防汛备用的器材、物料等。</w:t>
            </w:r>
          </w:p>
          <w:p w14:paraId="45C7752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地方性法规】《湖南省水利工程管理条例》第四条第一款：县级以上人民政府水行政主管部门对本行政区域内水利工程实施统一监督管理，负责维护水利工程运行秩序，保护水生态安全，防止水污染和水土流失，依法查处破坏水利工程的违法行为。</w:t>
            </w:r>
          </w:p>
        </w:tc>
        <w:tc>
          <w:tcPr>
            <w:tcW w:w="437" w:type="dxa"/>
          </w:tcPr>
          <w:p w14:paraId="668AC6B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0BDCC67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河长办、湖区站、水政水资源股、质监站</w:t>
            </w:r>
          </w:p>
          <w:p w14:paraId="66AB3A23">
            <w:pPr>
              <w:jc w:val="left"/>
              <w:rPr>
                <w:rFonts w:hint="eastAsia" w:ascii="仿宋" w:hAnsi="仿宋" w:eastAsia="仿宋" w:cs="仿宋"/>
                <w:b/>
                <w:bCs/>
                <w:color w:val="auto"/>
                <w:sz w:val="15"/>
                <w:szCs w:val="15"/>
                <w:vertAlign w:val="baseline"/>
                <w:lang w:val="en-US" w:eastAsia="zh-CN"/>
              </w:rPr>
            </w:pPr>
          </w:p>
          <w:p w14:paraId="65C41ECC">
            <w:pPr>
              <w:jc w:val="left"/>
              <w:rPr>
                <w:rFonts w:hint="eastAsia" w:ascii="仿宋" w:hAnsi="仿宋" w:eastAsia="仿宋" w:cs="仿宋"/>
                <w:b/>
                <w:bCs/>
                <w:color w:val="auto"/>
                <w:sz w:val="15"/>
                <w:szCs w:val="15"/>
                <w:vertAlign w:val="baseline"/>
                <w:lang w:val="en-US" w:eastAsia="zh-CN"/>
              </w:rPr>
            </w:pPr>
          </w:p>
        </w:tc>
        <w:tc>
          <w:tcPr>
            <w:tcW w:w="720" w:type="dxa"/>
          </w:tcPr>
          <w:p w14:paraId="36C5F37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水利工程所属生产经营单位</w:t>
            </w:r>
          </w:p>
        </w:tc>
        <w:tc>
          <w:tcPr>
            <w:tcW w:w="1146" w:type="dxa"/>
          </w:tcPr>
          <w:p w14:paraId="465A4D9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1.工程运行情况监督检查；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2.工程管理情况监督检查；</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3.安全生产监督检查。</w:t>
            </w:r>
          </w:p>
        </w:tc>
        <w:tc>
          <w:tcPr>
            <w:tcW w:w="676" w:type="dxa"/>
          </w:tcPr>
          <w:p w14:paraId="6103311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1E89D89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7D3B9C20">
            <w:pPr>
              <w:jc w:val="left"/>
              <w:rPr>
                <w:rFonts w:hint="eastAsia" w:ascii="仿宋" w:hAnsi="仿宋" w:eastAsia="仿宋" w:cs="仿宋"/>
                <w:b/>
                <w:bCs/>
                <w:color w:val="auto"/>
                <w:sz w:val="15"/>
                <w:szCs w:val="15"/>
                <w:vertAlign w:val="baseline"/>
                <w:lang w:val="en-US" w:eastAsia="zh-CN"/>
              </w:rPr>
            </w:pPr>
          </w:p>
        </w:tc>
      </w:tr>
      <w:tr w14:paraId="3904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78F025B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13</w:t>
            </w:r>
          </w:p>
        </w:tc>
        <w:tc>
          <w:tcPr>
            <w:tcW w:w="698" w:type="dxa"/>
          </w:tcPr>
          <w:p w14:paraId="2FD4F61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对取用水单位取水许可执行情况的行政检查</w:t>
            </w:r>
          </w:p>
        </w:tc>
        <w:tc>
          <w:tcPr>
            <w:tcW w:w="7516" w:type="dxa"/>
          </w:tcPr>
          <w:p w14:paraId="59BA67C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【法律】《中华人民共和国水法》第四十二条：县级以上地方人民政府应当采取措施，保障本行政区域内水工程，特别是水坝和堤防的安全，限期消除险情。水行政主管部门应当加强对水工程安全的监督管理。</w:t>
            </w:r>
          </w:p>
          <w:p w14:paraId="3F52A94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第四十三条第四款：在水工程保护范围内，禁止从事影响水工程运行和危害水工程安全的爆破、打井、采石、取土等活动。   </w:t>
            </w:r>
          </w:p>
          <w:p w14:paraId="0F07A0C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第五十九条第一款：县级以上人民政府水行政主管部门和流域管理机构应当对违反本法的行为加强监督检查并依法进行查处。</w:t>
            </w:r>
          </w:p>
          <w:p w14:paraId="7F80A64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防洪法》第八条第三款：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14:paraId="1A73880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第三十七条：任何单位和个人不得破坏、侵占、毁损水库大坝、堤防、水闸、护岸、抽水站、排水渠系等防洪工程和水文、通信设施以及防汛备用的器材、物料等。</w:t>
            </w:r>
          </w:p>
          <w:p w14:paraId="3CC8E3C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地方性法规】《湖南省水利工程管理条例》第四条第一款：县级以上人民政府水行政主管部门对本行政区域内水利工程实施统一监督管理，负责维护水利工程运行秩序，保护水生态安全，防止水污染和水土流失，依法查处破坏水利工程的违法行为。 常德市水利局 河长制工作和河湖管理科(行政执法科)、常德市水利工程质量与安全生产监督站 水利工程所属生产经营单位 1.工程运行情况监督检查；</w:t>
            </w:r>
          </w:p>
          <w:p w14:paraId="787D92A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2.工程管理情况监督检查；</w:t>
            </w:r>
          </w:p>
          <w:p w14:paraId="4574F24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xml:space="preserve">3.安全生产监督检查。 现场检查、非现场检查相结合 按本单位每年3月底前报经同级司法行政部门备案审查的涉企年度行政检查计划执行 </w:t>
            </w:r>
          </w:p>
          <w:p w14:paraId="392FEF4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xml:space="preserve">  13 对取用水单位取水许可执行情况的行政检查 【行政法规】《取水许可和水资源费征收管理条例》第三条第一款：县级以上人民政府水行政主管部门按照分级管理权限，负责取水许可制度的组织实施和监督管理。</w:t>
            </w:r>
          </w:p>
          <w:p w14:paraId="38688C8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第三十八条：县级以上人民政府水行政主管部门或者流域管理机构应当依照本条例规定，加强对取水许可制度实施的监督管理。</w:t>
            </w:r>
          </w:p>
          <w:p w14:paraId="62B2B01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县级以上人民政府水行政主管部门、财政部门和价格主管部门应当加强对水资源费征收、使用情况的监督管理。</w:t>
            </w:r>
          </w:p>
          <w:p w14:paraId="2DF63E8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四十五条：县级以上人民政府水行政主管部门或者流域管理机构在进行监督检查时，有权采取下列措施：（一）要求被检查单位或者个人提供有关文件、证照、资料；（二）要求被检查单位或者个人就执行本条例的有关问题作出说明；（三）进入被检查单位或者个人的生产场所进行调查；（四）责令被检查单位或者个人停止违反本条例的行为，履行法定义务。</w:t>
            </w:r>
          </w:p>
          <w:p w14:paraId="73B93A0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监督检查人员在进行监督检查时，应当出示合法有效的行政执法证件。有关单位和个人对监督检查工作应当给予配合，不得拒绝或者阻碍监督检查人员依法执行公务。</w:t>
            </w:r>
          </w:p>
          <w:p w14:paraId="5CA41DC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地下水管理条例》第五条：县级以上地方人民政府对本行政区域内的地下水管理负责，应当将地下水管理纳入本级国民经济和社会发展规划，并采取控制开采量、防治污染等措施，维持地下水合理水位，保护地下水水质。</w:t>
            </w:r>
          </w:p>
          <w:p w14:paraId="611E627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p w14:paraId="5B35DEC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取水许可管理办法》（水利部令第34号）第三条第三款：县级以上地方人民政府水行政主管部门按照省、自治区、直辖市人民政府规定的分级管理权限，负责本行政区域内取水许可制度的组织实施和监督管理。</w:t>
            </w:r>
          </w:p>
          <w:p w14:paraId="5877B0C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第三十一条：流域管理机构审批的取水，可以委托其所属管理机构或者取水口所在地省、自治区、直辖市人民政府水行政主管部门实施日常监督管理。</w:t>
            </w:r>
          </w:p>
          <w:p w14:paraId="7444FE6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县级以上地方人民政府水行政主管部门审批的取水，可以委托其所属具有管理公共事务职能的单位或者下级地方人民政府水行政主管部门实施日常监督管理。</w:t>
            </w:r>
          </w:p>
          <w:p w14:paraId="6D26946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第四十条：县级以上地方人民政府水行政主管部门和流域管理机构按照管理权限，负责所辖范围内的水量调度工作。</w:t>
            </w:r>
          </w:p>
          <w:p w14:paraId="5B255DD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蓄水工程或者水力发电工程，应当服从下达的调度计划或者调度方案，确保下泄流量达到规定的控制指标。</w:t>
            </w:r>
          </w:p>
        </w:tc>
        <w:tc>
          <w:tcPr>
            <w:tcW w:w="437" w:type="dxa"/>
          </w:tcPr>
          <w:p w14:paraId="3F5646A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3EE1B61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水政水资股、节水办、河长办、湖区站</w:t>
            </w:r>
          </w:p>
          <w:p w14:paraId="4F87A0DA">
            <w:pPr>
              <w:jc w:val="left"/>
              <w:rPr>
                <w:rFonts w:hint="eastAsia" w:ascii="仿宋" w:hAnsi="仿宋" w:eastAsia="仿宋" w:cs="仿宋"/>
                <w:b/>
                <w:bCs/>
                <w:color w:val="auto"/>
                <w:sz w:val="15"/>
                <w:szCs w:val="15"/>
                <w:vertAlign w:val="baseline"/>
                <w:lang w:val="en-US" w:eastAsia="zh-CN"/>
              </w:rPr>
            </w:pPr>
          </w:p>
          <w:p w14:paraId="06451D79">
            <w:pPr>
              <w:jc w:val="left"/>
              <w:rPr>
                <w:rFonts w:hint="eastAsia" w:ascii="仿宋" w:hAnsi="仿宋" w:eastAsia="仿宋" w:cs="仿宋"/>
                <w:b/>
                <w:bCs/>
                <w:color w:val="auto"/>
                <w:sz w:val="15"/>
                <w:szCs w:val="15"/>
                <w:vertAlign w:val="baseline"/>
                <w:lang w:val="en-US" w:eastAsia="zh-CN"/>
              </w:rPr>
            </w:pPr>
          </w:p>
        </w:tc>
        <w:tc>
          <w:tcPr>
            <w:tcW w:w="720" w:type="dxa"/>
          </w:tcPr>
          <w:p w14:paraId="197A255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取用水单位</w:t>
            </w:r>
          </w:p>
        </w:tc>
        <w:tc>
          <w:tcPr>
            <w:tcW w:w="1146" w:type="dxa"/>
          </w:tcPr>
          <w:p w14:paraId="36A5DFB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1.取水许可行为监督检查；</w:t>
            </w:r>
          </w:p>
          <w:p w14:paraId="47DF64E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2.取用水监测计量监督检查；</w:t>
            </w:r>
          </w:p>
          <w:p w14:paraId="2283A38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3.用水统计监督检查；</w:t>
            </w:r>
          </w:p>
          <w:p w14:paraId="1E2625A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4..地下水开发利用及保护监督检查；</w:t>
            </w:r>
          </w:p>
          <w:p w14:paraId="62D9E49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5.水量调度监督检查；</w:t>
            </w:r>
          </w:p>
          <w:p w14:paraId="41881FF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6.重点河湖和已建水利水电工程生态流量监督检查。</w:t>
            </w:r>
          </w:p>
        </w:tc>
        <w:tc>
          <w:tcPr>
            <w:tcW w:w="676" w:type="dxa"/>
          </w:tcPr>
          <w:p w14:paraId="34448E6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6369482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659054F2">
            <w:pPr>
              <w:jc w:val="left"/>
              <w:rPr>
                <w:rFonts w:hint="eastAsia" w:ascii="仿宋" w:hAnsi="仿宋" w:eastAsia="仿宋" w:cs="仿宋"/>
                <w:b/>
                <w:bCs/>
                <w:color w:val="auto"/>
                <w:sz w:val="15"/>
                <w:szCs w:val="15"/>
                <w:vertAlign w:val="baseline"/>
                <w:lang w:val="en-US" w:eastAsia="zh-CN"/>
              </w:rPr>
            </w:pPr>
          </w:p>
        </w:tc>
      </w:tr>
      <w:tr w14:paraId="1CCB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1D31861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14</w:t>
            </w:r>
          </w:p>
        </w:tc>
        <w:tc>
          <w:tcPr>
            <w:tcW w:w="698" w:type="dxa"/>
          </w:tcPr>
          <w:p w14:paraId="6AE0171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对生产建设项目水土保持的行政检查</w:t>
            </w:r>
          </w:p>
        </w:tc>
        <w:tc>
          <w:tcPr>
            <w:tcW w:w="7516" w:type="dxa"/>
          </w:tcPr>
          <w:p w14:paraId="2B09A98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【法律】《中华人民共和国水土保持法》第二十九条：县级以上人民政府水行政主管部门、流域管理机构，应当对生产建设项目水土保持方案的实施情况进行跟踪检查，发现问题及时处理。</w:t>
            </w:r>
          </w:p>
          <w:p w14:paraId="2436B64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第四十三条：县级以上人民政府水行政主管部门负责对水土保持情况进行监督检查。流域管理机构在其管辖范围内可以行使国务院水行政主管部门的监督检查职权。</w:t>
            </w:r>
          </w:p>
          <w:p w14:paraId="54F30A1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地方性法规】《湖南省实施&lt;中华人民共和国水土保持法&gt;办法》第二十五条：县级人民政府水行政主管部门应当对本行政区域内的生产建设项目水土保持情况实施全程跟踪检查。在检查中发现水土保持措施不落实，水土保持设施设计、施工质量不符合规定，以及存在水土流失隐患的，应当及时处理。</w:t>
            </w:r>
          </w:p>
          <w:p w14:paraId="669EBE7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【部门规章】《生产建设项目水土保持方案管理办法》（水利部令第53号）第三条第三款：县级以上地方人民政府水行政主管部门负责本行政区域内生产建设项目水土保持方案监督管理工作。</w:t>
            </w:r>
          </w:p>
          <w:p w14:paraId="6877C99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二十六条：县级以上人民政府水行政主管部门、流域管理机构应当按照职责加强水土保持方案全链条全过程监管，充分运用卫星遥感、无人机、大数据、“互联网+监管”等手段，对生产建设项目水土保持方案实施、水土保持监测、水土保持监理、水土保持设施验收等情况进行监督检查，对发现的问题依法依规处理。</w:t>
            </w:r>
          </w:p>
          <w:p w14:paraId="305B6E7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县级以上人民政府水行政主管部门、流域管理机构在监督检查中发现生产建设项目水土保持设施自主验收存在弄虚作假或者不满足验收标准和条件而通过验收的，视同为水土保持设施验收不合格。</w:t>
            </w:r>
          </w:p>
          <w:p w14:paraId="78CB38C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人民政府水行政主管部门、流域管理机构应当建立监管信息共享、违法线索互联、案件通报移送等协同监管和联动执法制度，健全行政执法与刑事司法衔接、与检察公益诉讼协作机制，做好水土保持方案监管和监督检查工作。</w:t>
            </w:r>
          </w:p>
        </w:tc>
        <w:tc>
          <w:tcPr>
            <w:tcW w:w="437" w:type="dxa"/>
          </w:tcPr>
          <w:p w14:paraId="0270512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08314D17">
            <w:pPr>
              <w:jc w:val="left"/>
              <w:rPr>
                <w:rFonts w:hint="eastAsia" w:ascii="仿宋" w:hAnsi="仿宋" w:eastAsia="仿宋" w:cs="仿宋"/>
                <w:b/>
                <w:bCs/>
                <w:i w:val="0"/>
                <w:iCs w:val="0"/>
                <w:caps w:val="0"/>
                <w:color w:val="auto"/>
                <w:spacing w:val="0"/>
                <w:sz w:val="15"/>
                <w:szCs w:val="15"/>
                <w:shd w:val="clear" w:fill="FFFFFF"/>
                <w:lang w:val="en-US" w:eastAsia="zh-CN"/>
              </w:rPr>
            </w:pPr>
            <w:r>
              <w:rPr>
                <w:rFonts w:hint="eastAsia" w:ascii="仿宋" w:hAnsi="仿宋" w:eastAsia="仿宋" w:cs="仿宋"/>
                <w:b/>
                <w:bCs/>
                <w:i w:val="0"/>
                <w:iCs w:val="0"/>
                <w:caps w:val="0"/>
                <w:color w:val="auto"/>
                <w:spacing w:val="0"/>
                <w:sz w:val="15"/>
                <w:szCs w:val="15"/>
                <w:shd w:val="clear" w:fill="FFFFFF"/>
              </w:rPr>
              <w:t>河长</w:t>
            </w:r>
            <w:r>
              <w:rPr>
                <w:rFonts w:hint="eastAsia" w:ascii="仿宋" w:hAnsi="仿宋" w:eastAsia="仿宋" w:cs="仿宋"/>
                <w:b/>
                <w:bCs/>
                <w:i w:val="0"/>
                <w:iCs w:val="0"/>
                <w:caps w:val="0"/>
                <w:color w:val="auto"/>
                <w:spacing w:val="0"/>
                <w:sz w:val="15"/>
                <w:szCs w:val="15"/>
                <w:shd w:val="clear" w:fill="FFFFFF"/>
                <w:lang w:val="en-US" w:eastAsia="zh-CN"/>
              </w:rPr>
              <w:t>办、湖区站、水政水资源股、</w:t>
            </w:r>
          </w:p>
          <w:p w14:paraId="0F8493F0">
            <w:pPr>
              <w:jc w:val="left"/>
              <w:rPr>
                <w:rFonts w:hint="eastAsia" w:ascii="仿宋" w:hAnsi="仿宋" w:eastAsia="仿宋" w:cs="仿宋"/>
                <w:b/>
                <w:bCs/>
                <w:i w:val="0"/>
                <w:iCs w:val="0"/>
                <w:caps w:val="0"/>
                <w:color w:val="auto"/>
                <w:spacing w:val="0"/>
                <w:sz w:val="15"/>
                <w:szCs w:val="15"/>
                <w:shd w:val="clear" w:fill="FFFFFF"/>
              </w:rPr>
            </w:pPr>
          </w:p>
          <w:p w14:paraId="32F5BB52">
            <w:pPr>
              <w:jc w:val="left"/>
              <w:rPr>
                <w:rFonts w:hint="eastAsia" w:ascii="仿宋" w:hAnsi="仿宋" w:eastAsia="仿宋" w:cs="仿宋"/>
                <w:b/>
                <w:bCs/>
                <w:color w:val="auto"/>
                <w:sz w:val="15"/>
                <w:szCs w:val="15"/>
                <w:vertAlign w:val="baseline"/>
                <w:lang w:val="en-US" w:eastAsia="zh-CN"/>
              </w:rPr>
            </w:pPr>
          </w:p>
        </w:tc>
        <w:tc>
          <w:tcPr>
            <w:tcW w:w="720" w:type="dxa"/>
          </w:tcPr>
          <w:p w14:paraId="4D215B2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生产建设项目业主单位及其他参建单位</w:t>
            </w:r>
          </w:p>
        </w:tc>
        <w:tc>
          <w:tcPr>
            <w:tcW w:w="1146" w:type="dxa"/>
          </w:tcPr>
          <w:p w14:paraId="7C82F62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1.水土保持方案的实施情况监督检查。</w:t>
            </w:r>
          </w:p>
          <w:p w14:paraId="04C5FEA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2.生产建设项目业主单位及其他参建单位（水土保持方案编制、设计、施工、监测、监理、验收报告编制等单位）水土保持责任落实情况监督检查。</w:t>
            </w:r>
          </w:p>
        </w:tc>
        <w:tc>
          <w:tcPr>
            <w:tcW w:w="676" w:type="dxa"/>
          </w:tcPr>
          <w:p w14:paraId="6397FDC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3BCF289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0D6C47BA">
            <w:pPr>
              <w:jc w:val="left"/>
              <w:rPr>
                <w:rFonts w:hint="eastAsia" w:ascii="仿宋" w:hAnsi="仿宋" w:eastAsia="仿宋" w:cs="仿宋"/>
                <w:b/>
                <w:bCs/>
                <w:color w:val="auto"/>
                <w:sz w:val="15"/>
                <w:szCs w:val="15"/>
                <w:vertAlign w:val="baseline"/>
                <w:lang w:val="en-US" w:eastAsia="zh-CN"/>
              </w:rPr>
            </w:pPr>
          </w:p>
        </w:tc>
      </w:tr>
      <w:tr w14:paraId="5F64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2DF8DFC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15</w:t>
            </w:r>
          </w:p>
        </w:tc>
        <w:tc>
          <w:tcPr>
            <w:tcW w:w="698" w:type="dxa"/>
          </w:tcPr>
          <w:p w14:paraId="0EE1FF2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对大中型水利水电工程移民安置规划（大纲）执行情况的行政检查</w:t>
            </w:r>
          </w:p>
        </w:tc>
        <w:tc>
          <w:tcPr>
            <w:tcW w:w="7516" w:type="dxa"/>
          </w:tcPr>
          <w:p w14:paraId="1066010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【行政法规】《大中型水利水电工程建设征地补偿和移民安置条例》第十五条：编制移民安置规划应当广泛听取移民和移民安置区居民的意见；必要时，应当采取听证的方式。</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    经批准的移民安置规划是组织实施移民安置工作的基本依据，应当严格执行，不得随意调整或者修改；确需调整或者修改的，应当依照本条例第十条的规定重新报批。</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    未编制移民安置规划或者移民安置规划未经审核的大中型水利水电工程建设项目，有关部门不得批准或者核准其建设，不得为其办理用地等有关手续。</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【地方性法规】《湖南省大中型水库移民条例》第十条第三款：经批准的移民安置规划必须严格执行，不得擅自调整或者修改；确需调整或者修改的，应当报原批准机关批准。</w:t>
            </w:r>
          </w:p>
        </w:tc>
        <w:tc>
          <w:tcPr>
            <w:tcW w:w="437" w:type="dxa"/>
          </w:tcPr>
          <w:p w14:paraId="7F3FBFC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1D29B88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水库移民事务中心、河长办、湖区站、水政水资源股</w:t>
            </w:r>
          </w:p>
          <w:p w14:paraId="01A3261A">
            <w:pPr>
              <w:jc w:val="left"/>
              <w:rPr>
                <w:rFonts w:hint="eastAsia" w:ascii="仿宋" w:hAnsi="仿宋" w:eastAsia="仿宋" w:cs="仿宋"/>
                <w:b/>
                <w:bCs/>
                <w:color w:val="auto"/>
                <w:sz w:val="15"/>
                <w:szCs w:val="15"/>
                <w:vertAlign w:val="baseline"/>
                <w:lang w:val="en-US" w:eastAsia="zh-CN"/>
              </w:rPr>
            </w:pPr>
          </w:p>
          <w:p w14:paraId="52E36DA6">
            <w:pPr>
              <w:jc w:val="left"/>
              <w:rPr>
                <w:rFonts w:hint="eastAsia" w:ascii="仿宋" w:hAnsi="仿宋" w:eastAsia="仿宋" w:cs="仿宋"/>
                <w:b/>
                <w:bCs/>
                <w:color w:val="auto"/>
                <w:sz w:val="15"/>
                <w:szCs w:val="15"/>
                <w:vertAlign w:val="baseline"/>
                <w:lang w:val="en-US" w:eastAsia="zh-CN"/>
              </w:rPr>
            </w:pPr>
          </w:p>
        </w:tc>
        <w:tc>
          <w:tcPr>
            <w:tcW w:w="720" w:type="dxa"/>
          </w:tcPr>
          <w:p w14:paraId="47615EE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大中型水利水电工程建设项目法人、移民安置设计单位、施工单位、监理评估单位</w:t>
            </w:r>
          </w:p>
        </w:tc>
        <w:tc>
          <w:tcPr>
            <w:tcW w:w="1146" w:type="dxa"/>
          </w:tcPr>
          <w:p w14:paraId="2B47EC2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大中型水利水电工程移民安置规划（大纲）实施情况。</w:t>
            </w:r>
          </w:p>
        </w:tc>
        <w:tc>
          <w:tcPr>
            <w:tcW w:w="676" w:type="dxa"/>
          </w:tcPr>
          <w:p w14:paraId="5CC5061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4AB9B3B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43CAF8B7">
            <w:pPr>
              <w:jc w:val="left"/>
              <w:rPr>
                <w:rFonts w:hint="eastAsia" w:ascii="仿宋" w:hAnsi="仿宋" w:eastAsia="仿宋" w:cs="仿宋"/>
                <w:b/>
                <w:bCs/>
                <w:color w:val="auto"/>
                <w:sz w:val="15"/>
                <w:szCs w:val="15"/>
                <w:vertAlign w:val="baseline"/>
                <w:lang w:val="en-US" w:eastAsia="zh-CN"/>
              </w:rPr>
            </w:pPr>
          </w:p>
        </w:tc>
      </w:tr>
      <w:tr w14:paraId="0922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533FFEC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16</w:t>
            </w:r>
          </w:p>
        </w:tc>
        <w:tc>
          <w:tcPr>
            <w:tcW w:w="698" w:type="dxa"/>
          </w:tcPr>
          <w:p w14:paraId="654C99E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对编制大中型水利水电工程移民安置规划（大纲）的行政检查</w:t>
            </w:r>
          </w:p>
        </w:tc>
        <w:tc>
          <w:tcPr>
            <w:tcW w:w="7516" w:type="dxa"/>
          </w:tcPr>
          <w:p w14:paraId="402FC53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【行政法规】《大中型水利水电工程建设征地补偿和移民安置条例》第十五条：编制移民安置规划应当广泛听取移民和移民安置区居民的意见；必要时，应当采取听证的方式。</w:t>
            </w:r>
          </w:p>
          <w:p w14:paraId="3071CD3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经批准的移民安置规划是组织实施移民安置工作的基本依据，应当严格执行，不得随意调整或者修改；确需调整或者修改的，应当依照本条例第十条的规定重新报批。</w:t>
            </w:r>
          </w:p>
          <w:p w14:paraId="3AFF11E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未编制移民安置规划或者移民安置规划未经审核的大中型水利水电工程建设项目，有关部门不得批准或者核准其建设，不得为其办理用地等有关手续。</w:t>
            </w:r>
          </w:p>
          <w:p w14:paraId="0C20E4D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地方性法规】《湖南省大中型水库移民条例》第十一条：设计单位在编制移民安置规划前，应当编制设计工作大纲。设计工作大纲应当经项目法人和移民管理部门共同审定，需要报国务院有关部门审定的，应当报国务院有关部门审定。</w:t>
            </w:r>
          </w:p>
          <w:p w14:paraId="4A4704A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设计工作大纲经审定后，设计单位方可开展设计工作。</w:t>
            </w:r>
          </w:p>
          <w:p w14:paraId="1058A65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设计单位应当按照国家规定的程序和标准编制移民安置规划，不得有与项目法人串通擅自降低移民安置标准以及其他损害移民合法权益的行为。</w:t>
            </w:r>
          </w:p>
        </w:tc>
        <w:tc>
          <w:tcPr>
            <w:tcW w:w="437" w:type="dxa"/>
          </w:tcPr>
          <w:p w14:paraId="45DA987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570B1FE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水库移民事务中心、河长办、湖区站、水政水资源股</w:t>
            </w:r>
          </w:p>
          <w:p w14:paraId="103F3996">
            <w:pPr>
              <w:jc w:val="left"/>
              <w:rPr>
                <w:rFonts w:hint="eastAsia" w:ascii="仿宋" w:hAnsi="仿宋" w:eastAsia="仿宋" w:cs="仿宋"/>
                <w:b/>
                <w:bCs/>
                <w:color w:val="auto"/>
                <w:sz w:val="15"/>
                <w:szCs w:val="15"/>
                <w:vertAlign w:val="baseline"/>
                <w:lang w:val="en-US" w:eastAsia="zh-CN"/>
              </w:rPr>
            </w:pPr>
          </w:p>
          <w:p w14:paraId="0BF1D3F1">
            <w:pPr>
              <w:jc w:val="left"/>
              <w:rPr>
                <w:rFonts w:hint="eastAsia" w:ascii="仿宋" w:hAnsi="仿宋" w:eastAsia="仿宋" w:cs="仿宋"/>
                <w:b/>
                <w:bCs/>
                <w:color w:val="auto"/>
                <w:sz w:val="15"/>
                <w:szCs w:val="15"/>
                <w:vertAlign w:val="baseline"/>
                <w:lang w:val="en-US" w:eastAsia="zh-CN"/>
              </w:rPr>
            </w:pPr>
          </w:p>
        </w:tc>
        <w:tc>
          <w:tcPr>
            <w:tcW w:w="720" w:type="dxa"/>
          </w:tcPr>
          <w:p w14:paraId="7465426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大中型水利水电工程建设项目法人、移民安置规划设计单位</w:t>
            </w:r>
          </w:p>
        </w:tc>
        <w:tc>
          <w:tcPr>
            <w:tcW w:w="1146" w:type="dxa"/>
          </w:tcPr>
          <w:p w14:paraId="25CD560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大中型水利水电工程移民安置规划（大纲）的编制情况。</w:t>
            </w:r>
          </w:p>
        </w:tc>
        <w:tc>
          <w:tcPr>
            <w:tcW w:w="676" w:type="dxa"/>
          </w:tcPr>
          <w:p w14:paraId="2E0102F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4A015EF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1DAFA86F">
            <w:pPr>
              <w:jc w:val="left"/>
              <w:rPr>
                <w:rFonts w:hint="eastAsia" w:ascii="仿宋" w:hAnsi="仿宋" w:eastAsia="仿宋" w:cs="仿宋"/>
                <w:b/>
                <w:bCs/>
                <w:color w:val="auto"/>
                <w:sz w:val="15"/>
                <w:szCs w:val="15"/>
                <w:vertAlign w:val="baseline"/>
                <w:lang w:val="en-US" w:eastAsia="zh-CN"/>
              </w:rPr>
            </w:pPr>
          </w:p>
        </w:tc>
      </w:tr>
      <w:tr w14:paraId="6C2C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16CEE74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17</w:t>
            </w:r>
          </w:p>
        </w:tc>
        <w:tc>
          <w:tcPr>
            <w:tcW w:w="698" w:type="dxa"/>
          </w:tcPr>
          <w:p w14:paraId="3F65796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对已批复水利基建项目初步设计文件的行政检查</w:t>
            </w:r>
          </w:p>
        </w:tc>
        <w:tc>
          <w:tcPr>
            <w:tcW w:w="7516" w:type="dxa"/>
          </w:tcPr>
          <w:p w14:paraId="08307BB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【法律】《中华人民共和国行政许可法》第六十一条：行政机关应当建立健全监督制度，通过核查反映被许可人从事行政许可事项活动情况的有关材料，履行监督责任。</w:t>
            </w:r>
          </w:p>
          <w:p w14:paraId="3036784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行政机关依法对被许可人从事行政许可事项的活动进行监督检查时，应当将监督检查的情况和处理结果予以记录，由监督检查人员签字后归档。公众有权查阅行政机关监督检查记录。</w:t>
            </w:r>
          </w:p>
          <w:p w14:paraId="3B8F708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行政机关应当创造条件，实现与被许可人、其他有关行政机关的计算机档案系统互联，核查被许可人从事行政许可事项活动情况。</w:t>
            </w:r>
          </w:p>
          <w:p w14:paraId="0100170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行政许可实施办法》（水利部令第23号）第四十五条：水行政许可实施机关应当建立健全监督制度，按照管理权限和职责分工，对公民、法人或者其他组织从事水行政许可事项的活动履行监督检查责任。</w:t>
            </w:r>
          </w:p>
          <w:p w14:paraId="4D14972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省、自治区、直辖市人民政府水行政主管部门应当依法明确本行政区域内各级水行政主管部门的具体监督检查职责，流域管理机构应当依法明确其下属管理机构的具体监督检查职责。</w:t>
            </w:r>
          </w:p>
        </w:tc>
        <w:tc>
          <w:tcPr>
            <w:tcW w:w="437" w:type="dxa"/>
          </w:tcPr>
          <w:p w14:paraId="13217B1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计财股、河长办、湖区站、水政水资源股、水旱灾害防御中心、山区站、机电排灌站、供水站、水土保持股</w:t>
            </w:r>
          </w:p>
          <w:p w14:paraId="64A6A5EF">
            <w:pPr>
              <w:jc w:val="left"/>
              <w:rPr>
                <w:rFonts w:hint="eastAsia" w:ascii="仿宋" w:hAnsi="仿宋" w:eastAsia="仿宋" w:cs="仿宋"/>
                <w:b/>
                <w:bCs/>
                <w:color w:val="auto"/>
                <w:sz w:val="15"/>
                <w:szCs w:val="15"/>
                <w:vertAlign w:val="baseline"/>
                <w:lang w:val="en-US" w:eastAsia="zh-CN"/>
              </w:rPr>
            </w:pPr>
          </w:p>
          <w:p w14:paraId="6F0F5B56">
            <w:pPr>
              <w:jc w:val="left"/>
              <w:rPr>
                <w:rFonts w:hint="eastAsia" w:ascii="仿宋" w:hAnsi="仿宋" w:eastAsia="仿宋" w:cs="仿宋"/>
                <w:b/>
                <w:bCs/>
                <w:color w:val="auto"/>
                <w:sz w:val="15"/>
                <w:szCs w:val="15"/>
                <w:vertAlign w:val="baseline"/>
                <w:lang w:val="en-US" w:eastAsia="zh-CN"/>
              </w:rPr>
            </w:pPr>
          </w:p>
        </w:tc>
        <w:tc>
          <w:tcPr>
            <w:tcW w:w="1243" w:type="dxa"/>
          </w:tcPr>
          <w:p w14:paraId="1CA853D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各级水行政主管部门批复初步设计的水利基建项目法人</w:t>
            </w:r>
          </w:p>
        </w:tc>
        <w:tc>
          <w:tcPr>
            <w:tcW w:w="720" w:type="dxa"/>
          </w:tcPr>
          <w:p w14:paraId="6E1FAE50">
            <w:pPr>
              <w:jc w:val="left"/>
              <w:rPr>
                <w:rFonts w:hint="eastAsia" w:ascii="仿宋" w:hAnsi="仿宋" w:eastAsia="仿宋" w:cs="仿宋"/>
                <w:b/>
                <w:bCs/>
                <w:color w:val="auto"/>
                <w:sz w:val="15"/>
                <w:szCs w:val="15"/>
                <w:vertAlign w:val="baseline"/>
                <w:lang w:val="en-US" w:eastAsia="zh-CN"/>
              </w:rPr>
            </w:pPr>
          </w:p>
        </w:tc>
        <w:tc>
          <w:tcPr>
            <w:tcW w:w="1146" w:type="dxa"/>
          </w:tcPr>
          <w:p w14:paraId="79232F2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1.项目建设单位是否组织有关单位按批复的初步设计报告进行施工图设计并按图施工建设；</w:t>
            </w:r>
          </w:p>
          <w:p w14:paraId="4A32B13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2.前期工作程序是否符合国家和省的有关规定；</w:t>
            </w:r>
          </w:p>
          <w:p w14:paraId="66E5E93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3.工程建设管理情况、资金使用情况、安全生产管理情况是否合法合规；涉及度汛任务的工程，其度汛方案制定和执行情况。</w:t>
            </w:r>
          </w:p>
        </w:tc>
        <w:tc>
          <w:tcPr>
            <w:tcW w:w="676" w:type="dxa"/>
          </w:tcPr>
          <w:p w14:paraId="599FC21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741AA2F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448FEC25">
            <w:pPr>
              <w:jc w:val="left"/>
              <w:rPr>
                <w:rFonts w:hint="eastAsia" w:ascii="仿宋" w:hAnsi="仿宋" w:eastAsia="仿宋" w:cs="仿宋"/>
                <w:b/>
                <w:bCs/>
                <w:color w:val="auto"/>
                <w:sz w:val="15"/>
                <w:szCs w:val="15"/>
                <w:vertAlign w:val="baseline"/>
                <w:lang w:val="en-US" w:eastAsia="zh-CN"/>
              </w:rPr>
            </w:pPr>
          </w:p>
        </w:tc>
      </w:tr>
      <w:tr w14:paraId="4CD1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7D6DEC7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18</w:t>
            </w:r>
          </w:p>
        </w:tc>
        <w:tc>
          <w:tcPr>
            <w:tcW w:w="698" w:type="dxa"/>
          </w:tcPr>
          <w:p w14:paraId="286EE1B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对水工程建设规划同意书审批的行政检查</w:t>
            </w:r>
          </w:p>
        </w:tc>
        <w:tc>
          <w:tcPr>
            <w:tcW w:w="7516" w:type="dxa"/>
          </w:tcPr>
          <w:p w14:paraId="79FEE75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【法律】《中华人民共和国行政许可法》第六十一条：行政机关应当建立健全监督制度，通过核查反映被许可人从事行政许可事项活动情况的有关材料，履行监督责任。</w:t>
            </w:r>
          </w:p>
          <w:p w14:paraId="4051871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行政机关依法对被许可人从事行政许可事项的活动进行监督检查时，应当将监督检查的情况和处理结果予以记录，由监督检查人员签字后归档。公众有权查阅行政机关监督检查记录。</w:t>
            </w:r>
          </w:p>
          <w:p w14:paraId="0F72524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行政机关应当创造条件，实现与被许可人、其他有关行政机关的计算机档案系统互联，核查被许可人从事行政许可事项活动情况。</w:t>
            </w:r>
          </w:p>
          <w:p w14:paraId="04300C5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工程建设规划同意书制度管理办法（试行）》（水利部令第31号）第十四条：审查签署机关应当对其审查签署水工程建设规划同意书的水工程的建设情况进行监督管理。审查签署机关在进行监督检查时，有权进行实地调查，建设单位应当给予配合，如实提供有关情况和材料。</w:t>
            </w:r>
          </w:p>
        </w:tc>
        <w:tc>
          <w:tcPr>
            <w:tcW w:w="437" w:type="dxa"/>
          </w:tcPr>
          <w:p w14:paraId="36AD5A7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30754B2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计财股、河长办、湖区站、水政水资源股</w:t>
            </w:r>
          </w:p>
          <w:p w14:paraId="244CFBBF">
            <w:pPr>
              <w:jc w:val="left"/>
              <w:rPr>
                <w:rFonts w:hint="eastAsia" w:ascii="仿宋" w:hAnsi="仿宋" w:eastAsia="仿宋" w:cs="仿宋"/>
                <w:b/>
                <w:bCs/>
                <w:color w:val="auto"/>
                <w:sz w:val="15"/>
                <w:szCs w:val="15"/>
                <w:vertAlign w:val="baseline"/>
                <w:lang w:val="en-US" w:eastAsia="zh-CN"/>
              </w:rPr>
            </w:pPr>
          </w:p>
          <w:p w14:paraId="3014DCEA">
            <w:pPr>
              <w:jc w:val="left"/>
              <w:rPr>
                <w:rFonts w:hint="eastAsia" w:ascii="仿宋" w:hAnsi="仿宋" w:eastAsia="仿宋" w:cs="仿宋"/>
                <w:b/>
                <w:bCs/>
                <w:color w:val="auto"/>
                <w:sz w:val="15"/>
                <w:szCs w:val="15"/>
                <w:vertAlign w:val="baseline"/>
                <w:lang w:val="en-US" w:eastAsia="zh-CN"/>
              </w:rPr>
            </w:pPr>
          </w:p>
        </w:tc>
        <w:tc>
          <w:tcPr>
            <w:tcW w:w="720" w:type="dxa"/>
          </w:tcPr>
          <w:p w14:paraId="779D1E78">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各级水行政主管部门签署建设规划同意书的水工程项目法人</w:t>
            </w:r>
          </w:p>
        </w:tc>
        <w:tc>
          <w:tcPr>
            <w:tcW w:w="1146" w:type="dxa"/>
          </w:tcPr>
          <w:p w14:paraId="598C16D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1.水工程在签署审批规划同意书后的项目前期论证、报审，是否依据规划同意书批复的内容和要求开展；</w:t>
            </w:r>
          </w:p>
          <w:p w14:paraId="27806CA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2.水工程项目开工建设的时效性是否符合有关规定；</w:t>
            </w:r>
          </w:p>
          <w:p w14:paraId="6593641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3.水工程的施工建设是否符合规划同意书批复的内容和要求；</w:t>
            </w:r>
          </w:p>
          <w:p w14:paraId="6458A58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4.依法应当监督管理的其他内容。</w:t>
            </w:r>
          </w:p>
        </w:tc>
        <w:tc>
          <w:tcPr>
            <w:tcW w:w="676" w:type="dxa"/>
          </w:tcPr>
          <w:p w14:paraId="29F9C4C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6DCB4A9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2C8FEF93">
            <w:pPr>
              <w:jc w:val="left"/>
              <w:rPr>
                <w:rFonts w:hint="eastAsia" w:ascii="仿宋" w:hAnsi="仿宋" w:eastAsia="仿宋" w:cs="仿宋"/>
                <w:b/>
                <w:bCs/>
                <w:color w:val="auto"/>
                <w:sz w:val="15"/>
                <w:szCs w:val="15"/>
                <w:vertAlign w:val="baseline"/>
                <w:lang w:val="en-US" w:eastAsia="zh-CN"/>
              </w:rPr>
            </w:pPr>
          </w:p>
        </w:tc>
      </w:tr>
      <w:tr w14:paraId="0E85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569BDCE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19</w:t>
            </w:r>
          </w:p>
        </w:tc>
        <w:tc>
          <w:tcPr>
            <w:tcW w:w="698" w:type="dxa"/>
          </w:tcPr>
          <w:p w14:paraId="5AE2C76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对农村集体经济组织修建水库的行政检查</w:t>
            </w:r>
          </w:p>
        </w:tc>
        <w:tc>
          <w:tcPr>
            <w:tcW w:w="7516" w:type="dxa"/>
          </w:tcPr>
          <w:p w14:paraId="1E66D2E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【法律】《中华人民共和国行政许可法》第六十一条：行政机关应当建立健全监督制度，通过核查反映被许可人从事行政许可事项活动情况的有关材料，履行监督责任。</w:t>
            </w:r>
          </w:p>
          <w:p w14:paraId="5FC265F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行政机关依法对被许可人从事行政许可事项的活动进行监督检查时，应当将监督检查的情况和处理结果予以记录，由监督检查人员签字后归档。公众有权查阅行政机关监督检查记录。</w:t>
            </w:r>
          </w:p>
          <w:p w14:paraId="71419E4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行政机关应当创造条件，实现与被许可人、其他有关行政机关的计算机档案系统互联，核查被许可人从事行政许可事项活动情况。</w:t>
            </w:r>
          </w:p>
          <w:p w14:paraId="6B6AE65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水法》第二十五条第二款、第三款：农村集体经济组织或者其成员依法在本集体经济组织所有的集体土地或者承包土地上投资兴建水工程设施的，按照谁投资建设谁管理和谁受益的原则，对水工程设施及其蓄水进行管理和合理使用。</w:t>
            </w:r>
          </w:p>
          <w:p w14:paraId="17B139C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农村集体经济组织修建水库应当经县级以上地方人民政府水行政主管部门批准。</w:t>
            </w:r>
          </w:p>
          <w:p w14:paraId="2C905D0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第五十九条第一款：县级以上人民政府水行政主管部门和流域管理机构应当对违反本法的行为加强监督检查并依法进行查处。</w:t>
            </w:r>
          </w:p>
          <w:p w14:paraId="1A5AE60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六十条：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tc>
        <w:tc>
          <w:tcPr>
            <w:tcW w:w="437" w:type="dxa"/>
          </w:tcPr>
          <w:p w14:paraId="36F1A13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4951C37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质监站、河长办、湖区站、水政水资源股</w:t>
            </w:r>
          </w:p>
        </w:tc>
        <w:tc>
          <w:tcPr>
            <w:tcW w:w="720" w:type="dxa"/>
          </w:tcPr>
          <w:p w14:paraId="32083D3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各级水行政主管部门批复修建水库项目的农村集体经济组织或者其成员</w:t>
            </w:r>
          </w:p>
        </w:tc>
        <w:tc>
          <w:tcPr>
            <w:tcW w:w="1146" w:type="dxa"/>
          </w:tcPr>
          <w:p w14:paraId="09521EE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1.项目建设单位是否组织有关单位按批复进行施工图设计并按图施工建设；</w:t>
            </w:r>
          </w:p>
          <w:p w14:paraId="2588478F">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2.前期工作程序是否符合国家和省的有关规定；</w:t>
            </w:r>
          </w:p>
          <w:p w14:paraId="7F9EA76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3.工程建设管理情况、安全生产管理情况是否合法合规；涉及度汛任务的工程，其度汛方案制定和执行情况。</w:t>
            </w:r>
          </w:p>
        </w:tc>
        <w:tc>
          <w:tcPr>
            <w:tcW w:w="676" w:type="dxa"/>
          </w:tcPr>
          <w:p w14:paraId="710F5AD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14DB71F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10552C15">
            <w:pPr>
              <w:jc w:val="left"/>
              <w:rPr>
                <w:rFonts w:hint="eastAsia" w:ascii="仿宋" w:hAnsi="仿宋" w:eastAsia="仿宋" w:cs="仿宋"/>
                <w:b/>
                <w:bCs/>
                <w:color w:val="auto"/>
                <w:sz w:val="15"/>
                <w:szCs w:val="15"/>
                <w:vertAlign w:val="baseline"/>
                <w:lang w:val="en-US" w:eastAsia="zh-CN"/>
              </w:rPr>
            </w:pPr>
          </w:p>
        </w:tc>
      </w:tr>
      <w:tr w14:paraId="3DFB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7C2967F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20</w:t>
            </w:r>
          </w:p>
        </w:tc>
        <w:tc>
          <w:tcPr>
            <w:tcW w:w="698" w:type="dxa"/>
          </w:tcPr>
          <w:p w14:paraId="4A2B6975">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对水利工程质量的行政检查</w:t>
            </w:r>
          </w:p>
        </w:tc>
        <w:tc>
          <w:tcPr>
            <w:tcW w:w="7516" w:type="dxa"/>
          </w:tcPr>
          <w:p w14:paraId="6D2D715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【行政法规】《建设工程质量管理条例》第四十三条：国家实行建设工程质量监督管理制度。</w:t>
            </w:r>
          </w:p>
          <w:p w14:paraId="3AF7504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国务院建设行政主管部门对全国的建设工程质量实施统一监督管理。国务院铁路、交通、水利等有关部门按照国务院规定的职责分工，负责对全国的有关专业建设工程质量的监督管理。</w:t>
            </w:r>
          </w:p>
          <w:p w14:paraId="77F7E4D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6A44AC0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利工程质量管理规定》（水利部令第52号）第五十四条：县级以上人民政府水行政主管部门、流域管理机构、受委托的水利工程质量监督机构应当采取抽查等方式，对水利工程建设有关单位质量行为和工程实体质量进行监督检查。有关单位和个人应当支持与配合，不得拒绝或者阻碍质量监督检查人员依法执行职务。</w:t>
            </w:r>
          </w:p>
          <w:p w14:paraId="06C6AEB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水利工程质量监督工作主要包括以下内容：（一）核查项目法人、勘察、设计、施工、监理、质量检测等单位和人员的资质或者资格；（二）检查项目法人、勘察、设计、施工、监理、质量检测、监测等单位履行法律、法规、规章规定的质量责任情况；（三）检查工程建设强制性标准执行情况；（四）检查工程项目质量检验和验收情况；（五）检查原材料、中间产品、设备和工程实体质量情况；（六）实施其他质量监督工作。</w:t>
            </w:r>
          </w:p>
          <w:p w14:paraId="6399E05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质量监督工作不代替项目法人、勘察、设计、施工、监理及其他单位的质量管理工作。</w:t>
            </w:r>
          </w:p>
          <w:p w14:paraId="221131C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部门规章】《水利工程质量监督管理规定》（水建〔1997〕339号）第二条：水行政主管部门主管水利工程质量监督工作。水利工程质量监督机构是水行政主管部门对水利工程质量进行监督管理的专职机构，对水利工程质量进行强制性的监督管理。</w:t>
            </w:r>
          </w:p>
          <w:p w14:paraId="102DD01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三条：在我国境内新建、扩建、改建、加固各类水利水电工程和城镇供水、滩涂围垦等工程（以下简称水利工程）及其技术改造，包括配套与附属工程，均必须由水利工程质量监督机构负责质量监督。工程建设、监理、设计和施工单位在工程建设阶段，必须接受质量监督机构的监督。</w:t>
            </w:r>
          </w:p>
        </w:tc>
        <w:tc>
          <w:tcPr>
            <w:tcW w:w="437" w:type="dxa"/>
          </w:tcPr>
          <w:p w14:paraId="4AE3B9CA">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094A296D">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河长办、湖区站、山区站、机电排灌站、水政水资源股、质监站</w:t>
            </w:r>
          </w:p>
        </w:tc>
        <w:tc>
          <w:tcPr>
            <w:tcW w:w="720" w:type="dxa"/>
          </w:tcPr>
          <w:p w14:paraId="2010454E">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工程项目法人、勘察设计单位、施工单位、监理单位、检测单位、监测单位</w:t>
            </w:r>
          </w:p>
        </w:tc>
        <w:tc>
          <w:tcPr>
            <w:tcW w:w="1146" w:type="dxa"/>
          </w:tcPr>
          <w:p w14:paraId="6CAAB5D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1.对监理、设计、施工和有关产品制作单位的资质进行复核。</w:t>
            </w:r>
          </w:p>
          <w:p w14:paraId="45CFC0B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2.对建设、监理单位的质量检查体系和施工单位的质量保证体系以及设计单位现场服务等实施监督检查。</w:t>
            </w:r>
          </w:p>
          <w:p w14:paraId="48A28507">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3.对工程项目的单位工程、分部工程、单元工程的划分进行监督检查。</w:t>
            </w:r>
          </w:p>
          <w:p w14:paraId="1198C873">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4.监督检查技术规程、规范和质量标准的执行情况。</w:t>
            </w:r>
          </w:p>
          <w:p w14:paraId="6F4FA94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5.检查施工单位和建设、监理单位对工程质量检验和质量评定情况。</w:t>
            </w:r>
          </w:p>
        </w:tc>
        <w:tc>
          <w:tcPr>
            <w:tcW w:w="676" w:type="dxa"/>
          </w:tcPr>
          <w:p w14:paraId="57853E5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现场检查、非现场检查相结合</w:t>
            </w:r>
          </w:p>
        </w:tc>
        <w:tc>
          <w:tcPr>
            <w:tcW w:w="938" w:type="dxa"/>
          </w:tcPr>
          <w:p w14:paraId="5ACF7F09">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59D06D44">
            <w:pPr>
              <w:jc w:val="left"/>
              <w:rPr>
                <w:rFonts w:hint="eastAsia" w:ascii="仿宋" w:hAnsi="仿宋" w:eastAsia="仿宋" w:cs="仿宋"/>
                <w:b/>
                <w:bCs/>
                <w:color w:val="auto"/>
                <w:sz w:val="15"/>
                <w:szCs w:val="15"/>
                <w:vertAlign w:val="baseline"/>
                <w:lang w:val="en-US" w:eastAsia="zh-CN"/>
              </w:rPr>
            </w:pPr>
          </w:p>
        </w:tc>
      </w:tr>
      <w:tr w14:paraId="27D7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tcPr>
          <w:p w14:paraId="52F41B12">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21</w:t>
            </w:r>
          </w:p>
        </w:tc>
        <w:tc>
          <w:tcPr>
            <w:tcW w:w="698" w:type="dxa"/>
          </w:tcPr>
          <w:p w14:paraId="7A0C4F1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对占用农业灌溉水源、灌排工程设施的行政检查</w:t>
            </w:r>
          </w:p>
        </w:tc>
        <w:tc>
          <w:tcPr>
            <w:tcW w:w="7516" w:type="dxa"/>
          </w:tcPr>
          <w:p w14:paraId="33EB8A7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法律】《中华人民共和国水法》第三十五条：从事工程建设，占用农业灌溉水源、灌排工程设施，或者对原有灌溉用水、供水水源有不利影响的，建设单位应当采取相应的补救措施；造成损失的，依法给予补偿。</w:t>
            </w:r>
          </w:p>
          <w:p w14:paraId="0B4D70FC">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【行政法规】《农田水利条例》第二十四条第一款、第二款：任何单位和个人不得擅自占用农业灌溉水源、农田水利工程设施。</w:t>
            </w:r>
          </w:p>
          <w:p w14:paraId="73C3636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新建、改建、扩建建设工程确需占用农业灌溉水源、农田水利工程设施的，应当与取用水的单位、个人或者农田水利工程所有权人协商，并报经有管辖权的县级以上地方人民政府水行政主管部门同意。</w:t>
            </w:r>
          </w:p>
          <w:p w14:paraId="619424C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    第四十三条：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一）堆放阻碍农田水利工程设施蓄水、输水、排水的物体；（二）建设妨碍农田水利工程设施蓄水、输水、排水的建筑物和构筑物；（三）擅自占用农业灌溉水源、农田水利工程设施。</w:t>
            </w:r>
          </w:p>
          <w:p w14:paraId="4DF6577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地方性法规】《湖南省小型农田水利条例》第二十条：从事小型农田水利以外的其他工程建设，确实无法避免占用原有灌溉水源、灌排工程设施，或者影响原有灌溉水源、危害渠道及河道稳定和行洪的，建设单位或者个人应当采取相应补救措施；造成损失的，依法给予补偿。</w:t>
            </w:r>
          </w:p>
        </w:tc>
        <w:tc>
          <w:tcPr>
            <w:tcW w:w="437" w:type="dxa"/>
          </w:tcPr>
          <w:p w14:paraId="4D8EAF74">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澧县水利局</w:t>
            </w:r>
          </w:p>
        </w:tc>
        <w:tc>
          <w:tcPr>
            <w:tcW w:w="1243" w:type="dxa"/>
          </w:tcPr>
          <w:p w14:paraId="32EEB44A">
            <w:pPr>
              <w:jc w:val="left"/>
              <w:rPr>
                <w:rFonts w:hint="eastAsia" w:ascii="仿宋" w:hAnsi="仿宋" w:eastAsia="仿宋" w:cs="仿宋"/>
                <w:b/>
                <w:bCs/>
                <w:i w:val="0"/>
                <w:iCs w:val="0"/>
                <w:caps w:val="0"/>
                <w:color w:val="auto"/>
                <w:spacing w:val="0"/>
                <w:sz w:val="15"/>
                <w:szCs w:val="15"/>
                <w:shd w:val="clear" w:fill="FFFFFF"/>
                <w:lang w:val="en-US" w:eastAsia="zh-CN"/>
              </w:rPr>
            </w:pPr>
            <w:r>
              <w:rPr>
                <w:rFonts w:hint="eastAsia" w:ascii="仿宋" w:hAnsi="仿宋" w:eastAsia="仿宋" w:cs="仿宋"/>
                <w:b/>
                <w:bCs/>
                <w:i w:val="0"/>
                <w:iCs w:val="0"/>
                <w:caps w:val="0"/>
                <w:color w:val="auto"/>
                <w:spacing w:val="0"/>
                <w:sz w:val="15"/>
                <w:szCs w:val="15"/>
                <w:shd w:val="clear" w:fill="FFFFFF"/>
              </w:rPr>
              <w:t>河长</w:t>
            </w:r>
            <w:r>
              <w:rPr>
                <w:rFonts w:hint="eastAsia" w:ascii="仿宋" w:hAnsi="仿宋" w:eastAsia="仿宋" w:cs="仿宋"/>
                <w:b/>
                <w:bCs/>
                <w:i w:val="0"/>
                <w:iCs w:val="0"/>
                <w:caps w:val="0"/>
                <w:color w:val="auto"/>
                <w:spacing w:val="0"/>
                <w:sz w:val="15"/>
                <w:szCs w:val="15"/>
                <w:shd w:val="clear" w:fill="FFFFFF"/>
                <w:lang w:val="en-US" w:eastAsia="zh-CN"/>
              </w:rPr>
              <w:t>办、水政水资源股、供水站湖区站、山区站、机电排灌站</w:t>
            </w:r>
          </w:p>
          <w:p w14:paraId="27A905D8">
            <w:pPr>
              <w:jc w:val="left"/>
              <w:rPr>
                <w:rFonts w:hint="eastAsia" w:ascii="仿宋" w:hAnsi="仿宋" w:eastAsia="仿宋" w:cs="仿宋"/>
                <w:b/>
                <w:bCs/>
                <w:i w:val="0"/>
                <w:iCs w:val="0"/>
                <w:caps w:val="0"/>
                <w:color w:val="auto"/>
                <w:spacing w:val="0"/>
                <w:sz w:val="15"/>
                <w:szCs w:val="15"/>
                <w:shd w:val="clear" w:fill="FFFFFF"/>
              </w:rPr>
            </w:pPr>
          </w:p>
          <w:p w14:paraId="3DD25388">
            <w:pPr>
              <w:jc w:val="left"/>
              <w:rPr>
                <w:rFonts w:hint="eastAsia" w:ascii="仿宋" w:hAnsi="仿宋" w:eastAsia="仿宋" w:cs="仿宋"/>
                <w:b/>
                <w:bCs/>
                <w:color w:val="auto"/>
                <w:sz w:val="15"/>
                <w:szCs w:val="15"/>
                <w:vertAlign w:val="baseline"/>
                <w:lang w:val="en-US" w:eastAsia="zh-CN"/>
              </w:rPr>
            </w:pPr>
          </w:p>
        </w:tc>
        <w:tc>
          <w:tcPr>
            <w:tcW w:w="720" w:type="dxa"/>
          </w:tcPr>
          <w:p w14:paraId="10916810">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工程建设单位</w:t>
            </w:r>
          </w:p>
        </w:tc>
        <w:tc>
          <w:tcPr>
            <w:tcW w:w="1146" w:type="dxa"/>
          </w:tcPr>
          <w:p w14:paraId="5D938C06">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i w:val="0"/>
                <w:iCs w:val="0"/>
                <w:caps w:val="0"/>
                <w:color w:val="auto"/>
                <w:spacing w:val="0"/>
                <w:sz w:val="15"/>
                <w:szCs w:val="15"/>
                <w:shd w:val="clear" w:fill="FFFFFF"/>
              </w:rPr>
              <w:t>1.建设项目是否占用农业灌溉水源、灌排工程设施；</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2.对占用农业灌溉水源、灌排工程设施的建设项目，是否报请有管辖权的水行政主管部门批准；</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3.是否消除影响或按照规定交纳占用补偿费；</w:t>
            </w:r>
            <w:r>
              <w:rPr>
                <w:rFonts w:hint="eastAsia" w:ascii="仿宋" w:hAnsi="仿宋" w:eastAsia="仿宋" w:cs="仿宋"/>
                <w:b/>
                <w:bCs/>
                <w:i w:val="0"/>
                <w:iCs w:val="0"/>
                <w:caps w:val="0"/>
                <w:color w:val="auto"/>
                <w:spacing w:val="0"/>
                <w:sz w:val="15"/>
                <w:szCs w:val="15"/>
              </w:rPr>
              <w:br w:type="textWrapping"/>
            </w:r>
            <w:r>
              <w:rPr>
                <w:rFonts w:hint="eastAsia" w:ascii="仿宋" w:hAnsi="仿宋" w:eastAsia="仿宋" w:cs="仿宋"/>
                <w:b/>
                <w:bCs/>
                <w:i w:val="0"/>
                <w:iCs w:val="0"/>
                <w:caps w:val="0"/>
                <w:color w:val="auto"/>
                <w:spacing w:val="0"/>
                <w:sz w:val="15"/>
                <w:szCs w:val="15"/>
                <w:shd w:val="clear" w:fill="FFFFFF"/>
              </w:rPr>
              <w:t>4.是否恢复工程被占用前的原貌。</w:t>
            </w:r>
          </w:p>
        </w:tc>
        <w:tc>
          <w:tcPr>
            <w:tcW w:w="676" w:type="dxa"/>
          </w:tcPr>
          <w:p w14:paraId="2222D3CB">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现场检查、非现场检查相结合</w:t>
            </w:r>
          </w:p>
        </w:tc>
        <w:tc>
          <w:tcPr>
            <w:tcW w:w="938" w:type="dxa"/>
          </w:tcPr>
          <w:p w14:paraId="42B1DD61">
            <w:pPr>
              <w:jc w:val="left"/>
              <w:rPr>
                <w:rFonts w:hint="eastAsia" w:ascii="仿宋" w:hAnsi="仿宋" w:eastAsia="仿宋" w:cs="仿宋"/>
                <w:b/>
                <w:bCs/>
                <w:color w:val="auto"/>
                <w:sz w:val="15"/>
                <w:szCs w:val="15"/>
                <w:vertAlign w:val="baseline"/>
                <w:lang w:val="en-US" w:eastAsia="zh-CN"/>
              </w:rPr>
            </w:pPr>
            <w:r>
              <w:rPr>
                <w:rFonts w:hint="eastAsia" w:ascii="仿宋" w:hAnsi="仿宋" w:eastAsia="仿宋" w:cs="仿宋"/>
                <w:b/>
                <w:bCs/>
                <w:color w:val="auto"/>
                <w:sz w:val="15"/>
                <w:szCs w:val="15"/>
                <w:vertAlign w:val="baseline"/>
                <w:lang w:val="en-US" w:eastAsia="zh-CN"/>
              </w:rPr>
              <w:t>同上</w:t>
            </w:r>
          </w:p>
        </w:tc>
        <w:tc>
          <w:tcPr>
            <w:tcW w:w="378" w:type="dxa"/>
          </w:tcPr>
          <w:p w14:paraId="0AC47925">
            <w:pPr>
              <w:jc w:val="left"/>
              <w:rPr>
                <w:rFonts w:hint="eastAsia" w:ascii="仿宋" w:hAnsi="仿宋" w:eastAsia="仿宋" w:cs="仿宋"/>
                <w:b/>
                <w:bCs/>
                <w:color w:val="auto"/>
                <w:sz w:val="15"/>
                <w:szCs w:val="15"/>
                <w:vertAlign w:val="baseline"/>
                <w:lang w:val="en-US" w:eastAsia="zh-CN"/>
              </w:rPr>
            </w:pPr>
          </w:p>
        </w:tc>
      </w:tr>
    </w:tbl>
    <w:p w14:paraId="76DE4D06">
      <w:pPr>
        <w:jc w:val="left"/>
        <w:rPr>
          <w:rFonts w:hint="default"/>
          <w:sz w:val="21"/>
          <w:szCs w:val="21"/>
          <w:lang w:val="en-US" w:eastAsia="zh-CN"/>
        </w:rPr>
      </w:pPr>
      <w:r>
        <w:rPr>
          <w:rFonts w:hint="default"/>
          <w:sz w:val="21"/>
          <w:szCs w:val="21"/>
          <w:lang w:val="en-US" w:eastAsia="zh-CN"/>
        </w:rPr>
        <w:t>说明：</w:t>
      </w:r>
    </w:p>
    <w:p w14:paraId="7FF1913A">
      <w:pPr>
        <w:jc w:val="left"/>
        <w:rPr>
          <w:rFonts w:hint="default"/>
          <w:sz w:val="21"/>
          <w:szCs w:val="21"/>
          <w:lang w:val="en-US" w:eastAsia="zh-CN"/>
        </w:rPr>
      </w:pPr>
      <w:r>
        <w:rPr>
          <w:rFonts w:hint="default"/>
          <w:sz w:val="21"/>
          <w:szCs w:val="21"/>
          <w:lang w:val="en-US" w:eastAsia="zh-CN"/>
        </w:rPr>
        <w:t>1.本清单根据有关法律法规规章立改废情况进行动态调整。</w:t>
      </w:r>
    </w:p>
    <w:p w14:paraId="0F887E5C">
      <w:pPr>
        <w:jc w:val="left"/>
        <w:rPr>
          <w:rFonts w:hint="default"/>
          <w:sz w:val="21"/>
          <w:szCs w:val="21"/>
          <w:lang w:val="en-US" w:eastAsia="zh-CN"/>
        </w:rPr>
      </w:pPr>
      <w:r>
        <w:rPr>
          <w:rFonts w:hint="default"/>
          <w:sz w:val="21"/>
          <w:szCs w:val="21"/>
          <w:lang w:val="en-US" w:eastAsia="zh-CN"/>
        </w:rPr>
        <w:t>2.严禁本系统行政执法机关对同一检查对象进行重复行政检查。</w:t>
      </w:r>
    </w:p>
    <w:p w14:paraId="13DB37E2">
      <w:pPr>
        <w:jc w:val="left"/>
        <w:rPr>
          <w:rFonts w:hint="default"/>
          <w:sz w:val="21"/>
          <w:szCs w:val="21"/>
          <w:lang w:val="en-US" w:eastAsia="zh-CN"/>
        </w:rPr>
      </w:pPr>
      <w:r>
        <w:rPr>
          <w:rFonts w:hint="default"/>
          <w:sz w:val="21"/>
          <w:szCs w:val="21"/>
          <w:lang w:val="en-US" w:eastAsia="zh-CN"/>
        </w:rPr>
        <w:t>3.本机关对于未列入清单的涉企行政检查事项一律不得实施行政检查；违规实施的，企业有权拒绝接受检查，并可以向</w:t>
      </w:r>
      <w:r>
        <w:rPr>
          <w:rFonts w:hint="eastAsia"/>
          <w:sz w:val="21"/>
          <w:szCs w:val="21"/>
          <w:lang w:val="en-US" w:eastAsia="zh-CN"/>
        </w:rPr>
        <w:t>澧县</w:t>
      </w:r>
      <w:r>
        <w:rPr>
          <w:rFonts w:hint="default"/>
          <w:sz w:val="21"/>
          <w:szCs w:val="21"/>
          <w:lang w:val="en-US" w:eastAsia="zh-CN"/>
        </w:rPr>
        <w:t>水利局政策法规</w:t>
      </w:r>
      <w:r>
        <w:rPr>
          <w:rFonts w:hint="eastAsia"/>
          <w:sz w:val="21"/>
          <w:szCs w:val="21"/>
          <w:lang w:val="en-US" w:eastAsia="zh-CN"/>
        </w:rPr>
        <w:t>股</w:t>
      </w:r>
      <w:r>
        <w:rPr>
          <w:rFonts w:hint="default"/>
          <w:sz w:val="21"/>
          <w:szCs w:val="21"/>
          <w:lang w:val="en-US" w:eastAsia="zh-CN"/>
        </w:rPr>
        <w:t>（本机关行政执法监督机构，联系电话：0736-</w:t>
      </w:r>
      <w:r>
        <w:rPr>
          <w:rFonts w:hint="eastAsia"/>
          <w:sz w:val="21"/>
          <w:szCs w:val="21"/>
          <w:lang w:val="en-US" w:eastAsia="zh-CN"/>
        </w:rPr>
        <w:t>3221361</w:t>
      </w:r>
      <w:r>
        <w:rPr>
          <w:rFonts w:hint="default"/>
          <w:sz w:val="21"/>
          <w:szCs w:val="21"/>
          <w:lang w:val="en-US" w:eastAsia="zh-CN"/>
        </w:rPr>
        <w:t>举报。</w:t>
      </w: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Y2NlYTE1OTUwYzI4Yzc3OWM4ZDQ3NzNkYzEyNTAifQ=="/>
  </w:docVars>
  <w:rsids>
    <w:rsidRoot w:val="199C36F4"/>
    <w:rsid w:val="13E3796F"/>
    <w:rsid w:val="199C36F4"/>
    <w:rsid w:val="32FF7EB7"/>
    <w:rsid w:val="3DFC2896"/>
    <w:rsid w:val="4FFE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15175</Words>
  <Characters>15291</Characters>
  <Lines>0</Lines>
  <Paragraphs>0</Paragraphs>
  <TotalTime>92</TotalTime>
  <ScaleCrop>false</ScaleCrop>
  <LinksUpToDate>false</LinksUpToDate>
  <CharactersWithSpaces>15585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2025-04-22T01:53:00Z</dcterms:created>
  <dc:creator>五月天</dc:creator>
  <cp:lastModifiedBy>五月天</cp:lastModifiedBy>
  <cp:lastPrinted>2025-04-22T07:58:11Z</cp:lastPrinted>
  <dcterms:modified xsi:type="dcterms:W3CDTF">2025-04-22T07:58:17Z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1692CE85DE474E4F9EB58ADDB7547552_11</vt:lpwstr>
  </property>
</Properties>
</file>