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28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5"/>
        <w:gridCol w:w="732"/>
        <w:gridCol w:w="825"/>
        <w:gridCol w:w="6488"/>
        <w:gridCol w:w="1538"/>
        <w:gridCol w:w="918"/>
        <w:gridCol w:w="1332"/>
        <w:gridCol w:w="900"/>
        <w:gridCol w:w="1050"/>
        <w:gridCol w:w="1142"/>
      </w:tblGrid>
      <w:tr w14:paraId="6167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5280" w:type="dxa"/>
            <w:gridSpan w:val="10"/>
            <w:tcBorders>
              <w:top w:val="nil"/>
              <w:left w:val="nil"/>
              <w:bottom w:val="single" w:color="auto" w:sz="4" w:space="0"/>
              <w:right w:val="nil"/>
            </w:tcBorders>
            <w:shd w:val="clear" w:color="auto" w:fill="FFFFFF"/>
            <w:vAlign w:val="bottom"/>
          </w:tcPr>
          <w:p w14:paraId="07378394">
            <w:pPr>
              <w:tabs>
                <w:tab w:val="left" w:pos="5816"/>
              </w:tabs>
              <w:jc w:val="center"/>
              <w:rPr>
                <w:rFonts w:hint="default"/>
                <w:lang w:val="en-US" w:eastAsia="zh-CN"/>
              </w:rPr>
            </w:pPr>
            <w:bookmarkStart w:id="0" w:name="_GoBack"/>
            <w:r>
              <w:rPr>
                <w:rFonts w:hint="eastAsia" w:ascii="方正小标宋简体" w:hAnsi="方正小标宋简体" w:eastAsia="方正小标宋简体" w:cs="方正小标宋简体"/>
                <w:sz w:val="32"/>
                <w:szCs w:val="40"/>
                <w:lang w:val="en-US" w:eastAsia="zh-CN"/>
              </w:rPr>
              <w:t>澧县卫生健康局涉企行政检查事项清单</w:t>
            </w:r>
            <w:bookmarkEnd w:id="0"/>
          </w:p>
        </w:tc>
      </w:tr>
      <w:tr w14:paraId="69CE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55"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4AF87CBB">
            <w:pPr>
              <w:keepNext w:val="0"/>
              <w:keepLines w:val="0"/>
              <w:widowControl/>
              <w:suppressLineNumbers w:val="0"/>
              <w:jc w:val="center"/>
              <w:textAlignment w:val="center"/>
            </w:pPr>
            <w:r>
              <w:rPr>
                <w:rFonts w:hint="default" w:ascii="Arial" w:hAnsi="Arial" w:eastAsia="宋体" w:cs="Arial"/>
                <w:i w:val="0"/>
                <w:iCs w:val="0"/>
                <w:color w:val="333333"/>
                <w:kern w:val="0"/>
                <w:sz w:val="18"/>
                <w:szCs w:val="18"/>
                <w:u w:val="none"/>
                <w:lang w:val="en-US" w:eastAsia="zh-CN" w:bidi="ar"/>
              </w:rPr>
              <w:t>序号</w:t>
            </w:r>
          </w:p>
        </w:tc>
        <w:tc>
          <w:tcPr>
            <w:tcW w:w="732"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02E4223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检查事项</w:t>
            </w:r>
          </w:p>
        </w:tc>
        <w:tc>
          <w:tcPr>
            <w:tcW w:w="825" w:type="dxa"/>
            <w:tcBorders>
              <w:top w:val="single" w:color="auto" w:sz="4" w:space="0"/>
              <w:left w:val="single" w:color="000000" w:sz="8" w:space="0"/>
              <w:bottom w:val="nil"/>
              <w:right w:val="single" w:color="000000" w:sz="8" w:space="0"/>
            </w:tcBorders>
            <w:shd w:val="clear" w:color="auto" w:fill="FFFFFF"/>
            <w:vAlign w:val="center"/>
          </w:tcPr>
          <w:p w14:paraId="07C218D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检查主体</w:t>
            </w:r>
          </w:p>
        </w:tc>
        <w:tc>
          <w:tcPr>
            <w:tcW w:w="6488"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3A347DD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实施依据</w:t>
            </w:r>
          </w:p>
        </w:tc>
        <w:tc>
          <w:tcPr>
            <w:tcW w:w="1538"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26177F8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承办机构</w:t>
            </w:r>
          </w:p>
        </w:tc>
        <w:tc>
          <w:tcPr>
            <w:tcW w:w="918"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58E6F45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检查对象</w:t>
            </w:r>
          </w:p>
        </w:tc>
        <w:tc>
          <w:tcPr>
            <w:tcW w:w="1332"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315C0F7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检查内容</w:t>
            </w:r>
          </w:p>
        </w:tc>
        <w:tc>
          <w:tcPr>
            <w:tcW w:w="900"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6256FA3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检查方式</w:t>
            </w:r>
          </w:p>
        </w:tc>
        <w:tc>
          <w:tcPr>
            <w:tcW w:w="1050"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1C03886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检查频次</w:t>
            </w:r>
          </w:p>
        </w:tc>
        <w:tc>
          <w:tcPr>
            <w:tcW w:w="1142" w:type="dxa"/>
            <w:vMerge w:val="restart"/>
            <w:tcBorders>
              <w:top w:val="single" w:color="auto" w:sz="4" w:space="0"/>
              <w:left w:val="single" w:color="000000" w:sz="8" w:space="0"/>
              <w:bottom w:val="single" w:color="000000" w:sz="8" w:space="0"/>
              <w:right w:val="single" w:color="000000" w:sz="8" w:space="0"/>
            </w:tcBorders>
            <w:shd w:val="clear" w:color="auto" w:fill="FFFFFF"/>
            <w:vAlign w:val="center"/>
          </w:tcPr>
          <w:p w14:paraId="5A8A449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备注</w:t>
            </w:r>
          </w:p>
        </w:tc>
      </w:tr>
      <w:tr w14:paraId="39D2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0885C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D3BFFC">
            <w:pPr>
              <w:rPr>
                <w:rFonts w:hint="default"/>
              </w:rPr>
            </w:pPr>
          </w:p>
        </w:tc>
        <w:tc>
          <w:tcPr>
            <w:tcW w:w="825" w:type="dxa"/>
            <w:tcBorders>
              <w:top w:val="nil"/>
              <w:left w:val="single" w:color="000000" w:sz="8" w:space="0"/>
              <w:bottom w:val="single" w:color="000000" w:sz="8" w:space="0"/>
              <w:right w:val="single" w:color="000000" w:sz="8" w:space="0"/>
            </w:tcBorders>
            <w:shd w:val="clear" w:color="auto" w:fill="FFFFFF"/>
            <w:vAlign w:val="center"/>
          </w:tcPr>
          <w:p w14:paraId="53DB024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(实施层级)</w:t>
            </w:r>
          </w:p>
        </w:tc>
        <w:tc>
          <w:tcPr>
            <w:tcW w:w="64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4698E">
            <w:pPr>
              <w:rPr>
                <w:rFonts w:hint="default"/>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8529B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6805A0">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48A239">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926AD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C15DA2">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EB3924">
            <w:pPr>
              <w:rPr>
                <w:rFonts w:hint="default"/>
              </w:rPr>
            </w:pPr>
          </w:p>
        </w:tc>
      </w:tr>
      <w:tr w14:paraId="0222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1147F9">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D90AB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对民营医疗机构(含互联网医院)设置审批、执业登记、备案和校验的行政检查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72E1E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46E55E7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《医疗机构管理条例》(1994年9月1日起施行,2022年3月29日第二次修订)第三十九条规定,县级以上人民政府卫生行政部门负责医疗机构的设置审批、执业登记、备案和校验;</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3D3808">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县卫生健康局行政审批服务办公室、医政股</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A28BF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6F07E7E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1、设置审批形式审查及现场核定;</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A4A3EE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资料查验及现场审核相结合</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790461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依检查对象申请按程序执行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9C49D0">
            <w:pPr>
              <w:rPr>
                <w:rFonts w:hint="eastAsia"/>
              </w:rPr>
            </w:pPr>
          </w:p>
        </w:tc>
      </w:tr>
      <w:tr w14:paraId="3C96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B3A27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83248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98F949">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8834DC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管理条例实施细则》(1994年9月1日起施行,2017年2月21日第二次修订)第二十条规定,县级以上地方卫生计生行政部门依据当地《医疗机构设置规划》及本细则审查和批准医疗机构的设置,第二十三条规定,变更《设置医疗机构批准书》中核准的医疗机构的类别、规模、选址和诊疗科目,必须按照条例和本细则的规定,重新申请办理设置审批手续;</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C84D5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BF7EC9">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47696FA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2、医疗机构的基本条件和依法执业状况审查、医疗质量和医疗安全保障措施的落实情况、护理质量管理情况、医院感染管理和安全生产情况;</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C9DC19">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6BA44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CD2685">
            <w:pPr>
              <w:rPr>
                <w:rFonts w:hint="eastAsia"/>
              </w:rPr>
            </w:pPr>
          </w:p>
        </w:tc>
      </w:tr>
      <w:tr w14:paraId="4DD7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5DC33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55ABF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275398">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60E03C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《医疗机构校验管理办法(试行)》(卫医政发〔2009〕57号)(2009年6月15日起施行)第四条规定,县级以上地方人民政府卫生行政部门负责其核发《医疗机构执业许可证》的医疗机构校验工作。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6F7AF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0DAC1E">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4CC88F4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3、医疗机构名称、法人、执业地点变更及诊疗科目准入审查等。</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FD7E3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FE60D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766458">
            <w:pPr>
              <w:rPr>
                <w:rFonts w:hint="eastAsia"/>
              </w:rPr>
            </w:pPr>
          </w:p>
        </w:tc>
      </w:tr>
      <w:tr w14:paraId="0E0B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E87AE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B478A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001ED7">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C7A121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诊所备案管理暂行办法(2022)》国卫医政发〔2022〕33号(2022年12月20日起施行)第三条,县级以上地方人民政府中医药主管部门负责本行政区域内中医(综合)诊所及中西医结合诊所的监督管理工作;县级人民政府中医药主管部门负责本行政区域内中医(综合)诊所及中西医结合诊所的备案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95721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B7ABB2">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07BD1C3">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9F389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085C8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044D8C">
            <w:pPr>
              <w:rPr>
                <w:rFonts w:hint="eastAsia"/>
              </w:rPr>
            </w:pPr>
          </w:p>
        </w:tc>
      </w:tr>
      <w:tr w14:paraId="3B05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A3DAFC">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E3ED1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DDDF0A">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763FCF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医诊所备案管理暂行办法》(国家卫生和计划生育委员会令第14号)(2017年12月1日起施行)第三条,县级以上地方中医药主管部门负责本行政区域内中医诊所的监督管理工作。县级中医药主管部门具体负责本行政区域内中医诊所的备案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BA2E8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D009FF">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A9329F5">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A8C71C">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C8D71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D6358F">
            <w:pPr>
              <w:rPr>
                <w:rFonts w:hint="eastAsia"/>
              </w:rPr>
            </w:pPr>
          </w:p>
        </w:tc>
      </w:tr>
      <w:tr w14:paraId="3672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D37D1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D39DA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07217F">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32B7BA37">
            <w:pPr>
              <w:keepNext w:val="0"/>
              <w:keepLines w:val="0"/>
              <w:widowControl/>
              <w:suppressLineNumbers w:val="0"/>
              <w:jc w:val="left"/>
              <w:textAlignment w:val="center"/>
              <w:rPr>
                <w:rFonts w:hint="eastAsia"/>
              </w:rPr>
            </w:pPr>
            <w:r>
              <w:rPr>
                <w:rFonts w:hint="eastAsia" w:ascii="宋体" w:hAnsi="宋体" w:eastAsia="宋体" w:cs="宋体"/>
                <w:i w:val="0"/>
                <w:iCs w:val="0"/>
                <w:color w:val="333333"/>
                <w:kern w:val="0"/>
                <w:sz w:val="18"/>
                <w:szCs w:val="18"/>
                <w:u w:val="none"/>
                <w:lang w:val="en-US" w:eastAsia="zh-CN" w:bidi="ar"/>
              </w:rPr>
              <w:t>《互联网医院管理办法》</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国卫医发〔</w:t>
            </w:r>
            <w:r>
              <w:rPr>
                <w:rFonts w:hint="default" w:ascii="Arial" w:hAnsi="Arial" w:eastAsia="宋体" w:cs="Arial"/>
                <w:i w:val="0"/>
                <w:iCs w:val="0"/>
                <w:color w:val="333333"/>
                <w:kern w:val="0"/>
                <w:sz w:val="18"/>
                <w:szCs w:val="18"/>
                <w:u w:val="none"/>
                <w:lang w:val="en-US" w:eastAsia="zh-CN" w:bidi="ar"/>
              </w:rPr>
              <w:t>2018</w:t>
            </w:r>
            <w:r>
              <w:rPr>
                <w:rFonts w:hint="eastAsia" w:ascii="宋体" w:hAnsi="宋体" w:eastAsia="宋体" w:cs="宋体"/>
                <w:i w:val="0"/>
                <w:iCs w:val="0"/>
                <w:color w:val="333333"/>
                <w:kern w:val="0"/>
                <w:sz w:val="18"/>
                <w:szCs w:val="18"/>
                <w:u w:val="none"/>
                <w:lang w:val="en-US" w:eastAsia="zh-CN" w:bidi="ar"/>
              </w:rPr>
              <w:t>〕</w:t>
            </w:r>
            <w:r>
              <w:rPr>
                <w:rFonts w:hint="default" w:ascii="Arial" w:hAnsi="Arial" w:eastAsia="宋体" w:cs="Arial"/>
                <w:i w:val="0"/>
                <w:iCs w:val="0"/>
                <w:color w:val="333333"/>
                <w:kern w:val="0"/>
                <w:sz w:val="18"/>
                <w:szCs w:val="18"/>
                <w:u w:val="none"/>
                <w:lang w:val="en-US" w:eastAsia="zh-CN" w:bidi="ar"/>
              </w:rPr>
              <w:t>25</w:t>
            </w:r>
            <w:r>
              <w:rPr>
                <w:rFonts w:hint="eastAsia" w:ascii="宋体" w:hAnsi="宋体" w:eastAsia="宋体" w:cs="宋体"/>
                <w:i w:val="0"/>
                <w:iCs w:val="0"/>
                <w:color w:val="333333"/>
                <w:kern w:val="0"/>
                <w:sz w:val="18"/>
                <w:szCs w:val="18"/>
                <w:u w:val="none"/>
                <w:lang w:val="en-US" w:eastAsia="zh-CN" w:bidi="ar"/>
              </w:rPr>
              <w:t>号</w:t>
            </w:r>
            <w:r>
              <w:rPr>
                <w:rFonts w:hint="default" w:ascii="Arial" w:hAnsi="Arial" w:eastAsia="宋体" w:cs="Arial"/>
                <w:i w:val="0"/>
                <w:iCs w:val="0"/>
                <w:color w:val="333333"/>
                <w:kern w:val="0"/>
                <w:sz w:val="18"/>
                <w:szCs w:val="18"/>
                <w:u w:val="none"/>
                <w:lang w:val="en-US" w:eastAsia="zh-CN" w:bidi="ar"/>
              </w:rPr>
              <w:t>)(2018</w:t>
            </w:r>
            <w:r>
              <w:rPr>
                <w:rFonts w:hint="eastAsia" w:ascii="宋体" w:hAnsi="宋体" w:eastAsia="宋体" w:cs="宋体"/>
                <w:i w:val="0"/>
                <w:iCs w:val="0"/>
                <w:color w:val="333333"/>
                <w:kern w:val="0"/>
                <w:sz w:val="18"/>
                <w:szCs w:val="18"/>
                <w:u w:val="none"/>
                <w:lang w:val="en-US" w:eastAsia="zh-CN" w:bidi="ar"/>
              </w:rPr>
              <w:t>年</w:t>
            </w:r>
            <w:r>
              <w:rPr>
                <w:rFonts w:hint="default" w:ascii="Arial" w:hAnsi="Arial" w:eastAsia="宋体" w:cs="Arial"/>
                <w:i w:val="0"/>
                <w:iCs w:val="0"/>
                <w:color w:val="333333"/>
                <w:kern w:val="0"/>
                <w:sz w:val="18"/>
                <w:szCs w:val="18"/>
                <w:u w:val="none"/>
                <w:lang w:val="en-US" w:eastAsia="zh-CN" w:bidi="ar"/>
              </w:rPr>
              <w:t>7</w:t>
            </w:r>
            <w:r>
              <w:rPr>
                <w:rFonts w:hint="eastAsia" w:ascii="宋体" w:hAnsi="宋体" w:eastAsia="宋体" w:cs="宋体"/>
                <w:i w:val="0"/>
                <w:iCs w:val="0"/>
                <w:color w:val="333333"/>
                <w:kern w:val="0"/>
                <w:sz w:val="18"/>
                <w:szCs w:val="18"/>
                <w:u w:val="none"/>
                <w:lang w:val="en-US" w:eastAsia="zh-CN" w:bidi="ar"/>
              </w:rPr>
              <w:t>月</w:t>
            </w:r>
            <w:r>
              <w:rPr>
                <w:rFonts w:hint="default" w:ascii="Arial" w:hAnsi="Arial" w:eastAsia="宋体" w:cs="Arial"/>
                <w:i w:val="0"/>
                <w:iCs w:val="0"/>
                <w:color w:val="333333"/>
                <w:kern w:val="0"/>
                <w:sz w:val="18"/>
                <w:szCs w:val="18"/>
                <w:u w:val="none"/>
                <w:lang w:val="en-US" w:eastAsia="zh-CN" w:bidi="ar"/>
              </w:rPr>
              <w:t>17</w:t>
            </w:r>
            <w:r>
              <w:rPr>
                <w:rFonts w:hint="eastAsia" w:ascii="宋体" w:hAnsi="宋体" w:eastAsia="宋体" w:cs="宋体"/>
                <w:i w:val="0"/>
                <w:iCs w:val="0"/>
                <w:color w:val="333333"/>
                <w:kern w:val="0"/>
                <w:sz w:val="18"/>
                <w:szCs w:val="18"/>
                <w:u w:val="none"/>
                <w:lang w:val="en-US" w:eastAsia="zh-CN" w:bidi="ar"/>
              </w:rPr>
              <w:t>日起施行</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第四条</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国务院卫生健康行政部门和中医药主管部门负责全国互联网医院的监督管理。地方各级卫生健康行政部门</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含中医药主管部门</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下同</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负责辖区内互联网医院的监督管理。</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69EF06">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32B76A">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2E258AE3">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610C29">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15419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2C29FC">
            <w:pPr>
              <w:rPr>
                <w:rFonts w:hint="eastAsia"/>
              </w:rPr>
            </w:pPr>
          </w:p>
        </w:tc>
      </w:tr>
      <w:tr w14:paraId="7568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11336E6">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2</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43BFB1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对民营医疗机构执业活动(包括诊疗活动合规性、机构人员执业资质、麻精药品管理、医疗废物和医疗污水处置等)的行政检查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813D25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6D6C1B0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《医疗机构管理条例》(1994年9月1日起施行,2022年3月29日第二次修订)第五条 县级以上地方人民政府卫生行政部门负责本行政区域内医疗机构的监督管理工作。第五章 监督管理 第三十九条 县级以上人民政府卫生行政部门对医疗机构的执业活动进行检查指导;</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DD5915">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县卫生健康局法规与综合监督股、医政股、行政审批服务办公室、县疾病预防控制中心</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卫生监督执法局</w:t>
            </w:r>
            <w:r>
              <w:rPr>
                <w:rFonts w:hint="default" w:ascii="Arial" w:hAnsi="Arial" w:eastAsia="宋体" w:cs="Arial"/>
                <w:i w:val="0"/>
                <w:iCs w:val="0"/>
                <w:color w:val="333333"/>
                <w:kern w:val="0"/>
                <w:sz w:val="18"/>
                <w:szCs w:val="18"/>
                <w:u w:val="none"/>
                <w:lang w:val="en-US" w:eastAsia="zh-CN" w:bidi="ar"/>
              </w:rPr>
              <w:t>)</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3544C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2D06286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1、机构资质;</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8E887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资料查验及现场审核相结合,现场执法与非现场执法相结合</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D90FB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FD70F5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涉企行政检查以属地管辖为原则,有重大影响或者跨县级区域的,由市级卫生健康行政部门负责。市级依法组织查处重大违法行为。</w:t>
            </w:r>
          </w:p>
        </w:tc>
      </w:tr>
      <w:tr w14:paraId="0B28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A54A1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C811E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E5D95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C4527F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《中华人民共和国医师法》(2022年3月1日起施行)第四条规定,县级以上地方人民政府卫生健康主管部门负责本行政区域内的医师管理工作;第十五条 卫生健康主管部门、医疗卫生机构应当加强对有关医师的监督管理,规范其执业行为,保证医疗卫生服务质量。第二十四条 医师实施医疗、预防、保健措施,签署有关医学证明文件,必须亲自诊查、调查,并按照规定及时填写病历等医学文书,不得隐匿、伪造、篡改或者擅自销毁病历等医学文书及有关资料。</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A8115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C0159C">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7F2F056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2、医疗卫生人员资质;</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31DE3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DA077B">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C67261">
            <w:pPr>
              <w:rPr>
                <w:rFonts w:hint="default"/>
              </w:rPr>
            </w:pPr>
          </w:p>
        </w:tc>
      </w:tr>
      <w:tr w14:paraId="2B81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82C6D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9C0AC9">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1A8B2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383557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《医师执业注册管理办法》(国家卫生和计划生育委员会令第13号)(2017年4月1日起施行)第三条规定,县级以上地方卫生计生行政部门是医师执业注册的主管部门,负责本行政区域内的医师执业注册监督管理工作;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89E61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D8855D">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AA933F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3、医疗技术临床应用管理;</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A80CB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9B711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8A2831">
            <w:pPr>
              <w:rPr>
                <w:rFonts w:hint="default"/>
              </w:rPr>
            </w:pPr>
          </w:p>
        </w:tc>
      </w:tr>
      <w:tr w14:paraId="241E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57BF0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92843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DFACDD">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7E8B99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《中华人民共和国中医药法》第五条 县级以上地方人民政府中医药主管部门负责本行政区域的中医药管理工作。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24274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8D6EA7">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C0ADE5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4、药品医疗器械临床使用;</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5EEEE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B13A66">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5D9445">
            <w:pPr>
              <w:rPr>
                <w:rFonts w:hint="default"/>
              </w:rPr>
            </w:pPr>
          </w:p>
        </w:tc>
      </w:tr>
      <w:tr w14:paraId="4036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8697F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DB83E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6E5B80">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6BF6AE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《护士条例》(2008年5月12日起施行)第五条 县级以上地方人民政府卫生主管部门负责本行政区域的护士监督管理工作。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64321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DE1570">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817857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5、中医药服务;</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AD7E8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6FBEE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823683">
            <w:pPr>
              <w:rPr>
                <w:rFonts w:hint="default"/>
              </w:rPr>
            </w:pPr>
          </w:p>
        </w:tc>
      </w:tr>
      <w:tr w14:paraId="621A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0D1BC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79728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12AC4C">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3F9C3A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《中华人民共和国精神卫生法》(2013年5月1日起施行)第八条 县级以上地方人民政府卫生行政部门主管本行政区域的精神卫生工作。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9F6BF5">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0C440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728D157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6、医疗质量安全管理。</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06B8C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EFD96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5BAE99">
            <w:pPr>
              <w:rPr>
                <w:rFonts w:hint="default"/>
              </w:rPr>
            </w:pPr>
          </w:p>
        </w:tc>
      </w:tr>
      <w:tr w14:paraId="25CB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BA0A9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D089F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554D3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E886E9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《麻醉药品和精神药品管理条例》(2005年11月1日起施行,2025年1月20日第三次修订)第六十二条规定,县级以上人民政府卫生主管部门应当对执业医师开具麻醉药品和精神药品处方的情况进行监督检查。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A89B9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9C9BB8">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59A14E19">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BA233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080B0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5CBF47">
            <w:pPr>
              <w:rPr>
                <w:rFonts w:hint="default"/>
              </w:rPr>
            </w:pPr>
          </w:p>
        </w:tc>
      </w:tr>
      <w:tr w14:paraId="26EC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BD114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1A969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8E0AC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4C1741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《医疗机构麻醉药品、第一类精神药品管理规定》(卫医发〔2005〕438号)(2005年11月14日起施行)第二条规定,县级以上地方卫生行政部门负责本辖区内医疗机构麻醉药品、第一类精神药品使用的监督管理工作;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3F667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A49E1C">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46ADE34D">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67E7C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47F7E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FEE098">
            <w:pPr>
              <w:rPr>
                <w:rFonts w:hint="default"/>
              </w:rPr>
            </w:pPr>
          </w:p>
        </w:tc>
      </w:tr>
      <w:tr w14:paraId="14B6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3376B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2DBD9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B516F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E65666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《处方管理办法》(卫生部令第53号)(2007年5月1日起施行)第三条县级以上地方卫生行政部门负责本行政区域内处方开具、调剂、保管相关工作的监督管理。第五十二条 县级以上地方卫生行政部门应当定期对本行政区域内医疗机构处方管理情况进行监督检查。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77A4A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65DF15">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0FCDC2B">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D1114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BA2C97">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B0E16F">
            <w:pPr>
              <w:rPr>
                <w:rFonts w:hint="default"/>
              </w:rPr>
            </w:pPr>
          </w:p>
        </w:tc>
      </w:tr>
      <w:tr w14:paraId="470E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A7AE3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07DD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87659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A0D4C0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《医疗废物管理条例》(2003年6月16日施行,2011年1月8日修订)第五条规定,县级以上各级人民政府卫生行政主管部门,对医疗废物收集、运送、贮存、处置活动中的疾病防治工作实施统一监督管理。</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86708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C280C2">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3CA2615A">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0B6F6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99D806">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36A581">
            <w:pPr>
              <w:rPr>
                <w:rFonts w:hint="default"/>
              </w:rPr>
            </w:pPr>
          </w:p>
        </w:tc>
      </w:tr>
      <w:tr w14:paraId="515C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87D94C">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2337D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644CCC">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393C7A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卫生机构医疗废物管理办法》(卫生部令第36号)(2003年10月15日施行)第三十三条规定,县级以上地方人民政府卫生行政主管部门应当依照《医疗废物管理条例》和本办法的规定,对所辖区域的医疗卫生机构进行定期监督检查和不定期抽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0921F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E4C02F">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30AA9D46">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362EE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06EF6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6BE835">
            <w:pPr>
              <w:rPr>
                <w:rFonts w:hint="default"/>
              </w:rPr>
            </w:pPr>
          </w:p>
        </w:tc>
      </w:tr>
      <w:tr w14:paraId="0D5C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FF2C5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6C831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EACF11">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17D8A9D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《中华人民共和国基本医疗卫生与健康促进法》(2020年6月1日起施行)第八十六条 国家建立健全机构自治、行业自律、政府监管、社会监督相结合的医疗卫生综合监督管理体系。县级以上人民政府卫生健康主管部门对医疗卫生行业实行属地化、全行业监督管理。《医疗器械监督管理条例》(2000年1月4日起施行,2020年12月21日修订)第七十一条 卫生主管部门应当对医疗机构的医疗器械使用行为加强监督检查。实施监督检查时,可以进入医疗机构,查阅、复制有关档案、记录以及其他有关资料。</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EB949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60CFAE">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65F0FC6F">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DE265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A1926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CB1523">
            <w:pPr>
              <w:rPr>
                <w:rFonts w:hint="default"/>
              </w:rPr>
            </w:pPr>
          </w:p>
        </w:tc>
      </w:tr>
      <w:tr w14:paraId="5EC0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C16BA8">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3</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69A93D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对民营医疗机构进行等级评审的行政检查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F733CF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724C691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《医疗机构管理条例》(1994年9月1日起施行,2022年3月29日第二次修订)第三十九条,县级以上人民政府卫生行政部门负责组织对医疗机构的评审;</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49D0C8">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县卫生健康局法规与综合监督股、医政股、行政审批办公室</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45F96C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6DE576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对医疗机构的基本标准、服务质量、技术水平、管理水平等进行综合评价。</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963E5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资料查验及现场审核相结合,包括前置要求审核、医疗服务能力与质量安全监测数据评审、现场评审。</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C5D5E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依检查对象申请按程序执行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715AB4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医疗机构评审包括周期性评审、不定期重点检查。</w:t>
            </w:r>
          </w:p>
        </w:tc>
      </w:tr>
      <w:tr w14:paraId="1A16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4"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83ABF9">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C842F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8FA758">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06BB8B4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《医院评审暂行办法》(卫医管发〔2011〕75号)(2011年9月21日施行)第九条,各省级卫生行政部门成立医院评审领导小组,负责本辖区的医院评审工作。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54C0E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BEBCF1">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81F500">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8CBA8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1211A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E897C0">
            <w:pPr>
              <w:rPr>
                <w:rFonts w:hint="default"/>
              </w:rPr>
            </w:pPr>
          </w:p>
        </w:tc>
      </w:tr>
      <w:tr w14:paraId="0123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0305719">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4</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D6727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对民营医疗机构传染病防治、性病防治、医院感染管理的监督检查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04C74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667E42C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传染病防治法》(2004年12月1日起施行,2013年6月29日第二次修订)第六条,国务院卫生行政部门主管全国传染病防治及其监督管理工作。县级以上地方人民政府卫生行政部门负责本行政区域内的传染病防治及其监督管理工作。第五十三条: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11C8341">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18"/>
                <w:szCs w:val="18"/>
                <w:u w:val="none"/>
                <w:lang w:val="en-US" w:eastAsia="zh-CN" w:bidi="ar"/>
              </w:rPr>
              <w:t>县卫健局医政股、疾病预防控制与职业健康股、法规与综合监督股、县疾病预防控制中心</w:t>
            </w:r>
            <w:r>
              <w:rPr>
                <w:rStyle w:val="7"/>
                <w:rFonts w:eastAsia="宋体"/>
                <w:lang w:val="en-US" w:eastAsia="zh-CN" w:bidi="ar"/>
              </w:rPr>
              <w:t>(</w:t>
            </w:r>
            <w:r>
              <w:rPr>
                <w:rStyle w:val="8"/>
                <w:lang w:val="en-US" w:eastAsia="zh-CN" w:bidi="ar"/>
              </w:rPr>
              <w:t>卫生监督执法局</w:t>
            </w:r>
            <w:r>
              <w:rPr>
                <w:rStyle w:val="7"/>
                <w:rFonts w:eastAsia="宋体"/>
                <w:lang w:val="en-US" w:eastAsia="zh-CN" w:bidi="ar"/>
              </w:rPr>
              <w:t>)</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81968D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B28DB4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预防接种管理情况;2.传染病疫情报告情况;3.传染病疫情控制情况;4.消毒隔离措施落实情况;5.医疗废物处置;6.二级病原微生物实验室生物安全管理;7.性病防治工作落实情况;8.医院感染管理的规章制度及落实情况;9.针对医院感染危险因素的各项工作和控制措施;10.消毒灭菌与隔离、医疗废物管理及医务人员职业卫生防护工作状况;11.医院感染病例和医院感染暴发的监测工作情况。</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D554AB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6DAB2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68E97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5A88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433DB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65014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2144C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2C69A0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性病防治管理办法》(卫生部令第89号)(2013年1月1日起施行)第四十条: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38439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5064E0">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B37289">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5BD85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B3CD1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F461E3">
            <w:pPr>
              <w:rPr>
                <w:rFonts w:hint="default"/>
              </w:rPr>
            </w:pPr>
          </w:p>
        </w:tc>
      </w:tr>
      <w:tr w14:paraId="0036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D3A30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E5C1A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BE5084">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585850A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《医院感染管理办法》(卫生部令第48号)(2006年9月1日起施行)第二十八条:县级以上地方人民政府卫生行政部门应当按照有关法律法规和本办法的规定,对所辖区域的医疗机构进行监督检查。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E4E40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90BE94">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68F929">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4FEF9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C8CD1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2DF614">
            <w:pPr>
              <w:rPr>
                <w:rFonts w:hint="default"/>
              </w:rPr>
            </w:pPr>
          </w:p>
        </w:tc>
      </w:tr>
      <w:tr w14:paraId="6B35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9" w:hRule="atLeast"/>
        </w:trPr>
        <w:tc>
          <w:tcPr>
            <w:tcW w:w="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A2C1D3">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5</w:t>
            </w:r>
          </w:p>
        </w:tc>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1613B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对单采血浆站的行政检查</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DD3E9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5F3DE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《单采血浆站管理办法》((卫生部令第58号发布2008年3月1日起施行,国家卫生和计划生育委员会令第8号2016 年 1 月19日第二次修订)第五十二条:县级人民政府卫生计生行政部门依照本办法的规定负责本行政区域内单采血浆站的日常监督管理工作。设区的市级人民政府卫生计生行政部门至少每半年对本行政区域内单采血浆站进行一次检查和不定期抽查。省级人民政府卫生计生行政部门至少每年组织一次对本行政区域内单采血浆站的监督检查和不定期抽查。</w:t>
            </w:r>
          </w:p>
        </w:tc>
        <w:tc>
          <w:tcPr>
            <w:tcW w:w="153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9CD19F">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18"/>
                <w:szCs w:val="18"/>
                <w:u w:val="none"/>
                <w:lang w:val="en-US" w:eastAsia="zh-CN" w:bidi="ar"/>
              </w:rPr>
              <w:t>县卫生健康局医政股、疾病预防控制与职业健康股、法规与综合监督股、县疾病预防控制中心(卫生监督执法局)</w:t>
            </w:r>
          </w:p>
        </w:tc>
        <w:tc>
          <w:tcPr>
            <w:tcW w:w="9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4A415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各单采血浆站</w:t>
            </w:r>
          </w:p>
        </w:tc>
        <w:tc>
          <w:tcPr>
            <w:tcW w:w="133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A381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法律法规、安全技术标准和规范执行情况</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17C6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资料查验及现场审核相结合,现场执法与非现场执法相结合</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FE8D3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685BE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5C02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9888FAA">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6</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29F102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对从事母婴保健的机构和人员的监督管理</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366A3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2C83164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母婴保健法》(1995年6月1日起施行,2017年11月4日第二次修正)第二十三条:医疗保健机构和从事家庭接生的人员按照国务院卫生行政部门的规定,出具统一制发的新生儿出生医学证明;有产妇和婴儿死亡以及新生儿出生缺陷情况的,应当向卫生行政部门报告;第三十五条规定,未取得国家颁发的有关合格证书的,有下列行为之一,县级以上地方人民政府卫生行政部门应当予以制止,并可以根据情节给与警告或者处以罚款:</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10CEBB">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县卫生健康局医政股、疾病预防控制与职业健康股、法规与综合监督股、妇幼健康股、县疾病预防控制中心(卫生监督执法局)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1F9870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民营助产机构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1E1B9D1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1、法律法规、标准规范的执行情况监督检查;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E3774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F48A13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E7044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3A05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B60C6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06C62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838D0D">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F4BCB0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第三十七条:从事母婴保健工作的人员违反本法规定,出具有关虚假医学证明或者进行胎儿性别鉴定的,由医疗保健机构或者卫生行政部门根据情节给予行政处分;情节严重的,依法取消执业资格。</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B133B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FE9D7E">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1B951A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2、持有批准证书及按照批准证书范围开展母婴保健技术服务的工作情况监督检查;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8ADC2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E2B91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8AD60A">
            <w:pPr>
              <w:rPr>
                <w:rFonts w:hint="default"/>
              </w:rPr>
            </w:pPr>
          </w:p>
        </w:tc>
      </w:tr>
      <w:tr w14:paraId="5FB4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7A9C1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DF65D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5BFF7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7D44F7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《母婴保健法实施办法》(2001年6月20日起施行,2022年3月29日第二次修订)第三十四条,县级以上人民政府卫生行政部门负责本行政区域内的母婴保健监督管理工作,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66A95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BD800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4D1179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3、专业技术人员管理情况监督检查。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94AA7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51F9F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83C8F4">
            <w:pPr>
              <w:rPr>
                <w:rFonts w:hint="default"/>
              </w:rPr>
            </w:pPr>
          </w:p>
        </w:tc>
      </w:tr>
      <w:tr w14:paraId="3977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9C527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8998C9">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D8A662">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38A7B22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第三十六条: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89C867">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A7D892">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75C3851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63F8E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F0E59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7CEE09">
            <w:pPr>
              <w:rPr>
                <w:rFonts w:hint="default"/>
              </w:rPr>
            </w:pPr>
          </w:p>
        </w:tc>
      </w:tr>
      <w:tr w14:paraId="39F4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F1863A">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7</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EA15ED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对从事人类辅助生殖技术机构的监督管理</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F48C91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47D3FCA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《人类辅助生殖技术管理办法》(卫生部令第14号)(2001年8月1日起施行)第二十一条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61A33D5">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县卫生健康局医政股、县疾病预防控制中心(卫生监督执法局)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149667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57A67A1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1、法律法规、规范的执行情况监督检查;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A9599E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0E260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8E2D6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78AF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FA1D8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3BF71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24253B">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AAE5CC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第二十二条 开展人类辅助生殖技术的医疗机构违反本办法,有下列行为之一的,由省、自治区、直辖市人民政府卫生行政部门给予警告、3万元以下罚款,并给予有关责任人行政处分;构成犯罪的,依法追究刑事责任:</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3E36C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072EFB">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FE08DB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2、持有批准证书及按照批准证书范围开展人类辅助生殖技术服务的工作情况监督检查;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97E42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BE15E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126017">
            <w:pPr>
              <w:rPr>
                <w:rFonts w:hint="default"/>
              </w:rPr>
            </w:pPr>
          </w:p>
        </w:tc>
      </w:tr>
      <w:tr w14:paraId="72D9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B8786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2D4DB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E71183">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2E185266">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8E7931">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20F5A6">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72C7B30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3、专业技术人员管理情况监督检查。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A2D2A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CF431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126AF">
            <w:pPr>
              <w:rPr>
                <w:rFonts w:hint="default"/>
              </w:rPr>
            </w:pPr>
          </w:p>
        </w:tc>
      </w:tr>
      <w:tr w14:paraId="4EE5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DBCDE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BFADB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20F78C">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noWrap/>
            <w:vAlign w:val="center"/>
          </w:tcPr>
          <w:p w14:paraId="7582AC21">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0ECA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FE7C4A">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77E9A2C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D4E7AC">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03521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E36C98">
            <w:pPr>
              <w:rPr>
                <w:rFonts w:hint="default"/>
              </w:rPr>
            </w:pPr>
          </w:p>
        </w:tc>
      </w:tr>
      <w:tr w14:paraId="0622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8904EBE">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8</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11873A9">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对人类精子库的日常监督管理</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2B14B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6FBAB771">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《人类精子库管理办法》</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卫生部令第</w:t>
            </w:r>
            <w:r>
              <w:rPr>
                <w:rFonts w:hint="default" w:ascii="Arial" w:hAnsi="Arial" w:eastAsia="宋体" w:cs="Arial"/>
                <w:i w:val="0"/>
                <w:iCs w:val="0"/>
                <w:color w:val="333333"/>
                <w:kern w:val="0"/>
                <w:sz w:val="18"/>
                <w:szCs w:val="18"/>
                <w:u w:val="none"/>
                <w:lang w:val="en-US" w:eastAsia="zh-CN" w:bidi="ar"/>
              </w:rPr>
              <w:t xml:space="preserve">15 </w:t>
            </w:r>
            <w:r>
              <w:rPr>
                <w:rFonts w:hint="eastAsia" w:ascii="宋体" w:hAnsi="宋体" w:eastAsia="宋体" w:cs="宋体"/>
                <w:i w:val="0"/>
                <w:iCs w:val="0"/>
                <w:color w:val="333333"/>
                <w:kern w:val="0"/>
                <w:sz w:val="18"/>
                <w:szCs w:val="18"/>
                <w:u w:val="none"/>
                <w:lang w:val="en-US" w:eastAsia="zh-CN" w:bidi="ar"/>
              </w:rPr>
              <w:t>号</w:t>
            </w:r>
            <w:r>
              <w:rPr>
                <w:rFonts w:hint="default" w:ascii="Arial" w:hAnsi="Arial" w:eastAsia="宋体" w:cs="Arial"/>
                <w:i w:val="0"/>
                <w:iCs w:val="0"/>
                <w:color w:val="333333"/>
                <w:kern w:val="0"/>
                <w:sz w:val="18"/>
                <w:szCs w:val="18"/>
                <w:u w:val="none"/>
                <w:lang w:val="en-US" w:eastAsia="zh-CN" w:bidi="ar"/>
              </w:rPr>
              <w:t>)(2001</w:t>
            </w:r>
            <w:r>
              <w:rPr>
                <w:rFonts w:hint="eastAsia" w:ascii="宋体" w:hAnsi="宋体" w:eastAsia="宋体" w:cs="宋体"/>
                <w:i w:val="0"/>
                <w:iCs w:val="0"/>
                <w:color w:val="333333"/>
                <w:kern w:val="0"/>
                <w:sz w:val="18"/>
                <w:szCs w:val="18"/>
                <w:u w:val="none"/>
                <w:lang w:val="en-US" w:eastAsia="zh-CN" w:bidi="ar"/>
              </w:rPr>
              <w:t>年</w:t>
            </w:r>
            <w:r>
              <w:rPr>
                <w:rFonts w:hint="default" w:ascii="Arial" w:hAnsi="Arial" w:eastAsia="宋体" w:cs="Arial"/>
                <w:i w:val="0"/>
                <w:iCs w:val="0"/>
                <w:color w:val="333333"/>
                <w:kern w:val="0"/>
                <w:sz w:val="18"/>
                <w:szCs w:val="18"/>
                <w:u w:val="none"/>
                <w:lang w:val="en-US" w:eastAsia="zh-CN" w:bidi="ar"/>
              </w:rPr>
              <w:t>8</w:t>
            </w:r>
            <w:r>
              <w:rPr>
                <w:rFonts w:hint="eastAsia" w:ascii="宋体" w:hAnsi="宋体" w:eastAsia="宋体" w:cs="宋体"/>
                <w:i w:val="0"/>
                <w:iCs w:val="0"/>
                <w:color w:val="333333"/>
                <w:kern w:val="0"/>
                <w:sz w:val="18"/>
                <w:szCs w:val="18"/>
                <w:u w:val="none"/>
                <w:lang w:val="en-US" w:eastAsia="zh-CN" w:bidi="ar"/>
              </w:rPr>
              <w:t>月</w:t>
            </w:r>
            <w:r>
              <w:rPr>
                <w:rFonts w:hint="default" w:ascii="Arial" w:hAnsi="Arial" w:eastAsia="宋体" w:cs="Arial"/>
                <w:i w:val="0"/>
                <w:iCs w:val="0"/>
                <w:color w:val="333333"/>
                <w:kern w:val="0"/>
                <w:sz w:val="18"/>
                <w:szCs w:val="18"/>
                <w:u w:val="none"/>
                <w:lang w:val="en-US" w:eastAsia="zh-CN" w:bidi="ar"/>
              </w:rPr>
              <w:t>1</w:t>
            </w:r>
            <w:r>
              <w:rPr>
                <w:rFonts w:hint="eastAsia" w:ascii="宋体" w:hAnsi="宋体" w:eastAsia="宋体" w:cs="宋体"/>
                <w:i w:val="0"/>
                <w:iCs w:val="0"/>
                <w:color w:val="333333"/>
                <w:kern w:val="0"/>
                <w:sz w:val="18"/>
                <w:szCs w:val="18"/>
                <w:u w:val="none"/>
                <w:lang w:val="en-US" w:eastAsia="zh-CN" w:bidi="ar"/>
              </w:rPr>
              <w:t>日起施行</w:t>
            </w:r>
            <w:r>
              <w:rPr>
                <w:rFonts w:hint="default" w:ascii="Arial" w:hAnsi="Arial" w:eastAsia="宋体" w:cs="Arial"/>
                <w:i w:val="0"/>
                <w:iCs w:val="0"/>
                <w:color w:val="333333"/>
                <w:kern w:val="0"/>
                <w:sz w:val="18"/>
                <w:szCs w:val="18"/>
                <w:u w:val="none"/>
                <w:lang w:val="en-US" w:eastAsia="zh-CN" w:bidi="ar"/>
              </w:rPr>
              <w:t>)</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3A7CBA">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县卫生健康局医政股、</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县疾病预防控制中心</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卫生监督执法局</w:t>
            </w:r>
            <w:r>
              <w:rPr>
                <w:rFonts w:hint="default" w:ascii="Arial" w:hAnsi="Arial" w:eastAsia="宋体" w:cs="Arial"/>
                <w:i w:val="0"/>
                <w:iCs w:val="0"/>
                <w:color w:val="333333"/>
                <w:kern w:val="0"/>
                <w:sz w:val="18"/>
                <w:szCs w:val="18"/>
                <w:u w:val="none"/>
                <w:lang w:val="en-US" w:eastAsia="zh-CN" w:bidi="ar"/>
              </w:rPr>
              <w:t>)</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D103A1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民营医疗机构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086121F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1、法律法规、规范的执行情况监督检查;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98B47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FF8A0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40E82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356E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061AE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B34845">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FDA69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29877A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23B1C7">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EFE7A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3CFAD0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2、持有批准证书及按照标准、规范的要求开展人类精子库的工作情况开展监督检查;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0162FB">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90D3E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939725">
            <w:pPr>
              <w:rPr>
                <w:rFonts w:hint="default"/>
              </w:rPr>
            </w:pPr>
          </w:p>
        </w:tc>
      </w:tr>
      <w:tr w14:paraId="5AF9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597CE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414A3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D02D5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AF5C27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第二十四条 设置人类精子库的医疗机构违反本办法,有下列行为之一的,省、自治区、直辖市人民政府卫生行政部门给予警告、1万元以下罚款,并给予有关责任人员行政处分;构成犯罪的,依法追究刑事责任:</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95039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EE6E60">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353E74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3、专业技术人员管理情况监督检查。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EFC9A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7732D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99D872">
            <w:pPr>
              <w:rPr>
                <w:rFonts w:hint="default"/>
              </w:rPr>
            </w:pPr>
          </w:p>
        </w:tc>
      </w:tr>
      <w:tr w14:paraId="4DDA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51A77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F3773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8EB2C4">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noWrap/>
            <w:vAlign w:val="center"/>
          </w:tcPr>
          <w:p w14:paraId="6E50E6E7">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BB9527">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FDDAA3">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027EFBC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FAF3A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966383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3E6E4F">
            <w:pPr>
              <w:rPr>
                <w:rFonts w:hint="default"/>
              </w:rPr>
            </w:pPr>
          </w:p>
        </w:tc>
      </w:tr>
      <w:tr w14:paraId="65E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586DBA1">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9</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648AD93">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对托育机构卫生工作的行政检查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A7840B">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5494DBB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《中华人民共和国人口与计划生育法》(2002年9月1日起施行)第六条 国务院卫生健康主管部门负责全国计划生育工作和与计划生育有关的人口工作。县级以上地方各级人民政府卫生健康主管部门负责本行政区域内的计划生育工作和与计划生育有关的人口工作。第二十八条 托育机构的设置和服务应当符合托育服务相关标准和规范。托育机构应当向县级人民政府卫生健康主管部门备案。第四十五条 拒绝、阻碍卫生健康主管部门及其工作人员依法执行公务的,由卫生健康主管部门给予批评教育并予以制止;构成违反治安管理行为的,依法给予治安管理处罚;构成犯罪的,依法追究刑事责任。</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9A0BEE">
            <w:pPr>
              <w:keepNext w:val="0"/>
              <w:keepLines w:val="0"/>
              <w:widowControl/>
              <w:suppressLineNumbers w:val="0"/>
              <w:jc w:val="center"/>
              <w:textAlignment w:val="center"/>
              <w:rPr>
                <w:rFonts w:hint="default"/>
              </w:rPr>
            </w:pPr>
            <w:r>
              <w:rPr>
                <w:rFonts w:hint="eastAsia" w:ascii="宋体" w:hAnsi="宋体" w:eastAsia="宋体" w:cs="宋体"/>
                <w:i w:val="0"/>
                <w:iCs w:val="0"/>
                <w:color w:val="333333"/>
                <w:kern w:val="0"/>
                <w:sz w:val="18"/>
                <w:szCs w:val="18"/>
                <w:u w:val="none"/>
                <w:lang w:val="en-US" w:eastAsia="zh-CN" w:bidi="ar"/>
              </w:rPr>
              <w:t>县人口监测与家庭发展办公室、县卫生健康局法规与综合监督股、县疾病预防控制中心(卫生监督执法局)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4D0F97">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为3岁以下婴幼儿提供全日托、半日托、计时托、临时托等服务的托育机构</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B30011F">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托育机构设置、备案及饮用水卫生、传染病预防和控制等</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245643">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60599B">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5DC1DB">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6479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2DDC7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9CAE18">
            <w:pPr>
              <w:jc w:val="cente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8CBEBE">
            <w:pPr>
              <w:jc w:val="cente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8C5A6E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《国务院办公厅关于促进3岁以下婴幼儿照护服务发展的指导意见》(国办发〔2019〕15号)</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EEA42C">
            <w:pPr>
              <w:jc w:val="cente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A7995E">
            <w:pPr>
              <w:jc w:val="cente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EF9D2F">
            <w:pPr>
              <w:jc w:val="cente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623E4C">
            <w:pPr>
              <w:jc w:val="cente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DF58AE">
            <w:pPr>
              <w:jc w:val="cente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DFFBC7">
            <w:pPr>
              <w:jc w:val="center"/>
              <w:rPr>
                <w:rFonts w:hint="default"/>
              </w:rPr>
            </w:pPr>
          </w:p>
        </w:tc>
      </w:tr>
      <w:tr w14:paraId="1363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92EBD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D43A90">
            <w:pPr>
              <w:jc w:val="cente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0B046F">
            <w:pPr>
              <w:jc w:val="cente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08551B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各级妇幼保健机构、疾病预防控制机构、卫生监督机构需按照职责加强对托育机构卫生保健工作的业务指导、咨询服务和监督检查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A3B69">
            <w:pPr>
              <w:jc w:val="cente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217093">
            <w:pPr>
              <w:jc w:val="cente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548C1F">
            <w:pPr>
              <w:jc w:val="cente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3DC3B7">
            <w:pPr>
              <w:jc w:val="cente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4AAB11">
            <w:pPr>
              <w:jc w:val="cente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B3BE74">
            <w:pPr>
              <w:jc w:val="center"/>
              <w:rPr>
                <w:rFonts w:hint="default"/>
              </w:rPr>
            </w:pPr>
          </w:p>
        </w:tc>
      </w:tr>
      <w:tr w14:paraId="0BE0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001DF9">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10</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39BF7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对消毒产品卫生的监督检查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FC937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市、县(市区)卫生健康行政部门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020F9BC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消毒管理办法》(卫生部令第27号发布2002年7月1日起施行,国家卫生和计划生育委员会令第18号2017年12月26日第二次修订)第三十六条、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157B398">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9B7EA7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消毒产品生产企业、进口消毒产品在华责任单位以及消毒产品的经营、使用单位</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F8ACB4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消毒产品卫生监督检查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D4B761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9C4DC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1123D7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3C32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C5234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97D8F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E7C690">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1637F34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《消毒产品卫生监督工作规范》(国卫监督发〔2014〕40号)(2014年7月3日起施行)第二条、 本规范所称的消毒产品卫生监督,是指县级以上地方卫生计生行政部门及其综合监督执法机构依据《传染病防治法》、《消毒管理办法》等有关法律法规规定,对消毒产品生产企业、进口消毒产品在华责任单位以及消毒产品的经营、使用单位进行卫生监督检查的活动。第七条、设区的市级、县级卫生计生行政部门及其综合监督执法机构职责:(一)根据本省(区、市)消毒产品卫生监督工作制度、规划和年度工作计划,结合实际,制订辖区内消毒产品卫生监督工作计划,明确重点监督工作内容并组织落实;组织开展辖区内消毒产品卫生监督培训工作;(二)负责职责范围内辖区内消毒产品监督检查;(三)负责辖区内消毒产品卫生监督抽检;(四)负责开展辖区内消毒产品违法案件的查处;(五)负责辖区内消毒产品卫生监督信息汇总、分析及上报工作;(六)设区的市对县级消毒产品卫生监督工作进行指导、督查;(七)承担上级指定或交办的消毒产品卫生监督工作任务。第十条、按照消毒产品风险程度实行分类监管。县级综合监督执法机构负责辖区内所有消毒产品生产企业、在华责任单位卫生监督,每年不少于1次。市级综合监督执法机构对辖区内第一类和第二类消毒产品生产企业、进口消毒产品在华责任单位开展卫生监督,每年不少于1次。省级综合监督执法机构负责辖区内所有消毒产品生产企业、在华责任单位的抽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21CE5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02AF4D">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1CD63E">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D44D6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A5C72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A8BFD2">
            <w:pPr>
              <w:rPr>
                <w:rFonts w:hint="default"/>
              </w:rPr>
            </w:pPr>
          </w:p>
        </w:tc>
      </w:tr>
      <w:tr w14:paraId="0483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43E15F">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11</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3E286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对饮用水供水单位的行政检查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6D10EA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2963CCE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《中华人民共和国传染病防治法》(1989年9月1日起施行,2004年8月28日修订)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C852FB">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8F0DA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饮用水供水单位</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1B3F569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1、持有卫生许可证情况监督检查;</w:t>
            </w:r>
          </w:p>
        </w:tc>
        <w:tc>
          <w:tcPr>
            <w:tcW w:w="900" w:type="dxa"/>
            <w:tcBorders>
              <w:top w:val="single" w:color="000000" w:sz="8" w:space="0"/>
              <w:left w:val="single" w:color="000000" w:sz="8" w:space="0"/>
              <w:bottom w:val="nil"/>
              <w:right w:val="single" w:color="000000" w:sz="8" w:space="0"/>
            </w:tcBorders>
            <w:shd w:val="clear" w:color="auto" w:fill="FFFFFF"/>
            <w:vAlign w:val="center"/>
          </w:tcPr>
          <w:p w14:paraId="21C67C6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BABCF0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94564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1DF9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D5D53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FD9BDF">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07ADF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8D9E9B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第五十三条 县级以上人民政府卫生行政部门对传染病防治工作履行下列监督检查职责: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79D66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26C11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668B68C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2、水源卫生防护情况监督检查;</w:t>
            </w:r>
          </w:p>
        </w:tc>
        <w:tc>
          <w:tcPr>
            <w:tcW w:w="900" w:type="dxa"/>
            <w:tcBorders>
              <w:top w:val="nil"/>
              <w:left w:val="single" w:color="000000" w:sz="8" w:space="0"/>
              <w:bottom w:val="nil"/>
              <w:right w:val="single" w:color="000000" w:sz="8" w:space="0"/>
            </w:tcBorders>
            <w:shd w:val="clear" w:color="auto" w:fill="FFFFFF"/>
            <w:vAlign w:val="center"/>
          </w:tcPr>
          <w:p w14:paraId="008B8A3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执法</w:t>
            </w: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604CF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93154B">
            <w:pPr>
              <w:rPr>
                <w:rFonts w:hint="default"/>
              </w:rPr>
            </w:pPr>
          </w:p>
        </w:tc>
      </w:tr>
      <w:tr w14:paraId="6573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87959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00374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E85DBC">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707A08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(四)对用于传染病防治的消毒产品及其生产单位进行监督检查,并对饮用水供水单位从事生产或者供应活动以及涉及饮用水卫生安全的产品进行监督检查。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B937A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5BC97D">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BF3397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3、供管水人员健康体检和培训情况监督检查;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16F143A5">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29963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D0FC8C">
            <w:pPr>
              <w:rPr>
                <w:rFonts w:hint="default"/>
              </w:rPr>
            </w:pPr>
          </w:p>
        </w:tc>
      </w:tr>
      <w:tr w14:paraId="4251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7CF18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E2DE1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0E130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FC1F16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《生活饮用水卫生监督管理办法》(建设部、卫生部令第53号发布1997年1月1日起施行,建设部、国家卫生和计划生育委员会令第31号2016年4月17日第二次修订)</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B5587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355205">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3EEC28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4、涉水产品卫生许可批件情况监督检查;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7AA454FF">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8BB3E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0358D8">
            <w:pPr>
              <w:rPr>
                <w:rFonts w:hint="default"/>
              </w:rPr>
            </w:pPr>
          </w:p>
        </w:tc>
      </w:tr>
      <w:tr w14:paraId="26DC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5C4A2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BB47C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93011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526FEF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十六条:县级以上地方人民政府卫生计生主管部门负责本行政区域内饮用水卫生监督监测工作。第十七条:新建、改建、扩建集中式供水项目时,当地人民政府卫生计生主管部门应做好预防性卫生监督工作,并负责本行政区域内饮用水的水源水质监测和评价。第二十三条:县级以上人民政府卫生计生主管部门设饮用水卫生监督员,负责饮用水卫生监督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3AB1E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C9196F">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EEC934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5、水质经净化、消毒情况监督检查;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5A4227CD">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A1CFA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C07FAE">
            <w:pPr>
              <w:rPr>
                <w:rFonts w:hint="default"/>
              </w:rPr>
            </w:pPr>
          </w:p>
        </w:tc>
      </w:tr>
      <w:tr w14:paraId="76BC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783DC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2BE91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3B9DEE">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2DB654D4">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D2183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B69234">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69AFDDF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6、开展水质自检情况监督检查;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6113A8FA">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DA953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8ABEFF">
            <w:pPr>
              <w:rPr>
                <w:rFonts w:hint="default"/>
              </w:rPr>
            </w:pPr>
          </w:p>
        </w:tc>
      </w:tr>
      <w:tr w14:paraId="6253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37245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199CC5">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FC9A76">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75476117">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D363F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ABA74E">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DA0C43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7、储水设备定期清洗消毒情况监督检查;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13C21A1C">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BE532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3CAD67">
            <w:pPr>
              <w:rPr>
                <w:rFonts w:hint="default"/>
              </w:rPr>
            </w:pPr>
          </w:p>
        </w:tc>
      </w:tr>
      <w:tr w14:paraId="074F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17740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861CD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B72530">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0512ADEA">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9A7CA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D8B8FC">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82D743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8.饮用水卫生安全巡查服务开展情况监督检查;</w:t>
            </w:r>
          </w:p>
        </w:tc>
        <w:tc>
          <w:tcPr>
            <w:tcW w:w="900" w:type="dxa"/>
            <w:tcBorders>
              <w:top w:val="nil"/>
              <w:left w:val="single" w:color="000000" w:sz="8" w:space="0"/>
              <w:bottom w:val="nil"/>
              <w:right w:val="single" w:color="000000" w:sz="8" w:space="0"/>
            </w:tcBorders>
            <w:shd w:val="clear" w:color="auto" w:fill="FFFFFF"/>
            <w:noWrap/>
            <w:vAlign w:val="center"/>
          </w:tcPr>
          <w:p w14:paraId="657D0EAD">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40E557">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9815EA">
            <w:pPr>
              <w:rPr>
                <w:rFonts w:hint="default"/>
              </w:rPr>
            </w:pPr>
          </w:p>
        </w:tc>
      </w:tr>
      <w:tr w14:paraId="393C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C86AEC">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6F988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B29666">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noWrap/>
            <w:vAlign w:val="center"/>
          </w:tcPr>
          <w:p w14:paraId="5A03B353">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CF76C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56C7CD">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4829EE0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9、依法应当监督检查的其他内容。</w:t>
            </w:r>
          </w:p>
        </w:tc>
        <w:tc>
          <w:tcPr>
            <w:tcW w:w="900" w:type="dxa"/>
            <w:tcBorders>
              <w:top w:val="nil"/>
              <w:left w:val="single" w:color="000000" w:sz="8" w:space="0"/>
              <w:bottom w:val="single" w:color="000000" w:sz="8" w:space="0"/>
              <w:right w:val="single" w:color="000000" w:sz="8" w:space="0"/>
            </w:tcBorders>
            <w:shd w:val="clear" w:color="auto" w:fill="FFFFFF"/>
            <w:noWrap/>
            <w:vAlign w:val="center"/>
          </w:tcPr>
          <w:p w14:paraId="0538BD99">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6E391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3F8B05">
            <w:pPr>
              <w:rPr>
                <w:rFonts w:hint="default"/>
              </w:rPr>
            </w:pPr>
          </w:p>
        </w:tc>
      </w:tr>
      <w:tr w14:paraId="7FEB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E330E9">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12</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1532BB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对涉及饮用水卫生安全产品生产企业的行政检查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7DAC33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03401D0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《中华人民共和国传染病防治法》(1989年9月1日起施行,2004年8月28日修订)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C16C37">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DC4992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涉水产品生产企业</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48F2602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1、所生产的涉水产品持有卫生行政许可批件情况的监督检查;</w:t>
            </w:r>
          </w:p>
        </w:tc>
        <w:tc>
          <w:tcPr>
            <w:tcW w:w="900" w:type="dxa"/>
            <w:tcBorders>
              <w:top w:val="single" w:color="000000" w:sz="8" w:space="0"/>
              <w:left w:val="single" w:color="000000" w:sz="8" w:space="0"/>
              <w:bottom w:val="nil"/>
              <w:right w:val="single" w:color="000000" w:sz="8" w:space="0"/>
            </w:tcBorders>
            <w:shd w:val="clear" w:color="auto" w:fill="FFFFFF"/>
            <w:vAlign w:val="center"/>
          </w:tcPr>
          <w:p w14:paraId="4AA1F5E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43E171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DCD45B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215A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A411B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E6F6C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37111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EFDD3C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第五十三条:县级以上人民政府卫生行政部门对传染病防治工作履行下列监督检查职责: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D70D3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33CC45">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CC1076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2、生产场所及人员卫生状况的监督检查;</w:t>
            </w:r>
          </w:p>
        </w:tc>
        <w:tc>
          <w:tcPr>
            <w:tcW w:w="900" w:type="dxa"/>
            <w:tcBorders>
              <w:top w:val="nil"/>
              <w:left w:val="single" w:color="000000" w:sz="8" w:space="0"/>
              <w:bottom w:val="nil"/>
              <w:right w:val="single" w:color="000000" w:sz="8" w:space="0"/>
            </w:tcBorders>
            <w:shd w:val="clear" w:color="auto" w:fill="FFFFFF"/>
            <w:vAlign w:val="center"/>
          </w:tcPr>
          <w:p w14:paraId="7984435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执法</w:t>
            </w: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297FB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4AC823">
            <w:pPr>
              <w:rPr>
                <w:rFonts w:hint="default"/>
              </w:rPr>
            </w:pPr>
          </w:p>
        </w:tc>
      </w:tr>
      <w:tr w14:paraId="6A05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31D4C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73B18F">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205A1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662B51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(四)对用于传染病防治的消毒产品及其生产单位进行监督检查,并对饮用水供水单位从事生产或者供应活动以及涉及饮用水卫生安全的产品进行监督检查。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2EB7C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712DBC">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BD9491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3、生产原料、生产工艺、产品自检等情况的监督检查;</w:t>
            </w:r>
          </w:p>
        </w:tc>
        <w:tc>
          <w:tcPr>
            <w:tcW w:w="900" w:type="dxa"/>
            <w:tcBorders>
              <w:top w:val="nil"/>
              <w:left w:val="single" w:color="000000" w:sz="8" w:space="0"/>
              <w:bottom w:val="nil"/>
              <w:right w:val="single" w:color="000000" w:sz="8" w:space="0"/>
            </w:tcBorders>
            <w:shd w:val="clear" w:color="auto" w:fill="FFFFFF"/>
            <w:noWrap/>
            <w:vAlign w:val="center"/>
          </w:tcPr>
          <w:p w14:paraId="6885F6F7">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2DBA6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A35763">
            <w:pPr>
              <w:rPr>
                <w:rFonts w:hint="default"/>
              </w:rPr>
            </w:pPr>
          </w:p>
        </w:tc>
      </w:tr>
      <w:tr w14:paraId="0A1A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0954B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F81A8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86504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02039E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生活饮用水卫生监督管理办法》(建设部、卫生部令第53号发布1997年1月1日起施行,建设部、国家卫生和计划生育委员会令第31号2016年4月17日第二次修订)第十二条:生产涉及饮用水卫生安全产品的产品的单位和个人,必须按规定向政府卫生计生主管部门申请办理产品卫生许可批准文件,取得批准文件后,方可生产和销售。任何单位和个人不得生产、销售、使用无批准文件的前款产品。第十六条:县级以上地方人民政府卫生计生主管部门负责本行政区域内饮用水卫生监督监测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618DA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DAC779">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034C87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4、产品标签及说明书与实际生产产品一致性情况的监督检查;</w:t>
            </w:r>
          </w:p>
        </w:tc>
        <w:tc>
          <w:tcPr>
            <w:tcW w:w="900" w:type="dxa"/>
            <w:tcBorders>
              <w:top w:val="nil"/>
              <w:left w:val="single" w:color="000000" w:sz="8" w:space="0"/>
              <w:bottom w:val="nil"/>
              <w:right w:val="single" w:color="000000" w:sz="8" w:space="0"/>
            </w:tcBorders>
            <w:shd w:val="clear" w:color="auto" w:fill="FFFFFF"/>
            <w:noWrap/>
            <w:vAlign w:val="center"/>
          </w:tcPr>
          <w:p w14:paraId="0BC4BA35">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BE93C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35E60B">
            <w:pPr>
              <w:rPr>
                <w:rFonts w:hint="default"/>
              </w:rPr>
            </w:pPr>
          </w:p>
        </w:tc>
      </w:tr>
      <w:tr w14:paraId="793A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AE5AC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D043B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C3F3E1">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2979925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国务院关于加强食品等产品安全监督管理的特别规定》(国务院令第503号)(2007年7月26日起施行)第十二条第二款:农业、卫生、质检、商务、工商、药品等监督管理部门应当依据各自职责对生产经营者进行监督检查,并对其遵守强制性标准、法定要求的情况予以记录,由监督检查人员签字后归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B6996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37D895">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046CF3D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5、依照相关法律、法规和标准规范应当监督检查的其他内容。</w:t>
            </w:r>
          </w:p>
        </w:tc>
        <w:tc>
          <w:tcPr>
            <w:tcW w:w="900" w:type="dxa"/>
            <w:tcBorders>
              <w:top w:val="nil"/>
              <w:left w:val="single" w:color="000000" w:sz="8" w:space="0"/>
              <w:bottom w:val="single" w:color="000000" w:sz="8" w:space="0"/>
              <w:right w:val="single" w:color="000000" w:sz="8" w:space="0"/>
            </w:tcBorders>
            <w:shd w:val="clear" w:color="auto" w:fill="FFFFFF"/>
            <w:noWrap/>
            <w:vAlign w:val="center"/>
          </w:tcPr>
          <w:p w14:paraId="326A5541">
            <w:pPr>
              <w:rPr>
                <w:rFonts w:hint="eastAsia"/>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A2FC67">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2667C5">
            <w:pPr>
              <w:rPr>
                <w:rFonts w:hint="default"/>
              </w:rPr>
            </w:pPr>
          </w:p>
        </w:tc>
      </w:tr>
      <w:tr w14:paraId="0D54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EC1B51">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13</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C02A0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对涉及饮用水卫生安全产品经营单位的行政检查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E265B2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72B760D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《中华人民共和国传染病防治法》(1989年9月1日起施行,2004年8月28日修订)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7C7B655">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B0E38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涉水产品经营单位</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69B0BEE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1、涉水产品卫生许可批件持有情况监督检查;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F14813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822D5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根据国家疾控局制定下发的年度随机监督抽查工作计划执行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6C773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1022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F4182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4D223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163997">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8E8E8C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第五十三条 县级以上人民政府卫生行政部门对传染病防治工作履行下列监督检查职责: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64647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326EAB">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6A3EE2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2、市售涉水产品产品名称、型号和标签(说明书)中主要技术参数等与卫生许可批件内容一致性情况监督检查;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43FEF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0A3CF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184F0D">
            <w:pPr>
              <w:rPr>
                <w:rFonts w:hint="default"/>
              </w:rPr>
            </w:pPr>
          </w:p>
        </w:tc>
      </w:tr>
      <w:tr w14:paraId="38C6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47BE3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C98EF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08D09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9F2C59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(四)对用于传染病防治的消毒产品及其生产单位进行监督检查,并对饮用水供水单位从事生产或者供应活动意见涉及饮用水卫生安全的产品进行监督检查。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29D24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85C16B">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7084E9E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3、依照相关法律、法规和标准规范应当监督检查的其他内容。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CA4A4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753A56">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D88F1B">
            <w:pPr>
              <w:rPr>
                <w:rFonts w:hint="default"/>
              </w:rPr>
            </w:pPr>
          </w:p>
        </w:tc>
      </w:tr>
      <w:tr w14:paraId="1427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B124A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FB7079">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B22C09">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6F1D86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《生活饮用水卫生监督管理办法》(建设部、卫生部令第53号发布1997年1月1日起施行,建设部、国家卫生和计划生育委员会令第31号2016年4月17日第二次修订)</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0BDAB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B42A13">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51EF650C">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5A049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5E25DD">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6BF345">
            <w:pPr>
              <w:rPr>
                <w:rFonts w:hint="default"/>
              </w:rPr>
            </w:pPr>
          </w:p>
        </w:tc>
      </w:tr>
      <w:tr w14:paraId="5EEB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049FD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56D0D9">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CC706F">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67CA1F1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十二条:生产涉及饮用水卫生安全产品的产品的单位和个人,必须按规定向政府卫生计生主管部门申请办理产品卫生许可批准文件,取得批准文件后,方可生产和销售。任何单位和个人不得生产、销售、使用无批准文件的前款产品。第十六条:县级以上地方人民政府卫生计生主管部门负责本行政区域内饮用水卫生监督监测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E0193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9BF37D">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58F1AB75">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A5170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D4D882">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C6748E">
            <w:pPr>
              <w:rPr>
                <w:rFonts w:hint="default"/>
              </w:rPr>
            </w:pPr>
          </w:p>
        </w:tc>
      </w:tr>
      <w:tr w14:paraId="0CC0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F8B1280">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14</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A386CC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对用人单位的职业卫生的行政检查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A77809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298C085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36FF6D">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941A7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职业卫生技术服务机构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6FB214E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1、对是否以书面形式与用人单位明确技术服务内容、范围以及双方的责任等情况监督检查;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899C6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3EDEA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45E8A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0E12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05D1B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543E3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323560">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A6AF46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第九条第三款:县级以上地方人民政府安全生产监督管理部门、卫生行政部门、劳动保障行政部门依据各自职责,负责本行政区域内职业病防治的监督管理工作。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25865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3B3ED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55D78D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对是否按照标准规范要求开展现场调查、职业病危害因素识别、现场采样、现场检测、样品管理、实验室分析、数据处理及应用、危害程度评价、防护措施及其效果评价、技术报告编制等职业卫生技术服务活动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7F909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5E686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4F9295">
            <w:pPr>
              <w:rPr>
                <w:rFonts w:hint="default"/>
              </w:rPr>
            </w:pPr>
          </w:p>
        </w:tc>
      </w:tr>
      <w:tr w14:paraId="7F7D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F3E72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3E736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1157D8">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052B31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第十二条第三款:国务院卫生行政部门应当组织开展重点职业病监测和专项调查,对职业健康风险进行评估,为制定职业卫生标准和职业病防治政策提供科学依据。</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8424B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E638CC">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8A496B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3、对技术服务内部审核、原始信息记录等是否规范等情况监督检查;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A24E5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E8B5B7">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E081EC">
            <w:pPr>
              <w:rPr>
                <w:rFonts w:hint="default"/>
              </w:rPr>
            </w:pPr>
          </w:p>
        </w:tc>
      </w:tr>
      <w:tr w14:paraId="474A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8B5D0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6D973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61BFF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357D05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第四十七条:用人单位应当如实提供职业病诊断、鉴定所需的劳动者职业史和职业病危害接触史、工作场所职业病危害因素检测结果等资料;卫生行政部门应当监督检查和督促用人单位提供上述资料。</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AC38E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B0A974">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C8C729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4、对职业卫生技术服务档案是否完整情况监督检查;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C91199">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340B6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FB1AC6">
            <w:pPr>
              <w:rPr>
                <w:rFonts w:hint="default"/>
              </w:rPr>
            </w:pPr>
          </w:p>
        </w:tc>
      </w:tr>
      <w:tr w14:paraId="662D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5846D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99390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92873C">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52FB30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第六十二条:县级以上人民政府职业卫生监督管理部门依照职业病防治法律、法规、国家职业卫生标准和卫生要求,依据职责划分,对职业病防治工作进行监督检查。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340A1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02D1A5">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A21A53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5、对技术服务过程是否存在弄虚作假等违法违规情况监督检查;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D918DC">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79D432">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BCCD7F">
            <w:pPr>
              <w:rPr>
                <w:rFonts w:hint="default"/>
              </w:rPr>
            </w:pPr>
          </w:p>
        </w:tc>
      </w:tr>
      <w:tr w14:paraId="3956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B8664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78F55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9B6D22">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83FBC0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工作场所职业卫生管理规定》(国家卫生健康委员会令第5号)(2021年2月1日起施行)第三十八条:卫生健康主管部门应当依法对用人单位执行有关职业病防治的法律、法规、规章和国家职业卫生标准的情况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17C62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627B66">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9C5C5F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6、对是否按照规定向技术服务所在地卫生健康主管部门报送职业卫生技术服务相关信息等情况监督检查;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E0A49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618EB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6D4F03">
            <w:pPr>
              <w:rPr>
                <w:rFonts w:hint="default"/>
              </w:rPr>
            </w:pPr>
          </w:p>
        </w:tc>
      </w:tr>
      <w:tr w14:paraId="0F1E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6412C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739AFF">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DC45D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6AA5B8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《湖南省职业病防治若干规定》(2023年1月1日起施行)</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630B7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D760F2">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716481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7、对是否按照规定在网上公开职业卫生技术报告相关信息等情况监督检查;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366E0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4D6BB6">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246E6D">
            <w:pPr>
              <w:rPr>
                <w:rFonts w:hint="default"/>
              </w:rPr>
            </w:pPr>
          </w:p>
        </w:tc>
      </w:tr>
      <w:tr w14:paraId="5B05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0F101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7F8F4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DE9A22">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1E65F45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十三条:县级以上人民政府卫生健康行政部门应当编制年度监督检查计划,明确监督检查的对象、时间、内容、方法、频次和措施,报本级人民政府批准后向社会公布并组织实施。县级以上人民政府卫生健康行政部门应当按照年度监督检查计划开展监督检查,建立监督检查全过程记录制度。年度监督检查计划实施情况应当报本级人民政府。第十四条: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5E0BA1">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83CABB">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35F7380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8、依法应当监督检查的其他内容。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7A4C8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B3F4C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12AC56">
            <w:pPr>
              <w:rPr>
                <w:rFonts w:hint="default"/>
              </w:rPr>
            </w:pPr>
          </w:p>
        </w:tc>
      </w:tr>
      <w:tr w14:paraId="276C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5DC117A">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15</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20A3E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对职业卫生技术服务机构的行政检查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AF720D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477FCB4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A88116C">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6B901D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职业健康检查机构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098E6CF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1、相关法律法规、标准的执行情况监督检查;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3BCDD9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D8841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6A905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15BE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FE539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6D9E5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F46A7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41ECE6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第二十七条:职业卫生技术服务机构依法从事职业病危害因素检测、评价工作,接受卫生行政部门的监督检查。卫生行政部门应当依法履行监督职责。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67FAA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B85119">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7AF49A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2、按照备案的类别和项目开展职业健康检查工作的情况监督检查;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E7B69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F8516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315141">
            <w:pPr>
              <w:rPr>
                <w:rFonts w:hint="default"/>
              </w:rPr>
            </w:pPr>
          </w:p>
        </w:tc>
      </w:tr>
      <w:tr w14:paraId="3D8E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4B17B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D5F52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7804C2">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6CBD7E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卫生技术服务机构管理办法》(国家卫生健康委员会令第4号2021年2月1日起施行,国家卫生健康委员会令第11号2023年12月1日修订)第七条第二款:县级以上地方卫生健康、疾病预防控制主管部门依据各自职责负责本行政区域内职业卫生技术服务机构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792DF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F831E0">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6DEEB30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3、外出职业健康检查工作情况监督检查;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DB7C8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F82B4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065F42">
            <w:pPr>
              <w:rPr>
                <w:rFonts w:hint="default"/>
              </w:rPr>
            </w:pPr>
          </w:p>
        </w:tc>
      </w:tr>
      <w:tr w14:paraId="6B8A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F0C3F9">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044B7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6CA2C15">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1F0259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十四条: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058AA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9EC7C6">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4158C61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4、职业健康检查质量控制情况监督检查;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77D04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B60CE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08F54E">
            <w:pPr>
              <w:rPr>
                <w:rFonts w:hint="default"/>
              </w:rPr>
            </w:pPr>
          </w:p>
        </w:tc>
      </w:tr>
      <w:tr w14:paraId="546C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A2B1DC">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88170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16784B">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12990DE6">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749A26">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B75F4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B44B07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5、职业健康检查结果、疑似职业病的报告与告知以及职业健康检查信息报告情况监督检查;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49DF2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D93D3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438C70">
            <w:pPr>
              <w:rPr>
                <w:rFonts w:hint="default"/>
              </w:rPr>
            </w:pPr>
          </w:p>
        </w:tc>
      </w:tr>
      <w:tr w14:paraId="6543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DD5DA9">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7D47F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870EB6">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27E50143">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F4F408">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213B7C">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2AE457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6、职业健康检查档案管理情况等监督检查;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FDD88E">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6EC3B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A8F30F">
            <w:pPr>
              <w:rPr>
                <w:rFonts w:hint="default"/>
              </w:rPr>
            </w:pPr>
          </w:p>
        </w:tc>
      </w:tr>
      <w:tr w14:paraId="04B8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2E0A8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8A2B9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E6EF1C">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noWrap/>
            <w:vAlign w:val="center"/>
          </w:tcPr>
          <w:p w14:paraId="40B717C4">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0EDE1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B936D8">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2648DD2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86947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2B88AB">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941706">
            <w:pPr>
              <w:rPr>
                <w:rFonts w:hint="default"/>
              </w:rPr>
            </w:pPr>
          </w:p>
        </w:tc>
      </w:tr>
      <w:tr w14:paraId="0E9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AF66F32">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16</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8A303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对职业健康检查机构的行政检查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633917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3261661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00059C">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C2A05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职业病诊断机构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421A745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1、法律法规、标准的执行情况监督检查;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22E451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46C0A5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3A480A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5955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C105B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CE5D5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1D4C0B">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1EA8CA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第三十五条第三款:职业健康检查应当由取得《医疗机构执业许可证》的医疗卫生机构承担。卫生行政部门应当加强对职业健康检查工作的规范管理,具体管理办法由国务院卫生行政部门制定。</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9F719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604864">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56DFB9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2、规章制度建立情况监督检查;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459B07">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A71F4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1D9239">
            <w:pPr>
              <w:rPr>
                <w:rFonts w:hint="default"/>
              </w:rPr>
            </w:pPr>
          </w:p>
        </w:tc>
      </w:tr>
      <w:tr w14:paraId="518C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00B7A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71490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C25C7C">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CB7C43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《职业健康检查管理办法》(2015年5月1日起施行,2019年2月28日修订)</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D33536">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6CDB3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0D4C00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3、备案的职业病诊断信息真实性情况监督检查;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D1442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9655C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FB07C7">
            <w:pPr>
              <w:rPr>
                <w:rFonts w:hint="default"/>
              </w:rPr>
            </w:pPr>
          </w:p>
        </w:tc>
      </w:tr>
      <w:tr w14:paraId="0015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33B74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10190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DF657A">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7C857E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条第二款:县级以上地方卫生健康主管部门负责本辖区职业健康检查工作的监督管理;结合职业病防治工作实际需要,充分利用现有资源,统一规划、合理布局;加强职业健康检查机构能力建设,并提供必要的保障条件。</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70209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F54FF1">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5EF4F6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4、按照备案的诊断项目开展职业病诊断工作情况监督检查;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FF915C">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A49E4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E9296D">
            <w:pPr>
              <w:rPr>
                <w:rFonts w:hint="default"/>
              </w:rPr>
            </w:pPr>
          </w:p>
        </w:tc>
      </w:tr>
      <w:tr w14:paraId="7C1A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834E1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18EFB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33CD8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C07A1B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第二十一条:县级以上地方卫生健康主管部门应当加强对本辖区职业健康检查机构的监督管理。按照属地化管理原则,制定年度监督检查计划,做好职业健康检查机构的监督检查工作。监督检查主要内容包括:</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668AF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8BB6D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815958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5、开展职业病诊断质量控制、参加质量控制评估及整改情况监督检查;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F5CC0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F2FCD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E4BED0">
            <w:pPr>
              <w:rPr>
                <w:rFonts w:hint="default"/>
              </w:rPr>
            </w:pPr>
          </w:p>
        </w:tc>
      </w:tr>
      <w:tr w14:paraId="1196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ABFEA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A7A238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4C4D8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1ABF9B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(一)相关法律法规、标准的执行情况;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E4DF8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D41ADD">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C5217B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6、人员、岗位职责落实和培训情况监督检查;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255BE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52BA80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7F86A6">
            <w:pPr>
              <w:rPr>
                <w:rFonts w:hint="default"/>
              </w:rPr>
            </w:pPr>
          </w:p>
        </w:tc>
      </w:tr>
      <w:tr w14:paraId="0E98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4C355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883BB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E6A4E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E395CA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(二)按照备案的类别和项目开展职业健康检查工作的情况;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EB1CC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324E73">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912225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7、职业病报告情况监督检查;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00A1A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C3666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EB7BB7">
            <w:pPr>
              <w:rPr>
                <w:rFonts w:hint="default"/>
              </w:rPr>
            </w:pPr>
          </w:p>
        </w:tc>
      </w:tr>
      <w:tr w14:paraId="4D86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12645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E0674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1106E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27AFC1D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(三)外出职业健康检查工作情况;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7269C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2F0369">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7931DE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8、依法应当监督检查的其他内容。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16BD5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05AF4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A58238">
            <w:pPr>
              <w:rPr>
                <w:rFonts w:hint="default"/>
              </w:rPr>
            </w:pPr>
          </w:p>
        </w:tc>
      </w:tr>
      <w:tr w14:paraId="46B1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AFBD8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EF3D6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955F4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66CB5E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(四)职业健康检查质量控制情况;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61C6B1">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C75C28">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71A31A16">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7F058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7B8F4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A03A22">
            <w:pPr>
              <w:rPr>
                <w:rFonts w:hint="default"/>
              </w:rPr>
            </w:pPr>
          </w:p>
        </w:tc>
      </w:tr>
      <w:tr w14:paraId="2C80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40837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570F6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5433D0">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DA23CB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(五)职业健康检查结果、疑似职业病的报告与告知以及职业健康检查信息报告情况;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1E148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59C922">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4B381DB3">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2CF307">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ADF02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1482DE">
            <w:pPr>
              <w:rPr>
                <w:rFonts w:hint="default"/>
              </w:rPr>
            </w:pPr>
          </w:p>
        </w:tc>
      </w:tr>
      <w:tr w14:paraId="31BF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E40B0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118DA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B9ED7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486BDA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(六)职业健康检查档案管理情况等。</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7F168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8FC3A6">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56557E95">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AE303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75852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216057">
            <w:pPr>
              <w:rPr>
                <w:rFonts w:hint="default"/>
              </w:rPr>
            </w:pPr>
          </w:p>
        </w:tc>
      </w:tr>
      <w:tr w14:paraId="5FEB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5ABE2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38C50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886B1B">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0FB51F1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二条: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97F7A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6EC1F0">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4CED5518">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D755D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14495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72440C">
            <w:pPr>
              <w:rPr>
                <w:rFonts w:hint="default"/>
              </w:rPr>
            </w:pPr>
          </w:p>
        </w:tc>
      </w:tr>
      <w:tr w14:paraId="32CE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F9195C">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17</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FE0977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对职业病诊断机构的行政检查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65F0CF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2018985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A2FFC6E">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6DCDB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开展放射诊疗活动的医疗机构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19581E8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1、执行法律、法规、规章、标准和规范等情况监督检查;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A88ECC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97DAAA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2DDF2D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264C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FF490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17CCA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0E1949">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C828C9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第四十三条第一款:职业病诊断应当由取得《医疗机构执业许可证》的医疗卫生机构承担。卫生行政部门应当加强对职业病诊断工作的规范管理,具体管理办法由国务院卫生行政部门制定。</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BCBAB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C44E43">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F42C46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2、职业病危害项目申报情况监督检查;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22D77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0FBC22">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0483EA">
            <w:pPr>
              <w:rPr>
                <w:rFonts w:hint="default"/>
              </w:rPr>
            </w:pPr>
          </w:p>
        </w:tc>
      </w:tr>
      <w:tr w14:paraId="78C4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CF001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11DC8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92EE0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80658D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《职业病诊断与鉴定管理办法》(国家卫生健康委员会令第6号)(2021年1月4日起施行)</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7E784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ACB269">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AFFF79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3、放射工作人员职业健康管理和防护措施的落实情况监督检查;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52FC4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D7EF6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552E12">
            <w:pPr>
              <w:rPr>
                <w:rFonts w:hint="default"/>
              </w:rPr>
            </w:pPr>
          </w:p>
        </w:tc>
      </w:tr>
      <w:tr w14:paraId="3F74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66CD2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FAACD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BD427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B4F8A8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第三条:国家卫生健康委负责全国范围内职业病诊断与鉴定的监督管理工作,县级以上地方卫生健康主管部门依据职责负责本行政区域内职业病诊断与鉴定的监督管理工作。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49F3E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978772">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4AC6F88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4、放射性同位素与射线装置防护设施设备管理情况监督检查;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CA2AE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C6721E">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E3E2C3">
            <w:pPr>
              <w:rPr>
                <w:rFonts w:hint="default"/>
              </w:rPr>
            </w:pPr>
          </w:p>
        </w:tc>
      </w:tr>
      <w:tr w14:paraId="2656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CFC97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6F6A2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18525F">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78FB75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第五十一条:县级以上地方卫生健康主管部门应当定期对职业病诊断机构进行监督检查,检查内容包括:</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91463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41D70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8DF525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5、放射卫生安全与质量控制情况监督检查;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CD3342">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662F9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1E3503">
            <w:pPr>
              <w:rPr>
                <w:rFonts w:hint="default"/>
              </w:rPr>
            </w:pPr>
          </w:p>
        </w:tc>
      </w:tr>
      <w:tr w14:paraId="1FA3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8950B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EAE55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90910D">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CDDB72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(一)法律法规、标准的执行情况;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1F817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152592">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2ABF04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6、放射事件调查处理和报告情况监督检查;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5ED964">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F1DB89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51F3BA">
            <w:pPr>
              <w:rPr>
                <w:rFonts w:hint="default"/>
              </w:rPr>
            </w:pPr>
          </w:p>
        </w:tc>
      </w:tr>
      <w:tr w14:paraId="3B27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CE6568">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4EBF95">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467277">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E79731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(二)规章制度建立情况;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C628D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CFFFF6">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574693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4923F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96FC2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579ADE">
            <w:pPr>
              <w:rPr>
                <w:rFonts w:hint="default"/>
              </w:rPr>
            </w:pPr>
          </w:p>
        </w:tc>
      </w:tr>
      <w:tr w14:paraId="2E01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BF478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A5CAE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14137A">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73E1E5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(三)备案的职业病诊断信息真实性情况;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191858">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505717">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4EE27B52">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9F683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89EFE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F62CF5">
            <w:pPr>
              <w:rPr>
                <w:rFonts w:hint="default"/>
              </w:rPr>
            </w:pPr>
          </w:p>
        </w:tc>
      </w:tr>
      <w:tr w14:paraId="5DE2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A9EAA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43007F">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F7E7C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07BE92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(四)按照备案的诊断项目开展职业病诊断工作情况;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68CFF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20258F">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362B2EA9">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EFD0F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2C8D8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8B043F">
            <w:pPr>
              <w:rPr>
                <w:rFonts w:hint="default"/>
              </w:rPr>
            </w:pPr>
          </w:p>
        </w:tc>
      </w:tr>
      <w:tr w14:paraId="4DEB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48217C">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AED24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1B4D14">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7622E6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(五)开展职业病诊断质量控制、参加质量控制评估及整改情况;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8243E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5E6C89">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A3F6718">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91F77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64B6E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CC1327">
            <w:pPr>
              <w:rPr>
                <w:rFonts w:hint="default"/>
              </w:rPr>
            </w:pPr>
          </w:p>
        </w:tc>
      </w:tr>
      <w:tr w14:paraId="3B19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8CF16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1A4D2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0D9C30">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4CCE0A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(六)人员、岗位职责落实和培训情况;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32A6F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CE02A4">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18ABD9B1">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5FE3B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FBE54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704A14">
            <w:pPr>
              <w:rPr>
                <w:rFonts w:hint="default"/>
              </w:rPr>
            </w:pPr>
          </w:p>
        </w:tc>
      </w:tr>
      <w:tr w14:paraId="6125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5AEE5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22B4E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E4468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46B13F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(七)职业病报告情况。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B50EA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E97B07">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2B72ED2E">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7B7C02">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3E41E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C5828F">
            <w:pPr>
              <w:rPr>
                <w:rFonts w:hint="default"/>
              </w:rPr>
            </w:pPr>
          </w:p>
        </w:tc>
      </w:tr>
      <w:tr w14:paraId="73CE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27C2A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4D3DA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145D9C">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7F2AA02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第五十二条:设区的市级以上地方卫生健康主管部门应当加强对职业病鉴定办事机构的监督管理,对职业病鉴定工作程序、制度落实情况及职业病报告等相关工作情况进行监督检查。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34A2E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4D7F14">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1B866FE8">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1101D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FAC5B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06FCA3">
            <w:pPr>
              <w:rPr>
                <w:rFonts w:hint="default"/>
              </w:rPr>
            </w:pPr>
          </w:p>
        </w:tc>
      </w:tr>
      <w:tr w14:paraId="1217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FF7B355">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18</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5F7F1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对放射诊疗机构的行政检查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C0946A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592B048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D5BDC5">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BC097B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放射卫生技术服务机构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7F4E82F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1、法律法规、标准的执行情况监督检查;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9A9BB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F69AA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3428D2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150D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AB450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B8474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275753">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485378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第九条第三款:县级以上地方人民政府安全生产监督管理部门、卫生行政部门、劳动保障行政部门依据各自职责,负责本行政区域内职业病防治的监督管理工作。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A6E2D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E121D4">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18323A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2、持有资质证书及按照资质认可范围开展放射卫生技术服务的工作情况监督检查;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A78C3C">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59483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6569F1">
            <w:pPr>
              <w:rPr>
                <w:rFonts w:hint="default"/>
              </w:rPr>
            </w:pPr>
          </w:p>
        </w:tc>
      </w:tr>
      <w:tr w14:paraId="192A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E8E97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4FCC2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4DFCF7">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C679D1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第六十二条:县级以上人民政府职业卫生监督管理部门依照职业病防治法律、法规、国家职业卫生标准和卫生要求,依据职责划分,对职业病防治工作进行监督检查。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859656">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02B99D">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0A8DBAD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3、开展放射卫生技术服务的工作规范性情况监督检查;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69277">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2B622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B832BB">
            <w:pPr>
              <w:rPr>
                <w:rFonts w:hint="default"/>
              </w:rPr>
            </w:pPr>
          </w:p>
        </w:tc>
      </w:tr>
      <w:tr w14:paraId="49E2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ACA20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3C1F0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CBC9F5">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C4764A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《放射诊疗管理规定》(卫生部令第46号发布2006年3月1日起施行,国家卫生和计划生育委员会令第8号2016年1月19日修订)</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87ABD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49EED6">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748A6D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4、专业技术人员管理情况监督检查。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1C79B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78C66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869CD0">
            <w:pPr>
              <w:rPr>
                <w:rFonts w:hint="default"/>
              </w:rPr>
            </w:pPr>
          </w:p>
        </w:tc>
      </w:tr>
      <w:tr w14:paraId="5BF2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51B94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2DEFA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F3D68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4F847F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第三十四条:县级以上地方人民政府卫生行政部门应当定期对本行政区域内开展放射诊疗活动的医疗机构进行监督检查。检查内容包括:</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CB331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040C90">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19856BD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B6E1A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A7DD9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B1AEF4">
            <w:pPr>
              <w:rPr>
                <w:rFonts w:hint="default"/>
              </w:rPr>
            </w:pPr>
          </w:p>
        </w:tc>
      </w:tr>
      <w:tr w14:paraId="2189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8BBC2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94518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8602E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A9CCFE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(一)执行法律、法规、规章、标准和规范等情况;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E45B8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965F40">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E1B21D7">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2D970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F05B4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C2F477">
            <w:pPr>
              <w:rPr>
                <w:rFonts w:hint="default"/>
              </w:rPr>
            </w:pPr>
          </w:p>
        </w:tc>
      </w:tr>
      <w:tr w14:paraId="1CB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39CD0D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CF9E6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100839">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AA410C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(二)放射诊疗规章制度和工作人员岗位责任制等制度的落实情况;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9B56A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B971F6">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7D0709D0">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26B407">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5E2C9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CD92A4">
            <w:pPr>
              <w:rPr>
                <w:rFonts w:hint="default"/>
              </w:rPr>
            </w:pPr>
          </w:p>
        </w:tc>
      </w:tr>
      <w:tr w14:paraId="7B53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7D6BDE">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6D8E7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68A1F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6A75C1B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(三)健康监护制度和防护措施的落实情况;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F47CC1">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24EA5A">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62069731">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647867">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54748B">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22F195">
            <w:pPr>
              <w:rPr>
                <w:rFonts w:hint="default"/>
              </w:rPr>
            </w:pPr>
          </w:p>
        </w:tc>
      </w:tr>
      <w:tr w14:paraId="007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9DF689">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F15827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480017">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13179B1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(四)放射事件调查处理和报告情况。</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EFF6A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FD9373">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03569732">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C1887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45B16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79467E">
            <w:pPr>
              <w:rPr>
                <w:rFonts w:hint="default"/>
              </w:rPr>
            </w:pPr>
          </w:p>
        </w:tc>
      </w:tr>
      <w:tr w14:paraId="2F19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53797AC">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19</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06938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对放射卫生技术服务机构的行政检查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95C008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1E929E2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《中华人民共和国职业病防治法》(2002年5月1日起施行,2018年12月29日第四次修订)</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81C4CE">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D8659D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职业卫生技术服务机构</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08A34BC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1、对是否以书面形式与用人单位明确技术服务内容、范围以及双方的责任等情况监督检查;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CB9BF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现场执法</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BC80F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E0CA0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39AF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0BBE3B">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F39325">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2B90E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DB54A4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第二十七条:职业卫生技术服务机构依法从事职业病危害因素检测、评价工作,接受卫生行政部门的监督检查。卫生行政部门应当依法履行监督职责。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850B3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26EE3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389CFBC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2、对是否按照标准规范要求开展现场调查、职业病危害因素识别、现场采样、现场检测、样品管理、实验室分析、数据处理及应用、危害程度评价、防护措施及其效果评价、技术报告编制等职业卫生技术服务活动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169A5E">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B5AB0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7025E5">
            <w:pPr>
              <w:rPr>
                <w:rFonts w:hint="default"/>
              </w:rPr>
            </w:pPr>
          </w:p>
        </w:tc>
      </w:tr>
      <w:tr w14:paraId="5302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AB634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3BA3B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6EB536">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90F3ED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《放射卫生技术服务机构管理办法》(卫监督发〔2012〕25号)(2012年4月12日起施行)</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0CEA65">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B77FB0">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64E8195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3、对技术服务内部审核、原始信息记录等是否规范等情况监督检查;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EAF56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9FA89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420A0C">
            <w:pPr>
              <w:rPr>
                <w:rFonts w:hint="default"/>
              </w:rPr>
            </w:pPr>
          </w:p>
        </w:tc>
      </w:tr>
      <w:tr w14:paraId="133E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499A9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F625F1">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13C478">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8934EE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第四条第二款:县级以上地方卫生行政部门负责辖区内放射卫生技术服务机构的监督管理工作。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97E0D9">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73691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F20A3C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4、对职业卫生技术服务档案是否完整情况监督检查;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664436">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69255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BF0180">
            <w:pPr>
              <w:rPr>
                <w:rFonts w:hint="default"/>
              </w:rPr>
            </w:pPr>
          </w:p>
        </w:tc>
      </w:tr>
      <w:tr w14:paraId="3F66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DC78A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5D1CF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61AA6B">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4CE49B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第二十五条:开展个人剂量监测工作的技术服务机构,应当向省级卫生行政部门报送监测结果。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D6252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1102CA">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5B342CA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5、对技术服务过程是否存在弄虚作假等违法违规情况监督检查;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2FA5AB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0AE2D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A64026">
            <w:pPr>
              <w:rPr>
                <w:rFonts w:hint="default"/>
              </w:rPr>
            </w:pPr>
          </w:p>
        </w:tc>
      </w:tr>
      <w:tr w14:paraId="6945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A0E660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17EBD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280E79">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63AF5E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第二十六条:放射卫生技术服务机构可以跨地域开展相应工作,但应当向服务单位所在地省级卫生行政部门备案,并接受其监督检查。跨地域开展个人剂量监测服务的,监测结果报服务单位所在地省级卫生行政部门。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D38A4D7">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22A5DB">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456C3FC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6、对是否按照规定向技术服务所在地卫生健康主管部门报送职业卫生技术服务相关信息等情况监督检查;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9C4AC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7E3F8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8A931E">
            <w:pPr>
              <w:rPr>
                <w:rFonts w:hint="default"/>
              </w:rPr>
            </w:pPr>
          </w:p>
        </w:tc>
      </w:tr>
      <w:tr w14:paraId="0FE7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5A3495">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4E0DB7">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CDF92D">
            <w:pPr>
              <w:rPr>
                <w:rFonts w:hint="default"/>
              </w:rPr>
            </w:pPr>
          </w:p>
        </w:tc>
        <w:tc>
          <w:tcPr>
            <w:tcW w:w="6488" w:type="dxa"/>
            <w:tcBorders>
              <w:top w:val="nil"/>
              <w:left w:val="single" w:color="000000" w:sz="8" w:space="0"/>
              <w:bottom w:val="nil"/>
              <w:right w:val="single" w:color="000000" w:sz="8" w:space="0"/>
            </w:tcBorders>
            <w:shd w:val="clear" w:color="auto" w:fill="FFFFFF"/>
            <w:noWrap/>
            <w:vAlign w:val="center"/>
          </w:tcPr>
          <w:p w14:paraId="72F00CA7">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03C5998">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4563238">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60FF4A6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7、对是否按照规定在网上公开职业卫生技术报告相关信息等情况监督检查;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C9DC93">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485F4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A10E88">
            <w:pPr>
              <w:rPr>
                <w:rFonts w:hint="default"/>
              </w:rPr>
            </w:pPr>
          </w:p>
        </w:tc>
      </w:tr>
      <w:tr w14:paraId="47FD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2DBD30">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83234A9">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A7E7F7">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noWrap/>
            <w:vAlign w:val="center"/>
          </w:tcPr>
          <w:p w14:paraId="571EA084">
            <w:pPr>
              <w:rPr>
                <w:rFonts w:hint="eastAsia"/>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21EF5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EA68E2">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vAlign w:val="center"/>
          </w:tcPr>
          <w:p w14:paraId="7ABA66F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8、依法应当监督检查的其他内容。</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15E84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34BAC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A72D88">
            <w:pPr>
              <w:rPr>
                <w:rFonts w:hint="default"/>
              </w:rPr>
            </w:pPr>
          </w:p>
        </w:tc>
      </w:tr>
      <w:tr w14:paraId="7B8D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B9B9CBE">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20</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11636AD">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对公共场所卫生的行政检查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8694B7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top"/>
          </w:tcPr>
          <w:p w14:paraId="71E7412E">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《公共场所卫生管理条例》(1987年4月1日发布并实施,2024年12月6日第三次修正)</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287C46">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卫生监督执法局</w:t>
            </w:r>
            <w:r>
              <w:rPr>
                <w:rFonts w:hint="default" w:ascii="Arial" w:hAnsi="Arial" w:eastAsia="宋体" w:cs="Arial"/>
                <w:i w:val="0"/>
                <w:iCs w:val="0"/>
                <w:color w:val="333333"/>
                <w:kern w:val="0"/>
                <w:sz w:val="18"/>
                <w:szCs w:val="18"/>
                <w:u w:val="none"/>
                <w:lang w:val="en-US" w:eastAsia="zh-CN" w:bidi="ar"/>
              </w:rPr>
              <w:t>)</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7FAED1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宾馆、旅店、招待所;公共浴室、理发店、美容店;影剧院、录像厅(室)、游艺厅(室)、舞厅、音乐厅;室内体育场(馆)、游泳场(馆);展览馆、博物馆、美术馆、图书馆;商场(店)、书店;候诊室、候车(机、船)室、公共交通工具</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AB719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公共场所卫生管理、用品用具清洗消毒保洁等相关情况</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16ABCB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04FF45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74DA300">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142A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E2EFA6">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C6B2F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3266C0">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71869F75">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第四条第二款:“卫生许可证”由设区的市级、县级人民政府疾病预防控制部门签发。</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CECD8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4943D2">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85114B">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0864B9">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76BF24">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8F0D15">
            <w:pPr>
              <w:rPr>
                <w:rFonts w:hint="default"/>
              </w:rPr>
            </w:pPr>
          </w:p>
        </w:tc>
      </w:tr>
      <w:tr w14:paraId="024A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B164E1">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2CB1FB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70B1C2">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56BB44CB">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第十条:各级卫生防疫机构,负责管辖范围内的公共场所卫生监督工作。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CE685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8CB0D6">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8505FB">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30706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568D68">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DE41B4">
            <w:pPr>
              <w:rPr>
                <w:rFonts w:hint="default"/>
              </w:rPr>
            </w:pPr>
          </w:p>
        </w:tc>
      </w:tr>
      <w:tr w14:paraId="1709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64C67A">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B525CC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2A9FF87">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35FB3E33">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第十二条:卫生防疫机构对公共场所的卫生监督职责: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DCE67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1A4F9A">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7F23C5">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FC980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6F3CD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35BA00">
            <w:pPr>
              <w:rPr>
                <w:rFonts w:hint="default"/>
              </w:rPr>
            </w:pPr>
          </w:p>
        </w:tc>
      </w:tr>
      <w:tr w14:paraId="744D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D8A01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273312">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3EFDD1B">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74FDCF3C">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(一)对公共场所进行卫生监测和卫生技术指导;</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A951C5">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F9C3A7">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6F2AED">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8A57E5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3CC83B">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0B831D">
            <w:pPr>
              <w:rPr>
                <w:rFonts w:hint="default"/>
              </w:rPr>
            </w:pPr>
          </w:p>
        </w:tc>
      </w:tr>
      <w:tr w14:paraId="5F59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8AE949">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D1E81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93F4128">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3F156870">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(二)监督从业人员健康检查,指导有关部门对从业人员进行卫生知识的教育和培训。</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667C6C">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6956D2">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82EBF4">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58EC5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A43697">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3128BA">
            <w:pPr>
              <w:rPr>
                <w:rFonts w:hint="default"/>
              </w:rPr>
            </w:pPr>
          </w:p>
        </w:tc>
      </w:tr>
      <w:tr w14:paraId="5AC3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3632A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FB5D5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C456DB">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54778D9F">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第十三条:卫生监督员有权对公共场所进行现场检查,索取有关资料,经营单位不得拒绝或隐瞒。</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CCCC23">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181F7E">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29AF21">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FB9E4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C11C52">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9B8206">
            <w:pPr>
              <w:rPr>
                <w:rFonts w:hint="default"/>
              </w:rPr>
            </w:pPr>
          </w:p>
        </w:tc>
      </w:tr>
      <w:tr w14:paraId="5947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524524">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7D0D6F6">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C1CBB4">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304509D8">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《公共场所卫生管理条例实施细则》(自2011年5月1日起施行,2017年12月26日第二次修正)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15D87F">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EC3181">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42FD62">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57CF3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FB087B">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AAA2CD1">
            <w:pPr>
              <w:rPr>
                <w:rFonts w:hint="default"/>
              </w:rPr>
            </w:pPr>
          </w:p>
        </w:tc>
      </w:tr>
      <w:tr w14:paraId="58D0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63182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C62FF0">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F86A40">
            <w:pPr>
              <w:rPr>
                <w:rFonts w:hint="default"/>
              </w:rPr>
            </w:pPr>
          </w:p>
        </w:tc>
        <w:tc>
          <w:tcPr>
            <w:tcW w:w="6488" w:type="dxa"/>
            <w:tcBorders>
              <w:top w:val="nil"/>
              <w:left w:val="single" w:color="000000" w:sz="8" w:space="0"/>
              <w:bottom w:val="nil"/>
              <w:right w:val="single" w:color="000000" w:sz="8" w:space="0"/>
            </w:tcBorders>
            <w:shd w:val="clear" w:color="auto" w:fill="FFFFFF"/>
            <w:vAlign w:val="top"/>
          </w:tcPr>
          <w:p w14:paraId="0C359958">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第三条:国家卫生计生委主管全国公共场所卫生监督管理工作。县级以上地方各级人民政府卫生计生行政部门负责本行政区域的公共场所卫生监督管理工作。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292C5D">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114B47">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FA53ED1">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97DFF6B">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780037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16B005">
            <w:pPr>
              <w:rPr>
                <w:rFonts w:hint="default"/>
              </w:rPr>
            </w:pPr>
          </w:p>
        </w:tc>
      </w:tr>
      <w:tr w14:paraId="1DC3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5EA4F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EF6EB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873CA1">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top"/>
          </w:tcPr>
          <w:p w14:paraId="34691BA3">
            <w:pPr>
              <w:keepNext w:val="0"/>
              <w:keepLines w:val="0"/>
              <w:widowControl/>
              <w:suppressLineNumbers w:val="0"/>
              <w:jc w:val="left"/>
              <w:textAlignment w:val="top"/>
              <w:rPr>
                <w:rFonts w:hint="default"/>
              </w:rPr>
            </w:pPr>
            <w:r>
              <w:rPr>
                <w:rFonts w:hint="default" w:ascii="Arial" w:hAnsi="Arial" w:eastAsia="宋体" w:cs="Arial"/>
                <w:i w:val="0"/>
                <w:iCs w:val="0"/>
                <w:color w:val="333333"/>
                <w:kern w:val="0"/>
                <w:sz w:val="18"/>
                <w:szCs w:val="18"/>
                <w:u w:val="none"/>
                <w:lang w:val="en-US" w:eastAsia="zh-CN" w:bidi="ar"/>
              </w:rPr>
              <w:t>《中华人民共和国传染病防治法》(1989年9月1日起施行,2004年8月28日修订)第五十三条笫一款  县级以上人民政府卫生行政部门对传染病防治工作履行下列监督检查职责:(六)对公共场所和有关单位的卫生条件和传染病预防、控制措施进行监督检查。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2C95FA">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E4D25">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39D08A">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2EEF45">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AC97FC">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441383">
            <w:pPr>
              <w:rPr>
                <w:rFonts w:hint="default"/>
              </w:rPr>
            </w:pPr>
          </w:p>
        </w:tc>
      </w:tr>
      <w:tr w14:paraId="5B3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3BA444C">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21</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835A2B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对学校卫生工作的行政检查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CE95916">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321EA42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《学校卫生工作条例》(卫生部令第1号)(1990年6月4日发布并实施)</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2DDEA0B">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县卫生健康局疾病预防控制与职业健康股、妇幼健康股、县疾病预防控制中心(卫生监督执法局)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C7C6A3C">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普通中小学、农业中学、职业中学、中等专业学校、技工学校、普通高等学校</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6A4C904">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对学校的教学环境卫生、饮用水卫生、传染病防控等工作进行监督检查。督促指导学校落实学生健康监测和健康教育等工作。</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25C63D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CA0941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7472F1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5111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41599AF">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2FFD1E">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C81E88">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5691845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第四条:卫生行政部门负责对学校卫生工作的监督指导。</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6B2C20">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C350E7">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AB3AB0D">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60205E">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7DF04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D67D52">
            <w:pPr>
              <w:rPr>
                <w:rFonts w:hint="default"/>
              </w:rPr>
            </w:pPr>
          </w:p>
        </w:tc>
      </w:tr>
      <w:tr w14:paraId="2D4F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E7C2F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3F26FE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1247B01">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07AC467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第二十八条:县以上卫生行政部门对学校卫生工作行使监督职权。其职责是:</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F9D11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6FB6F1">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E4AF84">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F5467B">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AB86CC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AFA6E8">
            <w:pPr>
              <w:rPr>
                <w:rFonts w:hint="default"/>
              </w:rPr>
            </w:pPr>
          </w:p>
        </w:tc>
      </w:tr>
      <w:tr w14:paraId="3F6E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53EE66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BA768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9EC20A">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3081B6D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(一) 对新建、改建、扩建校舍的选址、设计实行卫生监督;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1B5C2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793494B">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FC4AFEA">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6CA0CD0">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4BD02F">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56EA27">
            <w:pPr>
              <w:rPr>
                <w:rFonts w:hint="default"/>
              </w:rPr>
            </w:pPr>
          </w:p>
        </w:tc>
      </w:tr>
      <w:tr w14:paraId="2020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9D3B3D">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F1CBFC">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19DA25">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70CA4E7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(二) 对学校内影响学生健康的学习、生活、劳动、环境、食品等方面的卫生和传染病防治工作实行卫生监督;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C140A4">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02B8A3">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2264D2">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06685B">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F834F0">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1EE73A8">
            <w:pPr>
              <w:rPr>
                <w:rFonts w:hint="default"/>
              </w:rPr>
            </w:pPr>
          </w:p>
        </w:tc>
      </w:tr>
      <w:tr w14:paraId="7DA9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993DE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EADCF3B">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DA624D">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48E55E6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(三) 对学生使用的文具、娱乐器具、保健用品实行卫生监督。</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CC87D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4104E93">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7D1F25">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008031D">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F499D6">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C7F28A">
            <w:pPr>
              <w:rPr>
                <w:rFonts w:hint="default"/>
              </w:rPr>
            </w:pPr>
          </w:p>
        </w:tc>
      </w:tr>
      <w:tr w14:paraId="0E6E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877138">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22</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C5E8F79">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对托儿所、幼儿园卫生工作的行政检查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2220305">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55953AA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《托儿所幼儿园卫生保健管理办法》(卫生部、教育部令第76号)(2010年11月1日起施行)第四条:县级以上各级人民政府卫生行政部门应当将托幼机构的卫生保健工作作为公共卫生服务的重要内容,加强监督和指导。</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9B50B14">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县卫生健康局疾病预防控制与职业健康股、妇幼健康股、县疾病预防控制中心(卫生监督执法局)</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5978273">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招收0～6岁儿童的各级各类托儿所、幼儿园</w:t>
            </w:r>
          </w:p>
        </w:tc>
        <w:tc>
          <w:tcPr>
            <w:tcW w:w="13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1774A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托儿所、幼儿园的饮用水卫生、传染病预防和控制等</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4E09FB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309A2B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E38E43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5AF0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5"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53DE5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C35CD24">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68F2DEC">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19FD6832">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第五条:卫生监督执法机构应当依法对托幼机构的饮用水卫生、传染病预防和控制等工作进行监督检查。</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327792">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0DE982">
            <w:pPr>
              <w:rPr>
                <w:rFonts w:hint="default"/>
              </w:rPr>
            </w:pPr>
          </w:p>
        </w:tc>
        <w:tc>
          <w:tcPr>
            <w:tcW w:w="13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C44C81C">
            <w:pPr>
              <w:rPr>
                <w:rFonts w:hint="default"/>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147CE1">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A2A939">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45D210">
            <w:pPr>
              <w:rPr>
                <w:rFonts w:hint="default"/>
              </w:rPr>
            </w:pPr>
          </w:p>
        </w:tc>
      </w:tr>
      <w:tr w14:paraId="6D34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5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CC0603A">
            <w:pPr>
              <w:keepNext w:val="0"/>
              <w:keepLines w:val="0"/>
              <w:widowControl/>
              <w:suppressLineNumbers w:val="0"/>
              <w:jc w:val="center"/>
              <w:textAlignment w:val="center"/>
              <w:rPr>
                <w:rFonts w:hint="default"/>
              </w:rPr>
            </w:pPr>
            <w:r>
              <w:rPr>
                <w:rFonts w:hint="default" w:ascii="Arial" w:hAnsi="Arial" w:eastAsia="宋体" w:cs="Arial"/>
                <w:i w:val="0"/>
                <w:iCs w:val="0"/>
                <w:color w:val="333333"/>
                <w:kern w:val="0"/>
                <w:sz w:val="18"/>
                <w:szCs w:val="18"/>
                <w:u w:val="none"/>
                <w:lang w:val="en-US" w:eastAsia="zh-CN" w:bidi="ar"/>
              </w:rPr>
              <w:t>23</w:t>
            </w:r>
          </w:p>
        </w:tc>
        <w:tc>
          <w:tcPr>
            <w:tcW w:w="73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45DA97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对餐饮具集中消毒企业卫生工作的行政检查</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80DB6E">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县级以上卫生健康(疾病预防控制)行政部门</w:t>
            </w:r>
          </w:p>
        </w:tc>
        <w:tc>
          <w:tcPr>
            <w:tcW w:w="6488" w:type="dxa"/>
            <w:tcBorders>
              <w:top w:val="single" w:color="000000" w:sz="8" w:space="0"/>
              <w:left w:val="single" w:color="000000" w:sz="8" w:space="0"/>
              <w:bottom w:val="nil"/>
              <w:right w:val="single" w:color="000000" w:sz="8" w:space="0"/>
            </w:tcBorders>
            <w:shd w:val="clear" w:color="auto" w:fill="FFFFFF"/>
            <w:vAlign w:val="center"/>
          </w:tcPr>
          <w:p w14:paraId="4EC8A64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《中华人民共和国食品安全法》(2015年10月1日起施行)</w:t>
            </w: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5DE56E8">
            <w:pPr>
              <w:keepNext w:val="0"/>
              <w:keepLines w:val="0"/>
              <w:widowControl/>
              <w:suppressLineNumbers w:val="0"/>
              <w:jc w:val="left"/>
              <w:textAlignment w:val="center"/>
              <w:rPr>
                <w:rFonts w:hint="default"/>
              </w:rPr>
            </w:pPr>
            <w:r>
              <w:rPr>
                <w:rFonts w:hint="eastAsia" w:ascii="宋体" w:hAnsi="宋体" w:eastAsia="宋体" w:cs="宋体"/>
                <w:i w:val="0"/>
                <w:iCs w:val="0"/>
                <w:color w:val="333333"/>
                <w:kern w:val="0"/>
                <w:sz w:val="18"/>
                <w:szCs w:val="18"/>
                <w:u w:val="none"/>
                <w:lang w:val="en-US" w:eastAsia="zh-CN" w:bidi="ar"/>
              </w:rPr>
              <w:t>县疾病预防控制中心</w:t>
            </w:r>
            <w:r>
              <w:rPr>
                <w:rFonts w:hint="default" w:ascii="Arial" w:hAnsi="Arial" w:eastAsia="宋体" w:cs="Arial"/>
                <w:i w:val="0"/>
                <w:iCs w:val="0"/>
                <w:color w:val="333333"/>
                <w:kern w:val="0"/>
                <w:sz w:val="18"/>
                <w:szCs w:val="18"/>
                <w:u w:val="none"/>
                <w:lang w:val="en-US" w:eastAsia="zh-CN" w:bidi="ar"/>
              </w:rPr>
              <w:t>(</w:t>
            </w:r>
            <w:r>
              <w:rPr>
                <w:rFonts w:hint="eastAsia" w:ascii="宋体" w:hAnsi="宋体" w:eastAsia="宋体" w:cs="宋体"/>
                <w:i w:val="0"/>
                <w:iCs w:val="0"/>
                <w:color w:val="333333"/>
                <w:kern w:val="0"/>
                <w:sz w:val="18"/>
                <w:szCs w:val="18"/>
                <w:u w:val="none"/>
                <w:lang w:val="en-US" w:eastAsia="zh-CN" w:bidi="ar"/>
              </w:rPr>
              <w:t>卫生监督执法局</w:t>
            </w:r>
            <w:r>
              <w:rPr>
                <w:rFonts w:hint="default" w:ascii="Arial" w:hAnsi="Arial" w:eastAsia="宋体" w:cs="Arial"/>
                <w:i w:val="0"/>
                <w:iCs w:val="0"/>
                <w:color w:val="333333"/>
                <w:kern w:val="0"/>
                <w:sz w:val="18"/>
                <w:szCs w:val="18"/>
                <w:u w:val="none"/>
                <w:lang w:val="en-US" w:eastAsia="zh-CN" w:bidi="ar"/>
              </w:rPr>
              <w:t>)</w:t>
            </w:r>
          </w:p>
        </w:tc>
        <w:tc>
          <w:tcPr>
            <w:tcW w:w="91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E1E64B">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餐具、饮具集中消毒服务单位</w:t>
            </w:r>
          </w:p>
        </w:tc>
        <w:tc>
          <w:tcPr>
            <w:tcW w:w="1332" w:type="dxa"/>
            <w:tcBorders>
              <w:top w:val="single" w:color="000000" w:sz="8" w:space="0"/>
              <w:left w:val="single" w:color="000000" w:sz="8" w:space="0"/>
              <w:bottom w:val="nil"/>
              <w:right w:val="single" w:color="000000" w:sz="8" w:space="0"/>
            </w:tcBorders>
            <w:shd w:val="clear" w:color="auto" w:fill="FFFFFF"/>
            <w:vAlign w:val="center"/>
          </w:tcPr>
          <w:p w14:paraId="3891676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对餐饮具集中消毒单位进行现场监督检查;对餐饮具集中消毒单位的餐饮具进行卫生监督抽检;</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5FF080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现场检查</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C2A4F0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按本单位每年3月底报经同级司法行政部门备案审查的涉企年度行政检查计划执行</w:t>
            </w:r>
          </w:p>
        </w:tc>
        <w:tc>
          <w:tcPr>
            <w:tcW w:w="114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0BA95F">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涉企行政检查以属地管辖为原则;市级依法组织查处重大违法行为</w:t>
            </w:r>
          </w:p>
        </w:tc>
      </w:tr>
      <w:tr w14:paraId="0D34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EE0B837">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87C4E8">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AF53F2">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BC01071">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第六条:县级以上地方人民政府依照本法和国务院的规定,确定本级食品安全监督管理、卫生行政部门和其他有关部门的职责。有关部门在各自职责范围内负责本行政区域的食品安全监督管理工作。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42FE36">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B3E7DF">
            <w:pPr>
              <w:rPr>
                <w:rFonts w:hint="default"/>
              </w:rPr>
            </w:pPr>
          </w:p>
        </w:tc>
        <w:tc>
          <w:tcPr>
            <w:tcW w:w="1332" w:type="dxa"/>
            <w:tcBorders>
              <w:top w:val="nil"/>
              <w:left w:val="single" w:color="000000" w:sz="8" w:space="0"/>
              <w:bottom w:val="nil"/>
              <w:right w:val="single" w:color="000000" w:sz="8" w:space="0"/>
            </w:tcBorders>
            <w:shd w:val="clear" w:color="auto" w:fill="FFFFFF"/>
            <w:vAlign w:val="center"/>
          </w:tcPr>
          <w:p w14:paraId="2EFED7C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依法查处不符合卫生标准和规范的行为。</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E76912">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6E0E4E3">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BD9E4C">
            <w:pPr>
              <w:rPr>
                <w:rFonts w:hint="default"/>
              </w:rPr>
            </w:pPr>
          </w:p>
        </w:tc>
      </w:tr>
      <w:tr w14:paraId="5DA9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C95C9C3">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5EEAED">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6DAF2E">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41A68E37">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一百二十六条: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2DD3FE">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D3BD630">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76CF15AA">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08A728">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F64FD5">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A23EE8">
            <w:pPr>
              <w:rPr>
                <w:rFonts w:hint="default"/>
              </w:rPr>
            </w:pPr>
          </w:p>
        </w:tc>
      </w:tr>
      <w:tr w14:paraId="014F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2D769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83DDC3">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FA091D">
            <w:pPr>
              <w:rPr>
                <w:rFonts w:hint="default"/>
              </w:rPr>
            </w:pPr>
          </w:p>
        </w:tc>
        <w:tc>
          <w:tcPr>
            <w:tcW w:w="6488" w:type="dxa"/>
            <w:tcBorders>
              <w:top w:val="nil"/>
              <w:left w:val="single" w:color="000000" w:sz="8" w:space="0"/>
              <w:bottom w:val="nil"/>
              <w:right w:val="single" w:color="000000" w:sz="8" w:space="0"/>
            </w:tcBorders>
            <w:shd w:val="clear" w:color="auto" w:fill="FFFFFF"/>
            <w:vAlign w:val="center"/>
          </w:tcPr>
          <w:p w14:paraId="107CEAD8">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《消毒管理办法》(卫生部令第27号发布2002年7月1日起施行,国家卫生和计划生育委员会令第18号2017年12月26日第二次修订)</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D006E5B">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801AFD">
            <w:pPr>
              <w:rPr>
                <w:rFonts w:hint="default"/>
              </w:rPr>
            </w:pPr>
          </w:p>
        </w:tc>
        <w:tc>
          <w:tcPr>
            <w:tcW w:w="1332" w:type="dxa"/>
            <w:tcBorders>
              <w:top w:val="nil"/>
              <w:left w:val="single" w:color="000000" w:sz="8" w:space="0"/>
              <w:bottom w:val="nil"/>
              <w:right w:val="single" w:color="000000" w:sz="8" w:space="0"/>
            </w:tcBorders>
            <w:shd w:val="clear" w:color="auto" w:fill="FFFFFF"/>
            <w:noWrap/>
            <w:vAlign w:val="center"/>
          </w:tcPr>
          <w:p w14:paraId="153DF7B6">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C3C94F">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C63F9A">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9E2940">
            <w:pPr>
              <w:rPr>
                <w:rFonts w:hint="default"/>
              </w:rPr>
            </w:pPr>
          </w:p>
        </w:tc>
      </w:tr>
      <w:tr w14:paraId="5870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5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7F6FC22">
            <w:pPr>
              <w:jc w:val="center"/>
              <w:rPr>
                <w:rFonts w:hint="default"/>
              </w:rPr>
            </w:pPr>
          </w:p>
        </w:tc>
        <w:tc>
          <w:tcPr>
            <w:tcW w:w="73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FDE42A">
            <w:pPr>
              <w:rPr>
                <w:rFonts w:hint="default"/>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C1D932">
            <w:pPr>
              <w:rPr>
                <w:rFonts w:hint="default"/>
              </w:rPr>
            </w:pPr>
          </w:p>
        </w:tc>
        <w:tc>
          <w:tcPr>
            <w:tcW w:w="6488" w:type="dxa"/>
            <w:tcBorders>
              <w:top w:val="nil"/>
              <w:left w:val="single" w:color="000000" w:sz="8" w:space="0"/>
              <w:bottom w:val="single" w:color="000000" w:sz="8" w:space="0"/>
              <w:right w:val="single" w:color="000000" w:sz="8" w:space="0"/>
            </w:tcBorders>
            <w:shd w:val="clear" w:color="auto" w:fill="FFFFFF"/>
            <w:vAlign w:val="center"/>
          </w:tcPr>
          <w:p w14:paraId="6368661A">
            <w:pPr>
              <w:keepNext w:val="0"/>
              <w:keepLines w:val="0"/>
              <w:widowControl/>
              <w:suppressLineNumbers w:val="0"/>
              <w:jc w:val="left"/>
              <w:textAlignment w:val="center"/>
              <w:rPr>
                <w:rFonts w:hint="default"/>
              </w:rPr>
            </w:pPr>
            <w:r>
              <w:rPr>
                <w:rFonts w:hint="default" w:ascii="Arial" w:hAnsi="Arial" w:eastAsia="宋体" w:cs="Arial"/>
                <w:i w:val="0"/>
                <w:iCs w:val="0"/>
                <w:color w:val="333333"/>
                <w:kern w:val="0"/>
                <w:sz w:val="18"/>
                <w:szCs w:val="18"/>
                <w:u w:val="none"/>
                <w:lang w:val="en-US" w:eastAsia="zh-CN" w:bidi="ar"/>
              </w:rPr>
              <w:t>第三条:国家卫生计生委主管全国消毒监督管理工作。</w:t>
            </w: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E53AE5">
            <w:pPr>
              <w:rPr>
                <w:rFonts w:hint="default"/>
              </w:rPr>
            </w:pPr>
          </w:p>
        </w:tc>
        <w:tc>
          <w:tcPr>
            <w:tcW w:w="9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918326">
            <w:pPr>
              <w:rPr>
                <w:rFonts w:hint="default"/>
              </w:rPr>
            </w:pPr>
          </w:p>
        </w:tc>
        <w:tc>
          <w:tcPr>
            <w:tcW w:w="1332" w:type="dxa"/>
            <w:tcBorders>
              <w:top w:val="nil"/>
              <w:left w:val="single" w:color="000000" w:sz="8" w:space="0"/>
              <w:bottom w:val="single" w:color="000000" w:sz="8" w:space="0"/>
              <w:right w:val="single" w:color="000000" w:sz="8" w:space="0"/>
            </w:tcBorders>
            <w:shd w:val="clear" w:color="auto" w:fill="FFFFFF"/>
            <w:noWrap/>
            <w:vAlign w:val="center"/>
          </w:tcPr>
          <w:p w14:paraId="623897D2">
            <w:pPr>
              <w:rPr>
                <w:rFonts w:hint="eastAsia"/>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F8FCCA">
            <w:pPr>
              <w:rPr>
                <w:rFonts w:hint="default"/>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A61E11">
            <w:pPr>
              <w:rPr>
                <w:rFonts w:hint="default"/>
              </w:rPr>
            </w:pPr>
          </w:p>
        </w:tc>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17C76D8">
            <w:pPr>
              <w:rPr>
                <w:rFonts w:hint="default"/>
              </w:rPr>
            </w:pPr>
          </w:p>
        </w:tc>
      </w:tr>
    </w:tbl>
    <w:p w14:paraId="444E70E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78CA"/>
    <w:rsid w:val="098B21E0"/>
    <w:rsid w:val="09DB3168"/>
    <w:rsid w:val="0B246449"/>
    <w:rsid w:val="0C880C59"/>
    <w:rsid w:val="0D5A0848"/>
    <w:rsid w:val="0EAC0C2F"/>
    <w:rsid w:val="0F953DB9"/>
    <w:rsid w:val="0FDA5C70"/>
    <w:rsid w:val="10E70644"/>
    <w:rsid w:val="11072A94"/>
    <w:rsid w:val="110E3E23"/>
    <w:rsid w:val="122D652B"/>
    <w:rsid w:val="148D3B44"/>
    <w:rsid w:val="1864558B"/>
    <w:rsid w:val="1C580648"/>
    <w:rsid w:val="1C9A5551"/>
    <w:rsid w:val="1E7E2817"/>
    <w:rsid w:val="1F9F20EA"/>
    <w:rsid w:val="20E64209"/>
    <w:rsid w:val="21771570"/>
    <w:rsid w:val="219B78EA"/>
    <w:rsid w:val="21EA1C0A"/>
    <w:rsid w:val="21FF50C2"/>
    <w:rsid w:val="22E9024C"/>
    <w:rsid w:val="25A11593"/>
    <w:rsid w:val="2A725839"/>
    <w:rsid w:val="2B4F70BA"/>
    <w:rsid w:val="2B8C3E6A"/>
    <w:rsid w:val="2CB45B60"/>
    <w:rsid w:val="2E731311"/>
    <w:rsid w:val="30240B15"/>
    <w:rsid w:val="30A734F4"/>
    <w:rsid w:val="319B6B33"/>
    <w:rsid w:val="31C003CA"/>
    <w:rsid w:val="31C81974"/>
    <w:rsid w:val="3772660A"/>
    <w:rsid w:val="3D543212"/>
    <w:rsid w:val="419E7FFC"/>
    <w:rsid w:val="41C04416"/>
    <w:rsid w:val="431247FD"/>
    <w:rsid w:val="43395F5E"/>
    <w:rsid w:val="46A14816"/>
    <w:rsid w:val="471E5E67"/>
    <w:rsid w:val="47D636AF"/>
    <w:rsid w:val="4B0965A7"/>
    <w:rsid w:val="4F416B96"/>
    <w:rsid w:val="58AF6DD5"/>
    <w:rsid w:val="5E437B09"/>
    <w:rsid w:val="602F0D66"/>
    <w:rsid w:val="65C9123C"/>
    <w:rsid w:val="65FC33BF"/>
    <w:rsid w:val="695F613F"/>
    <w:rsid w:val="6C494E84"/>
    <w:rsid w:val="72BA2638"/>
    <w:rsid w:val="74E25E76"/>
    <w:rsid w:val="79CE4C1B"/>
    <w:rsid w:val="7AF83CFD"/>
    <w:rsid w:val="7D1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default" w:ascii="Arial" w:hAnsi="Arial" w:cs="Arial"/>
      <w:color w:val="333333"/>
      <w:sz w:val="18"/>
      <w:szCs w:val="18"/>
      <w:u w:val="none"/>
    </w:rPr>
  </w:style>
  <w:style w:type="character" w:customStyle="1" w:styleId="6">
    <w:name w:val="font21"/>
    <w:basedOn w:val="4"/>
    <w:qFormat/>
    <w:uiPriority w:val="0"/>
    <w:rPr>
      <w:rFonts w:hint="eastAsia" w:ascii="宋体" w:hAnsi="宋体" w:eastAsia="宋体" w:cs="宋体"/>
      <w:color w:val="333333"/>
      <w:sz w:val="18"/>
      <w:szCs w:val="18"/>
      <w:u w:val="none"/>
    </w:rPr>
  </w:style>
  <w:style w:type="character" w:customStyle="1" w:styleId="7">
    <w:name w:val="font51"/>
    <w:basedOn w:val="4"/>
    <w:uiPriority w:val="0"/>
    <w:rPr>
      <w:rFonts w:hint="default" w:ascii="Arial" w:hAnsi="Arial" w:cs="Arial"/>
      <w:color w:val="000000"/>
      <w:sz w:val="18"/>
      <w:szCs w:val="18"/>
      <w:u w:val="none"/>
    </w:rPr>
  </w:style>
  <w:style w:type="character" w:customStyle="1" w:styleId="8">
    <w:name w:val="font3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7838</Words>
  <Characters>8155</Characters>
  <Lines>0</Lines>
  <Paragraphs>0</Paragraphs>
  <TotalTime>73</TotalTime>
  <ScaleCrop>false</ScaleCrop>
  <LinksUpToDate>false</LinksUpToDate>
  <CharactersWithSpaces>8180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2025-04-24T02:45:00Z</dcterms:created>
  <dc:creator>Administrator</dc:creator>
  <cp:lastModifiedBy>雨荷</cp:lastModifiedBy>
  <dcterms:modified xsi:type="dcterms:W3CDTF">2025-04-25T02:58:55Z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eyJoZGlkIjoiZDkwMzIxNGNmOWQyZTQ1YzNkYzJlNmUyNmVlOTJjNmMiLCJ1c2VySWQiOiI0NDI2NjYyNzIifQ==</vt:lpwstr>
  </property>
  <property fmtid="{D5CDD505-2E9C-101B-9397-08002B2CF9AE}" pid="4" name="ICV">
    <vt:lpwstr>A0E56D7DE3B249FC8C30278F0B150B96_12</vt:lpwstr>
  </property>
</Properties>
</file>