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湖南省常德市澧县码头铺镇人民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负责对机关年轻干部的培养，开展年轻干部“每月之星”评选活动。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培育农村电商带头人，促进农产品电商发展。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开展运达助学金人员摸底及助学金申报。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负责对易地扶贫搬迁集中安置点日常管理和安置群众日常服务工作。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推动柑橘、脐橙、油茶、茶叶、中药材产业发展，开展产业种植技术指导。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2.组织召开村民代表会议，出具用地的意见。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w:t>
            </w:r>
            <w:r>
              <w:rPr>
                <w:rFonts w:hint="eastAsia" w:ascii="Times New Roman" w:hAnsi="方正公文仿宋" w:eastAsia="方正公文仿宋"/>
                <w:kern w:val="0"/>
                <w:szCs w:val="21"/>
                <w:lang w:eastAsia="zh-CN" w:bidi="ar"/>
              </w:rPr>
              <w:t>做</w:t>
            </w:r>
            <w:r>
              <w:rPr>
                <w:rFonts w:hint="eastAsia" w:ascii="Times New Roman" w:hAnsi="方正公文仿宋" w:eastAsia="方正公文仿宋"/>
                <w:kern w:val="0"/>
                <w:szCs w:val="21"/>
                <w:lang w:bidi="ar"/>
              </w:rPr>
              <w:t>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工作方式：负责对侵占、毁坏水利工程及水利设施、从事影响水利工程安全、围湖造地或者未经批准围垦河道阻碍行洪等行为的监督管理，发现违法行为予以查处。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bookmarkStart w:id="12" w:name="_GoBack"/>
            <w:bookmarkEnd w:id="12"/>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承接部门：县公安局（县交警大队)、县交通运输分局、县应急局、县市场监管局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工作方式：负责对小型露天采石场安全生产情况、事故隐患排查情况的监督检查。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B9B874C"/>
    <w:rsid w:val="6FF3E986"/>
    <w:rsid w:val="B7E8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2025-07-15T09:13:53Z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4F2261E5A5678D731DD4716861DBD5A4</vt:lpwstr>
  </property>
</Properties>
</file>