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b/>
          <w:bCs/>
          <w:sz w:val="48"/>
          <w:szCs w:val="48"/>
        </w:rPr>
      </w:pPr>
    </w:p>
    <w:p>
      <w:pPr>
        <w:spacing w:line="720" w:lineRule="auto"/>
        <w:ind w:firstLine="0" w:firstLineChars="0"/>
        <w:jc w:val="center"/>
        <w:rPr>
          <w:b/>
          <w:bCs/>
          <w:sz w:val="48"/>
          <w:szCs w:val="48"/>
        </w:rPr>
      </w:pPr>
    </w:p>
    <w:p>
      <w:pPr>
        <w:spacing w:line="720" w:lineRule="auto"/>
        <w:ind w:firstLine="0" w:firstLineChars="0"/>
        <w:jc w:val="center"/>
        <w:rPr>
          <w:b/>
          <w:bCs/>
          <w:sz w:val="44"/>
          <w:szCs w:val="48"/>
        </w:rPr>
      </w:pPr>
      <w:r>
        <w:rPr>
          <w:rFonts w:hint="eastAsia"/>
          <w:b/>
          <w:bCs/>
          <w:sz w:val="44"/>
          <w:szCs w:val="48"/>
        </w:rPr>
        <w:t>澧县小渡口镇污水处理厂入</w:t>
      </w:r>
      <w:r>
        <w:rPr>
          <w:rFonts w:hint="eastAsia"/>
          <w:b/>
          <w:bCs/>
          <w:sz w:val="44"/>
          <w:szCs w:val="48"/>
          <w:lang w:val="en-US" w:eastAsia="zh-CN"/>
        </w:rPr>
        <w:t>哑河</w:t>
      </w:r>
      <w:r>
        <w:rPr>
          <w:rFonts w:hint="eastAsia"/>
          <w:b/>
          <w:bCs/>
          <w:sz w:val="44"/>
          <w:szCs w:val="48"/>
        </w:rPr>
        <w:t>排污口</w:t>
      </w:r>
    </w:p>
    <w:p>
      <w:pPr>
        <w:spacing w:line="720" w:lineRule="auto"/>
        <w:ind w:firstLine="0" w:firstLineChars="0"/>
        <w:jc w:val="center"/>
        <w:rPr>
          <w:b/>
          <w:bCs/>
          <w:sz w:val="44"/>
          <w:szCs w:val="48"/>
        </w:rPr>
      </w:pPr>
      <w:r>
        <w:rPr>
          <w:rFonts w:hint="eastAsia"/>
          <w:b/>
          <w:bCs/>
          <w:sz w:val="44"/>
          <w:szCs w:val="48"/>
        </w:rPr>
        <w:t>设置论证报告</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643"/>
        <w:rPr>
          <w:b/>
          <w:bCs/>
          <w:sz w:val="32"/>
          <w:szCs w:val="32"/>
        </w:rPr>
      </w:pPr>
      <w:r>
        <w:rPr>
          <w:rFonts w:hint="eastAsia"/>
          <w:b/>
          <w:bCs/>
          <w:sz w:val="32"/>
          <w:szCs w:val="32"/>
        </w:rPr>
        <w:t>委托单位：澧县澧州新城投资开发有限公司</w:t>
      </w:r>
    </w:p>
    <w:p>
      <w:pPr>
        <w:ind w:firstLine="643"/>
        <w:rPr>
          <w:b/>
          <w:bCs/>
          <w:sz w:val="32"/>
          <w:szCs w:val="32"/>
        </w:rPr>
      </w:pPr>
      <w:r>
        <w:rPr>
          <w:rFonts w:hint="eastAsia"/>
          <w:b/>
          <w:bCs/>
          <w:sz w:val="32"/>
          <w:szCs w:val="32"/>
        </w:rPr>
        <w:t>编制单位：湖南志远环境咨询服务有限公司</w:t>
      </w:r>
    </w:p>
    <w:p>
      <w:pPr>
        <w:ind w:firstLine="643"/>
        <w:rPr>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418" w:left="1588" w:header="851" w:footer="992" w:gutter="0"/>
          <w:pgNumType w:fmt="decimal" w:start="1"/>
          <w:cols w:space="425" w:num="1"/>
          <w:docGrid w:type="lines" w:linePitch="326" w:charSpace="0"/>
        </w:sectPr>
      </w:pPr>
      <w:r>
        <w:rPr>
          <w:rFonts w:hint="eastAsia"/>
          <w:b/>
          <w:bCs/>
          <w:sz w:val="32"/>
          <w:szCs w:val="32"/>
        </w:rPr>
        <w:t>编制日期：二〇二三年</w:t>
      </w:r>
      <w:r>
        <w:rPr>
          <w:rFonts w:hint="eastAsia"/>
          <w:b/>
          <w:bCs/>
          <w:sz w:val="32"/>
          <w:szCs w:val="32"/>
          <w:lang w:val="en-US" w:eastAsia="zh-CN"/>
        </w:rPr>
        <w:t>八</w:t>
      </w:r>
      <w:r>
        <w:rPr>
          <w:rFonts w:hint="eastAsia"/>
          <w:b/>
          <w:bCs/>
          <w:sz w:val="32"/>
          <w:szCs w:val="32"/>
        </w:rPr>
        <w:t>月</w:t>
      </w:r>
    </w:p>
    <w:p>
      <w:pPr>
        <w:ind w:firstLine="0" w:firstLineChars="0"/>
        <w:jc w:val="center"/>
        <w:rPr>
          <w:b/>
          <w:bCs/>
          <w:sz w:val="32"/>
          <w:szCs w:val="32"/>
        </w:rPr>
        <w:sectPr>
          <w:pgSz w:w="11906" w:h="16838"/>
          <w:pgMar w:top="1418" w:right="1588" w:bottom="1418" w:left="1588" w:header="851" w:footer="992" w:gutter="0"/>
          <w:pgNumType w:fmt="decimal" w:start="1"/>
          <w:cols w:space="425" w:num="1"/>
          <w:docGrid w:type="lines" w:linePitch="326" w:charSpace="0"/>
        </w:sectPr>
      </w:pPr>
    </w:p>
    <w:p>
      <w:pPr>
        <w:widowControl/>
        <w:ind w:firstLine="560"/>
        <w:rPr>
          <w:sz w:val="28"/>
          <w:szCs w:val="28"/>
        </w:rPr>
      </w:pPr>
    </w:p>
    <w:p>
      <w:pPr>
        <w:widowControl/>
        <w:ind w:firstLine="560"/>
        <w:rPr>
          <w:sz w:val="28"/>
          <w:szCs w:val="28"/>
        </w:rPr>
      </w:pPr>
      <w:r>
        <w:rPr>
          <w:rFonts w:hint="eastAsia"/>
          <w:sz w:val="28"/>
          <w:szCs w:val="28"/>
        </w:rPr>
        <w:t>项目名称：澧县小渡口镇污水处理厂入哑河排污口设置论证报告</w:t>
      </w:r>
    </w:p>
    <w:p>
      <w:pPr>
        <w:widowControl/>
        <w:ind w:firstLine="560"/>
        <w:rPr>
          <w:sz w:val="28"/>
          <w:szCs w:val="28"/>
        </w:rPr>
      </w:pPr>
      <w:r>
        <w:rPr>
          <w:rFonts w:hint="eastAsia"/>
          <w:sz w:val="28"/>
          <w:szCs w:val="28"/>
        </w:rPr>
        <w:t>建设单位：澧县澧州新城投资开发有限公司</w:t>
      </w:r>
    </w:p>
    <w:p>
      <w:pPr>
        <w:widowControl/>
        <w:ind w:firstLine="560"/>
        <w:rPr>
          <w:sz w:val="28"/>
          <w:szCs w:val="28"/>
        </w:rPr>
      </w:pPr>
      <w:r>
        <w:rPr>
          <w:rFonts w:hint="eastAsia"/>
          <w:sz w:val="28"/>
          <w:szCs w:val="28"/>
        </w:rPr>
        <w:t>法人代表：陶贵锋</w:t>
      </w:r>
    </w:p>
    <w:p>
      <w:pPr>
        <w:widowControl/>
        <w:ind w:firstLine="560"/>
        <w:rPr>
          <w:sz w:val="28"/>
          <w:szCs w:val="28"/>
        </w:rPr>
      </w:pPr>
      <w:r>
        <w:rPr>
          <w:rFonts w:hint="eastAsia"/>
          <w:sz w:val="28"/>
          <w:szCs w:val="28"/>
        </w:rPr>
        <w:t>联 系 人：陆强</w:t>
      </w:r>
    </w:p>
    <w:p>
      <w:pPr>
        <w:widowControl/>
        <w:ind w:firstLine="560"/>
        <w:rPr>
          <w:sz w:val="28"/>
          <w:szCs w:val="28"/>
        </w:rPr>
      </w:pPr>
      <w:r>
        <w:rPr>
          <w:rFonts w:hint="eastAsia"/>
          <w:sz w:val="28"/>
          <w:szCs w:val="28"/>
        </w:rPr>
        <w:t>联系电话：13617361031</w:t>
      </w:r>
    </w:p>
    <w:p>
      <w:pPr>
        <w:widowControl/>
        <w:ind w:firstLine="560"/>
        <w:rPr>
          <w:sz w:val="28"/>
          <w:szCs w:val="28"/>
        </w:rPr>
      </w:pPr>
    </w:p>
    <w:p>
      <w:pPr>
        <w:widowControl/>
        <w:ind w:firstLine="560"/>
        <w:rPr>
          <w:sz w:val="28"/>
          <w:szCs w:val="28"/>
        </w:rPr>
      </w:pPr>
    </w:p>
    <w:p>
      <w:pPr>
        <w:widowControl/>
        <w:ind w:firstLine="560"/>
        <w:rPr>
          <w:sz w:val="28"/>
          <w:szCs w:val="28"/>
        </w:rPr>
      </w:pPr>
    </w:p>
    <w:p>
      <w:pPr>
        <w:widowControl/>
        <w:ind w:firstLine="560"/>
        <w:rPr>
          <w:sz w:val="28"/>
          <w:szCs w:val="28"/>
        </w:rPr>
      </w:pPr>
    </w:p>
    <w:p>
      <w:pPr>
        <w:widowControl/>
        <w:ind w:firstLine="560"/>
        <w:rPr>
          <w:sz w:val="28"/>
          <w:szCs w:val="28"/>
        </w:rPr>
      </w:pPr>
    </w:p>
    <w:p>
      <w:pPr>
        <w:widowControl/>
        <w:ind w:firstLine="560"/>
        <w:rPr>
          <w:sz w:val="28"/>
          <w:szCs w:val="28"/>
        </w:rPr>
      </w:pPr>
      <w:r>
        <w:rPr>
          <w:rFonts w:hint="eastAsia"/>
          <w:sz w:val="28"/>
          <w:szCs w:val="28"/>
        </w:rPr>
        <w:t>编制</w:t>
      </w:r>
      <w:r>
        <w:rPr>
          <w:sz w:val="28"/>
          <w:szCs w:val="28"/>
        </w:rPr>
        <w:t>单位：</w:t>
      </w:r>
      <w:r>
        <w:rPr>
          <w:rFonts w:hint="eastAsia"/>
          <w:sz w:val="28"/>
          <w:szCs w:val="28"/>
        </w:rPr>
        <w:t>湖南志远环境咨询服务有限公司</w:t>
      </w:r>
    </w:p>
    <w:p>
      <w:pPr>
        <w:widowControl/>
        <w:ind w:firstLine="560"/>
        <w:rPr>
          <w:sz w:val="28"/>
          <w:szCs w:val="28"/>
        </w:rPr>
      </w:pPr>
      <w:r>
        <w:rPr>
          <w:sz w:val="28"/>
          <w:szCs w:val="28"/>
        </w:rPr>
        <w:t>法人代表：</w:t>
      </w:r>
      <w:r>
        <w:rPr>
          <w:rFonts w:hint="eastAsia"/>
          <w:sz w:val="28"/>
          <w:szCs w:val="28"/>
        </w:rPr>
        <w:t>范玲玲</w:t>
      </w:r>
    </w:p>
    <w:p>
      <w:pPr>
        <w:widowControl/>
        <w:ind w:firstLine="560"/>
        <w:rPr>
          <w:sz w:val="28"/>
          <w:szCs w:val="28"/>
        </w:rPr>
      </w:pPr>
      <w:r>
        <w:rPr>
          <w:sz w:val="28"/>
          <w:szCs w:val="28"/>
        </w:rPr>
        <w:t>联</w:t>
      </w:r>
      <w:r>
        <w:rPr>
          <w:rFonts w:hint="eastAsia"/>
          <w:sz w:val="28"/>
          <w:szCs w:val="28"/>
        </w:rPr>
        <w:t xml:space="preserve"> </w:t>
      </w:r>
      <w:r>
        <w:rPr>
          <w:sz w:val="28"/>
          <w:szCs w:val="28"/>
        </w:rPr>
        <w:t>系</w:t>
      </w:r>
      <w:r>
        <w:rPr>
          <w:rFonts w:hint="eastAsia"/>
          <w:sz w:val="28"/>
          <w:szCs w:val="28"/>
        </w:rPr>
        <w:t xml:space="preserve"> </w:t>
      </w:r>
      <w:r>
        <w:rPr>
          <w:sz w:val="28"/>
          <w:szCs w:val="28"/>
        </w:rPr>
        <w:t>人：</w:t>
      </w:r>
      <w:r>
        <w:rPr>
          <w:rFonts w:hint="eastAsia"/>
          <w:sz w:val="28"/>
          <w:szCs w:val="28"/>
        </w:rPr>
        <w:t>王昊</w:t>
      </w:r>
    </w:p>
    <w:p>
      <w:pPr>
        <w:widowControl/>
        <w:ind w:firstLine="560"/>
        <w:rPr>
          <w:sz w:val="28"/>
          <w:szCs w:val="28"/>
        </w:rPr>
      </w:pPr>
      <w:r>
        <w:rPr>
          <w:sz w:val="28"/>
          <w:szCs w:val="28"/>
        </w:rPr>
        <w:t>联系电话：</w:t>
      </w:r>
      <w:r>
        <w:rPr>
          <w:rFonts w:hint="eastAsia"/>
          <w:sz w:val="28"/>
          <w:szCs w:val="28"/>
        </w:rPr>
        <w:t>19936932002</w:t>
      </w:r>
    </w:p>
    <w:p>
      <w:pPr>
        <w:ind w:firstLine="0" w:firstLineChars="0"/>
        <w:jc w:val="center"/>
        <w:rPr>
          <w:b/>
          <w:bCs/>
          <w:sz w:val="32"/>
          <w:szCs w:val="32"/>
        </w:rPr>
        <w:sectPr>
          <w:pgSz w:w="11906" w:h="16838"/>
          <w:pgMar w:top="1418" w:right="1588" w:bottom="1418" w:left="1588" w:header="851" w:footer="992" w:gutter="0"/>
          <w:pgNumType w:fmt="decimal" w:start="1"/>
          <w:cols w:space="425" w:num="1"/>
          <w:docGrid w:type="lines" w:linePitch="326" w:charSpace="0"/>
        </w:sectPr>
      </w:pPr>
    </w:p>
    <w:p>
      <w:pPr>
        <w:ind w:firstLine="0" w:firstLineChars="0"/>
        <w:jc w:val="center"/>
        <w:rPr>
          <w:b/>
          <w:bCs/>
          <w:sz w:val="32"/>
          <w:szCs w:val="32"/>
        </w:rPr>
        <w:sectPr>
          <w:pgSz w:w="11906" w:h="16838"/>
          <w:pgMar w:top="1418" w:right="1588" w:bottom="1418" w:left="1588" w:header="851" w:footer="992" w:gutter="0"/>
          <w:pgNumType w:fmt="decimal" w:start="1"/>
          <w:cols w:space="425" w:num="1"/>
          <w:docGrid w:type="lines" w:linePitch="326" w:charSpace="0"/>
        </w:sectPr>
      </w:pPr>
    </w:p>
    <w:p>
      <w:pPr>
        <w:ind w:firstLine="0" w:firstLineChars="0"/>
        <w:jc w:val="center"/>
        <w:rPr>
          <w:b/>
          <w:bCs/>
          <w:sz w:val="32"/>
          <w:szCs w:val="32"/>
        </w:rPr>
      </w:pPr>
      <w:r>
        <w:rPr>
          <w:rFonts w:hint="eastAsia"/>
          <w:b/>
          <w:bCs/>
          <w:sz w:val="32"/>
          <w:szCs w:val="32"/>
        </w:rPr>
        <w:t>目录</w:t>
      </w:r>
    </w:p>
    <w:p>
      <w:pPr>
        <w:pStyle w:val="27"/>
        <w:tabs>
          <w:tab w:val="right" w:leader="dot" w:pos="8720"/>
        </w:tabs>
        <w:ind w:firstLine="480"/>
        <w:rPr>
          <w:rFonts w:asciiTheme="minorHAnsi" w:hAnsiTheme="minorHAnsi" w:eastAsiaTheme="minorEastAsia" w:cstheme="minorBidi"/>
          <w:sz w:val="21"/>
        </w:rPr>
      </w:pPr>
      <w:r>
        <w:fldChar w:fldCharType="begin"/>
      </w:r>
      <w:r>
        <w:rPr>
          <w:rFonts w:hint="eastAsia"/>
        </w:rPr>
        <w:instrText xml:space="preserve">TOC \o "1-2" \h \z \u</w:instrText>
      </w:r>
      <w:r>
        <w:fldChar w:fldCharType="separate"/>
      </w:r>
      <w:r>
        <w:fldChar w:fldCharType="begin"/>
      </w:r>
      <w:r>
        <w:instrText xml:space="preserve"> HYPERLINK \l "_Toc113284103" </w:instrText>
      </w:r>
      <w:r>
        <w:fldChar w:fldCharType="separate"/>
      </w:r>
      <w:r>
        <w:rPr>
          <w:rStyle w:val="48"/>
          <w:u w:val="none"/>
        </w:rPr>
        <w:t xml:space="preserve">1. </w:t>
      </w:r>
      <w:r>
        <w:rPr>
          <w:rStyle w:val="48"/>
          <w:rFonts w:hint="eastAsia"/>
          <w:u w:val="none"/>
        </w:rPr>
        <w:t>总则</w:t>
      </w:r>
      <w:r>
        <w:tab/>
      </w:r>
      <w:r>
        <w:fldChar w:fldCharType="begin"/>
      </w:r>
      <w:r>
        <w:instrText xml:space="preserve"> PAGEREF _Toc113284103 \h </w:instrText>
      </w:r>
      <w:r>
        <w:fldChar w:fldCharType="separate"/>
      </w:r>
      <w:r>
        <w:t>- 1 -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"_Toc113284104" </w:instrText>
      </w:r>
      <w:r>
        <w:fldChar w:fldCharType="separate"/>
      </w:r>
      <w:r>
        <w:rPr>
          <w:rStyle w:val="48"/>
          <w:u w:val="none"/>
        </w:rPr>
        <w:t>1.1</w:t>
      </w:r>
      <w:r>
        <w:rPr>
          <w:rStyle w:val="48"/>
          <w:rFonts w:hint="eastAsia"/>
          <w:u w:val="none"/>
        </w:rPr>
        <w:t>项目由来</w:t>
      </w:r>
      <w:r>
        <w:tab/>
      </w:r>
      <w:r>
        <w:fldChar w:fldCharType="begin"/>
      </w:r>
      <w:r>
        <w:instrText xml:space="preserve"> PAGEREF _Toc113284104 \h </w:instrText>
      </w:r>
      <w:r>
        <w:fldChar w:fldCharType="separate"/>
      </w:r>
      <w:r>
        <w:t>- 1 -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"_Toc113284105" </w:instrText>
      </w:r>
      <w:r>
        <w:fldChar w:fldCharType="separate"/>
      </w:r>
      <w:r>
        <w:rPr>
          <w:rStyle w:val="48"/>
          <w:u w:val="none"/>
        </w:rPr>
        <w:t xml:space="preserve">1.2 </w:t>
      </w:r>
      <w:r>
        <w:rPr>
          <w:rStyle w:val="48"/>
          <w:rFonts w:hint="eastAsia"/>
          <w:u w:val="none"/>
        </w:rPr>
        <w:t>论证目的</w:t>
      </w:r>
      <w:r>
        <w:tab/>
      </w:r>
      <w:r>
        <w:fldChar w:fldCharType="begin"/>
      </w:r>
      <w:r>
        <w:instrText xml:space="preserve"> PAGEREF _Toc113284105 \h </w:instrText>
      </w:r>
      <w:r>
        <w:fldChar w:fldCharType="separate"/>
      </w:r>
      <w:r>
        <w:t>- 1 -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"_Toc113284106" </w:instrText>
      </w:r>
      <w:r>
        <w:fldChar w:fldCharType="separate"/>
      </w:r>
      <w:r>
        <w:rPr>
          <w:rStyle w:val="48"/>
          <w:u w:val="none"/>
        </w:rPr>
        <w:t xml:space="preserve">1.3 </w:t>
      </w:r>
      <w:r>
        <w:rPr>
          <w:rStyle w:val="48"/>
          <w:rFonts w:hint="eastAsia"/>
          <w:u w:val="none"/>
        </w:rPr>
        <w:t>论证原则及依据</w:t>
      </w:r>
      <w:r>
        <w:tab/>
      </w:r>
      <w:r>
        <w:fldChar w:fldCharType="begin"/>
      </w:r>
      <w:r>
        <w:instrText xml:space="preserve"> PAGEREF _Toc113284106 \h </w:instrText>
      </w:r>
      <w:r>
        <w:fldChar w:fldCharType="separate"/>
      </w:r>
      <w:r>
        <w:t>- 2 -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"_Toc113284107" </w:instrText>
      </w:r>
      <w:r>
        <w:fldChar w:fldCharType="separate"/>
      </w:r>
      <w:r>
        <w:rPr>
          <w:rStyle w:val="48"/>
          <w:u w:val="none"/>
        </w:rPr>
        <w:t xml:space="preserve">1.4 </w:t>
      </w:r>
      <w:r>
        <w:rPr>
          <w:rStyle w:val="48"/>
          <w:rFonts w:hint="eastAsia"/>
          <w:u w:val="none"/>
        </w:rPr>
        <w:t>论证依据</w:t>
      </w:r>
      <w:r>
        <w:tab/>
      </w:r>
      <w:r>
        <w:fldChar w:fldCharType="begin"/>
      </w:r>
      <w:r>
        <w:instrText xml:space="preserve"> PAGEREF _Toc113284107 \h </w:instrText>
      </w:r>
      <w:r>
        <w:fldChar w:fldCharType="separate"/>
      </w:r>
      <w:r>
        <w:t>- 2 -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"_Toc113284108" </w:instrText>
      </w:r>
      <w:r>
        <w:fldChar w:fldCharType="separate"/>
      </w:r>
      <w:r>
        <w:rPr>
          <w:rStyle w:val="48"/>
          <w:u w:val="none"/>
        </w:rPr>
        <w:t xml:space="preserve">1.5 </w:t>
      </w:r>
      <w:r>
        <w:rPr>
          <w:rStyle w:val="48"/>
          <w:rFonts w:hint="eastAsia"/>
          <w:u w:val="none"/>
        </w:rPr>
        <w:t>论证范围</w:t>
      </w:r>
      <w:r>
        <w:tab/>
      </w:r>
      <w:r>
        <w:fldChar w:fldCharType="begin"/>
      </w:r>
      <w:r>
        <w:instrText xml:space="preserve"> PAGEREF _Toc113284108 \h </w:instrText>
      </w:r>
      <w:r>
        <w:fldChar w:fldCharType="separate"/>
      </w:r>
      <w:r>
        <w:t>- 4 -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"_Toc113284109" </w:instrText>
      </w:r>
      <w:r>
        <w:fldChar w:fldCharType="separate"/>
      </w:r>
      <w:r>
        <w:rPr>
          <w:rStyle w:val="48"/>
          <w:u w:val="none"/>
        </w:rPr>
        <w:t xml:space="preserve">1.6 </w:t>
      </w:r>
      <w:r>
        <w:rPr>
          <w:rStyle w:val="48"/>
          <w:rFonts w:hint="eastAsia"/>
          <w:u w:val="none"/>
        </w:rPr>
        <w:t>论证工作程序</w:t>
      </w:r>
      <w:r>
        <w:tab/>
      </w:r>
      <w:r>
        <w:fldChar w:fldCharType="begin"/>
      </w:r>
      <w:r>
        <w:instrText xml:space="preserve"> PAGEREF _Toc113284109 \h </w:instrText>
      </w:r>
      <w:r>
        <w:fldChar w:fldCharType="separate"/>
      </w:r>
      <w:r>
        <w:t>- 5 -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"_Toc113284110" </w:instrText>
      </w:r>
      <w:r>
        <w:fldChar w:fldCharType="separate"/>
      </w:r>
      <w:r>
        <w:rPr>
          <w:rStyle w:val="48"/>
          <w:u w:val="none"/>
        </w:rPr>
        <w:t xml:space="preserve">1.7 </w:t>
      </w:r>
      <w:r>
        <w:rPr>
          <w:rStyle w:val="48"/>
          <w:rFonts w:hint="eastAsia"/>
          <w:u w:val="none"/>
        </w:rPr>
        <w:t>论证的主要内容</w:t>
      </w:r>
      <w:r>
        <w:tab/>
      </w:r>
      <w:r>
        <w:fldChar w:fldCharType="begin"/>
      </w:r>
      <w:r>
        <w:instrText xml:space="preserve"> PAGEREF _Toc113284110 \h </w:instrText>
      </w:r>
      <w:r>
        <w:fldChar w:fldCharType="separate"/>
      </w:r>
      <w:r>
        <w:t>- 6 -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"_Toc113284111" </w:instrText>
      </w:r>
      <w:r>
        <w:fldChar w:fldCharType="separate"/>
      </w:r>
      <w:r>
        <w:rPr>
          <w:rStyle w:val="48"/>
          <w:u w:val="none"/>
        </w:rPr>
        <w:t xml:space="preserve">1.8 </w:t>
      </w:r>
      <w:r>
        <w:rPr>
          <w:rStyle w:val="48"/>
          <w:rFonts w:hint="eastAsia"/>
          <w:u w:val="none"/>
        </w:rPr>
        <w:t>论证水平年的确定</w:t>
      </w:r>
      <w:r>
        <w:tab/>
      </w:r>
      <w:r>
        <w:fldChar w:fldCharType="begin"/>
      </w:r>
      <w:r>
        <w:instrText xml:space="preserve"> PAGEREF _Toc113284111 \h </w:instrText>
      </w:r>
      <w:r>
        <w:fldChar w:fldCharType="separate"/>
      </w:r>
      <w:r>
        <w:t>- 7 -</w:t>
      </w:r>
      <w:r>
        <w:fldChar w:fldCharType="end"/>
      </w:r>
      <w: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"_Toc113284112" </w:instrText>
      </w:r>
      <w:r>
        <w:fldChar w:fldCharType="separate"/>
      </w:r>
      <w:r>
        <w:rPr>
          <w:rStyle w:val="48"/>
          <w:u w:val="none"/>
        </w:rPr>
        <w:t xml:space="preserve">2. </w:t>
      </w:r>
      <w:r>
        <w:rPr>
          <w:rStyle w:val="48"/>
          <w:rFonts w:hint="eastAsia"/>
          <w:u w:val="none"/>
        </w:rPr>
        <w:t>项目概况</w:t>
      </w:r>
      <w:r>
        <w:tab/>
      </w:r>
      <w:r>
        <w:fldChar w:fldCharType="begin"/>
      </w:r>
      <w:r>
        <w:instrText xml:space="preserve"> PAGEREF _Toc113284112 \h </w:instrText>
      </w:r>
      <w:r>
        <w:fldChar w:fldCharType="separate"/>
      </w:r>
      <w:r>
        <w:t>- 8 -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"_Toc113284113" </w:instrText>
      </w:r>
      <w:r>
        <w:fldChar w:fldCharType="separate"/>
      </w:r>
      <w:r>
        <w:rPr>
          <w:rStyle w:val="48"/>
          <w:u w:val="none"/>
        </w:rPr>
        <w:t xml:space="preserve">2.1 </w:t>
      </w:r>
      <w:r>
        <w:rPr>
          <w:rStyle w:val="48"/>
          <w:rFonts w:hint="eastAsia"/>
          <w:u w:val="none"/>
        </w:rPr>
        <w:t>项目基本情况</w:t>
      </w:r>
      <w:r>
        <w:tab/>
      </w:r>
      <w:r>
        <w:fldChar w:fldCharType="begin"/>
      </w:r>
      <w:r>
        <w:instrText xml:space="preserve"> PAGEREF _Toc113284113 \h </w:instrText>
      </w:r>
      <w:r>
        <w:fldChar w:fldCharType="separate"/>
      </w:r>
      <w:r>
        <w:t>- 8 -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"_Toc113284114" </w:instrText>
      </w:r>
      <w:r>
        <w:fldChar w:fldCharType="separate"/>
      </w:r>
      <w:r>
        <w:rPr>
          <w:rStyle w:val="48"/>
          <w:u w:val="none"/>
        </w:rPr>
        <w:t xml:space="preserve">2.2 </w:t>
      </w:r>
      <w:r>
        <w:rPr>
          <w:rStyle w:val="48"/>
          <w:rFonts w:hint="eastAsia"/>
          <w:u w:val="none"/>
        </w:rPr>
        <w:t>工艺方案</w:t>
      </w:r>
      <w:r>
        <w:tab/>
      </w:r>
      <w:r>
        <w:fldChar w:fldCharType="begin"/>
      </w:r>
      <w:r>
        <w:instrText xml:space="preserve"> PAGEREF _Toc113284114 \h </w:instrText>
      </w:r>
      <w:r>
        <w:fldChar w:fldCharType="separate"/>
      </w:r>
      <w:r>
        <w:t>- 8 -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"_Toc113284115" </w:instrText>
      </w:r>
      <w:r>
        <w:fldChar w:fldCharType="separate"/>
      </w:r>
      <w:r>
        <w:rPr>
          <w:rStyle w:val="48"/>
          <w:u w:val="none"/>
        </w:rPr>
        <w:t>2.</w:t>
      </w:r>
      <w:r>
        <w:rPr>
          <w:rStyle w:val="48"/>
          <w:rFonts w:hint="eastAsia"/>
          <w:u w:val="none"/>
        </w:rPr>
        <w:t>3</w:t>
      </w:r>
      <w:r>
        <w:rPr>
          <w:rStyle w:val="48"/>
          <w:u w:val="none"/>
        </w:rPr>
        <w:t xml:space="preserve"> </w:t>
      </w:r>
      <w:r>
        <w:rPr>
          <w:rStyle w:val="48"/>
          <w:rFonts w:hint="eastAsia"/>
          <w:u w:val="none"/>
        </w:rPr>
        <w:t>项目所在区域概况</w:t>
      </w:r>
      <w:r>
        <w:tab/>
      </w:r>
      <w:r>
        <w:fldChar w:fldCharType="begin"/>
      </w:r>
      <w:r>
        <w:instrText xml:space="preserve"> PAGEREF _Toc113284115 \h </w:instrText>
      </w:r>
      <w:r>
        <w:fldChar w:fldCharType="separate"/>
      </w:r>
      <w:r>
        <w:t>- 10 -</w:t>
      </w:r>
      <w:r>
        <w:fldChar w:fldCharType="end"/>
      </w:r>
      <w: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"_Toc113284116" </w:instrText>
      </w:r>
      <w:r>
        <w:fldChar w:fldCharType="separate"/>
      </w:r>
      <w:r>
        <w:rPr>
          <w:rStyle w:val="48"/>
          <w:u w:val="none"/>
        </w:rPr>
        <w:t>3</w:t>
      </w:r>
      <w:r>
        <w:rPr>
          <w:rStyle w:val="48"/>
          <w:rFonts w:hint="eastAsia"/>
          <w:u w:val="none"/>
        </w:rPr>
        <w:t>、入河排污口设置可行性分析论证及入河排污口设置方案</w:t>
      </w:r>
      <w:r>
        <w:tab/>
      </w:r>
      <w:r>
        <w:fldChar w:fldCharType="begin"/>
      </w:r>
      <w:r>
        <w:instrText xml:space="preserve"> PAGEREF _Toc113284116 \h </w:instrText>
      </w:r>
      <w:r>
        <w:fldChar w:fldCharType="separate"/>
      </w:r>
      <w:r>
        <w:t>14</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"_Toc113284117" </w:instrText>
      </w:r>
      <w:r>
        <w:fldChar w:fldCharType="separate"/>
      </w:r>
      <w:r>
        <w:rPr>
          <w:rStyle w:val="48"/>
          <w:u w:val="none"/>
        </w:rPr>
        <w:t xml:space="preserve">3.1 </w:t>
      </w:r>
      <w:r>
        <w:rPr>
          <w:rStyle w:val="48"/>
          <w:rFonts w:hint="eastAsia"/>
          <w:u w:val="none"/>
        </w:rPr>
        <w:t>入河排污口设置方案</w:t>
      </w:r>
      <w:r>
        <w:tab/>
      </w:r>
      <w:r>
        <w:fldChar w:fldCharType="begin"/>
      </w:r>
      <w:r>
        <w:instrText xml:space="preserve"> PAGEREF _Toc113284117 \h </w:instrText>
      </w:r>
      <w:r>
        <w:fldChar w:fldCharType="separate"/>
      </w:r>
      <w:r>
        <w:t>14</w:t>
      </w:r>
      <w:r>
        <w:fldChar w:fldCharType="end"/>
      </w:r>
      <w:r>
        <w:fldChar w:fldCharType="end"/>
      </w:r>
    </w:p>
    <w:p>
      <w:pPr>
        <w:pStyle w:val="32"/>
        <w:tabs>
          <w:tab w:val="right" w:leader="dot" w:pos="8720"/>
        </w:tabs>
        <w:ind w:left="480" w:firstLine="480"/>
        <w:rPr>
          <w:rFonts w:hint="eastAsia" w:eastAsia="宋体" w:asciiTheme="minorHAnsi" w:hAnsiTheme="minorHAnsi" w:cstheme="minorBidi"/>
          <w:sz w:val="21"/>
          <w:lang w:val="en-US" w:eastAsia="zh-CN"/>
        </w:rPr>
      </w:pPr>
      <w:r>
        <w:fldChar w:fldCharType="begin"/>
      </w:r>
      <w:r>
        <w:instrText xml:space="preserve"> HYPERLINK \l "_Toc113284118" </w:instrText>
      </w:r>
      <w:r>
        <w:fldChar w:fldCharType="separate"/>
      </w:r>
      <w:r>
        <w:rPr>
          <w:rStyle w:val="48"/>
          <w:u w:val="none"/>
        </w:rPr>
        <w:t xml:space="preserve">3.2 </w:t>
      </w:r>
      <w:r>
        <w:rPr>
          <w:rStyle w:val="48"/>
          <w:rFonts w:hint="eastAsia"/>
          <w:u w:val="none"/>
        </w:rPr>
        <w:t>入河排污口设置可行性分析论证</w:t>
      </w:r>
      <w:r>
        <w:tab/>
      </w:r>
      <w:r>
        <w:rPr>
          <w:rFonts w:hint="eastAsia"/>
          <w:lang w:val="en-US" w:eastAsia="zh-CN"/>
        </w:rPr>
        <w:t>1</w:t>
      </w:r>
      <w:r>
        <w:fldChar w:fldCharType="end"/>
      </w:r>
      <w:r>
        <w:rPr>
          <w:rFonts w:hint="eastAsia"/>
          <w:lang w:val="en-US" w:eastAsia="zh-CN"/>
        </w:rPr>
        <w:t>6</w:t>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"_Toc113284119" </w:instrText>
      </w:r>
      <w:r>
        <w:fldChar w:fldCharType="separate"/>
      </w:r>
      <w:r>
        <w:rPr>
          <w:rStyle w:val="48"/>
          <w:u w:val="none"/>
        </w:rPr>
        <w:t xml:space="preserve">4. </w:t>
      </w:r>
      <w:r>
        <w:rPr>
          <w:rStyle w:val="48"/>
          <w:rFonts w:hint="eastAsia"/>
          <w:u w:val="none"/>
        </w:rPr>
        <w:t>水功能区管理要求和现有取排水情况</w:t>
      </w:r>
      <w:r>
        <w:tab/>
      </w:r>
      <w:r>
        <w:fldChar w:fldCharType="begin"/>
      </w:r>
      <w:r>
        <w:instrText xml:space="preserve"> PAGEREF _Toc113284119 \h </w:instrText>
      </w:r>
      <w:r>
        <w:fldChar w:fldCharType="separate"/>
      </w:r>
      <w:r>
        <w:t xml:space="preserve">- </w:t>
      </w:r>
      <w:r>
        <w:rPr>
          <w:rFonts w:hint="eastAsia"/>
          <w:lang w:val="en-US" w:eastAsia="zh-CN"/>
        </w:rPr>
        <w:t>18</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"_Toc113284120" </w:instrText>
      </w:r>
      <w:r>
        <w:fldChar w:fldCharType="separate"/>
      </w:r>
      <w:r>
        <w:rPr>
          <w:rStyle w:val="48"/>
          <w:u w:val="none"/>
        </w:rPr>
        <w:t xml:space="preserve">4.1 </w:t>
      </w:r>
      <w:r>
        <w:rPr>
          <w:rStyle w:val="48"/>
          <w:rFonts w:hint="eastAsia"/>
          <w:u w:val="none"/>
        </w:rPr>
        <w:t>水功能区保护水质管理目标与要求</w:t>
      </w:r>
      <w:r>
        <w:tab/>
      </w:r>
      <w:r>
        <w:fldChar w:fldCharType="begin"/>
      </w:r>
      <w:r>
        <w:instrText xml:space="preserve"> PAGEREF _Toc113284120 \h </w:instrText>
      </w:r>
      <w:r>
        <w:fldChar w:fldCharType="separate"/>
      </w:r>
      <w:r>
        <w:t xml:space="preserve">- </w:t>
      </w:r>
      <w:r>
        <w:rPr>
          <w:rFonts w:hint="eastAsia"/>
          <w:lang w:val="en-US" w:eastAsia="zh-CN"/>
        </w:rPr>
        <w:t>18</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"_Toc113284121" </w:instrText>
      </w:r>
      <w:r>
        <w:fldChar w:fldCharType="separate"/>
      </w:r>
      <w:r>
        <w:rPr>
          <w:rStyle w:val="48"/>
          <w:u w:val="none"/>
        </w:rPr>
        <w:t xml:space="preserve">4.2 </w:t>
      </w:r>
      <w:r>
        <w:rPr>
          <w:rStyle w:val="48"/>
          <w:rFonts w:hint="eastAsia"/>
          <w:u w:val="none"/>
        </w:rPr>
        <w:t>水功能区纳污能力及限制排放总量</w:t>
      </w:r>
      <w:r>
        <w:tab/>
      </w:r>
      <w:r>
        <w:fldChar w:fldCharType="begin"/>
      </w:r>
      <w:r>
        <w:instrText xml:space="preserve"> PAGEREF _Toc113284121 \h </w:instrText>
      </w:r>
      <w:r>
        <w:fldChar w:fldCharType="separate"/>
      </w:r>
      <w:r>
        <w:t xml:space="preserve">- </w:t>
      </w:r>
      <w:r>
        <w:rPr>
          <w:rFonts w:hint="eastAsia"/>
          <w:lang w:val="en-US" w:eastAsia="zh-CN"/>
        </w:rPr>
        <w:t>19</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"_Toc113284122" </w:instrText>
      </w:r>
      <w:r>
        <w:fldChar w:fldCharType="separate"/>
      </w:r>
      <w:r>
        <w:rPr>
          <w:rStyle w:val="48"/>
          <w:u w:val="none"/>
        </w:rPr>
        <w:t xml:space="preserve">4.3 </w:t>
      </w:r>
      <w:r>
        <w:rPr>
          <w:rStyle w:val="48"/>
          <w:rFonts w:hint="eastAsia"/>
          <w:u w:val="none"/>
        </w:rPr>
        <w:t>论证水功能区现有取排水状况</w:t>
      </w:r>
      <w:r>
        <w:tab/>
      </w:r>
      <w:r>
        <w:fldChar w:fldCharType="begin"/>
      </w:r>
      <w:r>
        <w:instrText xml:space="preserve"> PAGEREF _Toc113284122 \h </w:instrText>
      </w:r>
      <w:r>
        <w:fldChar w:fldCharType="separate"/>
      </w:r>
      <w:r>
        <w:t xml:space="preserve">- </w:t>
      </w:r>
      <w:r>
        <w:rPr>
          <w:rFonts w:hint="eastAsia"/>
          <w:lang w:val="en-US" w:eastAsia="zh-CN"/>
        </w:rPr>
        <w:t>20</w:t>
      </w:r>
      <w:r>
        <w:t xml:space="preserve"> -</w:t>
      </w:r>
      <w:r>
        <w:fldChar w:fldCharType="end"/>
      </w:r>
      <w: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"_Toc113284123" </w:instrText>
      </w:r>
      <w:r>
        <w:fldChar w:fldCharType="separate"/>
      </w:r>
      <w:r>
        <w:rPr>
          <w:rStyle w:val="48"/>
          <w:u w:val="none"/>
        </w:rPr>
        <w:t>5.</w:t>
      </w:r>
      <w:r>
        <w:rPr>
          <w:rStyle w:val="48"/>
          <w:rFonts w:hint="eastAsia"/>
          <w:u w:val="none"/>
        </w:rPr>
        <w:t>入河排污口所在水功能区水质现状及纳污状况</w:t>
      </w:r>
      <w:r>
        <w:tab/>
      </w:r>
      <w:r>
        <w:fldChar w:fldCharType="begin"/>
      </w:r>
      <w:r>
        <w:instrText xml:space="preserve"> PAGEREF _Toc113284123 \h </w:instrText>
      </w:r>
      <w:r>
        <w:fldChar w:fldCharType="separate"/>
      </w:r>
      <w:r>
        <w:t xml:space="preserve">- </w:t>
      </w:r>
      <w:r>
        <w:rPr>
          <w:rFonts w:hint="eastAsia"/>
          <w:lang w:val="en-US" w:eastAsia="zh-CN"/>
        </w:rPr>
        <w:t>22</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"_Toc113284124" </w:instrText>
      </w:r>
      <w:r>
        <w:fldChar w:fldCharType="separate"/>
      </w:r>
      <w:r>
        <w:rPr>
          <w:rStyle w:val="48"/>
          <w:u w:val="none"/>
        </w:rPr>
        <w:t xml:space="preserve">5.1 </w:t>
      </w:r>
      <w:r>
        <w:rPr>
          <w:rStyle w:val="48"/>
          <w:rFonts w:hint="eastAsia"/>
          <w:u w:val="none"/>
        </w:rPr>
        <w:t>水功能区水质现状</w:t>
      </w:r>
      <w:r>
        <w:tab/>
      </w:r>
      <w:r>
        <w:fldChar w:fldCharType="begin"/>
      </w:r>
      <w:r>
        <w:instrText xml:space="preserve"> PAGEREF _Toc113284124 \h </w:instrText>
      </w:r>
      <w:r>
        <w:fldChar w:fldCharType="separate"/>
      </w:r>
      <w:r>
        <w:t xml:space="preserve">- </w:t>
      </w:r>
      <w:r>
        <w:rPr>
          <w:rFonts w:hint="eastAsia"/>
          <w:lang w:val="en-US" w:eastAsia="zh-CN"/>
        </w:rPr>
        <w:t>22</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"_Toc113284125" </w:instrText>
      </w:r>
      <w:r>
        <w:fldChar w:fldCharType="separate"/>
      </w:r>
      <w:r>
        <w:rPr>
          <w:rStyle w:val="48"/>
          <w:u w:val="none"/>
        </w:rPr>
        <w:t xml:space="preserve">5.2 </w:t>
      </w:r>
      <w:r>
        <w:rPr>
          <w:rStyle w:val="48"/>
          <w:rFonts w:hint="eastAsia"/>
          <w:u w:val="none"/>
        </w:rPr>
        <w:t>所在水功能区纳污状况</w:t>
      </w:r>
      <w:r>
        <w:tab/>
      </w:r>
      <w:r>
        <w:fldChar w:fldCharType="begin"/>
      </w:r>
      <w:r>
        <w:instrText xml:space="preserve"> PAGEREF _Toc113284125 \h </w:instrText>
      </w:r>
      <w:r>
        <w:fldChar w:fldCharType="separate"/>
      </w:r>
      <w:r>
        <w:t xml:space="preserve">- </w:t>
      </w:r>
      <w:r>
        <w:rPr>
          <w:rFonts w:hint="eastAsia"/>
          <w:lang w:val="en-US" w:eastAsia="zh-CN"/>
        </w:rPr>
        <w:t>22</w:t>
      </w:r>
      <w:r>
        <w:t xml:space="preserve"> -</w:t>
      </w:r>
      <w:r>
        <w:fldChar w:fldCharType="end"/>
      </w:r>
      <w: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"_Toc113284126" </w:instrText>
      </w:r>
      <w:r>
        <w:fldChar w:fldCharType="separate"/>
      </w:r>
      <w:r>
        <w:rPr>
          <w:rStyle w:val="48"/>
          <w:u w:val="none"/>
        </w:rPr>
        <w:t xml:space="preserve">6. </w:t>
      </w:r>
      <w:r>
        <w:rPr>
          <w:rStyle w:val="48"/>
          <w:rFonts w:hint="eastAsia"/>
          <w:u w:val="none"/>
        </w:rPr>
        <w:t>入河排污口设置对水功能区水质和水生态影响分析</w:t>
      </w:r>
      <w:r>
        <w:tab/>
      </w:r>
      <w:r>
        <w:fldChar w:fldCharType="begin"/>
      </w:r>
      <w:r>
        <w:instrText xml:space="preserve"> PAGEREF _Toc113284126 \h </w:instrText>
      </w:r>
      <w:r>
        <w:fldChar w:fldCharType="separate"/>
      </w:r>
      <w:r>
        <w:t xml:space="preserve">- </w:t>
      </w:r>
      <w:r>
        <w:rPr>
          <w:rFonts w:hint="eastAsia"/>
          <w:lang w:val="en-US" w:eastAsia="zh-CN"/>
        </w:rPr>
        <w:t>24</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"_Toc113284127" </w:instrText>
      </w:r>
      <w:r>
        <w:fldChar w:fldCharType="separate"/>
      </w:r>
      <w:r>
        <w:rPr>
          <w:rStyle w:val="48"/>
          <w:u w:val="none"/>
        </w:rPr>
        <w:t xml:space="preserve">6.1 </w:t>
      </w:r>
      <w:r>
        <w:rPr>
          <w:rStyle w:val="48"/>
          <w:rFonts w:hint="eastAsia"/>
          <w:u w:val="none"/>
        </w:rPr>
        <w:t>影响范围</w:t>
      </w:r>
      <w:r>
        <w:tab/>
      </w:r>
      <w:r>
        <w:fldChar w:fldCharType="begin"/>
      </w:r>
      <w:r>
        <w:instrText xml:space="preserve"> PAGEREF _Toc113284127 \h </w:instrText>
      </w:r>
      <w:r>
        <w:fldChar w:fldCharType="separate"/>
      </w:r>
      <w:r>
        <w:t xml:space="preserve">- </w:t>
      </w:r>
      <w:r>
        <w:rPr>
          <w:rFonts w:hint="eastAsia"/>
          <w:lang w:val="en-US" w:eastAsia="zh-CN"/>
        </w:rPr>
        <w:t>24</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"_Toc113284128" </w:instrText>
      </w:r>
      <w:r>
        <w:fldChar w:fldCharType="separate"/>
      </w:r>
      <w:r>
        <w:rPr>
          <w:rStyle w:val="48"/>
          <w:u w:val="none"/>
        </w:rPr>
        <w:t xml:space="preserve">6.2 </w:t>
      </w:r>
      <w:r>
        <w:rPr>
          <w:rStyle w:val="48"/>
          <w:rFonts w:hint="eastAsia"/>
          <w:u w:val="none"/>
        </w:rPr>
        <w:t>对水功能区水质影响分析</w:t>
      </w:r>
      <w:r>
        <w:tab/>
      </w:r>
      <w:r>
        <w:fldChar w:fldCharType="begin"/>
      </w:r>
      <w:r>
        <w:instrText xml:space="preserve"> PAGEREF _Toc113284128 \h </w:instrText>
      </w:r>
      <w:r>
        <w:fldChar w:fldCharType="separate"/>
      </w:r>
      <w:r>
        <w:t xml:space="preserve">- </w:t>
      </w:r>
      <w:r>
        <w:rPr>
          <w:rFonts w:hint="eastAsia"/>
          <w:lang w:val="en-US" w:eastAsia="zh-CN"/>
        </w:rPr>
        <w:t>29</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"_Toc113284129" </w:instrText>
      </w:r>
      <w:r>
        <w:fldChar w:fldCharType="separate"/>
      </w:r>
      <w:r>
        <w:rPr>
          <w:rStyle w:val="48"/>
          <w:u w:val="none"/>
        </w:rPr>
        <w:t xml:space="preserve">6.3 </w:t>
      </w:r>
      <w:r>
        <w:rPr>
          <w:rStyle w:val="48"/>
          <w:rFonts w:hint="eastAsia"/>
          <w:u w:val="none"/>
        </w:rPr>
        <w:t>对水域纳污能力影响分析</w:t>
      </w:r>
      <w:r>
        <w:tab/>
      </w:r>
      <w:r>
        <w:fldChar w:fldCharType="begin"/>
      </w:r>
      <w:r>
        <w:instrText xml:space="preserve"> PAGEREF _Toc113284129 \h </w:instrText>
      </w:r>
      <w:r>
        <w:fldChar w:fldCharType="separate"/>
      </w:r>
      <w:r>
        <w:t xml:space="preserve">- </w:t>
      </w:r>
      <w:r>
        <w:rPr>
          <w:rFonts w:hint="eastAsia"/>
          <w:lang w:val="en-US" w:eastAsia="zh-CN"/>
        </w:rPr>
        <w:t>30</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"_Toc113284130" </w:instrText>
      </w:r>
      <w:r>
        <w:fldChar w:fldCharType="separate"/>
      </w:r>
      <w:r>
        <w:rPr>
          <w:rStyle w:val="48"/>
          <w:u w:val="none"/>
        </w:rPr>
        <w:t xml:space="preserve">6.4 </w:t>
      </w:r>
      <w:r>
        <w:rPr>
          <w:rStyle w:val="48"/>
          <w:rFonts w:hint="eastAsia"/>
          <w:u w:val="none"/>
        </w:rPr>
        <w:t>对生态的影响分析</w:t>
      </w:r>
      <w:r>
        <w:tab/>
      </w:r>
      <w:r>
        <w:fldChar w:fldCharType="begin"/>
      </w:r>
      <w:r>
        <w:instrText xml:space="preserve"> PAGEREF _Toc113284130 \h </w:instrText>
      </w:r>
      <w:r>
        <w:fldChar w:fldCharType="separate"/>
      </w:r>
      <w:r>
        <w:t xml:space="preserve">- </w:t>
      </w:r>
      <w:r>
        <w:rPr>
          <w:rFonts w:hint="eastAsia"/>
          <w:lang w:val="en-US" w:eastAsia="zh-CN"/>
        </w:rPr>
        <w:t>30</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"_Toc113284131" </w:instrText>
      </w:r>
      <w:r>
        <w:fldChar w:fldCharType="separate"/>
      </w:r>
      <w:r>
        <w:rPr>
          <w:rStyle w:val="48"/>
          <w:u w:val="none"/>
        </w:rPr>
        <w:t xml:space="preserve">6.5 </w:t>
      </w:r>
      <w:r>
        <w:rPr>
          <w:rStyle w:val="48"/>
          <w:rFonts w:hint="eastAsia"/>
          <w:u w:val="none"/>
        </w:rPr>
        <w:t>对河流水温的影响分析</w:t>
      </w:r>
      <w:r>
        <w:tab/>
      </w:r>
      <w:r>
        <w:fldChar w:fldCharType="begin"/>
      </w:r>
      <w:r>
        <w:instrText xml:space="preserve"> PAGEREF _Toc113284131 \h </w:instrText>
      </w:r>
      <w:r>
        <w:fldChar w:fldCharType="separate"/>
      </w:r>
      <w:r>
        <w:t xml:space="preserve">- </w:t>
      </w:r>
      <w:r>
        <w:rPr>
          <w:rFonts w:hint="eastAsia"/>
          <w:lang w:val="en-US" w:eastAsia="zh-CN"/>
        </w:rPr>
        <w:t>31</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"_Toc113284132" </w:instrText>
      </w:r>
      <w:r>
        <w:fldChar w:fldCharType="separate"/>
      </w:r>
      <w:r>
        <w:rPr>
          <w:rStyle w:val="48"/>
          <w:u w:val="none"/>
        </w:rPr>
        <w:t xml:space="preserve">6.6 </w:t>
      </w:r>
      <w:r>
        <w:rPr>
          <w:rStyle w:val="48"/>
          <w:rFonts w:hint="eastAsia"/>
          <w:u w:val="none"/>
        </w:rPr>
        <w:t>对地下水影响的分析</w:t>
      </w:r>
      <w:r>
        <w:tab/>
      </w:r>
      <w:r>
        <w:fldChar w:fldCharType="begin"/>
      </w:r>
      <w:r>
        <w:instrText xml:space="preserve"> PAGEREF _Toc113284132 \h </w:instrText>
      </w:r>
      <w:r>
        <w:fldChar w:fldCharType="separate"/>
      </w:r>
      <w:r>
        <w:t xml:space="preserve">- </w:t>
      </w:r>
      <w:r>
        <w:rPr>
          <w:rFonts w:hint="eastAsia"/>
          <w:lang w:val="en-US" w:eastAsia="zh-CN"/>
        </w:rPr>
        <w:t>31</w:t>
      </w:r>
      <w:r>
        <w:t>-</w:t>
      </w:r>
      <w:r>
        <w:fldChar w:fldCharType="end"/>
      </w:r>
      <w: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"_Toc113284133" </w:instrText>
      </w:r>
      <w:r>
        <w:fldChar w:fldCharType="separate"/>
      </w:r>
      <w:r>
        <w:rPr>
          <w:rStyle w:val="48"/>
          <w:u w:val="none"/>
        </w:rPr>
        <w:t xml:space="preserve">7. </w:t>
      </w:r>
      <w:r>
        <w:rPr>
          <w:rStyle w:val="48"/>
          <w:rFonts w:hint="eastAsia"/>
          <w:u w:val="none"/>
        </w:rPr>
        <w:t>对有利害关系的第三者权益的影响分析</w:t>
      </w:r>
      <w:r>
        <w:tab/>
      </w:r>
      <w:r>
        <w:fldChar w:fldCharType="begin"/>
      </w:r>
      <w:r>
        <w:instrText xml:space="preserve"> PAGEREF _Toc113284133 \h </w:instrText>
      </w:r>
      <w:r>
        <w:fldChar w:fldCharType="separate"/>
      </w:r>
      <w:r>
        <w:t xml:space="preserve">- </w:t>
      </w:r>
      <w:r>
        <w:rPr>
          <w:rFonts w:hint="eastAsia"/>
          <w:lang w:val="en-US" w:eastAsia="zh-CN"/>
        </w:rPr>
        <w:t>33</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"_Toc113284134" </w:instrText>
      </w:r>
      <w:r>
        <w:fldChar w:fldCharType="separate"/>
      </w:r>
      <w:r>
        <w:rPr>
          <w:rStyle w:val="48"/>
          <w:u w:val="none"/>
        </w:rPr>
        <w:t xml:space="preserve">7.1 </w:t>
      </w:r>
      <w:r>
        <w:rPr>
          <w:rStyle w:val="48"/>
          <w:rFonts w:hint="eastAsia"/>
          <w:u w:val="none"/>
        </w:rPr>
        <w:t>对水质监控断面水质的影响分析</w:t>
      </w:r>
      <w:r>
        <w:tab/>
      </w:r>
      <w:r>
        <w:fldChar w:fldCharType="begin"/>
      </w:r>
      <w:r>
        <w:instrText xml:space="preserve"> PAGEREF _Toc113284134 \h </w:instrText>
      </w:r>
      <w:r>
        <w:fldChar w:fldCharType="separate"/>
      </w:r>
      <w:r>
        <w:t xml:space="preserve">- </w:t>
      </w:r>
      <w:r>
        <w:rPr>
          <w:rFonts w:hint="eastAsia"/>
          <w:lang w:val="en-US" w:eastAsia="zh-CN"/>
        </w:rPr>
        <w:t>33</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"_Toc113284135" </w:instrText>
      </w:r>
      <w:r>
        <w:fldChar w:fldCharType="separate"/>
      </w:r>
      <w:r>
        <w:rPr>
          <w:rStyle w:val="48"/>
          <w:u w:val="none"/>
        </w:rPr>
        <w:t xml:space="preserve">7.2 </w:t>
      </w:r>
      <w:r>
        <w:rPr>
          <w:rStyle w:val="48"/>
          <w:rFonts w:hint="eastAsia"/>
          <w:u w:val="none"/>
        </w:rPr>
        <w:t>对排污口下游取水单位的影响分析</w:t>
      </w:r>
      <w:r>
        <w:tab/>
      </w:r>
      <w:r>
        <w:fldChar w:fldCharType="begin"/>
      </w:r>
      <w:r>
        <w:instrText xml:space="preserve"> PAGEREF _Toc113284135 \h </w:instrText>
      </w:r>
      <w:r>
        <w:fldChar w:fldCharType="separate"/>
      </w:r>
      <w:r>
        <w:t xml:space="preserve">- </w:t>
      </w:r>
      <w:r>
        <w:rPr>
          <w:rFonts w:hint="eastAsia"/>
          <w:lang w:val="en-US" w:eastAsia="zh-CN"/>
        </w:rPr>
        <w:t>33</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"_Toc113284136" </w:instrText>
      </w:r>
      <w:r>
        <w:fldChar w:fldCharType="separate"/>
      </w:r>
      <w:r>
        <w:rPr>
          <w:rStyle w:val="48"/>
          <w:u w:val="none"/>
        </w:rPr>
        <w:t>7.3</w:t>
      </w:r>
      <w:r>
        <w:rPr>
          <w:rStyle w:val="48"/>
          <w:rFonts w:hint="eastAsia"/>
          <w:u w:val="none"/>
        </w:rPr>
        <w:t>对其它生产经营活动的影响分析</w:t>
      </w:r>
      <w:r>
        <w:tab/>
      </w:r>
      <w:r>
        <w:fldChar w:fldCharType="begin"/>
      </w:r>
      <w:r>
        <w:instrText xml:space="preserve"> PAGEREF _Toc113284136 \h </w:instrText>
      </w:r>
      <w:r>
        <w:fldChar w:fldCharType="separate"/>
      </w:r>
      <w:r>
        <w:t xml:space="preserve">- </w:t>
      </w:r>
      <w:r>
        <w:rPr>
          <w:rFonts w:hint="eastAsia"/>
          <w:lang w:val="en-US" w:eastAsia="zh-CN"/>
        </w:rPr>
        <w:t>33</w:t>
      </w:r>
      <w:r>
        <w:t xml:space="preserve"> -</w:t>
      </w:r>
      <w:r>
        <w:fldChar w:fldCharType="end"/>
      </w:r>
      <w: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"_Toc113284137" </w:instrText>
      </w:r>
      <w:r>
        <w:fldChar w:fldCharType="separate"/>
      </w:r>
      <w:r>
        <w:rPr>
          <w:rStyle w:val="48"/>
          <w:u w:val="none"/>
        </w:rPr>
        <w:t xml:space="preserve">8. </w:t>
      </w:r>
      <w:r>
        <w:rPr>
          <w:rStyle w:val="48"/>
          <w:rFonts w:hint="eastAsia"/>
          <w:u w:val="none"/>
        </w:rPr>
        <w:t>对排污的限制要求和措施</w:t>
      </w:r>
      <w:r>
        <w:tab/>
      </w:r>
      <w:r>
        <w:fldChar w:fldCharType="begin"/>
      </w:r>
      <w:r>
        <w:instrText xml:space="preserve"> PAGEREF _Toc113284137 \h </w:instrText>
      </w:r>
      <w:r>
        <w:fldChar w:fldCharType="separate"/>
      </w:r>
      <w:r>
        <w:t xml:space="preserve">- </w:t>
      </w:r>
      <w:r>
        <w:rPr>
          <w:rFonts w:hint="eastAsia"/>
          <w:lang w:val="en-US" w:eastAsia="zh-CN"/>
        </w:rPr>
        <w:t>33</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"_Toc113284138" </w:instrText>
      </w:r>
      <w:r>
        <w:fldChar w:fldCharType="separate"/>
      </w:r>
      <w:r>
        <w:rPr>
          <w:rStyle w:val="48"/>
          <w:u w:val="none"/>
        </w:rPr>
        <w:t xml:space="preserve">8.1 </w:t>
      </w:r>
      <w:r>
        <w:rPr>
          <w:rStyle w:val="48"/>
          <w:rFonts w:hint="eastAsia"/>
          <w:u w:val="none"/>
        </w:rPr>
        <w:t>总量控制</w:t>
      </w:r>
      <w:r>
        <w:tab/>
      </w:r>
      <w:r>
        <w:fldChar w:fldCharType="begin"/>
      </w:r>
      <w:r>
        <w:instrText xml:space="preserve"> PAGEREF _Toc113284138 \h </w:instrText>
      </w:r>
      <w:r>
        <w:fldChar w:fldCharType="separate"/>
      </w:r>
      <w:r>
        <w:t xml:space="preserve">- </w:t>
      </w:r>
      <w:r>
        <w:rPr>
          <w:rFonts w:hint="eastAsia"/>
          <w:lang w:val="en-US" w:eastAsia="zh-CN"/>
        </w:rPr>
        <w:t>33</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"_Toc113284139" </w:instrText>
      </w:r>
      <w:r>
        <w:fldChar w:fldCharType="separate"/>
      </w:r>
      <w:r>
        <w:rPr>
          <w:rStyle w:val="48"/>
          <w:u w:val="none"/>
        </w:rPr>
        <w:t xml:space="preserve">8.2 </w:t>
      </w:r>
      <w:r>
        <w:rPr>
          <w:rStyle w:val="48"/>
          <w:rFonts w:hint="eastAsia"/>
          <w:u w:val="none"/>
        </w:rPr>
        <w:t>日常管理</w:t>
      </w:r>
      <w:r>
        <w:tab/>
      </w:r>
      <w:r>
        <w:fldChar w:fldCharType="begin"/>
      </w:r>
      <w:r>
        <w:instrText xml:space="preserve"> PAGEREF _Toc113284139 \h </w:instrText>
      </w:r>
      <w:r>
        <w:fldChar w:fldCharType="separate"/>
      </w:r>
      <w:r>
        <w:t xml:space="preserve">- </w:t>
      </w:r>
      <w:r>
        <w:rPr>
          <w:rFonts w:hint="eastAsia"/>
          <w:lang w:val="en-US" w:eastAsia="zh-CN"/>
        </w:rPr>
        <w:t>33</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"_Toc113284140" </w:instrText>
      </w:r>
      <w:r>
        <w:fldChar w:fldCharType="separate"/>
      </w:r>
      <w:r>
        <w:rPr>
          <w:rStyle w:val="48"/>
          <w:u w:val="none"/>
        </w:rPr>
        <w:t xml:space="preserve">8.3 </w:t>
      </w:r>
      <w:r>
        <w:rPr>
          <w:rStyle w:val="48"/>
          <w:rFonts w:hint="eastAsia"/>
          <w:u w:val="none"/>
        </w:rPr>
        <w:t>风险防范</w:t>
      </w:r>
      <w:r>
        <w:tab/>
      </w:r>
      <w:r>
        <w:fldChar w:fldCharType="begin"/>
      </w:r>
      <w:r>
        <w:instrText xml:space="preserve"> PAGEREF _Toc113284140 \h </w:instrText>
      </w:r>
      <w:r>
        <w:fldChar w:fldCharType="separate"/>
      </w:r>
      <w:r>
        <w:t xml:space="preserve">- </w:t>
      </w:r>
      <w:r>
        <w:rPr>
          <w:rFonts w:hint="eastAsia"/>
          <w:lang w:val="en-US" w:eastAsia="zh-CN"/>
        </w:rPr>
        <w:t>34</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"_Toc113284141" </w:instrText>
      </w:r>
      <w:r>
        <w:fldChar w:fldCharType="separate"/>
      </w:r>
      <w:r>
        <w:rPr>
          <w:rStyle w:val="48"/>
          <w:u w:val="none"/>
        </w:rPr>
        <w:t xml:space="preserve">8.4 </w:t>
      </w:r>
      <w:r>
        <w:rPr>
          <w:rStyle w:val="48"/>
          <w:rFonts w:hint="eastAsia"/>
          <w:u w:val="none"/>
        </w:rPr>
        <w:t>在线监测</w:t>
      </w:r>
      <w:r>
        <w:tab/>
      </w:r>
      <w:r>
        <w:fldChar w:fldCharType="begin"/>
      </w:r>
      <w:r>
        <w:instrText xml:space="preserve"> PAGEREF _Toc113284141 \h </w:instrText>
      </w:r>
      <w:r>
        <w:fldChar w:fldCharType="separate"/>
      </w:r>
      <w:r>
        <w:t xml:space="preserve">- </w:t>
      </w:r>
      <w:r>
        <w:rPr>
          <w:rFonts w:hint="eastAsia"/>
          <w:lang w:val="en-US" w:eastAsia="zh-CN"/>
        </w:rPr>
        <w:t>35</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"_Toc113284142" </w:instrText>
      </w:r>
      <w:r>
        <w:fldChar w:fldCharType="separate"/>
      </w:r>
      <w:r>
        <w:rPr>
          <w:rStyle w:val="48"/>
          <w:u w:val="none"/>
        </w:rPr>
        <w:t xml:space="preserve">8.5 </w:t>
      </w:r>
      <w:r>
        <w:rPr>
          <w:rStyle w:val="48"/>
          <w:rFonts w:hint="eastAsia"/>
          <w:u w:val="none"/>
        </w:rPr>
        <w:t>排污口规范化</w:t>
      </w:r>
      <w:r>
        <w:tab/>
      </w:r>
      <w:r>
        <w:fldChar w:fldCharType="begin"/>
      </w:r>
      <w:r>
        <w:instrText xml:space="preserve"> PAGEREF _Toc113284142 \h </w:instrText>
      </w:r>
      <w:r>
        <w:fldChar w:fldCharType="separate"/>
      </w:r>
      <w:r>
        <w:t xml:space="preserve">- </w:t>
      </w:r>
      <w:r>
        <w:rPr>
          <w:rFonts w:hint="eastAsia"/>
          <w:lang w:val="en-US" w:eastAsia="zh-CN"/>
        </w:rPr>
        <w:t>39</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"_Toc113284143" </w:instrText>
      </w:r>
      <w:r>
        <w:fldChar w:fldCharType="separate"/>
      </w:r>
      <w:r>
        <w:rPr>
          <w:rStyle w:val="48"/>
          <w:u w:val="none"/>
        </w:rPr>
        <w:t xml:space="preserve">8.6 </w:t>
      </w:r>
      <w:r>
        <w:rPr>
          <w:rStyle w:val="48"/>
          <w:rFonts w:hint="eastAsia"/>
          <w:u w:val="none"/>
        </w:rPr>
        <w:t>水环境保护措施</w:t>
      </w:r>
      <w:r>
        <w:tab/>
      </w:r>
      <w:r>
        <w:fldChar w:fldCharType="begin"/>
      </w:r>
      <w:r>
        <w:instrText xml:space="preserve"> PAGEREF _Toc113284143 \h </w:instrText>
      </w:r>
      <w:r>
        <w:fldChar w:fldCharType="separate"/>
      </w:r>
      <w:r>
        <w:t xml:space="preserve">- </w:t>
      </w:r>
      <w:r>
        <w:rPr>
          <w:rFonts w:hint="eastAsia"/>
          <w:lang w:val="en-US" w:eastAsia="zh-CN"/>
        </w:rPr>
        <w:t>42</w:t>
      </w:r>
      <w:r>
        <w:t xml:space="preserve"> -</w:t>
      </w:r>
      <w:r>
        <w:fldChar w:fldCharType="end"/>
      </w:r>
      <w: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"_Toc113284144" </w:instrText>
      </w:r>
      <w:r>
        <w:fldChar w:fldCharType="separate"/>
      </w:r>
      <w:r>
        <w:rPr>
          <w:rStyle w:val="48"/>
          <w:u w:val="none"/>
        </w:rPr>
        <w:t xml:space="preserve">9. </w:t>
      </w:r>
      <w:r>
        <w:rPr>
          <w:rStyle w:val="48"/>
          <w:rFonts w:hint="eastAsia"/>
          <w:u w:val="none"/>
        </w:rPr>
        <w:t>入河排污口设置合理性分析</w:t>
      </w:r>
      <w:r>
        <w:tab/>
      </w:r>
      <w:r>
        <w:fldChar w:fldCharType="begin"/>
      </w:r>
      <w:r>
        <w:instrText xml:space="preserve"> PAGEREF _Toc113284144 \h </w:instrText>
      </w:r>
      <w:r>
        <w:fldChar w:fldCharType="separate"/>
      </w:r>
      <w:r>
        <w:t xml:space="preserve">- </w:t>
      </w:r>
      <w:r>
        <w:rPr>
          <w:rFonts w:hint="eastAsia"/>
          <w:lang w:val="en-US" w:eastAsia="zh-CN"/>
        </w:rPr>
        <w:t>45</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"_Toc113284145" </w:instrText>
      </w:r>
      <w:r>
        <w:fldChar w:fldCharType="separate"/>
      </w:r>
      <w:r>
        <w:rPr>
          <w:rStyle w:val="48"/>
          <w:u w:val="none"/>
        </w:rPr>
        <w:t>9.1</w:t>
      </w:r>
      <w:r>
        <w:rPr>
          <w:rStyle w:val="48"/>
          <w:rFonts w:hint="eastAsia"/>
          <w:u w:val="none"/>
        </w:rPr>
        <w:t>排污口位置合理性分析</w:t>
      </w:r>
      <w:r>
        <w:tab/>
      </w:r>
      <w:r>
        <w:rPr>
          <w:rFonts w:hint="eastAsia"/>
        </w:rPr>
        <w:t>-</w:t>
      </w:r>
      <w:r>
        <w:rPr>
          <w:rFonts w:hint="eastAsia"/>
          <w:lang w:val="en-US" w:eastAsia="zh-CN"/>
        </w:rPr>
        <w:t>4</w:t>
      </w:r>
      <w:r>
        <w:rPr>
          <w:rFonts w:hint="eastAsia"/>
        </w:rPr>
        <w:fldChar w:fldCharType="end"/>
      </w:r>
      <w:r>
        <w:rPr>
          <w:rFonts w:hint="eastAsia"/>
          <w:lang w:val="en-US" w:eastAsia="zh-CN"/>
        </w:rPr>
        <w:t>5</w:t>
      </w:r>
      <w:r>
        <w:rPr>
          <w:rFonts w:hint="eastAsia"/>
        </w:rPr>
        <w:t>-</w:t>
      </w:r>
    </w:p>
    <w:p>
      <w:pPr>
        <w:pStyle w:val="32"/>
        <w:tabs>
          <w:tab w:val="right" w:leader="dot" w:pos="8720"/>
        </w:tabs>
        <w:ind w:left="480" w:firstLine="480"/>
      </w:pPr>
      <w:r>
        <w:fldChar w:fldCharType="begin"/>
      </w:r>
      <w:r>
        <w:instrText xml:space="preserve"> HYPERLINK \l "_Toc113284146" </w:instrText>
      </w:r>
      <w:r>
        <w:fldChar w:fldCharType="separate"/>
      </w:r>
      <w:r>
        <w:rPr>
          <w:rStyle w:val="48"/>
          <w:u w:val="none"/>
        </w:rPr>
        <w:t>9.2</w:t>
      </w:r>
      <w:r>
        <w:rPr>
          <w:rStyle w:val="48"/>
          <w:rFonts w:hint="eastAsia"/>
          <w:u w:val="none"/>
        </w:rPr>
        <w:t>入河排污口水质的可行性分析</w:t>
      </w:r>
      <w:r>
        <w:tab/>
      </w:r>
      <w:r>
        <w:rPr>
          <w:rFonts w:hint="eastAsia"/>
        </w:rPr>
        <w:t>-</w:t>
      </w:r>
      <w:r>
        <w:rPr>
          <w:rFonts w:hint="eastAsia"/>
          <w:lang w:val="en-US" w:eastAsia="zh-CN"/>
        </w:rPr>
        <w:t>45</w:t>
      </w:r>
      <w:r>
        <w:rPr>
          <w:rFonts w:hint="eastAsia"/>
        </w:rPr>
        <w:t>-</w:t>
      </w:r>
      <w:r>
        <w:rPr>
          <w:rFonts w:hint="eastAsia"/>
        </w:rPr>
        <w:fldChar w:fldCharType="end"/>
      </w:r>
    </w:p>
    <w:p>
      <w:pPr>
        <w:pStyle w:val="32"/>
        <w:tabs>
          <w:tab w:val="right" w:leader="dot" w:pos="8720"/>
        </w:tabs>
        <w:ind w:left="480" w:firstLine="480"/>
      </w:pPr>
      <w:r>
        <w:fldChar w:fldCharType="begin"/>
      </w:r>
      <w:r>
        <w:instrText xml:space="preserve"> HYPERLINK \l "_Toc113284146" </w:instrText>
      </w:r>
      <w:r>
        <w:fldChar w:fldCharType="separate"/>
      </w:r>
      <w:r>
        <w:rPr>
          <w:rStyle w:val="48"/>
          <w:u w:val="none"/>
        </w:rPr>
        <w:t>9.</w:t>
      </w:r>
      <w:r>
        <w:rPr>
          <w:rStyle w:val="48"/>
          <w:rFonts w:hint="eastAsia"/>
          <w:u w:val="none"/>
        </w:rPr>
        <w:t>3产业政策法规符合性分析</w:t>
      </w:r>
      <w:r>
        <w:tab/>
      </w:r>
      <w:r>
        <w:rPr>
          <w:rFonts w:hint="eastAsia"/>
        </w:rPr>
        <w:t>-</w:t>
      </w:r>
      <w:r>
        <w:rPr>
          <w:rFonts w:hint="eastAsia"/>
          <w:lang w:val="en-US" w:eastAsia="zh-CN"/>
        </w:rPr>
        <w:t>46</w:t>
      </w:r>
      <w:r>
        <w:rPr>
          <w:rFonts w:hint="eastAsia"/>
        </w:rPr>
        <w:fldChar w:fldCharType="end"/>
      </w:r>
      <w:r>
        <w:rPr>
          <w:rFonts w:hint="eastAsia"/>
        </w:rPr>
        <w:t>-</w:t>
      </w:r>
    </w:p>
    <w:p>
      <w:pPr>
        <w:pStyle w:val="32"/>
        <w:tabs>
          <w:tab w:val="right" w:leader="dot" w:pos="8720"/>
        </w:tabs>
        <w:ind w:left="480" w:firstLine="480"/>
      </w:pPr>
      <w:r>
        <w:fldChar w:fldCharType="begin"/>
      </w:r>
      <w:r>
        <w:instrText xml:space="preserve"> HYPERLINK \l "_Toc113284146" </w:instrText>
      </w:r>
      <w:r>
        <w:fldChar w:fldCharType="separate"/>
      </w:r>
      <w:r>
        <w:rPr>
          <w:rStyle w:val="48"/>
          <w:u w:val="none"/>
        </w:rPr>
        <w:t>9.</w:t>
      </w:r>
      <w:r>
        <w:rPr>
          <w:rStyle w:val="48"/>
          <w:rFonts w:hint="eastAsia"/>
          <w:u w:val="none"/>
        </w:rPr>
        <w:t>4入河排污口建设的合法性分析</w:t>
      </w:r>
      <w:r>
        <w:tab/>
      </w:r>
      <w:r>
        <w:rPr>
          <w:rFonts w:hint="eastAsia"/>
        </w:rPr>
        <w:t>-</w:t>
      </w:r>
      <w:r>
        <w:rPr>
          <w:rFonts w:hint="eastAsia"/>
          <w:lang w:val="en-US" w:eastAsia="zh-CN"/>
        </w:rPr>
        <w:t>46</w:t>
      </w:r>
      <w:r>
        <w:rPr>
          <w:rFonts w:hint="eastAsia"/>
        </w:rPr>
        <w:t>-</w:t>
      </w:r>
      <w:r>
        <w:rPr>
          <w:rFonts w:hint="eastAsia"/>
        </w:rPr>
        <w:fldChar w:fldCharType="end"/>
      </w:r>
    </w:p>
    <w:p>
      <w:pPr>
        <w:pStyle w:val="32"/>
        <w:tabs>
          <w:tab w:val="right" w:leader="dot" w:pos="8720"/>
        </w:tabs>
        <w:ind w:left="480" w:firstLine="480"/>
      </w:pPr>
      <w:r>
        <w:fldChar w:fldCharType="begin"/>
      </w:r>
      <w:r>
        <w:instrText xml:space="preserve"> HYPERLINK \l "_Toc113284146" </w:instrText>
      </w:r>
      <w:r>
        <w:fldChar w:fldCharType="separate"/>
      </w:r>
      <w:r>
        <w:rPr>
          <w:rStyle w:val="48"/>
          <w:u w:val="none"/>
        </w:rPr>
        <w:t>9.</w:t>
      </w:r>
      <w:r>
        <w:rPr>
          <w:rStyle w:val="48"/>
          <w:rFonts w:hint="eastAsia"/>
          <w:u w:val="none"/>
        </w:rPr>
        <w:t>5入河排污口水质的可行性分析</w:t>
      </w:r>
      <w:r>
        <w:tab/>
      </w:r>
      <w:r>
        <w:rPr>
          <w:rFonts w:hint="eastAsia"/>
        </w:rPr>
        <w:t>-</w:t>
      </w:r>
      <w:r>
        <w:rPr>
          <w:rFonts w:hint="eastAsia"/>
          <w:lang w:val="en-US" w:eastAsia="zh-CN"/>
        </w:rPr>
        <w:t>47</w:t>
      </w:r>
      <w:r>
        <w:rPr>
          <w:rFonts w:hint="eastAsia"/>
        </w:rPr>
        <w:t>-</w:t>
      </w:r>
      <w:r>
        <w:rPr>
          <w:rFonts w:hint="eastAsia"/>
        </w:rPr>
        <w:fldChar w:fldCharType="end"/>
      </w:r>
    </w:p>
    <w:p>
      <w:pPr>
        <w:pStyle w:val="32"/>
        <w:tabs>
          <w:tab w:val="right" w:leader="dot" w:pos="8720"/>
        </w:tabs>
        <w:ind w:left="480" w:firstLine="480"/>
      </w:pPr>
      <w:r>
        <w:fldChar w:fldCharType="begin"/>
      </w:r>
      <w:r>
        <w:instrText xml:space="preserve"> HYPERLINK \l "_Toc113284146" </w:instrText>
      </w:r>
      <w:r>
        <w:fldChar w:fldCharType="separate"/>
      </w:r>
      <w:r>
        <w:rPr>
          <w:rStyle w:val="48"/>
          <w:u w:val="none"/>
        </w:rPr>
        <w:t>9.</w:t>
      </w:r>
      <w:r>
        <w:rPr>
          <w:rStyle w:val="48"/>
          <w:rFonts w:hint="eastAsia"/>
          <w:u w:val="none"/>
        </w:rPr>
        <w:t>6与水功能区管理要求符合性分析</w:t>
      </w:r>
      <w:r>
        <w:tab/>
      </w:r>
      <w:r>
        <w:rPr>
          <w:rFonts w:hint="eastAsia"/>
        </w:rPr>
        <w:t>-</w:t>
      </w:r>
      <w:r>
        <w:rPr>
          <w:rFonts w:hint="eastAsia"/>
          <w:lang w:val="en-US" w:eastAsia="zh-CN"/>
        </w:rPr>
        <w:t>47</w:t>
      </w:r>
      <w:r>
        <w:rPr>
          <w:rFonts w:hint="eastAsia"/>
        </w:rPr>
        <w:t>-</w:t>
      </w:r>
      <w:r>
        <w:rPr>
          <w:rFonts w:hint="eastAsia"/>
        </w:rPr>
        <w:fldChar w:fldCharType="end"/>
      </w:r>
    </w:p>
    <w:p>
      <w:pPr>
        <w:pStyle w:val="32"/>
        <w:tabs>
          <w:tab w:val="right" w:leader="dot" w:pos="8720"/>
        </w:tabs>
        <w:ind w:left="480" w:firstLine="480"/>
      </w:pPr>
      <w:r>
        <w:fldChar w:fldCharType="begin"/>
      </w:r>
      <w:r>
        <w:instrText xml:space="preserve"> HYPERLINK \l "_Toc113284146" </w:instrText>
      </w:r>
      <w:r>
        <w:fldChar w:fldCharType="separate"/>
      </w:r>
      <w:r>
        <w:rPr>
          <w:rStyle w:val="48"/>
          <w:u w:val="none"/>
        </w:rPr>
        <w:t>9.</w:t>
      </w:r>
      <w:r>
        <w:rPr>
          <w:rStyle w:val="48"/>
          <w:rFonts w:hint="eastAsia"/>
          <w:u w:val="none"/>
        </w:rPr>
        <w:t>7第三者需求的合理性分析</w:t>
      </w:r>
      <w:r>
        <w:tab/>
      </w:r>
      <w:r>
        <w:rPr>
          <w:rFonts w:hint="eastAsia"/>
        </w:rPr>
        <w:t>-</w:t>
      </w:r>
      <w:r>
        <w:rPr>
          <w:rFonts w:hint="eastAsia"/>
          <w:lang w:val="en-US" w:eastAsia="zh-CN"/>
        </w:rPr>
        <w:t>47</w:t>
      </w:r>
      <w:r>
        <w:rPr>
          <w:rFonts w:hint="eastAsia"/>
        </w:rPr>
        <w:t>-</w:t>
      </w:r>
      <w:r>
        <w:rPr>
          <w:rFonts w:hint="eastAsia"/>
        </w:rPr>
        <w:fldChar w:fldCharType="end"/>
      </w:r>
    </w:p>
    <w:p>
      <w:pPr>
        <w:pStyle w:val="32"/>
        <w:tabs>
          <w:tab w:val="right" w:leader="dot" w:pos="8720"/>
        </w:tabs>
        <w:ind w:left="480" w:firstLine="480"/>
      </w:pPr>
      <w:r>
        <w:fldChar w:fldCharType="begin"/>
      </w:r>
      <w:r>
        <w:instrText xml:space="preserve"> HYPERLINK \l "_Toc113284146" </w:instrText>
      </w:r>
      <w:r>
        <w:fldChar w:fldCharType="separate"/>
      </w:r>
      <w:r>
        <w:rPr>
          <w:rStyle w:val="48"/>
          <w:u w:val="none"/>
        </w:rPr>
        <w:t>9.</w:t>
      </w:r>
      <w:r>
        <w:rPr>
          <w:rStyle w:val="48"/>
          <w:rFonts w:hint="eastAsia"/>
          <w:u w:val="none"/>
        </w:rPr>
        <w:t>8对水生生态保护要求的分析</w:t>
      </w:r>
      <w:r>
        <w:tab/>
      </w:r>
      <w:r>
        <w:rPr>
          <w:rFonts w:hint="eastAsia"/>
        </w:rPr>
        <w:t>-</w:t>
      </w:r>
      <w:r>
        <w:rPr>
          <w:rFonts w:hint="eastAsia"/>
          <w:lang w:val="en-US" w:eastAsia="zh-CN"/>
        </w:rPr>
        <w:t>47</w:t>
      </w:r>
      <w:r>
        <w:rPr>
          <w:rFonts w:hint="eastAsia"/>
        </w:rPr>
        <w:t>-</w:t>
      </w:r>
      <w:r>
        <w:rPr>
          <w:rFonts w:hint="eastAsia"/>
        </w:rPr>
        <w:fldChar w:fldCharType="end"/>
      </w:r>
    </w:p>
    <w:p>
      <w:pPr>
        <w:pStyle w:val="27"/>
        <w:tabs>
          <w:tab w:val="right" w:leader="dot" w:pos="8720"/>
        </w:tabs>
        <w:ind w:firstLine="480"/>
        <w:rPr>
          <w:rFonts w:asciiTheme="minorHAnsi" w:hAnsiTheme="minorHAnsi" w:eastAsiaTheme="minorEastAsia" w:cstheme="minorBidi"/>
          <w:sz w:val="21"/>
        </w:rPr>
      </w:pPr>
      <w:r>
        <w:fldChar w:fldCharType="begin"/>
      </w:r>
      <w:r>
        <w:instrText xml:space="preserve"> HYPERLINK \l "_Toc113284147" </w:instrText>
      </w:r>
      <w:r>
        <w:fldChar w:fldCharType="separate"/>
      </w:r>
      <w:r>
        <w:rPr>
          <w:rStyle w:val="48"/>
          <w:u w:val="none"/>
        </w:rPr>
        <w:t xml:space="preserve">10. </w:t>
      </w:r>
      <w:r>
        <w:rPr>
          <w:rStyle w:val="48"/>
          <w:rFonts w:hint="eastAsia"/>
          <w:u w:val="none"/>
        </w:rPr>
        <w:t>论证结论与建议</w:t>
      </w:r>
      <w:r>
        <w:tab/>
      </w:r>
      <w:r>
        <w:fldChar w:fldCharType="begin"/>
      </w:r>
      <w:r>
        <w:instrText xml:space="preserve"> PAGEREF _Toc113284147 \h </w:instrText>
      </w:r>
      <w:r>
        <w:fldChar w:fldCharType="separate"/>
      </w:r>
      <w:r>
        <w:t xml:space="preserve">- </w:t>
      </w:r>
      <w:r>
        <w:rPr>
          <w:rFonts w:hint="eastAsia"/>
          <w:lang w:val="en-US" w:eastAsia="zh-CN"/>
        </w:rPr>
        <w:t>49</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"_Toc113284148" </w:instrText>
      </w:r>
      <w:r>
        <w:fldChar w:fldCharType="separate"/>
      </w:r>
      <w:r>
        <w:rPr>
          <w:rStyle w:val="48"/>
          <w:u w:val="none"/>
        </w:rPr>
        <w:t xml:space="preserve">10.1 </w:t>
      </w:r>
      <w:r>
        <w:rPr>
          <w:rStyle w:val="48"/>
          <w:rFonts w:hint="eastAsia"/>
          <w:u w:val="none"/>
        </w:rPr>
        <w:t>论证结论</w:t>
      </w:r>
      <w:r>
        <w:tab/>
      </w:r>
      <w:r>
        <w:fldChar w:fldCharType="begin"/>
      </w:r>
      <w:r>
        <w:instrText xml:space="preserve"> PAGEREF _Toc113284148 \h </w:instrText>
      </w:r>
      <w:r>
        <w:fldChar w:fldCharType="separate"/>
      </w:r>
      <w:r>
        <w:t xml:space="preserve">- </w:t>
      </w:r>
      <w:r>
        <w:rPr>
          <w:rFonts w:hint="eastAsia"/>
          <w:lang w:val="en-US" w:eastAsia="zh-CN"/>
        </w:rPr>
        <w:t>49</w:t>
      </w:r>
      <w:r>
        <w:t xml:space="preserve"> -</w:t>
      </w:r>
      <w:r>
        <w:fldChar w:fldCharType="end"/>
      </w:r>
      <w:r>
        <w:fldChar w:fldCharType="end"/>
      </w:r>
    </w:p>
    <w:p>
      <w:pPr>
        <w:pStyle w:val="32"/>
        <w:tabs>
          <w:tab w:val="right" w:leader="dot" w:pos="8720"/>
        </w:tabs>
        <w:ind w:left="480" w:firstLine="480"/>
        <w:rPr>
          <w:rFonts w:asciiTheme="minorHAnsi" w:hAnsiTheme="minorHAnsi" w:eastAsiaTheme="minorEastAsia" w:cstheme="minorBidi"/>
          <w:sz w:val="21"/>
        </w:rPr>
      </w:pPr>
      <w:r>
        <w:fldChar w:fldCharType="begin"/>
      </w:r>
      <w:r>
        <w:instrText xml:space="preserve"> HYPERLINK \l "_Toc113284149" </w:instrText>
      </w:r>
      <w:r>
        <w:fldChar w:fldCharType="separate"/>
      </w:r>
      <w:r>
        <w:rPr>
          <w:rStyle w:val="48"/>
          <w:u w:val="none"/>
        </w:rPr>
        <w:t xml:space="preserve">10.2 </w:t>
      </w:r>
      <w:r>
        <w:rPr>
          <w:rStyle w:val="48"/>
          <w:rFonts w:hint="eastAsia"/>
          <w:u w:val="none"/>
        </w:rPr>
        <w:t>建议</w:t>
      </w:r>
      <w:r>
        <w:tab/>
      </w:r>
      <w:r>
        <w:fldChar w:fldCharType="begin"/>
      </w:r>
      <w:r>
        <w:instrText xml:space="preserve"> PAGEREF _Toc113284149 \h </w:instrText>
      </w:r>
      <w:r>
        <w:fldChar w:fldCharType="separate"/>
      </w:r>
      <w:r>
        <w:t xml:space="preserve">- </w:t>
      </w:r>
      <w:r>
        <w:rPr>
          <w:rFonts w:hint="eastAsia"/>
          <w:lang w:val="en-US" w:eastAsia="zh-CN"/>
        </w:rPr>
        <w:t>50</w:t>
      </w:r>
      <w:r>
        <w:t xml:space="preserve"> -</w:t>
      </w:r>
      <w:r>
        <w:fldChar w:fldCharType="end"/>
      </w:r>
      <w:r>
        <w:fldChar w:fldCharType="end"/>
      </w:r>
    </w:p>
    <w:p>
      <w:pPr>
        <w:ind w:firstLine="0" w:firstLineChars="0"/>
        <w:rPr>
          <w:b/>
          <w:bCs/>
          <w:sz w:val="32"/>
          <w:szCs w:val="32"/>
        </w:rPr>
        <w:sectPr>
          <w:pgSz w:w="11906" w:h="16838"/>
          <w:pgMar w:top="1418" w:right="1588" w:bottom="1418" w:left="1588" w:header="851" w:footer="992" w:gutter="0"/>
          <w:pgNumType w:fmt="decimal" w:start="1"/>
          <w:cols w:space="425" w:num="1"/>
          <w:docGrid w:type="lines" w:linePitch="326" w:charSpace="0"/>
        </w:sectPr>
      </w:pPr>
      <w:r>
        <w:fldChar w:fldCharType="end"/>
      </w:r>
    </w:p>
    <w:p>
      <w:pPr>
        <w:pStyle w:val="15"/>
        <w:kinsoku w:val="0"/>
        <w:overflowPunct w:val="0"/>
        <w:spacing w:before="0"/>
        <w:ind w:left="0" w:firstLine="562"/>
        <w:jc w:val="center"/>
        <w:rPr>
          <w:rFonts w:hint="default"/>
          <w:b/>
          <w:szCs w:val="22"/>
        </w:rPr>
      </w:pPr>
      <w:r>
        <w:rPr>
          <w:b/>
          <w:szCs w:val="22"/>
        </w:rPr>
        <w:t>项目特性表</w:t>
      </w:r>
    </w:p>
    <w:p>
      <w:pPr>
        <w:pStyle w:val="15"/>
        <w:kinsoku w:val="0"/>
        <w:overflowPunct w:val="0"/>
        <w:spacing w:before="0"/>
        <w:ind w:left="0" w:firstLine="562"/>
        <w:jc w:val="center"/>
        <w:rPr>
          <w:rFonts w:hint="default"/>
          <w:b/>
          <w:szCs w:val="22"/>
        </w:rPr>
      </w:pPr>
    </w:p>
    <w:tbl>
      <w:tblPr>
        <w:tblStyle w:val="40"/>
        <w:tblW w:w="48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508"/>
        <w:gridCol w:w="1371"/>
        <w:gridCol w:w="288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2"/>
            <w:vAlign w:val="center"/>
          </w:tcPr>
          <w:p>
            <w:pPr>
              <w:widowControl/>
              <w:spacing w:line="276" w:lineRule="auto"/>
              <w:ind w:firstLine="0" w:firstLineChars="0"/>
              <w:jc w:val="center"/>
              <w:rPr>
                <w:b/>
                <w:kern w:val="0"/>
                <w:szCs w:val="24"/>
              </w:rPr>
            </w:pPr>
            <w:r>
              <w:rPr>
                <w:b/>
                <w:kern w:val="0"/>
                <w:szCs w:val="24"/>
              </w:rPr>
              <w:t>项目名称</w:t>
            </w:r>
          </w:p>
        </w:tc>
        <w:tc>
          <w:tcPr>
            <w:tcW w:w="3505" w:type="pct"/>
            <w:gridSpan w:val="3"/>
            <w:vAlign w:val="center"/>
          </w:tcPr>
          <w:p>
            <w:pPr>
              <w:autoSpaceDE w:val="0"/>
              <w:autoSpaceDN w:val="0"/>
              <w:adjustRightInd w:val="0"/>
              <w:spacing w:line="276" w:lineRule="auto"/>
              <w:ind w:firstLine="0" w:firstLineChars="0"/>
              <w:jc w:val="center"/>
              <w:rPr>
                <w:rFonts w:hint="eastAsia" w:eastAsia="宋体"/>
                <w:lang w:eastAsia="zh-CN"/>
              </w:rPr>
            </w:pPr>
            <w:r>
              <w:rPr>
                <w:rFonts w:hint="eastAsia"/>
                <w:lang w:eastAsia="zh-CN"/>
              </w:rPr>
              <w:t>澧县小渡口镇污水处理厂建设项目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2"/>
            <w:vAlign w:val="center"/>
          </w:tcPr>
          <w:p>
            <w:pPr>
              <w:widowControl/>
              <w:spacing w:line="276" w:lineRule="auto"/>
              <w:ind w:firstLine="0" w:firstLineChars="0"/>
              <w:jc w:val="center"/>
              <w:rPr>
                <w:b/>
                <w:kern w:val="0"/>
                <w:szCs w:val="24"/>
              </w:rPr>
            </w:pPr>
            <w:r>
              <w:rPr>
                <w:b/>
                <w:kern w:val="0"/>
                <w:szCs w:val="24"/>
              </w:rPr>
              <w:t>项目地址</w:t>
            </w:r>
          </w:p>
        </w:tc>
        <w:tc>
          <w:tcPr>
            <w:tcW w:w="3505" w:type="pct"/>
            <w:gridSpan w:val="3"/>
            <w:vAlign w:val="center"/>
          </w:tcPr>
          <w:p>
            <w:pPr>
              <w:autoSpaceDE w:val="0"/>
              <w:autoSpaceDN w:val="0"/>
              <w:adjustRightInd w:val="0"/>
              <w:spacing w:line="276" w:lineRule="auto"/>
              <w:ind w:firstLine="0" w:firstLineChars="0"/>
              <w:jc w:val="center"/>
              <w:rPr>
                <w:rFonts w:hint="eastAsia" w:eastAsia="宋体"/>
                <w:lang w:eastAsia="zh-CN"/>
              </w:rPr>
            </w:pPr>
            <w:r>
              <w:rPr>
                <w:rFonts w:hint="eastAsia"/>
                <w:lang w:eastAsia="zh-CN"/>
              </w:rPr>
              <w:t>澧县小渡口镇黄丝村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2"/>
            <w:vAlign w:val="center"/>
          </w:tcPr>
          <w:p>
            <w:pPr>
              <w:widowControl/>
              <w:spacing w:line="276" w:lineRule="auto"/>
              <w:ind w:firstLine="0" w:firstLineChars="0"/>
              <w:jc w:val="center"/>
              <w:rPr>
                <w:b/>
                <w:kern w:val="0"/>
                <w:szCs w:val="24"/>
              </w:rPr>
            </w:pPr>
            <w:r>
              <w:rPr>
                <w:b/>
                <w:kern w:val="0"/>
                <w:szCs w:val="24"/>
              </w:rPr>
              <w:t>项目建设单位</w:t>
            </w:r>
          </w:p>
        </w:tc>
        <w:tc>
          <w:tcPr>
            <w:tcW w:w="3505" w:type="pct"/>
            <w:gridSpan w:val="3"/>
            <w:vAlign w:val="center"/>
          </w:tcPr>
          <w:p>
            <w:pPr>
              <w:autoSpaceDE w:val="0"/>
              <w:autoSpaceDN w:val="0"/>
              <w:adjustRightInd w:val="0"/>
              <w:spacing w:line="276" w:lineRule="auto"/>
              <w:ind w:firstLine="0" w:firstLineChars="0"/>
              <w:jc w:val="center"/>
              <w:rPr>
                <w:rFonts w:hint="eastAsia" w:eastAsia="宋体"/>
                <w:szCs w:val="24"/>
                <w:lang w:eastAsia="zh-CN"/>
              </w:rPr>
            </w:pPr>
            <w:r>
              <w:rPr>
                <w:rFonts w:hint="eastAsia"/>
                <w:szCs w:val="24"/>
                <w:lang w:eastAsia="zh-CN"/>
              </w:rPr>
              <w:t>澧县澧州新城投资开发有限公司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2"/>
            <w:vAlign w:val="center"/>
          </w:tcPr>
          <w:p>
            <w:pPr>
              <w:widowControl/>
              <w:spacing w:line="276" w:lineRule="auto"/>
              <w:ind w:firstLine="0" w:firstLineChars="0"/>
              <w:jc w:val="center"/>
              <w:rPr>
                <w:b/>
                <w:kern w:val="0"/>
                <w:szCs w:val="24"/>
              </w:rPr>
            </w:pPr>
            <w:r>
              <w:rPr>
                <w:b/>
                <w:kern w:val="0"/>
                <w:szCs w:val="24"/>
              </w:rPr>
              <w:t>方案编制单位</w:t>
            </w:r>
          </w:p>
        </w:tc>
        <w:tc>
          <w:tcPr>
            <w:tcW w:w="3505" w:type="pct"/>
            <w:gridSpan w:val="3"/>
            <w:vAlign w:val="center"/>
          </w:tcPr>
          <w:p>
            <w:pPr>
              <w:autoSpaceDE w:val="0"/>
              <w:autoSpaceDN w:val="0"/>
              <w:adjustRightInd w:val="0"/>
              <w:spacing w:line="276" w:lineRule="auto"/>
              <w:ind w:firstLine="0" w:firstLineChars="0"/>
              <w:jc w:val="center"/>
              <w:rPr>
                <w:rFonts w:hint="eastAsia" w:eastAsia="宋体"/>
                <w:szCs w:val="24"/>
                <w:lang w:eastAsia="zh-CN"/>
              </w:rPr>
            </w:pPr>
            <w:r>
              <w:rPr>
                <w:rFonts w:hint="eastAsia"/>
                <w:szCs w:val="24"/>
                <w:lang w:eastAsia="zh-CN"/>
              </w:rPr>
              <w:t>湖南志远环境咨询服务有限公司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2"/>
            <w:vAlign w:val="center"/>
          </w:tcPr>
          <w:p>
            <w:pPr>
              <w:widowControl/>
              <w:spacing w:line="276" w:lineRule="auto"/>
              <w:ind w:firstLine="0" w:firstLineChars="0"/>
              <w:jc w:val="center"/>
              <w:rPr>
                <w:b/>
                <w:kern w:val="0"/>
                <w:szCs w:val="24"/>
              </w:rPr>
            </w:pPr>
            <w:r>
              <w:rPr>
                <w:b/>
                <w:kern w:val="0"/>
                <w:szCs w:val="24"/>
              </w:rPr>
              <w:t>工程投资</w:t>
            </w:r>
          </w:p>
        </w:tc>
        <w:tc>
          <w:tcPr>
            <w:tcW w:w="3505" w:type="pct"/>
            <w:gridSpan w:val="3"/>
            <w:vAlign w:val="center"/>
          </w:tcPr>
          <w:p>
            <w:pPr>
              <w:autoSpaceDE w:val="0"/>
              <w:autoSpaceDN w:val="0"/>
              <w:adjustRightInd w:val="0"/>
              <w:spacing w:line="276" w:lineRule="auto"/>
              <w:ind w:firstLine="0" w:firstLineChars="0"/>
              <w:jc w:val="center"/>
              <w:rPr>
                <w:rFonts w:hint="eastAsia" w:eastAsia="宋体"/>
                <w:szCs w:val="24"/>
                <w:lang w:eastAsia="zh-CN"/>
              </w:rPr>
            </w:pPr>
            <w:r>
              <w:rPr>
                <w:rFonts w:hint="eastAsia"/>
                <w:szCs w:val="24"/>
                <w:lang w:eastAsia="zh-CN"/>
              </w:rPr>
              <w:t>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2"/>
            <w:vAlign w:val="center"/>
          </w:tcPr>
          <w:p>
            <w:pPr>
              <w:widowControl/>
              <w:spacing w:line="276" w:lineRule="auto"/>
              <w:ind w:firstLine="0" w:firstLineChars="0"/>
              <w:jc w:val="center"/>
              <w:rPr>
                <w:b/>
                <w:kern w:val="0"/>
                <w:szCs w:val="24"/>
              </w:rPr>
            </w:pPr>
            <w:r>
              <w:rPr>
                <w:b/>
                <w:kern w:val="0"/>
                <w:szCs w:val="24"/>
              </w:rPr>
              <w:t>污水处理工程地理位置</w:t>
            </w:r>
          </w:p>
        </w:tc>
        <w:tc>
          <w:tcPr>
            <w:tcW w:w="3505" w:type="pct"/>
            <w:gridSpan w:val="3"/>
            <w:vAlign w:val="center"/>
          </w:tcPr>
          <w:p>
            <w:pPr>
              <w:autoSpaceDE w:val="0"/>
              <w:autoSpaceDN w:val="0"/>
              <w:adjustRightInd w:val="0"/>
              <w:spacing w:line="276" w:lineRule="auto"/>
              <w:ind w:firstLine="0" w:firstLineChars="0"/>
              <w:jc w:val="center"/>
              <w:rPr>
                <w:rFonts w:hint="default" w:ascii="Times New Roman" w:hAnsi="Times New Roman" w:eastAsia="宋体" w:cs="Times New Roman"/>
                <w:szCs w:val="24"/>
                <w:lang w:eastAsia="zh-CN"/>
              </w:rPr>
            </w:pPr>
            <w:r>
              <w:rPr>
                <w:rFonts w:hint="default" w:ascii="Times New Roman" w:hAnsi="Times New Roman" w:cs="Times New Roman"/>
                <w:szCs w:val="24"/>
                <w:lang w:eastAsia="zh-CN"/>
              </w:rPr>
              <w:t>澧县小渡口镇黄丝村</w:t>
            </w:r>
          </w:p>
          <w:p>
            <w:pPr>
              <w:autoSpaceDE w:val="0"/>
              <w:autoSpaceDN w:val="0"/>
              <w:adjustRightInd w:val="0"/>
              <w:spacing w:line="276" w:lineRule="auto"/>
              <w:ind w:firstLine="0" w:firstLineChars="0"/>
              <w:jc w:val="center"/>
              <w:rPr>
                <w:rFonts w:hint="default" w:ascii="Times New Roman" w:hAnsi="Times New Roman" w:cs="Times New Roman"/>
                <w:szCs w:val="24"/>
              </w:rPr>
            </w:pPr>
            <w:r>
              <w:rPr>
                <w:rFonts w:hint="default" w:ascii="Times New Roman" w:hAnsi="Times New Roman" w:cs="Times New Roman"/>
                <w:szCs w:val="24"/>
              </w:rPr>
              <w:t>E</w:t>
            </w:r>
            <w:r>
              <w:rPr>
                <w:rFonts w:hint="default" w:ascii="Times New Roman" w:hAnsi="Times New Roman" w:cs="Times New Roman"/>
              </w:rPr>
              <w:t>111°55′37.76″，</w:t>
            </w:r>
            <w:r>
              <w:rPr>
                <w:rFonts w:hint="default" w:ascii="Times New Roman" w:hAnsi="Times New Roman" w:cs="Times New Roman"/>
                <w:szCs w:val="24"/>
              </w:rPr>
              <w:t>N</w:t>
            </w:r>
            <w:r>
              <w:rPr>
                <w:rFonts w:hint="default" w:ascii="Times New Roman" w:hAnsi="Times New Roman" w:cs="Times New Roman"/>
              </w:rPr>
              <w:t>29°37′03.12″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Merge w:val="restart"/>
            <w:vAlign w:val="center"/>
          </w:tcPr>
          <w:p>
            <w:pPr>
              <w:widowControl/>
              <w:spacing w:line="276" w:lineRule="auto"/>
              <w:ind w:firstLine="0" w:firstLineChars="0"/>
              <w:jc w:val="center"/>
              <w:rPr>
                <w:b/>
                <w:kern w:val="0"/>
                <w:szCs w:val="24"/>
              </w:rPr>
            </w:pPr>
            <w:r>
              <w:rPr>
                <w:b/>
                <w:kern w:val="0"/>
                <w:szCs w:val="24"/>
              </w:rPr>
              <w:t>入河排污口基本情况</w:t>
            </w:r>
          </w:p>
        </w:tc>
        <w:tc>
          <w:tcPr>
            <w:tcW w:w="876" w:type="pct"/>
            <w:vAlign w:val="center"/>
          </w:tcPr>
          <w:p>
            <w:pPr>
              <w:widowControl/>
              <w:spacing w:line="276" w:lineRule="auto"/>
              <w:ind w:firstLine="0" w:firstLineChars="0"/>
              <w:jc w:val="center"/>
              <w:rPr>
                <w:b/>
                <w:kern w:val="0"/>
                <w:szCs w:val="24"/>
              </w:rPr>
            </w:pPr>
            <w:r>
              <w:rPr>
                <w:b/>
                <w:kern w:val="0"/>
                <w:szCs w:val="24"/>
              </w:rPr>
              <w:t>地理位置</w:t>
            </w:r>
          </w:p>
        </w:tc>
        <w:tc>
          <w:tcPr>
            <w:tcW w:w="3505" w:type="pct"/>
            <w:gridSpan w:val="3"/>
            <w:vAlign w:val="center"/>
          </w:tcPr>
          <w:p>
            <w:pPr>
              <w:autoSpaceDE w:val="0"/>
              <w:autoSpaceDN w:val="0"/>
              <w:adjustRightInd w:val="0"/>
              <w:spacing w:line="276" w:lineRule="auto"/>
              <w:ind w:firstLine="0" w:firstLineChars="0"/>
              <w:jc w:val="center"/>
              <w:rPr>
                <w:rFonts w:hint="default" w:ascii="Times New Roman" w:hAnsi="Times New Roman" w:cs="Times New Roman"/>
                <w:szCs w:val="24"/>
              </w:rPr>
            </w:pPr>
            <w:r>
              <w:rPr>
                <w:rFonts w:hint="default" w:ascii="Times New Roman" w:hAnsi="Times New Roman" w:cs="Times New Roman"/>
                <w:szCs w:val="21"/>
                <w:lang w:val="en-US" w:eastAsia="zh-CN"/>
              </w:rPr>
              <w:t>经</w:t>
            </w:r>
            <w:r>
              <w:rPr>
                <w:rFonts w:hint="eastAsia" w:cs="Times New Roman"/>
                <w:szCs w:val="21"/>
                <w:lang w:val="en-US" w:eastAsia="zh-CN"/>
              </w:rPr>
              <w:t>二农渠</w:t>
            </w:r>
            <w:r>
              <w:rPr>
                <w:rFonts w:hint="default" w:ascii="Times New Roman" w:hAnsi="Times New Roman" w:cs="Times New Roman"/>
                <w:szCs w:val="21"/>
                <w:lang w:val="en-US" w:eastAsia="zh-CN"/>
              </w:rPr>
              <w:t>排入</w:t>
            </w:r>
            <w:r>
              <w:rPr>
                <w:rFonts w:hint="default" w:ascii="Times New Roman" w:hAnsi="Times New Roman" w:cs="Times New Roman"/>
                <w:szCs w:val="21"/>
                <w:lang w:eastAsia="zh-CN"/>
              </w:rPr>
              <w:t>哑河</w:t>
            </w:r>
            <w:r>
              <w:rPr>
                <w:rFonts w:hint="default" w:ascii="Times New Roman" w:hAnsi="Times New Roman" w:cs="Times New Roman"/>
                <w:szCs w:val="24"/>
              </w:rPr>
              <w:t>，入</w:t>
            </w:r>
            <w:r>
              <w:rPr>
                <w:rFonts w:hint="default" w:ascii="Times New Roman" w:hAnsi="Times New Roman" w:cs="Times New Roman"/>
                <w:szCs w:val="24"/>
                <w:lang w:eastAsia="zh-CN"/>
              </w:rPr>
              <w:t>哑河</w:t>
            </w:r>
            <w:r>
              <w:rPr>
                <w:rFonts w:hint="default" w:ascii="Times New Roman" w:hAnsi="Times New Roman" w:cs="Times New Roman"/>
                <w:szCs w:val="24"/>
              </w:rPr>
              <w:t>处坐标为</w:t>
            </w:r>
          </w:p>
          <w:p>
            <w:pPr>
              <w:autoSpaceDE w:val="0"/>
              <w:autoSpaceDN w:val="0"/>
              <w:adjustRightInd w:val="0"/>
              <w:spacing w:line="276" w:lineRule="auto"/>
              <w:ind w:firstLine="0" w:firstLineChars="0"/>
              <w:jc w:val="center"/>
              <w:rPr>
                <w:rFonts w:hint="default" w:ascii="Times New Roman" w:hAnsi="Times New Roman" w:cs="Times New Roman"/>
                <w:szCs w:val="24"/>
              </w:rPr>
            </w:pPr>
            <w:r>
              <w:rPr>
                <w:rFonts w:hint="default" w:ascii="Times New Roman" w:hAnsi="Times New Roman" w:cs="Times New Roman"/>
                <w:szCs w:val="24"/>
              </w:rPr>
              <w:t>E</w:t>
            </w:r>
            <w:r>
              <w:rPr>
                <w:rFonts w:hint="default" w:ascii="Times New Roman" w:hAnsi="Times New Roman" w:cs="Times New Roman"/>
              </w:rPr>
              <w:t>111°55′4.08422″</w:t>
            </w:r>
            <w:r>
              <w:rPr>
                <w:rFonts w:hint="default" w:ascii="Times New Roman" w:hAnsi="Times New Roman" w:cs="Times New Roman"/>
                <w:szCs w:val="24"/>
              </w:rPr>
              <w:t>，N</w:t>
            </w:r>
            <w:r>
              <w:rPr>
                <w:rFonts w:hint="default" w:ascii="Times New Roman" w:hAnsi="Times New Roman" w:cs="Times New Roman"/>
                <w:bCs/>
                <w:szCs w:val="24"/>
              </w:rPr>
              <w:t>29</w:t>
            </w:r>
            <w:r>
              <w:rPr>
                <w:rFonts w:hint="default" w:ascii="Times New Roman" w:hAnsi="Times New Roman" w:cs="Times New Roman"/>
              </w:rPr>
              <w:t>°</w:t>
            </w:r>
            <w:r>
              <w:rPr>
                <w:rFonts w:hint="default" w:ascii="Times New Roman" w:hAnsi="Times New Roman" w:cs="Times New Roman"/>
                <w:bCs/>
                <w:szCs w:val="24"/>
              </w:rPr>
              <w:t>35</w:t>
            </w:r>
            <w:r>
              <w:rPr>
                <w:rFonts w:hint="default" w:ascii="Times New Roman" w:hAnsi="Times New Roman" w:cs="Times New Roman"/>
              </w:rPr>
              <w:t>′</w:t>
            </w:r>
            <w:r>
              <w:rPr>
                <w:rFonts w:hint="default" w:ascii="Times New Roman" w:hAnsi="Times New Roman" w:cs="Times New Roman"/>
                <w:bCs/>
                <w:szCs w:val="24"/>
              </w:rPr>
              <w:t>41.31957</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9" w:type="pct"/>
            <w:vMerge w:val="continue"/>
            <w:vAlign w:val="center"/>
          </w:tcPr>
          <w:p>
            <w:pPr>
              <w:widowControl/>
              <w:spacing w:line="276" w:lineRule="auto"/>
              <w:ind w:firstLine="0" w:firstLineChars="0"/>
              <w:jc w:val="center"/>
              <w:rPr>
                <w:b/>
                <w:kern w:val="0"/>
                <w:szCs w:val="24"/>
              </w:rPr>
            </w:pPr>
          </w:p>
        </w:tc>
        <w:tc>
          <w:tcPr>
            <w:tcW w:w="876" w:type="pct"/>
            <w:vAlign w:val="center"/>
          </w:tcPr>
          <w:p>
            <w:pPr>
              <w:widowControl/>
              <w:spacing w:line="276" w:lineRule="auto"/>
              <w:ind w:firstLine="0" w:firstLineChars="0"/>
              <w:jc w:val="center"/>
              <w:rPr>
                <w:b/>
                <w:kern w:val="0"/>
                <w:szCs w:val="24"/>
              </w:rPr>
            </w:pPr>
            <w:r>
              <w:rPr>
                <w:b/>
                <w:kern w:val="0"/>
                <w:szCs w:val="24"/>
              </w:rPr>
              <w:t>河道名称</w:t>
            </w:r>
          </w:p>
        </w:tc>
        <w:tc>
          <w:tcPr>
            <w:tcW w:w="3505" w:type="pct"/>
            <w:gridSpan w:val="3"/>
            <w:vAlign w:val="center"/>
          </w:tcPr>
          <w:p>
            <w:pPr>
              <w:autoSpaceDE w:val="0"/>
              <w:autoSpaceDN w:val="0"/>
              <w:adjustRightInd w:val="0"/>
              <w:spacing w:line="276" w:lineRule="auto"/>
              <w:ind w:firstLine="0" w:firstLineChars="0"/>
              <w:jc w:val="center"/>
              <w:rPr>
                <w:rFonts w:hint="eastAsia" w:eastAsia="宋体"/>
                <w:position w:val="-1"/>
                <w:szCs w:val="24"/>
                <w:lang w:eastAsia="zh-CN"/>
              </w:rPr>
            </w:pPr>
            <w:r>
              <w:rPr>
                <w:rFonts w:hint="eastAsia"/>
                <w:position w:val="-1"/>
                <w:szCs w:val="24"/>
                <w:lang w:eastAsia="zh-CN"/>
              </w:rPr>
              <w:t>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Merge w:val="continue"/>
            <w:vAlign w:val="center"/>
          </w:tcPr>
          <w:p>
            <w:pPr>
              <w:widowControl/>
              <w:spacing w:line="276" w:lineRule="auto"/>
              <w:ind w:firstLine="0" w:firstLineChars="0"/>
              <w:jc w:val="center"/>
              <w:rPr>
                <w:b/>
                <w:kern w:val="0"/>
                <w:szCs w:val="24"/>
              </w:rPr>
            </w:pPr>
          </w:p>
        </w:tc>
        <w:tc>
          <w:tcPr>
            <w:tcW w:w="876" w:type="pct"/>
            <w:vAlign w:val="center"/>
          </w:tcPr>
          <w:p>
            <w:pPr>
              <w:widowControl/>
              <w:spacing w:line="276" w:lineRule="auto"/>
              <w:ind w:firstLine="0" w:firstLineChars="0"/>
              <w:jc w:val="center"/>
              <w:rPr>
                <w:b/>
                <w:kern w:val="0"/>
                <w:szCs w:val="24"/>
              </w:rPr>
            </w:pPr>
            <w:r>
              <w:rPr>
                <w:b/>
                <w:kern w:val="0"/>
                <w:szCs w:val="24"/>
              </w:rPr>
              <w:t>类型</w:t>
            </w:r>
          </w:p>
        </w:tc>
        <w:tc>
          <w:tcPr>
            <w:tcW w:w="3505" w:type="pct"/>
            <w:gridSpan w:val="3"/>
            <w:vAlign w:val="center"/>
          </w:tcPr>
          <w:p>
            <w:pPr>
              <w:autoSpaceDE w:val="0"/>
              <w:autoSpaceDN w:val="0"/>
              <w:adjustRightInd w:val="0"/>
              <w:spacing w:line="276" w:lineRule="auto"/>
              <w:ind w:firstLine="0" w:firstLineChars="0"/>
              <w:jc w:val="center"/>
              <w:rPr>
                <w:szCs w:val="24"/>
              </w:rPr>
            </w:pPr>
            <w:r>
              <w:rPr>
                <w:rFonts w:hint="eastAsia"/>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Merge w:val="continue"/>
            <w:vAlign w:val="center"/>
          </w:tcPr>
          <w:p>
            <w:pPr>
              <w:widowControl/>
              <w:spacing w:line="276" w:lineRule="auto"/>
              <w:ind w:firstLine="0" w:firstLineChars="0"/>
              <w:jc w:val="center"/>
              <w:rPr>
                <w:b/>
                <w:kern w:val="0"/>
                <w:szCs w:val="24"/>
              </w:rPr>
            </w:pPr>
          </w:p>
        </w:tc>
        <w:tc>
          <w:tcPr>
            <w:tcW w:w="876" w:type="pct"/>
            <w:vAlign w:val="center"/>
          </w:tcPr>
          <w:p>
            <w:pPr>
              <w:widowControl/>
              <w:spacing w:line="276" w:lineRule="auto"/>
              <w:ind w:firstLine="0" w:firstLineChars="0"/>
              <w:jc w:val="center"/>
              <w:rPr>
                <w:b/>
                <w:kern w:val="0"/>
                <w:szCs w:val="24"/>
              </w:rPr>
            </w:pPr>
            <w:r>
              <w:rPr>
                <w:b/>
                <w:kern w:val="0"/>
                <w:szCs w:val="24"/>
              </w:rPr>
              <w:t>性质</w:t>
            </w:r>
          </w:p>
        </w:tc>
        <w:tc>
          <w:tcPr>
            <w:tcW w:w="3505" w:type="pct"/>
            <w:gridSpan w:val="3"/>
            <w:vAlign w:val="center"/>
          </w:tcPr>
          <w:p>
            <w:pPr>
              <w:autoSpaceDE w:val="0"/>
              <w:autoSpaceDN w:val="0"/>
              <w:adjustRightInd w:val="0"/>
              <w:spacing w:line="276" w:lineRule="auto"/>
              <w:ind w:firstLine="0" w:firstLineChars="0"/>
              <w:jc w:val="center"/>
              <w:rPr>
                <w:szCs w:val="24"/>
              </w:rPr>
            </w:pPr>
            <w:r>
              <w:rPr>
                <w:rFonts w:hint="eastAsia"/>
                <w:szCs w:val="21"/>
              </w:rPr>
              <w:t>城镇生活污水处理厂入河排污口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Merge w:val="continue"/>
            <w:vAlign w:val="center"/>
          </w:tcPr>
          <w:p>
            <w:pPr>
              <w:widowControl/>
              <w:spacing w:line="276" w:lineRule="auto"/>
              <w:ind w:firstLine="0" w:firstLineChars="0"/>
              <w:jc w:val="center"/>
              <w:rPr>
                <w:b/>
                <w:kern w:val="0"/>
                <w:szCs w:val="24"/>
              </w:rPr>
            </w:pPr>
          </w:p>
        </w:tc>
        <w:tc>
          <w:tcPr>
            <w:tcW w:w="876" w:type="pct"/>
            <w:vAlign w:val="center"/>
          </w:tcPr>
          <w:p>
            <w:pPr>
              <w:widowControl/>
              <w:spacing w:line="276" w:lineRule="auto"/>
              <w:ind w:firstLine="0" w:firstLineChars="0"/>
              <w:jc w:val="center"/>
              <w:rPr>
                <w:b/>
                <w:kern w:val="0"/>
                <w:szCs w:val="24"/>
              </w:rPr>
            </w:pPr>
            <w:r>
              <w:rPr>
                <w:b/>
                <w:kern w:val="0"/>
                <w:szCs w:val="24"/>
              </w:rPr>
              <w:t>排放方式</w:t>
            </w:r>
          </w:p>
        </w:tc>
        <w:tc>
          <w:tcPr>
            <w:tcW w:w="3505" w:type="pct"/>
            <w:gridSpan w:val="3"/>
            <w:vAlign w:val="center"/>
          </w:tcPr>
          <w:p>
            <w:pPr>
              <w:autoSpaceDE w:val="0"/>
              <w:autoSpaceDN w:val="0"/>
              <w:adjustRightInd w:val="0"/>
              <w:spacing w:line="276" w:lineRule="auto"/>
              <w:ind w:firstLine="0" w:firstLineChars="0"/>
              <w:jc w:val="center"/>
              <w:rPr>
                <w:rFonts w:hint="default" w:eastAsia="宋体"/>
                <w:szCs w:val="24"/>
                <w:lang w:val="en-US" w:eastAsia="zh-CN"/>
              </w:rPr>
            </w:pPr>
            <w:r>
              <w:rPr>
                <w:rFonts w:hint="eastAsia"/>
                <w:szCs w:val="21"/>
                <w:lang w:eastAsia="zh-CN"/>
              </w:rPr>
              <w:t>连续</w:t>
            </w:r>
            <w:r>
              <w:rPr>
                <w:rFonts w:hint="eastAsia"/>
                <w:szCs w:val="21"/>
              </w:rPr>
              <w:t>性排放，</w:t>
            </w:r>
            <w:r>
              <w:rPr>
                <w:szCs w:val="21"/>
              </w:rPr>
              <w:t>排放期间流量</w:t>
            </w:r>
            <w:r>
              <w:rPr>
                <w:rFonts w:hint="eastAsia"/>
                <w:szCs w:val="21"/>
                <w:lang w:val="en-US" w:eastAsia="zh-CN"/>
              </w:rPr>
              <w:t>不</w:t>
            </w:r>
            <w:r>
              <w:rPr>
                <w:szCs w:val="21"/>
              </w:rPr>
              <w:t>稳定</w:t>
            </w:r>
            <w:r>
              <w:rPr>
                <w:rFonts w:hint="eastAsia"/>
                <w:szCs w:val="21"/>
                <w:lang w:val="en-US" w:eastAsia="zh-CN"/>
              </w:rPr>
              <w:t>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Merge w:val="continue"/>
            <w:vAlign w:val="center"/>
          </w:tcPr>
          <w:p>
            <w:pPr>
              <w:widowControl/>
              <w:spacing w:line="276" w:lineRule="auto"/>
              <w:ind w:firstLine="0" w:firstLineChars="0"/>
              <w:jc w:val="center"/>
              <w:rPr>
                <w:b/>
                <w:kern w:val="0"/>
                <w:szCs w:val="24"/>
              </w:rPr>
            </w:pPr>
          </w:p>
        </w:tc>
        <w:tc>
          <w:tcPr>
            <w:tcW w:w="876" w:type="pct"/>
            <w:vAlign w:val="center"/>
          </w:tcPr>
          <w:p>
            <w:pPr>
              <w:widowControl/>
              <w:spacing w:line="276" w:lineRule="auto"/>
              <w:ind w:firstLine="0" w:firstLineChars="0"/>
              <w:jc w:val="center"/>
              <w:rPr>
                <w:b/>
                <w:kern w:val="0"/>
                <w:szCs w:val="24"/>
              </w:rPr>
            </w:pPr>
            <w:r>
              <w:rPr>
                <w:b/>
                <w:kern w:val="0"/>
                <w:szCs w:val="24"/>
              </w:rPr>
              <w:t>入河方式</w:t>
            </w:r>
          </w:p>
        </w:tc>
        <w:tc>
          <w:tcPr>
            <w:tcW w:w="3505" w:type="pct"/>
            <w:gridSpan w:val="3"/>
            <w:vAlign w:val="center"/>
          </w:tcPr>
          <w:p>
            <w:pPr>
              <w:autoSpaceDE w:val="0"/>
              <w:autoSpaceDN w:val="0"/>
              <w:adjustRightInd w:val="0"/>
              <w:spacing w:line="276" w:lineRule="auto"/>
              <w:ind w:firstLine="0" w:firstLineChars="0"/>
              <w:jc w:val="center"/>
              <w:rPr>
                <w:szCs w:val="24"/>
              </w:rPr>
            </w:pPr>
            <w:r>
              <w:rPr>
                <w:rFonts w:hint="default" w:ascii="Times New Roman" w:hAnsi="Times New Roman" w:cs="Times New Roman"/>
                <w:szCs w:val="21"/>
                <w:lang w:val="en-US" w:eastAsia="zh-CN"/>
              </w:rPr>
              <w:t>经</w:t>
            </w:r>
            <w:r>
              <w:rPr>
                <w:rFonts w:hint="eastAsia" w:cs="Times New Roman"/>
                <w:szCs w:val="21"/>
                <w:lang w:val="en-US" w:eastAsia="zh-CN"/>
              </w:rPr>
              <w:t>二农渠</w:t>
            </w:r>
            <w:r>
              <w:rPr>
                <w:rFonts w:hint="default" w:ascii="Times New Roman" w:hAnsi="Times New Roman" w:cs="Times New Roman"/>
                <w:szCs w:val="21"/>
                <w:lang w:val="en-US" w:eastAsia="zh-CN"/>
              </w:rPr>
              <w:t>排入</w:t>
            </w:r>
            <w:r>
              <w:rPr>
                <w:rFonts w:hint="default" w:ascii="Times New Roman" w:hAnsi="Times New Roman" w:cs="Times New Roman"/>
                <w:szCs w:val="21"/>
                <w:lang w:eastAsia="zh-CN"/>
              </w:rPr>
              <w:t>哑河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Merge w:val="continue"/>
            <w:vAlign w:val="center"/>
          </w:tcPr>
          <w:p>
            <w:pPr>
              <w:widowControl/>
              <w:spacing w:line="276" w:lineRule="auto"/>
              <w:ind w:firstLine="0" w:firstLineChars="0"/>
              <w:jc w:val="center"/>
              <w:rPr>
                <w:b/>
                <w:kern w:val="0"/>
                <w:szCs w:val="24"/>
              </w:rPr>
            </w:pPr>
          </w:p>
        </w:tc>
        <w:tc>
          <w:tcPr>
            <w:tcW w:w="876" w:type="pct"/>
            <w:vAlign w:val="center"/>
          </w:tcPr>
          <w:p>
            <w:pPr>
              <w:widowControl/>
              <w:spacing w:line="276" w:lineRule="auto"/>
              <w:ind w:firstLine="0" w:firstLineChars="0"/>
              <w:jc w:val="center"/>
              <w:rPr>
                <w:b/>
                <w:kern w:val="0"/>
                <w:szCs w:val="24"/>
              </w:rPr>
            </w:pPr>
            <w:r>
              <w:rPr>
                <w:b/>
                <w:kern w:val="0"/>
                <w:szCs w:val="24"/>
              </w:rPr>
              <w:t>规模</w:t>
            </w:r>
          </w:p>
        </w:tc>
        <w:tc>
          <w:tcPr>
            <w:tcW w:w="3505" w:type="pct"/>
            <w:gridSpan w:val="3"/>
            <w:vAlign w:val="center"/>
          </w:tcPr>
          <w:p>
            <w:pPr>
              <w:autoSpaceDE w:val="0"/>
              <w:autoSpaceDN w:val="0"/>
              <w:adjustRightInd w:val="0"/>
              <w:spacing w:line="276" w:lineRule="auto"/>
              <w:ind w:firstLine="0" w:firstLineChars="0"/>
              <w:jc w:val="center"/>
              <w:rPr>
                <w:szCs w:val="24"/>
              </w:rPr>
            </w:pPr>
            <w:r>
              <w:rPr>
                <w:rFonts w:hint="eastAsia"/>
                <w:szCs w:val="24"/>
              </w:rPr>
              <w:t>设计规模20</w:t>
            </w:r>
            <w:r>
              <w:rPr>
                <w:rFonts w:hint="eastAsia"/>
                <w:szCs w:val="24"/>
                <w:lang w:val="en-US" w:eastAsia="zh-CN"/>
              </w:rPr>
              <w:t>00</w:t>
            </w:r>
            <w:r>
              <w:rPr>
                <w:rFonts w:hint="eastAsia"/>
                <w:szCs w:val="24"/>
              </w:rPr>
              <w:t>m</w:t>
            </w:r>
            <w:r>
              <w:rPr>
                <w:rFonts w:hint="eastAsia"/>
                <w:szCs w:val="24"/>
                <w:vertAlign w:val="superscript"/>
              </w:rPr>
              <w:t>3</w:t>
            </w:r>
            <w:r>
              <w:rPr>
                <w:rFonts w:hint="eastAsia"/>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Merge w:val="continue"/>
            <w:vAlign w:val="center"/>
          </w:tcPr>
          <w:p>
            <w:pPr>
              <w:widowControl/>
              <w:spacing w:line="276" w:lineRule="auto"/>
              <w:ind w:firstLine="0" w:firstLineChars="0"/>
              <w:jc w:val="center"/>
              <w:rPr>
                <w:b/>
                <w:kern w:val="0"/>
                <w:szCs w:val="24"/>
              </w:rPr>
            </w:pPr>
          </w:p>
        </w:tc>
        <w:tc>
          <w:tcPr>
            <w:tcW w:w="876" w:type="pct"/>
            <w:vAlign w:val="center"/>
          </w:tcPr>
          <w:p>
            <w:pPr>
              <w:widowControl/>
              <w:spacing w:line="276" w:lineRule="auto"/>
              <w:ind w:firstLine="0" w:firstLineChars="0"/>
              <w:jc w:val="center"/>
              <w:rPr>
                <w:b/>
                <w:kern w:val="0"/>
                <w:szCs w:val="24"/>
              </w:rPr>
            </w:pPr>
            <w:r>
              <w:rPr>
                <w:b/>
                <w:kern w:val="0"/>
                <w:szCs w:val="24"/>
              </w:rPr>
              <w:t>排放标准</w:t>
            </w:r>
          </w:p>
        </w:tc>
        <w:tc>
          <w:tcPr>
            <w:tcW w:w="3505" w:type="pct"/>
            <w:gridSpan w:val="3"/>
            <w:vAlign w:val="center"/>
          </w:tcPr>
          <w:p>
            <w:pPr>
              <w:autoSpaceDE w:val="0"/>
              <w:autoSpaceDN w:val="0"/>
              <w:adjustRightInd w:val="0"/>
              <w:spacing w:line="276" w:lineRule="auto"/>
              <w:ind w:firstLine="0" w:firstLineChars="0"/>
              <w:jc w:val="center"/>
              <w:rPr>
                <w:szCs w:val="24"/>
              </w:rPr>
            </w:pPr>
            <w:r>
              <w:rPr>
                <w:szCs w:val="21"/>
              </w:rPr>
              <w:t>《城镇污水处理厂污染物排放标准》（GB18918-2002）</w:t>
            </w:r>
            <w:r>
              <w:rPr>
                <w:rFonts w:hint="eastAsia"/>
                <w:szCs w:val="21"/>
              </w:rPr>
              <w:t>中</w:t>
            </w:r>
            <w:r>
              <w:rPr>
                <w:szCs w:val="21"/>
              </w:rPr>
              <w:t>一级A标准限值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619" w:type="pct"/>
            <w:vAlign w:val="center"/>
          </w:tcPr>
          <w:p>
            <w:pPr>
              <w:widowControl/>
              <w:spacing w:line="240" w:lineRule="auto"/>
              <w:ind w:firstLine="0" w:firstLineChars="0"/>
              <w:jc w:val="center"/>
              <w:rPr>
                <w:b/>
                <w:kern w:val="0"/>
                <w:szCs w:val="24"/>
              </w:rPr>
            </w:pPr>
            <w:r>
              <w:rPr>
                <w:b/>
                <w:kern w:val="0"/>
                <w:szCs w:val="24"/>
              </w:rPr>
              <w:t>所属水功能区</w:t>
            </w:r>
          </w:p>
        </w:tc>
        <w:tc>
          <w:tcPr>
            <w:tcW w:w="876" w:type="pct"/>
            <w:vAlign w:val="center"/>
          </w:tcPr>
          <w:p>
            <w:pPr>
              <w:pStyle w:val="70"/>
              <w:widowControl/>
              <w:kinsoku w:val="0"/>
              <w:overflowPunct w:val="0"/>
              <w:jc w:val="center"/>
              <w:rPr>
                <w:b/>
              </w:rPr>
            </w:pPr>
            <w:r>
              <w:rPr>
                <w:rFonts w:hint="eastAsia"/>
                <w:b/>
              </w:rPr>
              <w:t>《</w:t>
            </w:r>
            <w:r>
              <w:rPr>
                <w:rFonts w:hint="eastAsia"/>
                <w:b/>
                <w:lang w:val="en-US" w:eastAsia="zh-CN"/>
              </w:rPr>
              <w:t>澧县</w:t>
            </w:r>
            <w:r>
              <w:rPr>
                <w:rFonts w:hint="eastAsia"/>
                <w:b/>
              </w:rPr>
              <w:t>水功能区划》</w:t>
            </w:r>
          </w:p>
        </w:tc>
        <w:tc>
          <w:tcPr>
            <w:tcW w:w="796" w:type="pct"/>
            <w:vAlign w:val="center"/>
          </w:tcPr>
          <w:p>
            <w:pPr>
              <w:autoSpaceDE w:val="0"/>
              <w:autoSpaceDN w:val="0"/>
              <w:adjustRightInd w:val="0"/>
              <w:spacing w:line="240" w:lineRule="auto"/>
              <w:ind w:firstLine="0" w:firstLineChars="0"/>
              <w:jc w:val="center"/>
              <w:rPr>
                <w:rFonts w:hint="default" w:eastAsia="宋体"/>
                <w:szCs w:val="24"/>
                <w:lang w:val="en-US" w:eastAsia="zh-CN"/>
              </w:rPr>
            </w:pPr>
            <w:r>
              <w:rPr>
                <w:rFonts w:hint="eastAsia"/>
                <w:szCs w:val="24"/>
                <w:lang w:eastAsia="zh-CN"/>
              </w:rPr>
              <w:t>哑河</w:t>
            </w:r>
            <w:r>
              <w:rPr>
                <w:rFonts w:hint="eastAsia"/>
                <w:szCs w:val="24"/>
                <w:lang w:val="en-US" w:eastAsia="zh-CN"/>
              </w:rPr>
              <w:t>开发利用区</w:t>
            </w:r>
            <w:r>
              <w:rPr>
                <w:rFonts w:hint="eastAsia"/>
                <w:lang w:val="en-US" w:eastAsia="zh-CN"/>
              </w:rPr>
              <w:t>（渔业用水区）</w:t>
            </w:r>
          </w:p>
        </w:tc>
        <w:tc>
          <w:tcPr>
            <w:tcW w:w="1673" w:type="pct"/>
            <w:vAlign w:val="center"/>
          </w:tcPr>
          <w:p>
            <w:pPr>
              <w:autoSpaceDE w:val="0"/>
              <w:autoSpaceDN w:val="0"/>
              <w:adjustRightInd w:val="0"/>
              <w:spacing w:line="240" w:lineRule="auto"/>
              <w:ind w:firstLine="0" w:firstLineChars="0"/>
              <w:jc w:val="center"/>
              <w:rPr>
                <w:szCs w:val="24"/>
              </w:rPr>
            </w:pPr>
            <w:r>
              <w:rPr>
                <w:rFonts w:hint="eastAsia"/>
                <w:color w:val="auto"/>
                <w:szCs w:val="24"/>
              </w:rPr>
              <w:t>起于</w:t>
            </w:r>
            <w:r>
              <w:rPr>
                <w:rFonts w:hint="eastAsia"/>
                <w:color w:val="auto"/>
                <w:szCs w:val="24"/>
                <w:lang w:val="en-US" w:eastAsia="zh-CN"/>
              </w:rPr>
              <w:t>澧县</w:t>
            </w:r>
            <w:r>
              <w:rPr>
                <w:rFonts w:hint="eastAsia"/>
                <w:color w:val="auto"/>
                <w:position w:val="-1"/>
                <w:szCs w:val="24"/>
                <w:lang w:val="en-US" w:eastAsia="zh-CN"/>
              </w:rPr>
              <w:t>观音港</w:t>
            </w:r>
            <w:r>
              <w:rPr>
                <w:rFonts w:hint="eastAsia"/>
                <w:color w:val="auto"/>
                <w:szCs w:val="24"/>
              </w:rPr>
              <w:t>，止于</w:t>
            </w:r>
            <w:r>
              <w:rPr>
                <w:rFonts w:hint="eastAsia"/>
                <w:color w:val="auto"/>
                <w:szCs w:val="24"/>
                <w:lang w:val="en-US" w:eastAsia="zh-CN"/>
              </w:rPr>
              <w:t>澧县北河口</w:t>
            </w:r>
            <w:r>
              <w:rPr>
                <w:rFonts w:hint="eastAsia"/>
                <w:color w:val="auto"/>
                <w:szCs w:val="24"/>
              </w:rPr>
              <w:t>，全长</w:t>
            </w:r>
            <w:r>
              <w:rPr>
                <w:rFonts w:hint="eastAsia"/>
                <w:color w:val="auto"/>
                <w:szCs w:val="24"/>
                <w:lang w:val="en-US" w:eastAsia="zh-CN"/>
              </w:rPr>
              <w:t>17</w:t>
            </w:r>
            <w:r>
              <w:rPr>
                <w:rFonts w:hint="eastAsia"/>
                <w:color w:val="auto"/>
                <w:szCs w:val="24"/>
              </w:rPr>
              <w:t>km。</w:t>
            </w:r>
          </w:p>
        </w:tc>
        <w:tc>
          <w:tcPr>
            <w:tcW w:w="1036" w:type="pct"/>
            <w:vAlign w:val="center"/>
          </w:tcPr>
          <w:p>
            <w:pPr>
              <w:autoSpaceDE w:val="0"/>
              <w:autoSpaceDN w:val="0"/>
              <w:adjustRightInd w:val="0"/>
              <w:spacing w:line="240" w:lineRule="auto"/>
              <w:ind w:firstLine="0" w:firstLineChars="0"/>
              <w:jc w:val="center"/>
              <w:rPr>
                <w:szCs w:val="24"/>
              </w:rPr>
            </w:pPr>
            <w:r>
              <w:rPr>
                <w:szCs w:val="24"/>
              </w:rPr>
              <w:t>水质管理目标</w:t>
            </w:r>
            <w:r>
              <w:rPr>
                <w:rFonts w:hint="eastAsia"/>
                <w:szCs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1495" w:type="pct"/>
            <w:gridSpan w:val="2"/>
            <w:vAlign w:val="center"/>
          </w:tcPr>
          <w:p>
            <w:pPr>
              <w:widowControl/>
              <w:spacing w:line="240" w:lineRule="auto"/>
              <w:ind w:firstLine="0" w:firstLineChars="0"/>
              <w:jc w:val="center"/>
              <w:rPr>
                <w:b/>
                <w:kern w:val="0"/>
                <w:szCs w:val="24"/>
              </w:rPr>
            </w:pPr>
            <w:r>
              <w:rPr>
                <w:b/>
                <w:kern w:val="0"/>
                <w:szCs w:val="24"/>
              </w:rPr>
              <w:t>论证及分析范围</w:t>
            </w:r>
          </w:p>
        </w:tc>
        <w:tc>
          <w:tcPr>
            <w:tcW w:w="3505" w:type="pct"/>
            <w:gridSpan w:val="3"/>
            <w:vAlign w:val="center"/>
          </w:tcPr>
          <w:p>
            <w:pPr>
              <w:autoSpaceDE w:val="0"/>
              <w:autoSpaceDN w:val="0"/>
              <w:adjustRightInd w:val="0"/>
              <w:spacing w:line="240" w:lineRule="auto"/>
              <w:ind w:firstLine="480"/>
              <w:jc w:val="center"/>
              <w:rPr>
                <w:position w:val="-1"/>
                <w:szCs w:val="24"/>
              </w:rPr>
            </w:pPr>
            <w:r>
              <w:t>本次论证</w:t>
            </w:r>
            <w:r>
              <w:rPr>
                <w:rFonts w:hint="eastAsia"/>
              </w:rPr>
              <w:t>及</w:t>
            </w:r>
            <w:r>
              <w:t>分析范围</w:t>
            </w:r>
            <w:r>
              <w:rPr>
                <w:position w:val="-1"/>
                <w:szCs w:val="24"/>
              </w:rPr>
              <w:t>为</w:t>
            </w:r>
            <w:r>
              <w:rPr>
                <w:rFonts w:hint="eastAsia"/>
                <w:position w:val="-1"/>
                <w:szCs w:val="24"/>
                <w:lang w:val="en-US" w:eastAsia="zh-CN"/>
              </w:rPr>
              <w:t>整个</w:t>
            </w:r>
            <w:r>
              <w:rPr>
                <w:rFonts w:hint="eastAsia"/>
                <w:lang w:eastAsia="zh-CN"/>
              </w:rPr>
              <w:t>哑河</w:t>
            </w:r>
            <w:r>
              <w:rPr>
                <w:rFonts w:hint="eastAsia"/>
                <w:lang w:val="en-US" w:eastAsia="zh-CN"/>
              </w:rPr>
              <w:t>开发利用区（渔业用水区），</w:t>
            </w:r>
            <w:r>
              <w:rPr>
                <w:position w:val="-1"/>
                <w:szCs w:val="24"/>
              </w:rPr>
              <w:t>入河排污口上游</w:t>
            </w:r>
            <w:r>
              <w:rPr>
                <w:rFonts w:hint="eastAsia"/>
                <w:position w:val="-1"/>
                <w:szCs w:val="24"/>
                <w:lang w:val="en-US" w:eastAsia="zh-CN"/>
              </w:rPr>
              <w:t>800</w:t>
            </w:r>
            <w:r>
              <w:rPr>
                <w:position w:val="-1"/>
                <w:szCs w:val="24"/>
              </w:rPr>
              <w:t>m处</w:t>
            </w:r>
            <w:r>
              <w:rPr>
                <w:rFonts w:hint="eastAsia"/>
                <w:position w:val="-1"/>
                <w:szCs w:val="24"/>
                <w:lang w:val="en-US" w:eastAsia="zh-CN"/>
              </w:rPr>
              <w:t>观音港电排</w:t>
            </w:r>
            <w:r>
              <w:rPr>
                <w:position w:val="-1"/>
                <w:szCs w:val="24"/>
              </w:rPr>
              <w:t>（坐标为E</w:t>
            </w:r>
            <w:r>
              <w:rPr>
                <w:rFonts w:hint="eastAsia"/>
                <w:position w:val="-1"/>
                <w:szCs w:val="24"/>
              </w:rPr>
              <w:t>111</w:t>
            </w:r>
            <w:r>
              <w:rPr>
                <w:position w:val="-1"/>
                <w:szCs w:val="24"/>
              </w:rPr>
              <w:t>°</w:t>
            </w:r>
            <w:r>
              <w:rPr>
                <w:rFonts w:hint="eastAsia"/>
                <w:position w:val="-1"/>
                <w:szCs w:val="24"/>
              </w:rPr>
              <w:t>54</w:t>
            </w:r>
            <w:r>
              <w:rPr>
                <w:position w:val="-1"/>
                <w:szCs w:val="24"/>
              </w:rPr>
              <w:t>′</w:t>
            </w:r>
            <w:r>
              <w:rPr>
                <w:rFonts w:hint="eastAsia"/>
                <w:position w:val="-1"/>
                <w:szCs w:val="24"/>
              </w:rPr>
              <w:t>35.62123</w:t>
            </w:r>
            <w:r>
              <w:rPr>
                <w:position w:val="-1"/>
                <w:szCs w:val="24"/>
              </w:rPr>
              <w:t>″，N</w:t>
            </w:r>
            <w:r>
              <w:rPr>
                <w:rFonts w:hint="eastAsia"/>
                <w:position w:val="-1"/>
                <w:szCs w:val="24"/>
              </w:rPr>
              <w:t>29</w:t>
            </w:r>
            <w:r>
              <w:rPr>
                <w:position w:val="-1"/>
                <w:szCs w:val="24"/>
              </w:rPr>
              <w:t>°</w:t>
            </w:r>
            <w:r>
              <w:rPr>
                <w:rFonts w:hint="eastAsia"/>
                <w:position w:val="-1"/>
                <w:szCs w:val="24"/>
              </w:rPr>
              <w:t>35</w:t>
            </w:r>
            <w:r>
              <w:rPr>
                <w:position w:val="-1"/>
                <w:szCs w:val="24"/>
              </w:rPr>
              <w:t>′</w:t>
            </w:r>
            <w:r>
              <w:rPr>
                <w:rFonts w:hint="eastAsia"/>
                <w:position w:val="-1"/>
                <w:szCs w:val="24"/>
              </w:rPr>
              <w:t>44.40422</w:t>
            </w:r>
            <w:r>
              <w:rPr>
                <w:position w:val="-1"/>
                <w:szCs w:val="24"/>
              </w:rPr>
              <w:t>″）至</w:t>
            </w:r>
            <w:r>
              <w:rPr>
                <w:rFonts w:hint="eastAsia"/>
                <w:position w:val="-1"/>
                <w:szCs w:val="24"/>
                <w:lang w:eastAsia="zh-CN"/>
              </w:rPr>
              <w:t>哑河</w:t>
            </w:r>
            <w:r>
              <w:rPr>
                <w:position w:val="-1"/>
                <w:szCs w:val="24"/>
              </w:rPr>
              <w:t>段尾</w:t>
            </w:r>
            <w:r>
              <w:rPr>
                <w:rFonts w:hint="eastAsia"/>
                <w:color w:val="auto"/>
                <w:szCs w:val="24"/>
                <w:lang w:val="en-US" w:eastAsia="zh-CN"/>
              </w:rPr>
              <w:t>北河口</w:t>
            </w:r>
            <w:r>
              <w:rPr>
                <w:rFonts w:hint="eastAsia"/>
                <w:position w:val="-1"/>
                <w:szCs w:val="24"/>
              </w:rPr>
              <w:t>（</w:t>
            </w:r>
            <w:r>
              <w:rPr>
                <w:position w:val="-1"/>
                <w:szCs w:val="24"/>
              </w:rPr>
              <w:t>排污口</w:t>
            </w:r>
            <w:r>
              <w:rPr>
                <w:rFonts w:hint="eastAsia"/>
                <w:position w:val="-1"/>
                <w:szCs w:val="24"/>
              </w:rPr>
              <w:t>下游</w:t>
            </w:r>
            <w:r>
              <w:rPr>
                <w:rFonts w:hint="eastAsia"/>
                <w:position w:val="-1"/>
                <w:szCs w:val="24"/>
                <w:lang w:val="en-US" w:eastAsia="zh-CN"/>
              </w:rPr>
              <w:t>16200</w:t>
            </w:r>
            <w:r>
              <w:rPr>
                <w:rFonts w:hint="eastAsia"/>
                <w:position w:val="-1"/>
                <w:szCs w:val="24"/>
              </w:rPr>
              <w:t>m处，</w:t>
            </w:r>
            <w:r>
              <w:rPr>
                <w:position w:val="-1"/>
                <w:szCs w:val="24"/>
              </w:rPr>
              <w:t xml:space="preserve">E </w:t>
            </w:r>
            <w:r>
              <w:rPr>
                <w:rFonts w:hint="eastAsia"/>
                <w:position w:val="-1"/>
                <w:szCs w:val="24"/>
              </w:rPr>
              <w:t>111</w:t>
            </w:r>
            <w:r>
              <w:rPr>
                <w:position w:val="-1"/>
                <w:szCs w:val="24"/>
              </w:rPr>
              <w:t>°</w:t>
            </w:r>
            <w:r>
              <w:rPr>
                <w:rFonts w:hint="eastAsia"/>
                <w:position w:val="-1"/>
                <w:szCs w:val="24"/>
              </w:rPr>
              <w:t>59</w:t>
            </w:r>
            <w:r>
              <w:rPr>
                <w:position w:val="-1"/>
                <w:szCs w:val="24"/>
              </w:rPr>
              <w:t>′</w:t>
            </w:r>
            <w:r>
              <w:rPr>
                <w:rFonts w:hint="eastAsia"/>
                <w:position w:val="-1"/>
                <w:szCs w:val="24"/>
              </w:rPr>
              <w:t>54.19041</w:t>
            </w:r>
            <w:r>
              <w:rPr>
                <w:position w:val="-1"/>
                <w:szCs w:val="24"/>
              </w:rPr>
              <w:t xml:space="preserve">″，N </w:t>
            </w:r>
            <w:r>
              <w:rPr>
                <w:rFonts w:hint="eastAsia"/>
                <w:position w:val="-1"/>
                <w:szCs w:val="24"/>
              </w:rPr>
              <w:t>29</w:t>
            </w:r>
            <w:r>
              <w:rPr>
                <w:position w:val="-1"/>
                <w:szCs w:val="24"/>
              </w:rPr>
              <w:t>°</w:t>
            </w:r>
            <w:r>
              <w:rPr>
                <w:rFonts w:hint="eastAsia"/>
                <w:position w:val="-1"/>
                <w:szCs w:val="24"/>
              </w:rPr>
              <w:t>39</w:t>
            </w:r>
            <w:r>
              <w:rPr>
                <w:position w:val="-1"/>
                <w:szCs w:val="24"/>
              </w:rPr>
              <w:t>′</w:t>
            </w:r>
            <w:r>
              <w:rPr>
                <w:rFonts w:hint="eastAsia"/>
                <w:position w:val="-1"/>
                <w:szCs w:val="24"/>
              </w:rPr>
              <w:t>30.77837</w:t>
            </w:r>
            <w:r>
              <w:rPr>
                <w:position w:val="-1"/>
                <w:szCs w:val="24"/>
              </w:rPr>
              <w:t>″），</w:t>
            </w:r>
            <w:r>
              <w:rPr>
                <w:rFonts w:hint="eastAsia"/>
                <w:position w:val="-1"/>
                <w:szCs w:val="24"/>
              </w:rPr>
              <w:t>该段全长</w:t>
            </w:r>
            <w:r>
              <w:rPr>
                <w:rFonts w:hint="eastAsia"/>
                <w:position w:val="-1"/>
                <w:szCs w:val="24"/>
                <w:lang w:val="en-US" w:eastAsia="zh-CN"/>
              </w:rPr>
              <w:t>17</w:t>
            </w:r>
            <w:r>
              <w:rPr>
                <w:rFonts w:hint="eastAsia"/>
                <w:position w:val="-1"/>
                <w:szCs w:val="24"/>
              </w:rPr>
              <w:t>km</w:t>
            </w:r>
            <w:r>
              <w:rPr>
                <w:position w:val="-1"/>
                <w:szCs w:val="24"/>
              </w:rPr>
              <w:t>。</w:t>
            </w:r>
          </w:p>
        </w:tc>
      </w:tr>
    </w:tbl>
    <w:p>
      <w:pPr>
        <w:ind w:firstLine="0" w:firstLineChars="0"/>
        <w:sectPr>
          <w:footerReference r:id="rId11" w:type="default"/>
          <w:pgSz w:w="11906" w:h="16838"/>
          <w:pgMar w:top="1418" w:right="1588" w:bottom="1418" w:left="1588" w:header="851" w:footer="992" w:gutter="0"/>
          <w:pgNumType w:fmt="decimal" w:start="1"/>
          <w:cols w:space="425" w:num="1"/>
          <w:docGrid w:type="lines" w:linePitch="326" w:charSpace="0"/>
        </w:sectPr>
      </w:pPr>
    </w:p>
    <w:p>
      <w:pPr>
        <w:pStyle w:val="15"/>
        <w:kinsoku w:val="0"/>
        <w:overflowPunct w:val="0"/>
        <w:spacing w:before="0"/>
        <w:ind w:left="0" w:leftChars="0" w:firstLine="0" w:firstLineChars="0"/>
        <w:jc w:val="both"/>
        <w:rPr>
          <w:rFonts w:hint="default"/>
          <w:b/>
          <w:szCs w:val="22"/>
        </w:rPr>
        <w:sectPr>
          <w:footerReference r:id="rId12" w:type="default"/>
          <w:pgSz w:w="11910" w:h="16840"/>
          <w:pgMar w:top="1797" w:right="1440" w:bottom="1797" w:left="1440" w:header="720" w:footer="720" w:gutter="0"/>
          <w:pgNumType w:fmt="decimal" w:start="1"/>
          <w:cols w:space="720" w:num="1"/>
        </w:sectPr>
      </w:pPr>
    </w:p>
    <w:p>
      <w:pPr>
        <w:pStyle w:val="2"/>
      </w:pPr>
      <w:bookmarkStart w:id="0" w:name="_Toc113284103"/>
      <w:r>
        <w:rPr>
          <w:rFonts w:hint="eastAsia"/>
        </w:rPr>
        <w:t>1. 总则</w:t>
      </w:r>
      <w:bookmarkEnd w:id="0"/>
    </w:p>
    <w:p>
      <w:pPr>
        <w:pStyle w:val="3"/>
      </w:pPr>
      <w:bookmarkStart w:id="1" w:name="_Toc113284104"/>
      <w:r>
        <w:rPr>
          <w:rFonts w:hint="eastAsia"/>
        </w:rPr>
        <w:t>1.1项目由来</w:t>
      </w:r>
      <w:bookmarkEnd w:id="1"/>
    </w:p>
    <w:p>
      <w:pPr>
        <w:ind w:firstLine="480"/>
        <w:rPr>
          <w:sz w:val="23"/>
          <w:szCs w:val="23"/>
        </w:rPr>
      </w:pPr>
      <w:r>
        <w:rPr>
          <w:rFonts w:hint="eastAsia"/>
          <w:lang w:eastAsia="zh-CN"/>
        </w:rPr>
        <w:t>澧县澧州新城投资开发有限公司是一家从事物业管理，城市基础设施建设，土地开发整理等业务的公司，成立于2009年08月04日，公司坐落在湖南省，详细地址为：湖南省澧县澧浦街道办事处澧阳居委会（县政务服务中心7号楼）。</w:t>
      </w:r>
      <w:r>
        <w:t>公司</w:t>
      </w:r>
      <w:r>
        <w:rPr>
          <w:rFonts w:hint="eastAsia"/>
        </w:rPr>
        <w:t>于</w:t>
      </w:r>
      <w:r>
        <w:rPr>
          <w:rFonts w:hint="eastAsia"/>
          <w:lang w:val="en-US" w:eastAsia="zh-CN"/>
        </w:rPr>
        <w:t>2019</w:t>
      </w:r>
      <w:r>
        <w:rPr>
          <w:rFonts w:hint="eastAsia"/>
        </w:rPr>
        <w:t>年</w:t>
      </w:r>
      <w:r>
        <w:rPr>
          <w:rFonts w:hint="eastAsia"/>
          <w:lang w:val="en-US" w:eastAsia="zh-CN"/>
        </w:rPr>
        <w:t>2</w:t>
      </w:r>
      <w:r>
        <w:rPr>
          <w:rFonts w:hint="eastAsia"/>
        </w:rPr>
        <w:t>月</w:t>
      </w:r>
      <w:r>
        <w:rPr>
          <w:rFonts w:hint="eastAsia"/>
          <w:color w:val="000000"/>
        </w:rPr>
        <w:t>委托湖南志远环境咨询服务有限公司编制了《</w:t>
      </w:r>
      <w:r>
        <w:rPr>
          <w:rFonts w:hint="eastAsia"/>
          <w:color w:val="000000"/>
          <w:lang w:eastAsia="zh-CN"/>
        </w:rPr>
        <w:t>澧县澧州新城投资开发有限公司澧县小渡口镇污水处理厂建设项目</w:t>
      </w:r>
      <w:r>
        <w:rPr>
          <w:rFonts w:hint="eastAsia"/>
          <w:color w:val="000000"/>
        </w:rPr>
        <w:t>环境影响报告表》，并于20</w:t>
      </w:r>
      <w:r>
        <w:rPr>
          <w:rFonts w:hint="eastAsia"/>
          <w:color w:val="000000"/>
          <w:lang w:val="en-US" w:eastAsia="zh-CN"/>
        </w:rPr>
        <w:t>19</w:t>
      </w:r>
      <w:r>
        <w:rPr>
          <w:rFonts w:hint="eastAsia"/>
          <w:color w:val="000000"/>
        </w:rPr>
        <w:t>年</w:t>
      </w:r>
      <w:r>
        <w:rPr>
          <w:rFonts w:hint="eastAsia"/>
          <w:color w:val="000000"/>
          <w:lang w:val="en-US" w:eastAsia="zh-CN"/>
        </w:rPr>
        <w:t>2</w:t>
      </w:r>
      <w:r>
        <w:rPr>
          <w:rFonts w:hint="eastAsia"/>
          <w:color w:val="000000"/>
        </w:rPr>
        <w:t>月</w:t>
      </w:r>
      <w:r>
        <w:rPr>
          <w:rFonts w:hint="eastAsia"/>
          <w:color w:val="000000"/>
          <w:lang w:val="en-US" w:eastAsia="zh-CN"/>
        </w:rPr>
        <w:t>22日</w:t>
      </w:r>
      <w:r>
        <w:rPr>
          <w:rFonts w:hint="eastAsia"/>
          <w:color w:val="000000"/>
        </w:rPr>
        <w:t>取得了常德市生态环境局《关于</w:t>
      </w:r>
      <w:r>
        <w:rPr>
          <w:rFonts w:hint="eastAsia"/>
          <w:color w:val="000000"/>
          <w:lang w:eastAsia="zh-CN"/>
        </w:rPr>
        <w:t>澧县小渡口镇污水处理厂（</w:t>
      </w:r>
      <w:r>
        <w:rPr>
          <w:rFonts w:hint="eastAsia"/>
          <w:color w:val="000000"/>
          <w:lang w:val="en-US" w:eastAsia="zh-CN"/>
        </w:rPr>
        <w:t>一期</w:t>
      </w:r>
      <w:r>
        <w:rPr>
          <w:rFonts w:hint="eastAsia"/>
          <w:color w:val="000000"/>
          <w:lang w:eastAsia="zh-CN"/>
        </w:rPr>
        <w:t>）建设项目</w:t>
      </w:r>
      <w:r>
        <w:rPr>
          <w:rFonts w:hint="eastAsia"/>
          <w:color w:val="000000"/>
        </w:rPr>
        <w:t>环境影响报告表的批复》（</w:t>
      </w:r>
      <w:r>
        <w:rPr>
          <w:rFonts w:hint="eastAsia"/>
          <w:color w:val="000000"/>
          <w:lang w:val="en-US" w:eastAsia="zh-CN"/>
        </w:rPr>
        <w:t>澧环审</w:t>
      </w:r>
      <w:r>
        <w:rPr>
          <w:rFonts w:hint="eastAsia"/>
          <w:color w:val="000000"/>
        </w:rPr>
        <w:t>【20</w:t>
      </w:r>
      <w:r>
        <w:rPr>
          <w:rFonts w:hint="eastAsia"/>
          <w:color w:val="000000"/>
          <w:lang w:val="en-US" w:eastAsia="zh-CN"/>
        </w:rPr>
        <w:t>19</w:t>
      </w:r>
      <w:r>
        <w:rPr>
          <w:rFonts w:hint="eastAsia"/>
          <w:color w:val="000000"/>
        </w:rPr>
        <w:t>】</w:t>
      </w:r>
      <w:r>
        <w:rPr>
          <w:rFonts w:hint="eastAsia"/>
          <w:color w:val="000000"/>
          <w:lang w:val="en-US" w:eastAsia="zh-CN"/>
        </w:rPr>
        <w:t>24</w:t>
      </w:r>
      <w:r>
        <w:rPr>
          <w:rFonts w:hint="eastAsia"/>
          <w:color w:val="000000"/>
        </w:rPr>
        <w:t>号）</w:t>
      </w:r>
      <w:r>
        <w:rPr>
          <w:rFonts w:hint="eastAsia"/>
          <w:color w:val="000000" w:themeColor="text1"/>
        </w:rPr>
        <w:t>（见附件</w:t>
      </w:r>
      <w:r>
        <w:rPr>
          <w:rFonts w:hint="eastAsia"/>
          <w:color w:val="000000" w:themeColor="text1"/>
          <w:lang w:val="en-US" w:eastAsia="zh-CN"/>
        </w:rPr>
        <w:t>1</w:t>
      </w:r>
      <w:r>
        <w:rPr>
          <w:rFonts w:hint="eastAsia"/>
          <w:color w:val="000000" w:themeColor="text1"/>
        </w:rPr>
        <w:t>）</w:t>
      </w:r>
      <w:r>
        <w:rPr>
          <w:rFonts w:hint="eastAsia"/>
          <w:color w:val="000000"/>
        </w:rPr>
        <w:t>。</w:t>
      </w:r>
    </w:p>
    <w:p>
      <w:pPr>
        <w:ind w:firstLine="480"/>
        <w:rPr>
          <w:szCs w:val="21"/>
        </w:rPr>
      </w:pPr>
      <w:r>
        <w:rPr>
          <w:rFonts w:hint="eastAsia"/>
          <w:szCs w:val="21"/>
          <w:lang w:eastAsia="zh-CN"/>
        </w:rPr>
        <w:t>澧县澧州新城投资开发有限公司</w:t>
      </w:r>
      <w:r>
        <w:rPr>
          <w:rFonts w:hint="eastAsia"/>
          <w:szCs w:val="21"/>
        </w:rPr>
        <w:t>入河排污口为新建排放口</w:t>
      </w:r>
      <w:r>
        <w:rPr>
          <w:szCs w:val="21"/>
        </w:rPr>
        <w:t>，</w:t>
      </w:r>
      <w:r>
        <w:rPr>
          <w:rFonts w:hint="default" w:ascii="Times New Roman" w:hAnsi="Times New Roman" w:cs="Times New Roman"/>
          <w:szCs w:val="21"/>
          <w:lang w:val="en-US" w:eastAsia="zh-CN"/>
        </w:rPr>
        <w:t>经</w:t>
      </w:r>
      <w:r>
        <w:rPr>
          <w:rFonts w:hint="eastAsia" w:cs="Times New Roman"/>
          <w:szCs w:val="21"/>
          <w:lang w:val="en-US" w:eastAsia="zh-CN"/>
        </w:rPr>
        <w:t>二农渠</w:t>
      </w:r>
      <w:r>
        <w:rPr>
          <w:szCs w:val="21"/>
        </w:rPr>
        <w:t>直排入</w:t>
      </w:r>
      <w:r>
        <w:rPr>
          <w:rFonts w:hint="eastAsia"/>
          <w:szCs w:val="21"/>
          <w:lang w:eastAsia="zh-CN"/>
        </w:rPr>
        <w:t>哑河</w:t>
      </w:r>
      <w:r>
        <w:rPr>
          <w:szCs w:val="21"/>
        </w:rPr>
        <w:t>，</w:t>
      </w:r>
      <w:r>
        <w:rPr>
          <w:rFonts w:hint="eastAsia"/>
          <w:szCs w:val="21"/>
        </w:rPr>
        <w:t>入</w:t>
      </w:r>
      <w:r>
        <w:rPr>
          <w:rFonts w:hint="eastAsia"/>
          <w:szCs w:val="21"/>
          <w:lang w:eastAsia="zh-CN"/>
        </w:rPr>
        <w:t>哑河</w:t>
      </w:r>
      <w:r>
        <w:rPr>
          <w:rFonts w:hint="eastAsia"/>
          <w:szCs w:val="21"/>
        </w:rPr>
        <w:t>处坐标为</w:t>
      </w:r>
      <w:r>
        <w:rPr>
          <w:rFonts w:hint="default" w:ascii="Times New Roman" w:hAnsi="Times New Roman" w:cs="Times New Roman"/>
          <w:szCs w:val="24"/>
        </w:rPr>
        <w:t>E</w:t>
      </w:r>
      <w:r>
        <w:rPr>
          <w:rFonts w:hint="default" w:ascii="Times New Roman" w:hAnsi="Times New Roman" w:cs="Times New Roman"/>
        </w:rPr>
        <w:t>111°55′4.08422″</w:t>
      </w:r>
      <w:r>
        <w:rPr>
          <w:rFonts w:hint="default" w:ascii="Times New Roman" w:hAnsi="Times New Roman" w:cs="Times New Roman"/>
          <w:szCs w:val="24"/>
        </w:rPr>
        <w:t>，N</w:t>
      </w:r>
      <w:r>
        <w:rPr>
          <w:rFonts w:hint="default" w:ascii="Times New Roman" w:hAnsi="Times New Roman" w:cs="Times New Roman"/>
          <w:bCs/>
          <w:szCs w:val="24"/>
        </w:rPr>
        <w:t>29</w:t>
      </w:r>
      <w:r>
        <w:rPr>
          <w:rFonts w:hint="default" w:ascii="Times New Roman" w:hAnsi="Times New Roman" w:cs="Times New Roman"/>
        </w:rPr>
        <w:t>°</w:t>
      </w:r>
      <w:r>
        <w:rPr>
          <w:rFonts w:hint="default" w:ascii="Times New Roman" w:hAnsi="Times New Roman" w:cs="Times New Roman"/>
          <w:bCs/>
          <w:szCs w:val="24"/>
        </w:rPr>
        <w:t>35</w:t>
      </w:r>
      <w:r>
        <w:rPr>
          <w:rFonts w:hint="default" w:ascii="Times New Roman" w:hAnsi="Times New Roman" w:cs="Times New Roman"/>
        </w:rPr>
        <w:t>′</w:t>
      </w:r>
      <w:r>
        <w:rPr>
          <w:rFonts w:hint="default" w:ascii="Times New Roman" w:hAnsi="Times New Roman" w:cs="Times New Roman"/>
          <w:bCs/>
          <w:szCs w:val="24"/>
        </w:rPr>
        <w:t>41.31957</w:t>
      </w:r>
      <w:r>
        <w:rPr>
          <w:rFonts w:hint="default" w:ascii="Times New Roman" w:hAnsi="Times New Roman" w:cs="Times New Roman"/>
        </w:rPr>
        <w:t>″</w:t>
      </w:r>
      <w:r>
        <w:rPr>
          <w:rFonts w:hint="eastAsia"/>
          <w:bCs/>
          <w:szCs w:val="21"/>
        </w:rPr>
        <w:t>。</w:t>
      </w:r>
    </w:p>
    <w:p>
      <w:pPr>
        <w:ind w:firstLine="480"/>
        <w:rPr>
          <w:color w:val="000000" w:themeColor="text1"/>
        </w:rPr>
      </w:pPr>
      <w:r>
        <w:rPr>
          <w:rFonts w:hint="eastAsia"/>
          <w:color w:val="000000" w:themeColor="text1"/>
        </w:rPr>
        <w:t>根据《常德市生态环境局</w:t>
      </w:r>
      <w:r>
        <w:rPr>
          <w:color w:val="000000" w:themeColor="text1"/>
        </w:rPr>
        <w:t>关于加强入河（</w:t>
      </w:r>
      <w:r>
        <w:rPr>
          <w:rFonts w:hint="eastAsia"/>
          <w:color w:val="000000" w:themeColor="text1"/>
        </w:rPr>
        <w:t>湖</w:t>
      </w:r>
      <w:r>
        <w:rPr>
          <w:color w:val="000000" w:themeColor="text1"/>
        </w:rPr>
        <w:t>）</w:t>
      </w:r>
      <w:r>
        <w:rPr>
          <w:rFonts w:hint="eastAsia"/>
          <w:color w:val="000000" w:themeColor="text1"/>
        </w:rPr>
        <w:t>排污口</w:t>
      </w:r>
      <w:r>
        <w:rPr>
          <w:color w:val="000000" w:themeColor="text1"/>
        </w:rPr>
        <w:t>管理的通知</w:t>
      </w:r>
      <w:r>
        <w:rPr>
          <w:rFonts w:hint="eastAsia"/>
          <w:color w:val="000000" w:themeColor="text1"/>
        </w:rPr>
        <w:t>》</w:t>
      </w:r>
      <w:r>
        <w:rPr>
          <w:color w:val="000000" w:themeColor="text1"/>
        </w:rPr>
        <w:t>（</w:t>
      </w:r>
      <w:r>
        <w:rPr>
          <w:rFonts w:hint="eastAsia"/>
          <w:color w:val="000000" w:themeColor="text1"/>
        </w:rPr>
        <w:t>常环</w:t>
      </w:r>
      <w:r>
        <w:rPr>
          <w:color w:val="000000" w:themeColor="text1"/>
        </w:rPr>
        <w:t>发【</w:t>
      </w:r>
      <w:r>
        <w:rPr>
          <w:rFonts w:hint="eastAsia"/>
          <w:color w:val="000000" w:themeColor="text1"/>
        </w:rPr>
        <w:t>2021</w:t>
      </w:r>
      <w:r>
        <w:rPr>
          <w:color w:val="000000" w:themeColor="text1"/>
        </w:rPr>
        <w:t>】</w:t>
      </w:r>
      <w:r>
        <w:rPr>
          <w:rFonts w:hint="eastAsia"/>
          <w:color w:val="000000" w:themeColor="text1"/>
        </w:rPr>
        <w:t>7号</w:t>
      </w:r>
      <w:r>
        <w:rPr>
          <w:color w:val="000000" w:themeColor="text1"/>
        </w:rPr>
        <w:t>）</w:t>
      </w:r>
      <w:r>
        <w:rPr>
          <w:rFonts w:hint="eastAsia"/>
          <w:color w:val="000000" w:themeColor="text1"/>
        </w:rPr>
        <w:t>文件第1条</w:t>
      </w:r>
      <w:r>
        <w:rPr>
          <w:color w:val="000000" w:themeColor="text1"/>
        </w:rPr>
        <w:t>规定</w:t>
      </w:r>
      <w:r>
        <w:rPr>
          <w:rFonts w:hint="eastAsia"/>
          <w:color w:val="000000" w:themeColor="text1"/>
        </w:rPr>
        <w:t>：</w:t>
      </w:r>
      <w:r>
        <w:rPr>
          <w:color w:val="000000" w:themeColor="text1"/>
        </w:rPr>
        <w:t>新建</w:t>
      </w:r>
      <w:r>
        <w:rPr>
          <w:rFonts w:hint="eastAsia"/>
          <w:color w:val="000000" w:themeColor="text1"/>
        </w:rPr>
        <w:t>、</w:t>
      </w:r>
      <w:r>
        <w:rPr>
          <w:color w:val="000000" w:themeColor="text1"/>
        </w:rPr>
        <w:t>改建</w:t>
      </w:r>
      <w:r>
        <w:rPr>
          <w:rFonts w:hint="eastAsia"/>
          <w:color w:val="000000" w:themeColor="text1"/>
        </w:rPr>
        <w:t>、</w:t>
      </w:r>
      <w:r>
        <w:rPr>
          <w:color w:val="000000" w:themeColor="text1"/>
        </w:rPr>
        <w:t>扩建排污口</w:t>
      </w:r>
      <w:r>
        <w:rPr>
          <w:rFonts w:hint="eastAsia"/>
          <w:color w:val="000000" w:themeColor="text1"/>
        </w:rPr>
        <w:t>（统称排污口设置的）的，需在</w:t>
      </w:r>
      <w:r>
        <w:rPr>
          <w:color w:val="000000" w:themeColor="text1"/>
        </w:rPr>
        <w:t>设置前按管理权限报生态环境部门审批，</w:t>
      </w:r>
      <w:r>
        <w:rPr>
          <w:rFonts w:hint="eastAsia"/>
          <w:color w:val="000000" w:themeColor="text1"/>
        </w:rPr>
        <w:t>对于</w:t>
      </w:r>
      <w:r>
        <w:rPr>
          <w:color w:val="000000" w:themeColor="text1"/>
        </w:rPr>
        <w:t>现有已设置但无审批手续的排污口</w:t>
      </w:r>
      <w:r>
        <w:rPr>
          <w:rFonts w:hint="eastAsia"/>
          <w:color w:val="000000" w:themeColor="text1"/>
        </w:rPr>
        <w:t>，</w:t>
      </w:r>
      <w:r>
        <w:rPr>
          <w:color w:val="000000" w:themeColor="text1"/>
        </w:rPr>
        <w:t>可按程序补办排污口审批手续。</w:t>
      </w:r>
    </w:p>
    <w:p>
      <w:pPr>
        <w:pStyle w:val="3"/>
      </w:pPr>
      <w:bookmarkStart w:id="2" w:name="_Toc113284105"/>
      <w:r>
        <w:rPr>
          <w:rFonts w:hint="eastAsia"/>
        </w:rPr>
        <w:t>1.2 论证目的</w:t>
      </w:r>
      <w:bookmarkEnd w:id="2"/>
    </w:p>
    <w:p>
      <w:pPr>
        <w:ind w:firstLine="480"/>
      </w:pPr>
      <w:r>
        <w:rPr>
          <w:rFonts w:hint="eastAsia"/>
        </w:rPr>
        <w:t>实施入河排污口监督管理是保护水资源、改善水环境、促进水资源可持续利用的重要措施，也是水资源保护工作的重要内容之一。入河排污口是污染物进入水体的主要通道之一，通过排污口每天有大量的污废水排入河流，对河流造成污染威胁。为加强入河排污口监督管理，保护水资源，保障防洪和工程设施安全，促进水资源的可持续利用，根据相关法律法规，需要对入河排污口的设置进行科学论证。因此入河排污口设置的论证工作是做好入河排污口监督管理的前提，也是建立良好水资源管理体制的前提。</w:t>
      </w:r>
    </w:p>
    <w:p>
      <w:pPr>
        <w:ind w:firstLine="480"/>
      </w:pPr>
      <w:r>
        <w:rPr>
          <w:rFonts w:hint="eastAsia"/>
        </w:rPr>
        <w:t>根据《中华人民共和国水法》、《中华人民共和国水污染防治法》、《入河排污口监督管理办法》和《关于做好入河排污口和水功能区划相关工作的通知》等法律法规的要求，在江河、湖泊新建、改建和扩大排污口，需经行政主管部门审批。在项目建设单位提交的申请材料中应包括《入河排污口设置论证报告》。</w:t>
      </w:r>
    </w:p>
    <w:p>
      <w:pPr>
        <w:ind w:firstLine="480"/>
        <w:rPr>
          <w:szCs w:val="24"/>
        </w:rPr>
      </w:pPr>
      <w:r>
        <w:rPr>
          <w:rFonts w:hint="eastAsia"/>
          <w:szCs w:val="24"/>
        </w:rPr>
        <w:t>为严格执行水利部《入河排污口监督管理办法》，促进水资源优化配置，保证水资源可持续利用，保障建设项目的合理排水要求，我公司受</w:t>
      </w:r>
      <w:r>
        <w:rPr>
          <w:rFonts w:hint="eastAsia"/>
          <w:szCs w:val="24"/>
          <w:lang w:eastAsia="zh-CN"/>
        </w:rPr>
        <w:t>澧县澧州新城投资开发有限公司</w:t>
      </w:r>
      <w:r>
        <w:rPr>
          <w:rFonts w:hint="eastAsia"/>
          <w:szCs w:val="24"/>
        </w:rPr>
        <w:t>的委托，根据《入河排污口监督管理办法》、《湖南省入河排污口监督管理办法》（湘政办发[2018]44号）及《入河排污口设置论证基本要求（试行）》的有关规定，对</w:t>
      </w:r>
      <w:r>
        <w:rPr>
          <w:rFonts w:hint="eastAsia"/>
          <w:szCs w:val="24"/>
          <w:lang w:eastAsia="zh-CN"/>
        </w:rPr>
        <w:t>澧县澧州新城投资开发有限公司澧县小渡口镇污水处理厂建设项目</w:t>
      </w:r>
      <w:r>
        <w:rPr>
          <w:rFonts w:hint="eastAsia"/>
          <w:szCs w:val="24"/>
        </w:rPr>
        <w:t>入河排污口设置进行论证，并编制完成《</w:t>
      </w:r>
      <w:r>
        <w:rPr>
          <w:rFonts w:hint="eastAsia"/>
          <w:szCs w:val="24"/>
          <w:lang w:eastAsia="zh-CN"/>
        </w:rPr>
        <w:t>澧县澧州新城投资开发有限公司</w:t>
      </w:r>
      <w:r>
        <w:rPr>
          <w:rFonts w:hint="eastAsia"/>
          <w:szCs w:val="24"/>
        </w:rPr>
        <w:t>入</w:t>
      </w:r>
      <w:r>
        <w:rPr>
          <w:rFonts w:hint="eastAsia"/>
          <w:szCs w:val="24"/>
          <w:lang w:eastAsia="zh-CN"/>
        </w:rPr>
        <w:t>哑河</w:t>
      </w:r>
      <w:r>
        <w:rPr>
          <w:rFonts w:hint="eastAsia"/>
          <w:szCs w:val="24"/>
        </w:rPr>
        <w:t>排污口设置论证报告》。</w:t>
      </w:r>
    </w:p>
    <w:p>
      <w:pPr>
        <w:ind w:firstLine="480"/>
      </w:pPr>
      <w:r>
        <w:rPr>
          <w:rFonts w:hint="eastAsia"/>
        </w:rPr>
        <w:t>通过实地查勘，收集该建设项目前期相关技术资料及审查意见，分析入河排污口，在满足水功能区保护要求的前提下，论证入河排污口设置对水功能区、水生态和第三者权益的影响以及对区域污染物的削减效果。</w:t>
      </w:r>
    </w:p>
    <w:p>
      <w:pPr>
        <w:ind w:firstLine="480"/>
      </w:pPr>
      <w:r>
        <w:rPr>
          <w:rFonts w:hint="eastAsia"/>
        </w:rPr>
        <w:t>根据纳污能力、排污总量控制、水生态保护等要求，提出水资源保护措施，优化入河排污口设置方案，为各级环保主管部门或流域管理机构审批入河排污口设置方案以及建设单位合理设置入河排污口提供科学依据，以保障生活、生产和生态用水安全。</w:t>
      </w:r>
    </w:p>
    <w:p>
      <w:pPr>
        <w:pStyle w:val="3"/>
        <w:keepNext w:val="0"/>
        <w:keepLines w:val="0"/>
      </w:pPr>
      <w:bookmarkStart w:id="3" w:name="_Toc113284106"/>
      <w:r>
        <w:rPr>
          <w:rFonts w:hint="eastAsia"/>
        </w:rPr>
        <w:t>1.3 论证原则及依据</w:t>
      </w:r>
      <w:bookmarkEnd w:id="3"/>
    </w:p>
    <w:p>
      <w:pPr>
        <w:pStyle w:val="4"/>
      </w:pPr>
      <w:r>
        <w:rPr>
          <w:rFonts w:hint="eastAsia"/>
        </w:rPr>
        <w:t>1.3.1 论证原则</w:t>
      </w:r>
    </w:p>
    <w:p>
      <w:pPr>
        <w:ind w:firstLine="480"/>
      </w:pPr>
      <w:r>
        <w:rPr>
          <w:rFonts w:hint="eastAsia"/>
        </w:rPr>
        <w:t>（1）符合国家法律、法规和相关政策的要求和规定。</w:t>
      </w:r>
    </w:p>
    <w:p>
      <w:pPr>
        <w:ind w:firstLine="480"/>
      </w:pPr>
      <w:r>
        <w:rPr>
          <w:rFonts w:hint="eastAsia"/>
        </w:rPr>
        <w:t>（2）符合国家和行业有关技术标准与规范、规程。</w:t>
      </w:r>
    </w:p>
    <w:p>
      <w:pPr>
        <w:ind w:firstLine="480"/>
      </w:pPr>
      <w:r>
        <w:rPr>
          <w:rFonts w:hint="eastAsia"/>
        </w:rPr>
        <w:t>（3）符合流域或区域的综合规划及水资源保护等专业规划。</w:t>
      </w:r>
    </w:p>
    <w:p>
      <w:pPr>
        <w:ind w:firstLine="480"/>
      </w:pPr>
      <w:r>
        <w:rPr>
          <w:rFonts w:hint="eastAsia"/>
        </w:rPr>
        <w:t>（4）符合水功能区管理要求和水域水环境容量。</w:t>
      </w:r>
    </w:p>
    <w:p>
      <w:pPr>
        <w:pStyle w:val="3"/>
        <w:keepNext w:val="0"/>
        <w:keepLines w:val="0"/>
      </w:pPr>
      <w:bookmarkStart w:id="4" w:name="_Toc113284107"/>
      <w:r>
        <w:rPr>
          <w:rFonts w:hint="eastAsia"/>
        </w:rPr>
        <w:t>1.4 论证依据</w:t>
      </w:r>
      <w:bookmarkEnd w:id="4"/>
    </w:p>
    <w:p>
      <w:pPr>
        <w:pStyle w:val="5"/>
        <w:rPr>
          <w:sz w:val="24"/>
          <w:szCs w:val="24"/>
        </w:rPr>
      </w:pPr>
      <w:r>
        <w:rPr>
          <w:rFonts w:hint="eastAsia"/>
          <w:sz w:val="24"/>
          <w:szCs w:val="24"/>
        </w:rPr>
        <w:t>1.4.1 法律法规、政策</w:t>
      </w:r>
    </w:p>
    <w:p>
      <w:pPr>
        <w:ind w:firstLine="480"/>
        <w:rPr>
          <w:szCs w:val="24"/>
        </w:rPr>
      </w:pPr>
      <w:r>
        <w:rPr>
          <w:rFonts w:hint="eastAsia"/>
          <w:szCs w:val="24"/>
        </w:rPr>
        <w:t>（1）《中华人民共和国水法》（中华人民共和国主席令第74号，2016年7月2日修正版）；</w:t>
      </w:r>
    </w:p>
    <w:p>
      <w:pPr>
        <w:ind w:firstLine="480"/>
        <w:rPr>
          <w:szCs w:val="24"/>
        </w:rPr>
      </w:pPr>
      <w:r>
        <w:rPr>
          <w:rFonts w:hint="eastAsia"/>
          <w:szCs w:val="24"/>
        </w:rPr>
        <w:t>（2）《中华人民共和国水污染防治法》（2017年6月27日修正）；</w:t>
      </w:r>
    </w:p>
    <w:p>
      <w:pPr>
        <w:ind w:firstLine="480"/>
        <w:rPr>
          <w:szCs w:val="24"/>
        </w:rPr>
      </w:pPr>
      <w:r>
        <w:rPr>
          <w:rFonts w:hint="eastAsia"/>
          <w:szCs w:val="24"/>
        </w:rPr>
        <w:t>（3）《中华人民共和国环境保护法》（2014年4月24日修订）；</w:t>
      </w:r>
    </w:p>
    <w:p>
      <w:pPr>
        <w:ind w:firstLine="480"/>
        <w:rPr>
          <w:szCs w:val="24"/>
        </w:rPr>
      </w:pPr>
      <w:r>
        <w:rPr>
          <w:rFonts w:hint="eastAsia"/>
          <w:szCs w:val="24"/>
        </w:rPr>
        <w:t>（4）《中华人民共和国环境影响评价法》（20</w:t>
      </w:r>
      <w:r>
        <w:rPr>
          <w:szCs w:val="24"/>
        </w:rPr>
        <w:t>18</w:t>
      </w:r>
      <w:r>
        <w:rPr>
          <w:rFonts w:hint="eastAsia"/>
          <w:szCs w:val="24"/>
        </w:rPr>
        <w:t>年</w:t>
      </w:r>
      <w:r>
        <w:rPr>
          <w:szCs w:val="24"/>
        </w:rPr>
        <w:t>12</w:t>
      </w:r>
      <w:r>
        <w:rPr>
          <w:rFonts w:hint="eastAsia"/>
          <w:szCs w:val="24"/>
        </w:rPr>
        <w:t>月2</w:t>
      </w:r>
      <w:r>
        <w:rPr>
          <w:szCs w:val="24"/>
        </w:rPr>
        <w:t>9</w:t>
      </w:r>
      <w:r>
        <w:rPr>
          <w:rFonts w:hint="eastAsia"/>
          <w:szCs w:val="24"/>
        </w:rPr>
        <w:t>日修正）；</w:t>
      </w:r>
    </w:p>
    <w:p>
      <w:pPr>
        <w:ind w:firstLine="480"/>
        <w:rPr>
          <w:szCs w:val="24"/>
        </w:rPr>
      </w:pPr>
      <w:r>
        <w:rPr>
          <w:rFonts w:hint="eastAsia"/>
          <w:szCs w:val="24"/>
        </w:rPr>
        <w:t>（5）《中华人民共和国河道管理条例》（国务院令第676号修改，2017年3月1日）；</w:t>
      </w:r>
    </w:p>
    <w:p>
      <w:pPr>
        <w:ind w:firstLine="480"/>
        <w:rPr>
          <w:szCs w:val="24"/>
        </w:rPr>
      </w:pPr>
      <w:r>
        <w:rPr>
          <w:rFonts w:hint="eastAsia"/>
          <w:szCs w:val="24"/>
        </w:rPr>
        <w:t>（6）《建设项目水资源论证管理办法》（水利部、国家计委第15号令）；</w:t>
      </w:r>
    </w:p>
    <w:p>
      <w:pPr>
        <w:ind w:firstLine="480"/>
        <w:rPr>
          <w:szCs w:val="24"/>
        </w:rPr>
      </w:pPr>
      <w:r>
        <w:rPr>
          <w:rFonts w:hint="eastAsia"/>
          <w:szCs w:val="24"/>
        </w:rPr>
        <w:t>（7）《关于做好建设项目水资源论证工作的通知》（水资源[2002]145号）；</w:t>
      </w:r>
    </w:p>
    <w:p>
      <w:pPr>
        <w:ind w:firstLine="480"/>
        <w:rPr>
          <w:szCs w:val="24"/>
        </w:rPr>
      </w:pPr>
      <w:r>
        <w:rPr>
          <w:rFonts w:hint="eastAsia"/>
          <w:szCs w:val="24"/>
        </w:rPr>
        <w:t>（8）《入河排污口监督管理办法》（</w:t>
      </w:r>
      <w:r>
        <w:rPr>
          <w:rFonts w:hint="eastAsia"/>
        </w:rPr>
        <w:t>水利部令第47号修改，2015.12</w:t>
      </w:r>
      <w:r>
        <w:rPr>
          <w:rFonts w:hint="eastAsia"/>
          <w:szCs w:val="24"/>
        </w:rPr>
        <w:t>）；</w:t>
      </w:r>
    </w:p>
    <w:p>
      <w:pPr>
        <w:ind w:firstLine="480"/>
        <w:rPr>
          <w:szCs w:val="24"/>
        </w:rPr>
      </w:pPr>
      <w:r>
        <w:rPr>
          <w:rFonts w:hint="eastAsia"/>
          <w:szCs w:val="24"/>
        </w:rPr>
        <w:t>（9）</w:t>
      </w:r>
      <w:r>
        <w:t>《水利部关于进一步加强人河排污口监督管理工作的通知》（水利部水资源〔2017〕138号，2017年3月23日）</w:t>
      </w:r>
      <w:r>
        <w:rPr>
          <w:rFonts w:hint="eastAsia"/>
          <w:szCs w:val="24"/>
        </w:rPr>
        <w:t>；</w:t>
      </w:r>
    </w:p>
    <w:p>
      <w:pPr>
        <w:ind w:firstLine="480"/>
        <w:rPr>
          <w:szCs w:val="24"/>
        </w:rPr>
      </w:pPr>
      <w:r>
        <w:rPr>
          <w:rFonts w:hint="eastAsia"/>
          <w:szCs w:val="24"/>
        </w:rPr>
        <w:t>（10）《水功能区管理办法》（水利部水资源[2017]101号；</w:t>
      </w:r>
    </w:p>
    <w:p>
      <w:pPr>
        <w:ind w:firstLine="480"/>
        <w:rPr>
          <w:szCs w:val="24"/>
        </w:rPr>
      </w:pPr>
      <w:r>
        <w:rPr>
          <w:rFonts w:hint="eastAsia"/>
        </w:rPr>
        <w:t>（11）</w:t>
      </w:r>
      <w:r>
        <w:t>《国务院关于印发水污染防治行动计划的通知》</w:t>
      </w:r>
      <w:r>
        <w:rPr>
          <w:rFonts w:hint="eastAsia" w:ascii="宋体" w:hAnsi="宋体" w:cs="宋体"/>
        </w:rPr>
        <w:t>(</w:t>
      </w:r>
      <w:r>
        <w:t>国发</w:t>
      </w:r>
      <w:r>
        <w:rPr>
          <w:rFonts w:hint="eastAsia"/>
        </w:rPr>
        <w:t>[</w:t>
      </w:r>
      <w:r>
        <w:rPr>
          <w:rFonts w:eastAsia="Times New Roman"/>
        </w:rPr>
        <w:t>2015</w:t>
      </w:r>
      <w:r>
        <w:rPr>
          <w:rFonts w:hint="eastAsia"/>
        </w:rPr>
        <w:t>]</w:t>
      </w:r>
      <w:r>
        <w:t>17号</w:t>
      </w:r>
      <w:r>
        <w:rPr>
          <w:rFonts w:hint="eastAsia" w:ascii="宋体" w:hAnsi="宋体" w:cs="宋体"/>
        </w:rPr>
        <w:t>)；</w:t>
      </w:r>
    </w:p>
    <w:p>
      <w:pPr>
        <w:ind w:firstLine="480"/>
        <w:rPr>
          <w:szCs w:val="24"/>
        </w:rPr>
      </w:pPr>
      <w:r>
        <w:rPr>
          <w:rFonts w:hint="eastAsia"/>
          <w:szCs w:val="24"/>
        </w:rPr>
        <w:t>（12）《湖南省入河排污口监督管理办法》（湘政办发</w:t>
      </w:r>
      <w:r>
        <w:rPr>
          <w:rFonts w:hint="eastAsia"/>
        </w:rPr>
        <w:t>[</w:t>
      </w:r>
      <w:r>
        <w:rPr>
          <w:rFonts w:hint="eastAsia"/>
          <w:szCs w:val="24"/>
        </w:rPr>
        <w:t>2018</w:t>
      </w:r>
      <w:r>
        <w:rPr>
          <w:rFonts w:hint="eastAsia"/>
        </w:rPr>
        <w:t>]</w:t>
      </w:r>
      <w:r>
        <w:rPr>
          <w:rFonts w:hint="eastAsia"/>
          <w:szCs w:val="24"/>
        </w:rPr>
        <w:t>44号）；</w:t>
      </w:r>
    </w:p>
    <w:p>
      <w:pPr>
        <w:ind w:firstLine="480"/>
        <w:rPr>
          <w:szCs w:val="24"/>
        </w:rPr>
      </w:pPr>
      <w:r>
        <w:rPr>
          <w:rFonts w:hint="eastAsia"/>
          <w:szCs w:val="24"/>
        </w:rPr>
        <w:t>（13）《饮用水水源保护区污染防治管理规定》（环境保护部令第16号）；</w:t>
      </w:r>
    </w:p>
    <w:p>
      <w:pPr>
        <w:ind w:firstLine="480"/>
        <w:rPr>
          <w:szCs w:val="24"/>
        </w:rPr>
      </w:pPr>
      <w:r>
        <w:rPr>
          <w:rFonts w:hint="eastAsia"/>
          <w:szCs w:val="24"/>
        </w:rPr>
        <w:t>（14）《集中式饮用水水源环境保护指南（试行）》（环办</w:t>
      </w:r>
      <w:r>
        <w:rPr>
          <w:rFonts w:hint="eastAsia"/>
        </w:rPr>
        <w:t>[</w:t>
      </w:r>
      <w:r>
        <w:rPr>
          <w:rFonts w:hint="eastAsia"/>
          <w:szCs w:val="24"/>
        </w:rPr>
        <w:t>2012</w:t>
      </w:r>
      <w:r>
        <w:rPr>
          <w:rFonts w:hint="eastAsia"/>
        </w:rPr>
        <w:t>]</w:t>
      </w:r>
      <w:r>
        <w:rPr>
          <w:rFonts w:hint="eastAsia"/>
          <w:szCs w:val="24"/>
        </w:rPr>
        <w:t>50号）；</w:t>
      </w:r>
    </w:p>
    <w:p>
      <w:pPr>
        <w:ind w:firstLine="480"/>
        <w:rPr>
          <w:szCs w:val="24"/>
        </w:rPr>
      </w:pPr>
      <w:r>
        <w:rPr>
          <w:rFonts w:hint="eastAsia"/>
          <w:szCs w:val="24"/>
        </w:rPr>
        <w:t>（15）《湖南省水功能区划（修编版）》（湖南省水利厅，2014年修编）；</w:t>
      </w:r>
    </w:p>
    <w:p>
      <w:pPr>
        <w:ind w:firstLine="480"/>
        <w:rPr>
          <w:szCs w:val="24"/>
        </w:rPr>
      </w:pPr>
      <w:r>
        <w:rPr>
          <w:rFonts w:hint="eastAsia"/>
          <w:szCs w:val="24"/>
        </w:rPr>
        <w:t>（16）《湖南省主要水系地表水环境功能区划》（DB43023-2005）；</w:t>
      </w:r>
    </w:p>
    <w:p>
      <w:pPr>
        <w:ind w:firstLine="480"/>
        <w:rPr>
          <w:szCs w:val="24"/>
        </w:rPr>
      </w:pPr>
      <w:r>
        <w:rPr>
          <w:rFonts w:hint="eastAsia"/>
          <w:szCs w:val="24"/>
        </w:rPr>
        <w:t>（17）</w:t>
      </w:r>
      <w:r>
        <w:rPr>
          <w:rFonts w:hint="eastAsia"/>
        </w:rPr>
        <w:t>湖南省人民政府关于印发《湖南省贯彻落实＜水污染防治行动计划＞实施方案（2016-2020年）》的通知（湘政办发[2015]53号）；</w:t>
      </w:r>
    </w:p>
    <w:p>
      <w:pPr>
        <w:pStyle w:val="15"/>
        <w:overflowPunct w:val="0"/>
        <w:spacing w:before="0" w:line="360" w:lineRule="auto"/>
        <w:ind w:left="0" w:firstLine="480" w:firstLineChars="200"/>
        <w:jc w:val="both"/>
        <w:rPr>
          <w:rFonts w:ascii="Times New Roman" w:hAnsi="Times New Roman"/>
          <w:sz w:val="24"/>
          <w:szCs w:val="22"/>
        </w:rPr>
      </w:pPr>
      <w:r>
        <w:rPr>
          <w:rFonts w:ascii="Times New Roman" w:hAnsi="Times New Roman"/>
          <w:sz w:val="24"/>
          <w:szCs w:val="22"/>
        </w:rPr>
        <w:t>（18）湖南省生态环境厅、湖南省农业农村厅、湖南省林业局《关于规范人河排污口设置审批工作的函》（湘环函〔2021〕71号）；</w:t>
      </w:r>
    </w:p>
    <w:p>
      <w:pPr>
        <w:pStyle w:val="15"/>
        <w:overflowPunct w:val="0"/>
        <w:spacing w:before="0" w:line="360" w:lineRule="auto"/>
        <w:ind w:left="0" w:firstLine="480" w:firstLineChars="200"/>
        <w:jc w:val="both"/>
        <w:rPr>
          <w:rFonts w:hint="default" w:ascii="Times New Roman" w:hAnsi="Times New Roman"/>
          <w:sz w:val="24"/>
          <w:szCs w:val="22"/>
          <w:u w:val="single"/>
        </w:rPr>
      </w:pPr>
      <w:r>
        <w:rPr>
          <w:rFonts w:ascii="Times New Roman" w:hAnsi="Times New Roman"/>
          <w:sz w:val="24"/>
          <w:szCs w:val="22"/>
          <w:u w:val="single"/>
        </w:rPr>
        <w:t>（19）</w:t>
      </w:r>
      <w:r>
        <w:rPr>
          <w:rFonts w:hint="default" w:ascii="Times New Roman" w:hAnsi="Times New Roman"/>
          <w:sz w:val="24"/>
          <w:szCs w:val="22"/>
          <w:u w:val="single"/>
          <w:lang w:val="en-US" w:eastAsia="zh-CN"/>
        </w:rPr>
        <w:t>《湖南省入河排污口监督管理工作方案》（湘环发[2023]31号）</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w:t>
      </w:r>
      <w:r>
        <w:rPr>
          <w:rFonts w:hint="eastAsia" w:ascii="Times New Roman" w:hAnsi="Times New Roman"/>
          <w:sz w:val="24"/>
          <w:szCs w:val="22"/>
          <w:lang w:val="en-US" w:eastAsia="zh-CN"/>
        </w:rPr>
        <w:t>20</w:t>
      </w:r>
      <w:r>
        <w:rPr>
          <w:rFonts w:ascii="Times New Roman" w:hAnsi="Times New Roman"/>
          <w:sz w:val="24"/>
          <w:szCs w:val="22"/>
        </w:rPr>
        <w:t>）常德市生态环境局《关于加强入河（湖）排污口管理的通知》（常环发〔2021〕7号）；</w:t>
      </w:r>
    </w:p>
    <w:p>
      <w:pPr>
        <w:ind w:firstLine="480"/>
        <w:rPr>
          <w:szCs w:val="24"/>
        </w:rPr>
      </w:pPr>
      <w:r>
        <w:rPr>
          <w:rFonts w:hint="eastAsia"/>
          <w:szCs w:val="24"/>
        </w:rPr>
        <w:t>（2</w:t>
      </w:r>
      <w:r>
        <w:rPr>
          <w:rFonts w:hint="eastAsia"/>
          <w:szCs w:val="24"/>
          <w:lang w:val="en-US" w:eastAsia="zh-CN"/>
        </w:rPr>
        <w:t>1</w:t>
      </w:r>
      <w:r>
        <w:rPr>
          <w:rFonts w:hint="eastAsia"/>
          <w:szCs w:val="24"/>
        </w:rPr>
        <w:t>）《常德市水功能区划》（</w:t>
      </w:r>
      <w:r>
        <w:rPr>
          <w:rFonts w:hint="eastAsia" w:ascii="宋体" w:hAnsi="宋体" w:cs="宋体"/>
        </w:rPr>
        <w:t>常政</w:t>
      </w:r>
      <w:r>
        <w:t>函[2014]24号</w:t>
      </w:r>
      <w:r>
        <w:rPr>
          <w:szCs w:val="24"/>
        </w:rPr>
        <w:t>）；</w:t>
      </w:r>
    </w:p>
    <w:p>
      <w:pPr>
        <w:ind w:firstLine="480"/>
        <w:rPr>
          <w:rFonts w:hint="eastAsia"/>
        </w:rPr>
      </w:pPr>
      <w:r>
        <w:rPr>
          <w:rFonts w:hint="eastAsia"/>
        </w:rPr>
        <w:t>（2</w:t>
      </w:r>
      <w:r>
        <w:rPr>
          <w:rFonts w:hint="eastAsia"/>
          <w:lang w:val="en-US" w:eastAsia="zh-CN"/>
        </w:rPr>
        <w:t>2</w:t>
      </w:r>
      <w:r>
        <w:rPr>
          <w:rFonts w:hint="eastAsia"/>
        </w:rPr>
        <w:t>）</w:t>
      </w:r>
      <w:r>
        <w:t>《</w:t>
      </w:r>
      <w:r>
        <w:rPr>
          <w:rFonts w:hint="eastAsia" w:ascii="宋体" w:hAnsi="宋体" w:cs="宋体"/>
          <w:spacing w:val="-2"/>
        </w:rPr>
        <w:t>常德市饮用水水源环境保护条例</w:t>
      </w:r>
      <w:r>
        <w:t>》</w:t>
      </w:r>
      <w:r>
        <w:rPr>
          <w:rFonts w:hint="eastAsia"/>
        </w:rPr>
        <w:t>。</w:t>
      </w:r>
    </w:p>
    <w:p>
      <w:pPr>
        <w:ind w:firstLine="480"/>
        <w:rPr>
          <w:rFonts w:hint="eastAsia" w:eastAsia="宋体"/>
          <w:lang w:eastAsia="zh-CN"/>
        </w:rPr>
      </w:pPr>
      <w:r>
        <w:rPr>
          <w:rFonts w:hint="eastAsia"/>
        </w:rPr>
        <w:t>（2</w:t>
      </w:r>
      <w:r>
        <w:rPr>
          <w:rFonts w:hint="eastAsia"/>
          <w:lang w:val="en-US" w:eastAsia="zh-CN"/>
        </w:rPr>
        <w:t>3</w:t>
      </w:r>
      <w:r>
        <w:rPr>
          <w:rFonts w:hint="eastAsia"/>
        </w:rPr>
        <w:t>）</w:t>
      </w:r>
      <w:r>
        <w:rPr>
          <w:rFonts w:hint="eastAsia"/>
          <w:szCs w:val="24"/>
        </w:rPr>
        <w:t>《</w:t>
      </w:r>
      <w:r>
        <w:rPr>
          <w:rFonts w:hint="eastAsia"/>
          <w:szCs w:val="24"/>
          <w:lang w:val="en-US" w:eastAsia="zh-CN"/>
        </w:rPr>
        <w:t>澧县</w:t>
      </w:r>
      <w:r>
        <w:rPr>
          <w:rFonts w:hint="eastAsia"/>
          <w:szCs w:val="24"/>
        </w:rPr>
        <w:t>水功能区划》</w:t>
      </w:r>
    </w:p>
    <w:p>
      <w:pPr>
        <w:pStyle w:val="5"/>
        <w:rPr>
          <w:sz w:val="24"/>
          <w:szCs w:val="24"/>
        </w:rPr>
      </w:pPr>
      <w:r>
        <w:rPr>
          <w:rFonts w:hint="eastAsia"/>
          <w:sz w:val="24"/>
          <w:szCs w:val="24"/>
        </w:rPr>
        <w:t>1.4.2 技术标准和规范</w:t>
      </w:r>
    </w:p>
    <w:p>
      <w:pPr>
        <w:ind w:firstLine="480"/>
        <w:rPr>
          <w:szCs w:val="24"/>
        </w:rPr>
      </w:pPr>
      <w:r>
        <w:rPr>
          <w:rFonts w:hint="eastAsia"/>
          <w:szCs w:val="24"/>
        </w:rPr>
        <w:t>（1）</w:t>
      </w:r>
      <w:r>
        <w:t>《环境影响评价技术导则</w:t>
      </w:r>
      <w:r>
        <w:rPr>
          <w:rFonts w:hint="eastAsia" w:ascii="宋体" w:hAnsi="宋体" w:cs="宋体"/>
        </w:rPr>
        <w:t>—</w:t>
      </w:r>
      <w:r>
        <w:t>地</w:t>
      </w:r>
      <w:r>
        <w:rPr>
          <w:rFonts w:hint="eastAsia"/>
        </w:rPr>
        <w:t>表</w:t>
      </w:r>
      <w:r>
        <w:t>水环境》（HJ2.3-</w:t>
      </w:r>
      <w:r>
        <w:rPr>
          <w:rFonts w:hint="eastAsia"/>
        </w:rPr>
        <w:t>2018</w:t>
      </w:r>
      <w:r>
        <w:t>）</w:t>
      </w:r>
      <w:r>
        <w:rPr>
          <w:rFonts w:hint="eastAsia"/>
        </w:rPr>
        <w:t>；</w:t>
      </w:r>
    </w:p>
    <w:p>
      <w:pPr>
        <w:ind w:firstLine="480"/>
        <w:rPr>
          <w:szCs w:val="24"/>
        </w:rPr>
      </w:pPr>
      <w:r>
        <w:rPr>
          <w:rFonts w:hint="eastAsia"/>
          <w:szCs w:val="24"/>
        </w:rPr>
        <w:t>（2）《水域纳污能力计算规程》（GB/T25173-2010）；</w:t>
      </w:r>
    </w:p>
    <w:p>
      <w:pPr>
        <w:ind w:firstLine="480"/>
        <w:rPr>
          <w:szCs w:val="24"/>
        </w:rPr>
      </w:pPr>
      <w:r>
        <w:rPr>
          <w:rFonts w:hint="eastAsia"/>
          <w:szCs w:val="24"/>
        </w:rPr>
        <w:t>（3）《入河排污口设置论证基本要求（试行）》；</w:t>
      </w:r>
    </w:p>
    <w:p>
      <w:pPr>
        <w:ind w:firstLine="480"/>
        <w:rPr>
          <w:szCs w:val="24"/>
        </w:rPr>
      </w:pPr>
      <w:r>
        <w:rPr>
          <w:rFonts w:hint="eastAsia"/>
          <w:szCs w:val="24"/>
        </w:rPr>
        <w:t>（4）《入河排污口管理技术导则》（SL532-2011）；</w:t>
      </w:r>
    </w:p>
    <w:p>
      <w:pPr>
        <w:ind w:firstLine="480"/>
        <w:rPr>
          <w:szCs w:val="24"/>
        </w:rPr>
      </w:pPr>
      <w:r>
        <w:rPr>
          <w:rFonts w:hint="eastAsia"/>
          <w:szCs w:val="24"/>
        </w:rPr>
        <w:t>（5）《水利水电工程水文计算规范》（SL196-2015）；</w:t>
      </w:r>
    </w:p>
    <w:p>
      <w:pPr>
        <w:ind w:firstLine="480"/>
        <w:rPr>
          <w:szCs w:val="24"/>
        </w:rPr>
      </w:pPr>
      <w:r>
        <w:rPr>
          <w:rFonts w:hint="eastAsia"/>
          <w:szCs w:val="24"/>
        </w:rPr>
        <w:t>（6）《水利工程水利计算规范》（SL104-2015）；</w:t>
      </w:r>
    </w:p>
    <w:p>
      <w:pPr>
        <w:ind w:firstLine="480"/>
        <w:rPr>
          <w:szCs w:val="24"/>
        </w:rPr>
      </w:pPr>
      <w:r>
        <w:rPr>
          <w:rFonts w:hint="eastAsia"/>
          <w:szCs w:val="24"/>
        </w:rPr>
        <w:t>（7）《地表水资源质量评价技术规程》（SL395-2007）；</w:t>
      </w:r>
    </w:p>
    <w:p>
      <w:pPr>
        <w:ind w:firstLine="480"/>
        <w:rPr>
          <w:szCs w:val="24"/>
        </w:rPr>
      </w:pPr>
      <w:r>
        <w:rPr>
          <w:rFonts w:hint="eastAsia"/>
          <w:szCs w:val="24"/>
        </w:rPr>
        <w:t>（8）《城镇污水处理厂污染物排放标准》（GB18918-2002）；</w:t>
      </w:r>
    </w:p>
    <w:p>
      <w:pPr>
        <w:ind w:firstLine="480"/>
        <w:rPr>
          <w:szCs w:val="24"/>
        </w:rPr>
      </w:pPr>
      <w:r>
        <w:rPr>
          <w:rFonts w:hint="eastAsia"/>
          <w:szCs w:val="24"/>
        </w:rPr>
        <w:t>（9）《湖南省地方标准用水定额》（DB43/T388-20</w:t>
      </w:r>
      <w:r>
        <w:rPr>
          <w:szCs w:val="24"/>
        </w:rPr>
        <w:t>20</w:t>
      </w:r>
      <w:r>
        <w:rPr>
          <w:rFonts w:hint="eastAsia"/>
          <w:szCs w:val="24"/>
        </w:rPr>
        <w:t>）。</w:t>
      </w:r>
    </w:p>
    <w:p>
      <w:pPr>
        <w:ind w:firstLine="480"/>
        <w:rPr>
          <w:szCs w:val="24"/>
        </w:rPr>
      </w:pPr>
      <w:r>
        <w:rPr>
          <w:rFonts w:hint="eastAsia"/>
          <w:szCs w:val="24"/>
        </w:rPr>
        <w:t>（10）《地表水环境质量标准》（GB3838-2002）；</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（11）《入河排污口管理技术导则》（SL532-2011）；</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（12）《入河排污量统计技术规程》（SL662-2014）；</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（13）《建设项目水资源论证导则》（SL322-2013）；</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（14）《水域纳污能力计算规程》（GB/T25173-2010）；</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（15）《水环境监测规范》（SL219-2013）；</w:t>
      </w:r>
    </w:p>
    <w:p>
      <w:pPr>
        <w:pStyle w:val="15"/>
        <w:overflowPunct w:val="0"/>
        <w:spacing w:before="0" w:line="360" w:lineRule="auto"/>
        <w:ind w:left="0" w:firstLine="480" w:firstLineChars="200"/>
        <w:jc w:val="both"/>
        <w:rPr>
          <w:rFonts w:hint="default"/>
          <w:sz w:val="24"/>
          <w:szCs w:val="22"/>
        </w:rPr>
      </w:pPr>
      <w:r>
        <w:rPr>
          <w:rFonts w:ascii="Times New Roman" w:hAnsi="Times New Roman"/>
          <w:sz w:val="24"/>
          <w:szCs w:val="22"/>
        </w:rPr>
        <w:t>（16）《水资源评价导则》（SL/T238-1999）。</w:t>
      </w:r>
    </w:p>
    <w:p>
      <w:pPr>
        <w:pStyle w:val="5"/>
        <w:ind w:firstLine="241" w:firstLineChars="100"/>
        <w:rPr>
          <w:sz w:val="24"/>
          <w:szCs w:val="24"/>
        </w:rPr>
      </w:pPr>
      <w:r>
        <w:rPr>
          <w:rFonts w:hint="eastAsia"/>
          <w:sz w:val="24"/>
          <w:szCs w:val="24"/>
        </w:rPr>
        <w:t>1.4.3 其他资料</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（1）《</w:t>
      </w:r>
      <w:r>
        <w:rPr>
          <w:rFonts w:hint="eastAsia" w:ascii="Times New Roman" w:hAnsi="Times New Roman"/>
          <w:sz w:val="24"/>
          <w:szCs w:val="22"/>
          <w:lang w:eastAsia="zh-CN"/>
        </w:rPr>
        <w:t>澧县澧州新城投资开发有限公司澧县小渡口镇污水处理厂建设项目</w:t>
      </w:r>
      <w:r>
        <w:rPr>
          <w:rFonts w:ascii="Times New Roman" w:hAnsi="Times New Roman"/>
          <w:sz w:val="24"/>
          <w:szCs w:val="22"/>
        </w:rPr>
        <w:t>环境影响报告表》（湖南志远环境咨询服务有限公司，20</w:t>
      </w:r>
      <w:r>
        <w:rPr>
          <w:rFonts w:hint="eastAsia" w:ascii="Times New Roman" w:hAnsi="Times New Roman"/>
          <w:sz w:val="24"/>
          <w:szCs w:val="22"/>
          <w:lang w:val="en-US" w:eastAsia="zh-CN"/>
        </w:rPr>
        <w:t>19</w:t>
      </w:r>
      <w:r>
        <w:rPr>
          <w:rFonts w:ascii="Times New Roman" w:hAnsi="Times New Roman"/>
          <w:sz w:val="24"/>
          <w:szCs w:val="22"/>
        </w:rPr>
        <w:t>年</w:t>
      </w:r>
      <w:r>
        <w:rPr>
          <w:rFonts w:hint="eastAsia" w:ascii="Times New Roman" w:hAnsi="Times New Roman"/>
          <w:sz w:val="24"/>
          <w:szCs w:val="22"/>
          <w:lang w:val="en-US" w:eastAsia="zh-CN"/>
        </w:rPr>
        <w:t>2</w:t>
      </w:r>
      <w:r>
        <w:rPr>
          <w:rFonts w:ascii="Times New Roman" w:hAnsi="Times New Roman"/>
          <w:sz w:val="24"/>
          <w:szCs w:val="22"/>
        </w:rPr>
        <w:t>月）；</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（2）常德市生态环境局《关于</w:t>
      </w:r>
      <w:r>
        <w:rPr>
          <w:rFonts w:hint="eastAsia" w:ascii="Times New Roman" w:hAnsi="Times New Roman"/>
          <w:sz w:val="24"/>
          <w:szCs w:val="22"/>
          <w:lang w:eastAsia="zh-CN"/>
        </w:rPr>
        <w:t>澧县小渡口镇污水处理厂（</w:t>
      </w:r>
      <w:r>
        <w:rPr>
          <w:rFonts w:hint="eastAsia" w:ascii="Times New Roman" w:hAnsi="Times New Roman"/>
          <w:sz w:val="24"/>
          <w:szCs w:val="22"/>
          <w:lang w:val="en-US" w:eastAsia="zh-CN"/>
        </w:rPr>
        <w:t>一期</w:t>
      </w:r>
      <w:r>
        <w:rPr>
          <w:rFonts w:hint="eastAsia" w:ascii="Times New Roman" w:hAnsi="Times New Roman"/>
          <w:sz w:val="24"/>
          <w:szCs w:val="22"/>
          <w:lang w:eastAsia="zh-CN"/>
        </w:rPr>
        <w:t>）建设项目</w:t>
      </w:r>
      <w:r>
        <w:rPr>
          <w:rFonts w:ascii="Times New Roman" w:hAnsi="Times New Roman"/>
          <w:sz w:val="24"/>
          <w:szCs w:val="22"/>
        </w:rPr>
        <w:t>环境影响报告表的批复》（</w:t>
      </w:r>
      <w:r>
        <w:rPr>
          <w:rFonts w:hint="eastAsia" w:ascii="Times New Roman" w:hAnsi="Times New Roman"/>
          <w:sz w:val="24"/>
          <w:szCs w:val="22"/>
          <w:lang w:val="en-US" w:eastAsia="zh-CN"/>
        </w:rPr>
        <w:t>澧环审</w:t>
      </w:r>
      <w:r>
        <w:rPr>
          <w:rFonts w:hint="eastAsia" w:ascii="Times New Roman" w:hAnsi="Times New Roman"/>
          <w:sz w:val="24"/>
          <w:szCs w:val="22"/>
        </w:rPr>
        <w:t>【20</w:t>
      </w:r>
      <w:r>
        <w:rPr>
          <w:rFonts w:hint="eastAsia" w:ascii="Times New Roman" w:hAnsi="Times New Roman"/>
          <w:sz w:val="24"/>
          <w:szCs w:val="22"/>
          <w:lang w:val="en-US" w:eastAsia="zh-CN"/>
        </w:rPr>
        <w:t>19</w:t>
      </w:r>
      <w:r>
        <w:rPr>
          <w:rFonts w:hint="eastAsia" w:ascii="Times New Roman" w:hAnsi="Times New Roman"/>
          <w:sz w:val="24"/>
          <w:szCs w:val="22"/>
        </w:rPr>
        <w:t>】</w:t>
      </w:r>
      <w:r>
        <w:rPr>
          <w:rFonts w:hint="eastAsia" w:ascii="Times New Roman" w:hAnsi="Times New Roman"/>
          <w:sz w:val="24"/>
          <w:szCs w:val="22"/>
          <w:lang w:val="en-US" w:eastAsia="zh-CN"/>
        </w:rPr>
        <w:t>24</w:t>
      </w:r>
      <w:r>
        <w:rPr>
          <w:rFonts w:hint="eastAsia" w:ascii="Times New Roman" w:hAnsi="Times New Roman"/>
          <w:sz w:val="24"/>
          <w:szCs w:val="22"/>
        </w:rPr>
        <w:t>号</w:t>
      </w:r>
      <w:r>
        <w:rPr>
          <w:rFonts w:ascii="Times New Roman" w:hAnsi="Times New Roman"/>
          <w:sz w:val="24"/>
          <w:szCs w:val="22"/>
        </w:rPr>
        <w:t>）；</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（3）建设单位提供的其他资料。</w:t>
      </w:r>
    </w:p>
    <w:p>
      <w:pPr>
        <w:pStyle w:val="3"/>
        <w:keepNext w:val="0"/>
        <w:keepLines w:val="0"/>
      </w:pPr>
      <w:bookmarkStart w:id="5" w:name="_Toc113284108"/>
      <w:r>
        <w:rPr>
          <w:rFonts w:hint="eastAsia"/>
        </w:rPr>
        <w:t>1.5 论证范围</w:t>
      </w:r>
      <w:bookmarkEnd w:id="5"/>
    </w:p>
    <w:p>
      <w:pPr>
        <w:ind w:firstLine="480"/>
      </w:pPr>
      <w:r>
        <w:rPr>
          <w:rFonts w:hint="eastAsia"/>
        </w:rPr>
        <w:t>按照《入河排污口管理技术导则》（SL532-2011）中要求，“可能受入河排污口影响的主要水域和其影响范围内的第三方取、用水户原则上应纳入论证范围。论证工作的基础单元为水功能区，其中入河排污口所在水功能区和可能受到影响的周边水功能区，是论证的重点区域；涉及鱼类产卵场等生态敏感点的，论证范围不限于上述水功能区。</w:t>
      </w:r>
    </w:p>
    <w:p>
      <w:pPr>
        <w:ind w:firstLine="480"/>
      </w:pPr>
      <w:r>
        <w:rPr>
          <w:rFonts w:hint="eastAsia"/>
          <w:lang w:eastAsia="zh-CN"/>
        </w:rPr>
        <w:t>澧县澧州新城投资开发有限公司</w:t>
      </w:r>
      <w:r>
        <w:rPr>
          <w:rFonts w:hint="eastAsia"/>
        </w:rPr>
        <w:t>入</w:t>
      </w:r>
      <w:r>
        <w:rPr>
          <w:rFonts w:hint="eastAsia"/>
          <w:lang w:eastAsia="zh-CN"/>
        </w:rPr>
        <w:t>哑河</w:t>
      </w:r>
      <w:r>
        <w:rPr>
          <w:rFonts w:hint="eastAsia"/>
        </w:rPr>
        <w:t>排污口设置于</w:t>
      </w:r>
      <w:r>
        <w:rPr>
          <w:rFonts w:hint="eastAsia"/>
          <w:lang w:eastAsia="zh-CN"/>
        </w:rPr>
        <w:t>哑河</w:t>
      </w:r>
      <w:r>
        <w:rPr>
          <w:rFonts w:hint="eastAsia"/>
          <w:lang w:val="en-US" w:eastAsia="zh-CN"/>
        </w:rPr>
        <w:t>北侧</w:t>
      </w:r>
      <w:r>
        <w:rPr>
          <w:rFonts w:hint="eastAsia"/>
        </w:rPr>
        <w:t>，企业污水处理站尾水</w:t>
      </w:r>
      <w:r>
        <w:rPr>
          <w:rFonts w:hint="default" w:ascii="Times New Roman" w:hAnsi="Times New Roman" w:cs="Times New Roman"/>
          <w:szCs w:val="21"/>
          <w:lang w:val="en-US" w:eastAsia="zh-CN"/>
        </w:rPr>
        <w:t>经</w:t>
      </w:r>
      <w:r>
        <w:rPr>
          <w:rFonts w:hint="eastAsia" w:cs="Times New Roman"/>
          <w:szCs w:val="21"/>
          <w:lang w:val="en-US" w:eastAsia="zh-CN"/>
        </w:rPr>
        <w:t>二农</w:t>
      </w:r>
      <w:r>
        <w:rPr>
          <w:szCs w:val="21"/>
        </w:rPr>
        <w:t>直排入</w:t>
      </w:r>
      <w:r>
        <w:rPr>
          <w:rFonts w:hint="eastAsia"/>
          <w:szCs w:val="21"/>
          <w:lang w:eastAsia="zh-CN"/>
        </w:rPr>
        <w:t>哑河</w:t>
      </w:r>
      <w:r>
        <w:rPr>
          <w:rFonts w:hint="eastAsia"/>
          <w:bCs/>
          <w:szCs w:val="21"/>
        </w:rPr>
        <w:t>。</w:t>
      </w:r>
      <w:r>
        <w:rPr>
          <w:rFonts w:hint="eastAsia"/>
        </w:rPr>
        <w:t>本次论证</w:t>
      </w:r>
      <w:r>
        <w:t>及分析范围</w:t>
      </w:r>
      <w:r>
        <w:rPr>
          <w:rFonts w:hint="eastAsia"/>
        </w:rPr>
        <w:t>位于</w:t>
      </w:r>
      <w:r>
        <w:rPr>
          <w:rFonts w:hint="eastAsia"/>
          <w:szCs w:val="24"/>
        </w:rPr>
        <w:t>《</w:t>
      </w:r>
      <w:r>
        <w:rPr>
          <w:rFonts w:hint="eastAsia"/>
          <w:szCs w:val="24"/>
          <w:lang w:val="en-US" w:eastAsia="zh-CN"/>
        </w:rPr>
        <w:t>澧县</w:t>
      </w:r>
      <w:r>
        <w:rPr>
          <w:rFonts w:hint="eastAsia"/>
          <w:szCs w:val="24"/>
        </w:rPr>
        <w:t>水功能区划》</w:t>
      </w:r>
      <w:r>
        <w:rPr>
          <w:rFonts w:hint="eastAsia"/>
          <w:szCs w:val="24"/>
          <w:lang w:val="en-US" w:eastAsia="zh-CN"/>
        </w:rPr>
        <w:t>二</w:t>
      </w:r>
      <w:r>
        <w:rPr>
          <w:szCs w:val="24"/>
        </w:rPr>
        <w:t>级水功能区划</w:t>
      </w:r>
      <w:r>
        <w:t>中</w:t>
      </w:r>
      <w:r>
        <w:rPr>
          <w:rFonts w:hint="eastAsia"/>
          <w:lang w:eastAsia="zh-CN"/>
        </w:rPr>
        <w:t>哑河</w:t>
      </w:r>
      <w:r>
        <w:rPr>
          <w:rFonts w:hint="eastAsia"/>
          <w:lang w:val="en-US" w:eastAsia="zh-CN"/>
        </w:rPr>
        <w:t>开发利用区（渔业用水区）</w:t>
      </w:r>
      <w:r>
        <w:rPr>
          <w:rFonts w:hint="eastAsia"/>
        </w:rPr>
        <w:t>，</w:t>
      </w:r>
      <w:r>
        <w:t>水质管理目标为</w:t>
      </w:r>
      <w:r>
        <w:rPr>
          <w:rFonts w:hint="eastAsia"/>
        </w:rPr>
        <w:t>Ⅲ</w:t>
      </w:r>
      <w:r>
        <w:t>类</w:t>
      </w:r>
      <w:r>
        <w:rPr>
          <w:rFonts w:hint="eastAsia"/>
        </w:rPr>
        <w:t>。</w:t>
      </w:r>
    </w:p>
    <w:p>
      <w:pPr>
        <w:ind w:firstLine="480"/>
      </w:pPr>
      <w:r>
        <w:rPr>
          <w:rFonts w:hint="eastAsia"/>
        </w:rPr>
        <w:t>根据设计污水排放量、污染物排放浓度、入河排污口位置以及纳污水体等情况，确定</w:t>
      </w:r>
      <w:r>
        <w:t>本次论证</w:t>
      </w:r>
      <w:r>
        <w:rPr>
          <w:rFonts w:hint="eastAsia"/>
        </w:rPr>
        <w:t>及</w:t>
      </w:r>
      <w:r>
        <w:t>分析范围</w:t>
      </w:r>
      <w:r>
        <w:rPr>
          <w:position w:val="-1"/>
          <w:szCs w:val="24"/>
        </w:rPr>
        <w:t>为</w:t>
      </w:r>
      <w:r>
        <w:rPr>
          <w:rFonts w:hint="eastAsia"/>
          <w:position w:val="-1"/>
          <w:szCs w:val="24"/>
          <w:lang w:val="en-US" w:eastAsia="zh-CN"/>
        </w:rPr>
        <w:t>整个</w:t>
      </w:r>
      <w:r>
        <w:rPr>
          <w:rFonts w:hint="eastAsia"/>
          <w:lang w:eastAsia="zh-CN"/>
        </w:rPr>
        <w:t>哑河</w:t>
      </w:r>
      <w:r>
        <w:rPr>
          <w:rFonts w:hint="eastAsia"/>
          <w:lang w:val="en-US" w:eastAsia="zh-CN"/>
        </w:rPr>
        <w:t>开发利用区（渔业用水区），</w:t>
      </w:r>
      <w:r>
        <w:rPr>
          <w:position w:val="-1"/>
          <w:szCs w:val="24"/>
        </w:rPr>
        <w:t>入河排污口上游</w:t>
      </w:r>
      <w:r>
        <w:rPr>
          <w:rFonts w:hint="eastAsia"/>
          <w:position w:val="-1"/>
          <w:szCs w:val="24"/>
          <w:lang w:val="en-US" w:eastAsia="zh-CN"/>
        </w:rPr>
        <w:t>800</w:t>
      </w:r>
      <w:r>
        <w:rPr>
          <w:position w:val="-1"/>
          <w:szCs w:val="24"/>
        </w:rPr>
        <w:t>m处</w:t>
      </w:r>
      <w:r>
        <w:rPr>
          <w:rFonts w:hint="eastAsia"/>
          <w:position w:val="-1"/>
          <w:szCs w:val="24"/>
          <w:lang w:val="en-US" w:eastAsia="zh-CN"/>
        </w:rPr>
        <w:t>观音港电排</w:t>
      </w:r>
      <w:r>
        <w:rPr>
          <w:position w:val="-1"/>
          <w:szCs w:val="24"/>
        </w:rPr>
        <w:t>（坐标为E</w:t>
      </w:r>
      <w:r>
        <w:rPr>
          <w:rFonts w:hint="eastAsia"/>
          <w:position w:val="-1"/>
          <w:szCs w:val="24"/>
        </w:rPr>
        <w:t>111</w:t>
      </w:r>
      <w:r>
        <w:rPr>
          <w:position w:val="-1"/>
          <w:szCs w:val="24"/>
        </w:rPr>
        <w:t>°</w:t>
      </w:r>
      <w:r>
        <w:rPr>
          <w:rFonts w:hint="eastAsia"/>
          <w:position w:val="-1"/>
          <w:szCs w:val="24"/>
        </w:rPr>
        <w:t>54</w:t>
      </w:r>
      <w:r>
        <w:rPr>
          <w:position w:val="-1"/>
          <w:szCs w:val="24"/>
        </w:rPr>
        <w:t>′</w:t>
      </w:r>
      <w:r>
        <w:rPr>
          <w:rFonts w:hint="eastAsia"/>
          <w:position w:val="-1"/>
          <w:szCs w:val="24"/>
        </w:rPr>
        <w:t>35.62123</w:t>
      </w:r>
      <w:r>
        <w:rPr>
          <w:position w:val="-1"/>
          <w:szCs w:val="24"/>
        </w:rPr>
        <w:t>″，N</w:t>
      </w:r>
      <w:r>
        <w:rPr>
          <w:rFonts w:hint="eastAsia"/>
          <w:position w:val="-1"/>
          <w:szCs w:val="24"/>
        </w:rPr>
        <w:t>29</w:t>
      </w:r>
      <w:r>
        <w:rPr>
          <w:position w:val="-1"/>
          <w:szCs w:val="24"/>
        </w:rPr>
        <w:t>°</w:t>
      </w:r>
      <w:r>
        <w:rPr>
          <w:rFonts w:hint="eastAsia"/>
          <w:position w:val="-1"/>
          <w:szCs w:val="24"/>
        </w:rPr>
        <w:t>35</w:t>
      </w:r>
      <w:r>
        <w:rPr>
          <w:position w:val="-1"/>
          <w:szCs w:val="24"/>
        </w:rPr>
        <w:t>′</w:t>
      </w:r>
      <w:r>
        <w:rPr>
          <w:rFonts w:hint="eastAsia"/>
          <w:position w:val="-1"/>
          <w:szCs w:val="24"/>
        </w:rPr>
        <w:t>44.40422</w:t>
      </w:r>
      <w:r>
        <w:rPr>
          <w:position w:val="-1"/>
          <w:szCs w:val="24"/>
        </w:rPr>
        <w:t>″）至</w:t>
      </w:r>
      <w:r>
        <w:rPr>
          <w:rFonts w:hint="eastAsia"/>
          <w:position w:val="-1"/>
          <w:szCs w:val="24"/>
          <w:lang w:eastAsia="zh-CN"/>
        </w:rPr>
        <w:t>哑河</w:t>
      </w:r>
      <w:r>
        <w:rPr>
          <w:position w:val="-1"/>
          <w:szCs w:val="24"/>
        </w:rPr>
        <w:t>段尾</w:t>
      </w:r>
      <w:r>
        <w:rPr>
          <w:rFonts w:hint="eastAsia"/>
          <w:position w:val="-1"/>
          <w:szCs w:val="24"/>
        </w:rPr>
        <w:t>（</w:t>
      </w:r>
      <w:r>
        <w:rPr>
          <w:position w:val="-1"/>
          <w:szCs w:val="24"/>
        </w:rPr>
        <w:t>排污口</w:t>
      </w:r>
      <w:r>
        <w:rPr>
          <w:rFonts w:hint="eastAsia"/>
          <w:position w:val="-1"/>
          <w:szCs w:val="24"/>
        </w:rPr>
        <w:t>下游</w:t>
      </w:r>
      <w:r>
        <w:rPr>
          <w:rFonts w:hint="eastAsia"/>
          <w:position w:val="-1"/>
          <w:szCs w:val="24"/>
          <w:lang w:val="en-US" w:eastAsia="zh-CN"/>
        </w:rPr>
        <w:t>16200</w:t>
      </w:r>
      <w:r>
        <w:rPr>
          <w:rFonts w:hint="eastAsia"/>
          <w:position w:val="-1"/>
          <w:szCs w:val="24"/>
        </w:rPr>
        <w:t>m处，</w:t>
      </w:r>
      <w:r>
        <w:rPr>
          <w:position w:val="-1"/>
          <w:szCs w:val="24"/>
        </w:rPr>
        <w:t xml:space="preserve">E </w:t>
      </w:r>
      <w:r>
        <w:rPr>
          <w:rFonts w:hint="eastAsia"/>
          <w:position w:val="-1"/>
          <w:szCs w:val="24"/>
        </w:rPr>
        <w:t>111</w:t>
      </w:r>
      <w:r>
        <w:rPr>
          <w:position w:val="-1"/>
          <w:szCs w:val="24"/>
        </w:rPr>
        <w:t>°</w:t>
      </w:r>
      <w:r>
        <w:rPr>
          <w:rFonts w:hint="eastAsia"/>
          <w:position w:val="-1"/>
          <w:szCs w:val="24"/>
        </w:rPr>
        <w:t>59</w:t>
      </w:r>
      <w:r>
        <w:rPr>
          <w:position w:val="-1"/>
          <w:szCs w:val="24"/>
        </w:rPr>
        <w:t>′</w:t>
      </w:r>
      <w:r>
        <w:rPr>
          <w:rFonts w:hint="eastAsia"/>
          <w:position w:val="-1"/>
          <w:szCs w:val="24"/>
        </w:rPr>
        <w:t>54.19041</w:t>
      </w:r>
      <w:r>
        <w:rPr>
          <w:position w:val="-1"/>
          <w:szCs w:val="24"/>
        </w:rPr>
        <w:t xml:space="preserve">″，N </w:t>
      </w:r>
      <w:r>
        <w:rPr>
          <w:rFonts w:hint="eastAsia"/>
          <w:position w:val="-1"/>
          <w:szCs w:val="24"/>
        </w:rPr>
        <w:t>29</w:t>
      </w:r>
      <w:r>
        <w:rPr>
          <w:position w:val="-1"/>
          <w:szCs w:val="24"/>
        </w:rPr>
        <w:t>°</w:t>
      </w:r>
      <w:r>
        <w:rPr>
          <w:rFonts w:hint="eastAsia"/>
          <w:position w:val="-1"/>
          <w:szCs w:val="24"/>
        </w:rPr>
        <w:t>39</w:t>
      </w:r>
      <w:r>
        <w:rPr>
          <w:position w:val="-1"/>
          <w:szCs w:val="24"/>
        </w:rPr>
        <w:t>′</w:t>
      </w:r>
      <w:r>
        <w:rPr>
          <w:rFonts w:hint="eastAsia"/>
          <w:position w:val="-1"/>
          <w:szCs w:val="24"/>
        </w:rPr>
        <w:t>30.77837</w:t>
      </w:r>
      <w:r>
        <w:rPr>
          <w:position w:val="-1"/>
          <w:szCs w:val="24"/>
        </w:rPr>
        <w:t>″），</w:t>
      </w:r>
      <w:r>
        <w:rPr>
          <w:rFonts w:hint="eastAsia"/>
          <w:position w:val="-1"/>
          <w:szCs w:val="24"/>
        </w:rPr>
        <w:t>该段全长</w:t>
      </w:r>
      <w:r>
        <w:rPr>
          <w:rFonts w:hint="eastAsia"/>
          <w:position w:val="-1"/>
          <w:szCs w:val="24"/>
          <w:lang w:val="en-US" w:eastAsia="zh-CN"/>
        </w:rPr>
        <w:t>17</w:t>
      </w:r>
      <w:r>
        <w:rPr>
          <w:rFonts w:hint="eastAsia"/>
          <w:position w:val="-1"/>
          <w:szCs w:val="24"/>
        </w:rPr>
        <w:t>km</w:t>
      </w:r>
      <w:r>
        <w:rPr>
          <w:position w:val="-1"/>
          <w:szCs w:val="24"/>
        </w:rPr>
        <w:t>。</w:t>
      </w:r>
      <w:r>
        <w:rPr>
          <w:rFonts w:hint="eastAsia"/>
        </w:rPr>
        <w:t>本项目地理位置、论证范围详见附图。</w:t>
      </w:r>
    </w:p>
    <w:p>
      <w:pPr>
        <w:pStyle w:val="3"/>
        <w:keepNext w:val="0"/>
        <w:keepLines w:val="0"/>
      </w:pPr>
      <w:bookmarkStart w:id="6" w:name="_Toc113284109"/>
      <w:r>
        <w:rPr>
          <w:rFonts w:hint="eastAsia"/>
        </w:rPr>
        <w:t>1.6 论证工作程序</w:t>
      </w:r>
      <w:bookmarkEnd w:id="6"/>
    </w:p>
    <w:p>
      <w:pPr>
        <w:ind w:firstLine="480"/>
      </w:pPr>
      <w:r>
        <w:rPr>
          <w:rFonts w:hint="eastAsia"/>
        </w:rPr>
        <w:t>（1）现场查勘与资料收集</w:t>
      </w:r>
    </w:p>
    <w:p>
      <w:pPr>
        <w:ind w:firstLine="480"/>
      </w:pPr>
      <w:r>
        <w:rPr>
          <w:rFonts w:hint="eastAsia"/>
        </w:rPr>
        <w:t>根据入河排污口设置的方案，组织技术人员对现场进行查勘，调查和收集该项目所在区域的自然环境和社会环境资料，排污口设置河段的水文、水质和水生态资料等，同时收集可能影响的其他取排水用户资料，收集工程设计资料，特别是入河排污口设置方案和污废水处理工艺等。</w:t>
      </w:r>
    </w:p>
    <w:p>
      <w:pPr>
        <w:ind w:firstLine="480"/>
      </w:pPr>
      <w:r>
        <w:rPr>
          <w:rFonts w:hint="eastAsia"/>
        </w:rPr>
        <w:t>（2）资料整理</w:t>
      </w:r>
    </w:p>
    <w:p>
      <w:pPr>
        <w:ind w:firstLine="480"/>
      </w:pPr>
      <w:r>
        <w:rPr>
          <w:rFonts w:hint="eastAsia"/>
        </w:rPr>
        <w:t>根据所收集的资料，整理分析，明确工程布局、工艺流程、入河排污口位置、主要污染物排放量及污染特性等基本情况；分析所属河段水资源保护管理要求，水环境现状和水生态现状等情况，以及其他取排水用户分布情况等。</w:t>
      </w:r>
    </w:p>
    <w:p>
      <w:pPr>
        <w:ind w:firstLine="480"/>
      </w:pPr>
      <w:r>
        <w:rPr>
          <w:rFonts w:hint="eastAsia"/>
        </w:rPr>
        <w:t>（3）建立数学模型，进行预测模拟</w:t>
      </w:r>
    </w:p>
    <w:p>
      <w:pPr>
        <w:ind w:firstLine="480"/>
      </w:pPr>
      <w:r>
        <w:rPr>
          <w:rFonts w:hint="eastAsia"/>
        </w:rPr>
        <w:t>根据水功能区水质和水生态保护要求，结合废污水处理排放情况，项目所处河段河</w:t>
      </w:r>
      <w:r>
        <w:rPr>
          <w:rFonts w:hint="eastAsia"/>
          <w:lang w:eastAsia="zh-CN"/>
        </w:rPr>
        <w:t>哑河</w:t>
      </w:r>
      <w:r>
        <w:rPr>
          <w:rFonts w:hint="eastAsia"/>
        </w:rPr>
        <w:t>文特性，按照《水域纳污能力计算规程》，选定合适的数学模型，拟定模型预测计算工况，进行污染物扩散浓度预测计算，统计分析不同条件下入河废污水的影响程度及范围。</w:t>
      </w:r>
    </w:p>
    <w:p>
      <w:pPr>
        <w:ind w:firstLine="480"/>
      </w:pPr>
      <w:r>
        <w:rPr>
          <w:rFonts w:hint="eastAsia"/>
        </w:rPr>
        <w:t>（4）影响分析</w:t>
      </w:r>
    </w:p>
    <w:p>
      <w:pPr>
        <w:ind w:firstLine="480"/>
      </w:pPr>
      <w:r>
        <w:rPr>
          <w:rFonts w:hint="eastAsia"/>
        </w:rPr>
        <w:t>根据计算结果，得出的入河排污口污染物排放产生的影响范围，以及所处河段水生态现状，论证分析入河排污口对</w:t>
      </w:r>
      <w:r>
        <w:rPr>
          <w:rFonts w:hint="eastAsia"/>
          <w:lang w:eastAsia="zh-CN"/>
        </w:rPr>
        <w:t>哑河</w:t>
      </w:r>
      <w:r>
        <w:rPr>
          <w:rFonts w:hint="eastAsia"/>
        </w:rPr>
        <w:t>的影响程度。论证分析排污口对上下游水功能区内第三方取用水安全的影响，提出入河排污口设置的制约因素。</w:t>
      </w:r>
    </w:p>
    <w:p>
      <w:pPr>
        <w:ind w:firstLine="480"/>
      </w:pPr>
      <w:r>
        <w:rPr>
          <w:rFonts w:hint="eastAsia"/>
        </w:rPr>
        <w:t>（5）排污口设置合理性分析</w:t>
      </w:r>
    </w:p>
    <w:p>
      <w:pPr>
        <w:ind w:firstLine="480"/>
      </w:pPr>
      <w:r>
        <w:rPr>
          <w:rFonts w:hint="eastAsia"/>
        </w:rPr>
        <w:t>根据影响论证结果，结合考虑水功能区水质和水生态保护的要求，第三者权益等因素，分析入河排污口位置、排放浓度和总量是否符合有关要求。</w:t>
      </w:r>
    </w:p>
    <w:p>
      <w:pPr>
        <w:ind w:firstLine="480"/>
      </w:pPr>
      <w:r>
        <w:rPr>
          <w:rFonts w:hint="eastAsia"/>
        </w:rPr>
        <w:t>（6）结论与建议</w:t>
      </w:r>
    </w:p>
    <w:p>
      <w:pPr>
        <w:ind w:firstLine="480"/>
      </w:pPr>
      <w:r>
        <w:rPr>
          <w:rFonts w:hint="eastAsia"/>
        </w:rPr>
        <w:t>根据入河排污口设置情况及水功能区相关要求，经综合分析，给出排污口设置的结论及合理性建议。</w:t>
      </w:r>
    </w:p>
    <w:p>
      <w:pPr>
        <w:ind w:firstLine="480"/>
      </w:pPr>
      <w:r>
        <w:rPr>
          <w:rFonts w:hint="eastAsia"/>
        </w:rPr>
        <w:t>入河排污口论证工作程序见下图。</w:t>
      </w:r>
    </w:p>
    <w:p>
      <w:pPr>
        <w:ind w:firstLine="0" w:firstLineChars="0"/>
        <w:jc w:val="center"/>
      </w:pPr>
      <w:r>
        <w:object>
          <v:shape id="_x0000_i1025" o:spt="75" type="#_x0000_t75" style="height:477.75pt;width:431.25pt;" o:ole="t" filled="f" o:preferrelative="t" stroked="f" coordsize="21600,21600">
            <v:path/>
            <v:fill on="f" focussize="0,0"/>
            <v:stroke on="f" joinstyle="miter"/>
            <v:imagedata r:id="rId17" o:title=""/>
            <o:lock v:ext="edit" aspectratio="t"/>
            <w10:wrap type="none"/>
            <w10:anchorlock/>
          </v:shape>
          <o:OLEObject Type="Embed" ProgID="" ShapeID="_x0000_i1025" DrawAspect="Content" ObjectID="_1468075725" r:id="rId16">
            <o:LockedField>false</o:LockedField>
          </o:OLEObject>
        </w:object>
      </w:r>
    </w:p>
    <w:p>
      <w:pPr>
        <w:ind w:firstLine="0" w:firstLineChars="0"/>
        <w:jc w:val="center"/>
        <w:rPr>
          <w:b/>
          <w:bCs/>
          <w:sz w:val="21"/>
          <w:szCs w:val="21"/>
        </w:rPr>
      </w:pPr>
      <w:r>
        <w:rPr>
          <w:rFonts w:hint="eastAsia"/>
          <w:b/>
          <w:bCs/>
          <w:sz w:val="21"/>
          <w:szCs w:val="21"/>
        </w:rPr>
        <w:t>图1-1  入河排污口设置论证工作程序图</w:t>
      </w:r>
    </w:p>
    <w:p>
      <w:pPr>
        <w:pStyle w:val="3"/>
        <w:keepNext w:val="0"/>
        <w:keepLines w:val="0"/>
      </w:pPr>
      <w:bookmarkStart w:id="7" w:name="_Toc113284110"/>
      <w:r>
        <w:rPr>
          <w:rFonts w:hint="eastAsia"/>
        </w:rPr>
        <w:t>1.7 论证的主要内容</w:t>
      </w:r>
      <w:bookmarkEnd w:id="7"/>
    </w:p>
    <w:p>
      <w:pPr>
        <w:ind w:firstLine="480"/>
        <w:rPr>
          <w:color w:val="000000"/>
          <w:szCs w:val="24"/>
        </w:rPr>
      </w:pPr>
      <w:r>
        <w:rPr>
          <w:rFonts w:hint="eastAsia"/>
          <w:color w:val="000000"/>
          <w:szCs w:val="24"/>
        </w:rPr>
        <w:t>（1）建设项目基本情况；</w:t>
      </w:r>
    </w:p>
    <w:p>
      <w:pPr>
        <w:ind w:firstLine="480"/>
        <w:rPr>
          <w:color w:val="000000"/>
          <w:szCs w:val="24"/>
        </w:rPr>
      </w:pPr>
      <w:r>
        <w:rPr>
          <w:rFonts w:hint="eastAsia"/>
          <w:color w:val="000000"/>
          <w:szCs w:val="24"/>
        </w:rPr>
        <w:t>（2）入河排污口所在水功能区（水域）管理要求、现状取排水、水质及纳污状况分析；</w:t>
      </w:r>
    </w:p>
    <w:p>
      <w:pPr>
        <w:ind w:firstLine="480"/>
        <w:rPr>
          <w:color w:val="000000"/>
          <w:szCs w:val="24"/>
        </w:rPr>
      </w:pPr>
      <w:r>
        <w:rPr>
          <w:rFonts w:hint="eastAsia"/>
          <w:color w:val="000000"/>
          <w:szCs w:val="24"/>
        </w:rPr>
        <w:t>（3）入河排污口设置可行性分析论证及入河排污口设置方案；</w:t>
      </w:r>
    </w:p>
    <w:p>
      <w:pPr>
        <w:ind w:firstLine="480"/>
        <w:rPr>
          <w:color w:val="000000"/>
          <w:szCs w:val="24"/>
        </w:rPr>
      </w:pPr>
      <w:r>
        <w:rPr>
          <w:rFonts w:hint="eastAsia"/>
          <w:color w:val="000000"/>
          <w:szCs w:val="24"/>
        </w:rPr>
        <w:t>（4）入河排污口设置对水功能区（水域）水质、水生态及地下水影响分析；</w:t>
      </w:r>
    </w:p>
    <w:p>
      <w:pPr>
        <w:ind w:firstLine="480"/>
        <w:rPr>
          <w:color w:val="000000"/>
          <w:szCs w:val="24"/>
        </w:rPr>
      </w:pPr>
      <w:r>
        <w:rPr>
          <w:rFonts w:hint="eastAsia"/>
          <w:color w:val="000000"/>
          <w:szCs w:val="24"/>
        </w:rPr>
        <w:t>（5）入河排污口设置对有利害关系的第三者权益的影响分析；</w:t>
      </w:r>
    </w:p>
    <w:p>
      <w:pPr>
        <w:ind w:firstLine="480"/>
        <w:rPr>
          <w:color w:val="000000"/>
          <w:szCs w:val="24"/>
        </w:rPr>
      </w:pPr>
      <w:r>
        <w:rPr>
          <w:rFonts w:hint="eastAsia"/>
          <w:color w:val="000000"/>
          <w:szCs w:val="24"/>
        </w:rPr>
        <w:t>（6）对排污的限制要求和措施；</w:t>
      </w:r>
    </w:p>
    <w:p>
      <w:pPr>
        <w:ind w:firstLine="480"/>
        <w:rPr>
          <w:color w:val="000000"/>
          <w:szCs w:val="24"/>
        </w:rPr>
      </w:pPr>
      <w:r>
        <w:rPr>
          <w:rFonts w:hint="eastAsia"/>
          <w:color w:val="000000"/>
          <w:szCs w:val="24"/>
        </w:rPr>
        <w:t>（7）结论与建议。</w:t>
      </w:r>
    </w:p>
    <w:p>
      <w:pPr>
        <w:pStyle w:val="3"/>
        <w:keepNext w:val="0"/>
        <w:keepLines w:val="0"/>
      </w:pPr>
      <w:bookmarkStart w:id="8" w:name="_Toc1982"/>
      <w:bookmarkStart w:id="9" w:name="_Toc475"/>
      <w:bookmarkStart w:id="10" w:name="_Toc6585"/>
      <w:bookmarkStart w:id="11" w:name="_Toc13064"/>
      <w:bookmarkStart w:id="12" w:name="_Toc113284111"/>
      <w:bookmarkStart w:id="13" w:name="_Toc15750"/>
      <w:r>
        <w:t>1.</w:t>
      </w:r>
      <w:r>
        <w:rPr>
          <w:rFonts w:hint="eastAsia"/>
        </w:rPr>
        <w:t>8</w:t>
      </w:r>
      <w:r>
        <w:t xml:space="preserve"> 论证水平年的确定</w:t>
      </w:r>
      <w:bookmarkEnd w:id="8"/>
      <w:bookmarkEnd w:id="9"/>
      <w:bookmarkEnd w:id="10"/>
      <w:bookmarkEnd w:id="11"/>
      <w:bookmarkEnd w:id="12"/>
      <w:bookmarkEnd w:id="13"/>
    </w:p>
    <w:p>
      <w:pPr>
        <w:ind w:firstLine="480"/>
        <w:rPr>
          <w:color w:val="000000"/>
          <w:szCs w:val="24"/>
        </w:rPr>
      </w:pPr>
      <w:r>
        <w:rPr>
          <w:color w:val="000000"/>
          <w:szCs w:val="24"/>
        </w:rPr>
        <w:t>考虑到与《湖南省水功能区划（修编版）》和《全国重要江河湖泊水功能区纳污能力核定和分阶段限制排污总量控制方案》相衔接，并与国民经济和社会发展规划相协调，取202</w:t>
      </w:r>
      <w:r>
        <w:rPr>
          <w:rFonts w:hint="eastAsia"/>
          <w:color w:val="000000"/>
          <w:szCs w:val="24"/>
        </w:rPr>
        <w:t>2</w:t>
      </w:r>
      <w:r>
        <w:rPr>
          <w:color w:val="000000"/>
          <w:szCs w:val="24"/>
        </w:rPr>
        <w:t>年为基准年，2025年为近期规划水平年，2030年为远期规划水平年。</w:t>
      </w:r>
    </w:p>
    <w:p>
      <w:pPr>
        <w:ind w:firstLine="480"/>
        <w:sectPr>
          <w:footerReference r:id="rId13" w:type="default"/>
          <w:pgSz w:w="11906" w:h="16838"/>
          <w:pgMar w:top="1418" w:right="1588" w:bottom="1418" w:left="1588" w:header="851" w:footer="992" w:gutter="0"/>
          <w:pgNumType w:fmt="decimal" w:start="1"/>
          <w:cols w:space="425" w:num="1"/>
          <w:docGrid w:type="lines" w:linePitch="326" w:charSpace="0"/>
        </w:sectPr>
      </w:pPr>
    </w:p>
    <w:p>
      <w:pPr>
        <w:pStyle w:val="2"/>
      </w:pPr>
      <w:bookmarkStart w:id="14" w:name="_Toc113284112"/>
      <w:r>
        <w:rPr>
          <w:rFonts w:hint="eastAsia"/>
        </w:rPr>
        <w:t>2. 项目概况</w:t>
      </w:r>
      <w:bookmarkEnd w:id="14"/>
    </w:p>
    <w:p>
      <w:pPr>
        <w:pStyle w:val="3"/>
      </w:pPr>
      <w:bookmarkStart w:id="15" w:name="_Toc113284113"/>
      <w:r>
        <w:rPr>
          <w:rFonts w:hint="eastAsia"/>
        </w:rPr>
        <w:t>2.1 项目基本情况</w:t>
      </w:r>
      <w:bookmarkEnd w:id="15"/>
    </w:p>
    <w:p>
      <w:pPr>
        <w:ind w:firstLine="480"/>
        <w:rPr>
          <w:u w:val="single"/>
        </w:rPr>
      </w:pPr>
      <w:r>
        <w:rPr>
          <w:rFonts w:hint="eastAsia"/>
          <w:u w:val="single"/>
        </w:rPr>
        <w:t>澧县澧州新城投资开发有限公司投资2500万元建设澧县小渡口镇污水处理厂，位于常德市澧县小渡口镇黄丝村，项目占地面积7563.1m</w:t>
      </w:r>
      <w:r>
        <w:rPr>
          <w:rFonts w:hint="eastAsia"/>
          <w:u w:val="single"/>
          <w:vertAlign w:val="superscript"/>
        </w:rPr>
        <w:t>2</w:t>
      </w:r>
      <w:r>
        <w:rPr>
          <w:rFonts w:hint="eastAsia"/>
          <w:u w:val="single"/>
        </w:rPr>
        <w:t>，处理规模按近期需求建设，处理量为2000m</w:t>
      </w:r>
      <w:r>
        <w:rPr>
          <w:rFonts w:hint="eastAsia"/>
          <w:u w:val="single"/>
          <w:vertAlign w:val="superscript"/>
        </w:rPr>
        <w:t>3</w:t>
      </w:r>
      <w:r>
        <w:rPr>
          <w:rFonts w:hint="eastAsia"/>
          <w:u w:val="single"/>
        </w:rPr>
        <w:t>/d，主要建设内容包括格栅、沉砂池、调节池、A</w:t>
      </w:r>
      <w:r>
        <w:rPr>
          <w:rFonts w:hint="eastAsia"/>
          <w:u w:val="single"/>
          <w:vertAlign w:val="superscript"/>
        </w:rPr>
        <w:t>2</w:t>
      </w:r>
      <w:r>
        <w:rPr>
          <w:rFonts w:hint="eastAsia"/>
          <w:u w:val="single"/>
        </w:rPr>
        <w:t>/O池、沉淀池、滤布滤池、消毒池、提升泵站、综合用房等，采用预处理+A</w:t>
      </w:r>
      <w:r>
        <w:rPr>
          <w:rFonts w:hint="eastAsia"/>
          <w:u w:val="single"/>
          <w:vertAlign w:val="superscript"/>
        </w:rPr>
        <w:t>2</w:t>
      </w:r>
      <w:r>
        <w:rPr>
          <w:rFonts w:hint="eastAsia"/>
          <w:u w:val="single"/>
        </w:rPr>
        <w:t>/O+沉淀+过滤+消毒处理工艺。本项目厂区工程于2018年11月开工建设，2019年9月全部完工；配套管网于2020年1月开工建设，2020年5月全部完工并投入试运行。</w:t>
      </w:r>
    </w:p>
    <w:p>
      <w:pPr>
        <w:ind w:firstLine="480"/>
        <w:rPr>
          <w:u w:val="single"/>
        </w:rPr>
      </w:pPr>
      <w:r>
        <w:rPr>
          <w:u w:val="single"/>
        </w:rPr>
        <w:t>公司</w:t>
      </w:r>
      <w:r>
        <w:rPr>
          <w:rFonts w:hint="eastAsia"/>
          <w:u w:val="single"/>
        </w:rPr>
        <w:t>于</w:t>
      </w:r>
      <w:r>
        <w:rPr>
          <w:rFonts w:hint="eastAsia"/>
          <w:u w:val="single"/>
          <w:lang w:val="en-US" w:eastAsia="zh-CN"/>
        </w:rPr>
        <w:t>2019</w:t>
      </w:r>
      <w:r>
        <w:rPr>
          <w:rFonts w:hint="eastAsia"/>
          <w:u w:val="single"/>
        </w:rPr>
        <w:t>年</w:t>
      </w:r>
      <w:r>
        <w:rPr>
          <w:rFonts w:hint="eastAsia"/>
          <w:u w:val="single"/>
          <w:lang w:val="en-US" w:eastAsia="zh-CN"/>
        </w:rPr>
        <w:t>2</w:t>
      </w:r>
      <w:r>
        <w:rPr>
          <w:rFonts w:hint="eastAsia"/>
          <w:u w:val="single"/>
        </w:rPr>
        <w:t>月</w:t>
      </w:r>
      <w:r>
        <w:rPr>
          <w:rFonts w:hint="eastAsia"/>
          <w:color w:val="000000"/>
          <w:u w:val="single"/>
        </w:rPr>
        <w:t>委托湖南志远环境咨询服务有限公司编制了《</w:t>
      </w:r>
      <w:r>
        <w:rPr>
          <w:rFonts w:hint="eastAsia"/>
          <w:color w:val="000000"/>
          <w:u w:val="single"/>
          <w:lang w:eastAsia="zh-CN"/>
        </w:rPr>
        <w:t>澧县澧州新城投资开发有限公司澧县小渡口镇污水处理厂建设项目</w:t>
      </w:r>
      <w:r>
        <w:rPr>
          <w:rFonts w:hint="eastAsia"/>
          <w:color w:val="000000"/>
          <w:u w:val="single"/>
        </w:rPr>
        <w:t>环境影响报告表》，并于20</w:t>
      </w:r>
      <w:r>
        <w:rPr>
          <w:rFonts w:hint="eastAsia"/>
          <w:color w:val="000000"/>
          <w:u w:val="single"/>
          <w:lang w:val="en-US" w:eastAsia="zh-CN"/>
        </w:rPr>
        <w:t>19</w:t>
      </w:r>
      <w:r>
        <w:rPr>
          <w:rFonts w:hint="eastAsia"/>
          <w:color w:val="000000"/>
          <w:u w:val="single"/>
        </w:rPr>
        <w:t>年</w:t>
      </w:r>
      <w:r>
        <w:rPr>
          <w:rFonts w:hint="eastAsia"/>
          <w:color w:val="000000"/>
          <w:u w:val="single"/>
          <w:lang w:val="en-US" w:eastAsia="zh-CN"/>
        </w:rPr>
        <w:t>2</w:t>
      </w:r>
      <w:r>
        <w:rPr>
          <w:rFonts w:hint="eastAsia"/>
          <w:color w:val="000000"/>
          <w:u w:val="single"/>
        </w:rPr>
        <w:t>月</w:t>
      </w:r>
      <w:r>
        <w:rPr>
          <w:rFonts w:hint="eastAsia"/>
          <w:color w:val="000000"/>
          <w:u w:val="single"/>
          <w:lang w:val="en-US" w:eastAsia="zh-CN"/>
        </w:rPr>
        <w:t>22日</w:t>
      </w:r>
      <w:r>
        <w:rPr>
          <w:rFonts w:hint="eastAsia"/>
          <w:color w:val="000000"/>
          <w:u w:val="single"/>
        </w:rPr>
        <w:t>取得了常德市生态环境局《关于</w:t>
      </w:r>
      <w:r>
        <w:rPr>
          <w:rFonts w:hint="eastAsia"/>
          <w:color w:val="000000"/>
          <w:u w:val="single"/>
          <w:lang w:eastAsia="zh-CN"/>
        </w:rPr>
        <w:t>澧县小渡口镇污水处理厂（</w:t>
      </w:r>
      <w:r>
        <w:rPr>
          <w:rFonts w:hint="eastAsia"/>
          <w:color w:val="000000"/>
          <w:u w:val="single"/>
          <w:lang w:val="en-US" w:eastAsia="zh-CN"/>
        </w:rPr>
        <w:t>一期</w:t>
      </w:r>
      <w:r>
        <w:rPr>
          <w:rFonts w:hint="eastAsia"/>
          <w:color w:val="000000"/>
          <w:u w:val="single"/>
          <w:lang w:eastAsia="zh-CN"/>
        </w:rPr>
        <w:t>）建设项目</w:t>
      </w:r>
      <w:r>
        <w:rPr>
          <w:rFonts w:hint="eastAsia"/>
          <w:color w:val="000000"/>
          <w:u w:val="single"/>
        </w:rPr>
        <w:t>环境影响报告表的批复》（</w:t>
      </w:r>
      <w:r>
        <w:rPr>
          <w:rFonts w:hint="eastAsia"/>
          <w:color w:val="000000"/>
          <w:u w:val="single"/>
          <w:lang w:val="en-US" w:eastAsia="zh-CN"/>
        </w:rPr>
        <w:t>澧环审</w:t>
      </w:r>
      <w:r>
        <w:rPr>
          <w:rFonts w:hint="eastAsia"/>
          <w:color w:val="000000"/>
          <w:u w:val="single"/>
        </w:rPr>
        <w:t>【20</w:t>
      </w:r>
      <w:r>
        <w:rPr>
          <w:rFonts w:hint="eastAsia"/>
          <w:color w:val="000000"/>
          <w:u w:val="single"/>
          <w:lang w:val="en-US" w:eastAsia="zh-CN"/>
        </w:rPr>
        <w:t>19</w:t>
      </w:r>
      <w:r>
        <w:rPr>
          <w:rFonts w:hint="eastAsia"/>
          <w:color w:val="000000"/>
          <w:u w:val="single"/>
        </w:rPr>
        <w:t>】</w:t>
      </w:r>
      <w:r>
        <w:rPr>
          <w:rFonts w:hint="eastAsia"/>
          <w:color w:val="000000"/>
          <w:u w:val="single"/>
          <w:lang w:val="en-US" w:eastAsia="zh-CN"/>
        </w:rPr>
        <w:t>24</w:t>
      </w:r>
      <w:r>
        <w:rPr>
          <w:rFonts w:hint="eastAsia"/>
          <w:color w:val="000000"/>
          <w:u w:val="single"/>
        </w:rPr>
        <w:t>号）</w:t>
      </w:r>
      <w:r>
        <w:rPr>
          <w:rFonts w:hint="eastAsia"/>
          <w:color w:val="000000" w:themeColor="text1"/>
          <w:u w:val="single"/>
        </w:rPr>
        <w:t>（见附件2）</w:t>
      </w:r>
      <w:r>
        <w:rPr>
          <w:rFonts w:hint="eastAsia"/>
          <w:color w:val="000000"/>
          <w:u w:val="single"/>
        </w:rPr>
        <w:t>。</w:t>
      </w:r>
    </w:p>
    <w:p>
      <w:pPr>
        <w:widowControl/>
        <w:autoSpaceDE w:val="0"/>
        <w:autoSpaceDN w:val="0"/>
        <w:ind w:firstLine="422"/>
        <w:jc w:val="center"/>
        <w:rPr>
          <w:b/>
          <w:kern w:val="0"/>
          <w:sz w:val="21"/>
          <w:szCs w:val="21"/>
          <w:u w:val="single"/>
        </w:rPr>
      </w:pPr>
      <w:r>
        <w:rPr>
          <w:b/>
          <w:kern w:val="0"/>
          <w:sz w:val="21"/>
          <w:szCs w:val="21"/>
          <w:u w:val="single"/>
        </w:rPr>
        <w:t>表2-1  工程基本情况一览表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657"/>
        <w:gridCol w:w="1134"/>
        <w:gridCol w:w="2268"/>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Mar>
              <w:left w:w="28" w:type="dxa"/>
              <w:right w:w="28" w:type="dxa"/>
            </w:tcMar>
            <w:vAlign w:val="center"/>
          </w:tcPr>
          <w:p>
            <w:pPr>
              <w:widowControl/>
              <w:spacing w:line="240" w:lineRule="auto"/>
              <w:ind w:firstLine="0" w:firstLineChars="0"/>
              <w:jc w:val="center"/>
              <w:rPr>
                <w:rFonts w:eastAsiaTheme="minorEastAsia"/>
                <w:b/>
                <w:kern w:val="0"/>
                <w:sz w:val="21"/>
                <w:szCs w:val="21"/>
                <w:u w:val="single"/>
              </w:rPr>
            </w:pPr>
            <w:r>
              <w:rPr>
                <w:rFonts w:hAnsiTheme="minorEastAsia" w:eastAsiaTheme="minorEastAsia"/>
                <w:b/>
                <w:kern w:val="0"/>
                <w:sz w:val="21"/>
                <w:szCs w:val="21"/>
                <w:u w:val="single"/>
              </w:rPr>
              <w:t>序号</w:t>
            </w:r>
          </w:p>
        </w:tc>
        <w:tc>
          <w:tcPr>
            <w:tcW w:w="931" w:type="pct"/>
            <w:tcMar>
              <w:left w:w="28" w:type="dxa"/>
              <w:right w:w="28" w:type="dxa"/>
            </w:tcMar>
            <w:vAlign w:val="center"/>
          </w:tcPr>
          <w:p>
            <w:pPr>
              <w:widowControl/>
              <w:spacing w:line="240" w:lineRule="auto"/>
              <w:ind w:firstLine="0" w:firstLineChars="0"/>
              <w:jc w:val="center"/>
              <w:rPr>
                <w:rFonts w:eastAsiaTheme="minorEastAsia"/>
                <w:b/>
                <w:kern w:val="0"/>
                <w:sz w:val="21"/>
                <w:szCs w:val="21"/>
                <w:u w:val="single"/>
              </w:rPr>
            </w:pPr>
            <w:r>
              <w:rPr>
                <w:rFonts w:hAnsiTheme="minorEastAsia" w:eastAsiaTheme="minorEastAsia"/>
                <w:b/>
                <w:kern w:val="0"/>
                <w:sz w:val="21"/>
                <w:szCs w:val="21"/>
                <w:u w:val="single"/>
              </w:rPr>
              <w:t>项</w:t>
            </w:r>
            <w:r>
              <w:rPr>
                <w:rFonts w:eastAsiaTheme="minorEastAsia"/>
                <w:b/>
                <w:kern w:val="0"/>
                <w:sz w:val="21"/>
                <w:szCs w:val="21"/>
                <w:u w:val="single"/>
              </w:rPr>
              <w:t xml:space="preserve"> </w:t>
            </w:r>
            <w:r>
              <w:rPr>
                <w:rFonts w:hAnsiTheme="minorEastAsia" w:eastAsiaTheme="minorEastAsia"/>
                <w:b/>
                <w:kern w:val="0"/>
                <w:sz w:val="21"/>
                <w:szCs w:val="21"/>
                <w:u w:val="single"/>
              </w:rPr>
              <w:t>目</w:t>
            </w:r>
          </w:p>
        </w:tc>
        <w:tc>
          <w:tcPr>
            <w:tcW w:w="3710" w:type="pct"/>
            <w:gridSpan w:val="3"/>
            <w:tcMar>
              <w:left w:w="28" w:type="dxa"/>
              <w:right w:w="28" w:type="dxa"/>
            </w:tcMar>
            <w:vAlign w:val="center"/>
          </w:tcPr>
          <w:p>
            <w:pPr>
              <w:widowControl/>
              <w:spacing w:line="240" w:lineRule="auto"/>
              <w:ind w:firstLine="0" w:firstLineChars="0"/>
              <w:jc w:val="center"/>
              <w:rPr>
                <w:rFonts w:eastAsiaTheme="minorEastAsia"/>
                <w:b/>
                <w:kern w:val="0"/>
                <w:sz w:val="21"/>
                <w:szCs w:val="21"/>
                <w:u w:val="single"/>
              </w:rPr>
            </w:pPr>
            <w:r>
              <w:rPr>
                <w:rFonts w:hAnsiTheme="minorEastAsia" w:eastAsiaTheme="minorEastAsia"/>
                <w:b/>
                <w:kern w:val="0"/>
                <w:sz w:val="21"/>
                <w:szCs w:val="21"/>
                <w:u w:val="singl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eastAsiaTheme="minorEastAsia"/>
                <w:kern w:val="0"/>
                <w:sz w:val="21"/>
                <w:szCs w:val="21"/>
                <w:u w:val="single"/>
              </w:rPr>
              <w:t>1</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企业名称</w:t>
            </w:r>
          </w:p>
        </w:tc>
        <w:tc>
          <w:tcPr>
            <w:tcW w:w="3710" w:type="pct"/>
            <w:gridSpan w:val="3"/>
            <w:tcMar>
              <w:left w:w="28" w:type="dxa"/>
              <w:right w:w="28" w:type="dxa"/>
            </w:tcMar>
            <w:vAlign w:val="center"/>
          </w:tcPr>
          <w:p>
            <w:pPr>
              <w:widowControl/>
              <w:spacing w:line="240" w:lineRule="auto"/>
              <w:ind w:firstLine="0" w:firstLineChars="0"/>
              <w:jc w:val="center"/>
              <w:rPr>
                <w:rFonts w:hint="eastAsia" w:eastAsiaTheme="minorEastAsia"/>
                <w:kern w:val="0"/>
                <w:sz w:val="21"/>
                <w:szCs w:val="21"/>
                <w:u w:val="single"/>
                <w:lang w:eastAsia="zh-CN"/>
              </w:rPr>
            </w:pPr>
            <w:r>
              <w:rPr>
                <w:rFonts w:hint="eastAsia" w:hAnsiTheme="minorEastAsia" w:eastAsiaTheme="minorEastAsia"/>
                <w:kern w:val="0"/>
                <w:sz w:val="21"/>
                <w:szCs w:val="21"/>
                <w:u w:val="single"/>
                <w:lang w:eastAsia="zh-CN"/>
              </w:rPr>
              <w:t>澧县澧州新城投资开发有限公司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eastAsiaTheme="minorEastAsia"/>
                <w:kern w:val="0"/>
                <w:sz w:val="21"/>
                <w:szCs w:val="21"/>
                <w:u w:val="single"/>
              </w:rPr>
              <w:t>2</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企业所在地</w:t>
            </w:r>
          </w:p>
        </w:tc>
        <w:tc>
          <w:tcPr>
            <w:tcW w:w="3710" w:type="pct"/>
            <w:gridSpan w:val="3"/>
            <w:tcMar>
              <w:left w:w="28" w:type="dxa"/>
              <w:right w:w="28" w:type="dxa"/>
            </w:tcMar>
            <w:vAlign w:val="center"/>
          </w:tcPr>
          <w:p>
            <w:pPr>
              <w:widowControl/>
              <w:spacing w:line="240" w:lineRule="auto"/>
              <w:ind w:firstLine="0" w:firstLineChars="0"/>
              <w:jc w:val="center"/>
              <w:rPr>
                <w:rFonts w:hint="eastAsia" w:eastAsiaTheme="minorEastAsia"/>
                <w:kern w:val="0"/>
                <w:sz w:val="21"/>
                <w:szCs w:val="21"/>
                <w:u w:val="single"/>
                <w:lang w:eastAsia="zh-CN"/>
              </w:rPr>
            </w:pPr>
            <w:r>
              <w:rPr>
                <w:rFonts w:hint="eastAsia" w:hAnsiTheme="minorEastAsia" w:eastAsiaTheme="minorEastAsia"/>
                <w:kern w:val="0"/>
                <w:sz w:val="21"/>
                <w:szCs w:val="21"/>
                <w:u w:val="single"/>
              </w:rPr>
              <w:t>湖南省</w:t>
            </w:r>
            <w:r>
              <w:rPr>
                <w:rFonts w:hint="eastAsia" w:hAnsiTheme="minorEastAsia" w:eastAsiaTheme="minorEastAsia"/>
                <w:kern w:val="0"/>
                <w:sz w:val="21"/>
                <w:szCs w:val="21"/>
                <w:u w:val="single"/>
                <w:lang w:eastAsia="zh-CN"/>
              </w:rPr>
              <w:t>澧县小渡口镇黄丝村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eastAsiaTheme="minorEastAsia"/>
                <w:kern w:val="0"/>
                <w:sz w:val="21"/>
                <w:szCs w:val="21"/>
                <w:u w:val="single"/>
              </w:rPr>
              <w:t>3</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建设规模</w:t>
            </w:r>
          </w:p>
        </w:tc>
        <w:tc>
          <w:tcPr>
            <w:tcW w:w="3710" w:type="pct"/>
            <w:gridSpan w:val="3"/>
            <w:tcMar>
              <w:left w:w="28" w:type="dxa"/>
              <w:right w:w="28" w:type="dxa"/>
            </w:tcMar>
            <w:vAlign w:val="center"/>
          </w:tcPr>
          <w:p>
            <w:pPr>
              <w:widowControl/>
              <w:spacing w:line="240" w:lineRule="auto"/>
              <w:ind w:firstLine="0" w:firstLineChars="0"/>
              <w:jc w:val="center"/>
              <w:rPr>
                <w:rFonts w:hint="default" w:eastAsiaTheme="minorEastAsia"/>
                <w:kern w:val="0"/>
                <w:sz w:val="21"/>
                <w:szCs w:val="21"/>
                <w:u w:val="single"/>
                <w:lang w:val="en-US" w:eastAsia="zh-CN"/>
              </w:rPr>
            </w:pPr>
            <w:r>
              <w:rPr>
                <w:rFonts w:hint="eastAsia" w:eastAsiaTheme="minorEastAsia"/>
                <w:kern w:val="0"/>
                <w:sz w:val="21"/>
                <w:szCs w:val="21"/>
                <w:u w:val="single"/>
              </w:rPr>
              <w:t>处理</w:t>
            </w:r>
            <w:r>
              <w:rPr>
                <w:rFonts w:hint="eastAsia" w:eastAsiaTheme="minorEastAsia"/>
                <w:kern w:val="0"/>
                <w:sz w:val="21"/>
                <w:szCs w:val="21"/>
                <w:u w:val="single"/>
                <w:lang w:val="en-US" w:eastAsia="zh-CN"/>
              </w:rPr>
              <w:t>规模</w:t>
            </w:r>
            <w:r>
              <w:rPr>
                <w:rFonts w:hint="eastAsia" w:eastAsiaTheme="minorEastAsia"/>
                <w:kern w:val="0"/>
                <w:sz w:val="21"/>
                <w:szCs w:val="21"/>
                <w:u w:val="single"/>
              </w:rPr>
              <w:t>为2000m</w:t>
            </w:r>
            <w:r>
              <w:rPr>
                <w:rFonts w:hint="eastAsia" w:eastAsiaTheme="minorEastAsia"/>
                <w:kern w:val="0"/>
                <w:sz w:val="21"/>
                <w:szCs w:val="21"/>
                <w:u w:val="single"/>
                <w:vertAlign w:val="superscript"/>
              </w:rPr>
              <w:t>3</w:t>
            </w:r>
            <w:r>
              <w:rPr>
                <w:rFonts w:hint="eastAsia" w:eastAsiaTheme="minorEastAsia"/>
                <w:kern w:val="0"/>
                <w:sz w:val="21"/>
                <w:szCs w:val="21"/>
                <w:u w:val="single"/>
              </w:rPr>
              <w:t>/d</w:t>
            </w:r>
            <w:r>
              <w:rPr>
                <w:rFonts w:hint="eastAsia" w:eastAsiaTheme="minorEastAsia"/>
                <w:kern w:val="0"/>
                <w:sz w:val="21"/>
                <w:szCs w:val="21"/>
                <w:u w:val="single"/>
                <w:lang w:eastAsia="zh-CN"/>
              </w:rPr>
              <w:t>，</w:t>
            </w:r>
            <w:r>
              <w:rPr>
                <w:rFonts w:hint="eastAsia" w:eastAsiaTheme="minorEastAsia"/>
                <w:kern w:val="0"/>
                <w:sz w:val="21"/>
                <w:szCs w:val="21"/>
                <w:u w:val="single"/>
                <w:lang w:val="en-US" w:eastAsia="zh-CN"/>
              </w:rPr>
              <w:t>目前该厂实际处理规模约为1000</w:t>
            </w:r>
            <w:r>
              <w:rPr>
                <w:rFonts w:hint="eastAsia" w:eastAsiaTheme="minorEastAsia"/>
                <w:kern w:val="0"/>
                <w:sz w:val="21"/>
                <w:szCs w:val="21"/>
                <w:u w:val="single"/>
              </w:rPr>
              <w:t>m</w:t>
            </w:r>
            <w:r>
              <w:rPr>
                <w:rFonts w:hint="eastAsia" w:eastAsiaTheme="minorEastAsia"/>
                <w:kern w:val="0"/>
                <w:sz w:val="21"/>
                <w:szCs w:val="21"/>
                <w:u w:val="single"/>
                <w:vertAlign w:val="superscript"/>
              </w:rPr>
              <w:t>3</w:t>
            </w:r>
            <w:r>
              <w:rPr>
                <w:rFonts w:hint="eastAsia" w:eastAsiaTheme="minorEastAsia"/>
                <w:kern w:val="0"/>
                <w:sz w:val="21"/>
                <w:szCs w:val="21"/>
                <w:u w:val="singl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eastAsiaTheme="minorEastAsia"/>
                <w:kern w:val="0"/>
                <w:sz w:val="21"/>
                <w:szCs w:val="21"/>
                <w:u w:val="single"/>
              </w:rPr>
              <w:t>4</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运营情况</w:t>
            </w:r>
          </w:p>
        </w:tc>
        <w:tc>
          <w:tcPr>
            <w:tcW w:w="3710" w:type="pct"/>
            <w:gridSpan w:val="3"/>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rPr>
              <w:t>2020年5月全部完工并投入试运行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eastAsiaTheme="minorEastAsia"/>
                <w:kern w:val="0"/>
                <w:sz w:val="21"/>
                <w:szCs w:val="21"/>
                <w:u w:val="single"/>
              </w:rPr>
              <w:t>5</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从业人数</w:t>
            </w:r>
          </w:p>
        </w:tc>
        <w:tc>
          <w:tcPr>
            <w:tcW w:w="3710" w:type="pct"/>
            <w:gridSpan w:val="3"/>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lang w:val="en-US" w:eastAsia="zh-CN"/>
              </w:rPr>
              <w:t>3</w:t>
            </w:r>
            <w:r>
              <w:rPr>
                <w:rFonts w:hAnsiTheme="minorEastAsia" w:eastAsiaTheme="minorEastAsia"/>
                <w:kern w:val="0"/>
                <w:sz w:val="21"/>
                <w:szCs w:val="21"/>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eastAsiaTheme="minorEastAsia"/>
                <w:kern w:val="0"/>
                <w:sz w:val="21"/>
                <w:szCs w:val="21"/>
                <w:u w:val="single"/>
              </w:rPr>
              <w:t>6</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工作时间</w:t>
            </w:r>
          </w:p>
        </w:tc>
        <w:tc>
          <w:tcPr>
            <w:tcW w:w="3710" w:type="pct"/>
            <w:gridSpan w:val="3"/>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AnsiTheme="minorEastAsia" w:eastAsiaTheme="minorEastAsia"/>
                <w:kern w:val="0"/>
                <w:sz w:val="21"/>
                <w:szCs w:val="21"/>
                <w:u w:val="single"/>
              </w:rPr>
              <w:t>全年生产</w:t>
            </w:r>
            <w:r>
              <w:rPr>
                <w:rFonts w:hint="eastAsia" w:eastAsiaTheme="minorEastAsia"/>
                <w:kern w:val="0"/>
                <w:sz w:val="21"/>
                <w:szCs w:val="21"/>
                <w:u w:val="single"/>
                <w:lang w:val="en-US" w:eastAsia="zh-CN"/>
              </w:rPr>
              <w:t>365</w:t>
            </w:r>
            <w:r>
              <w:rPr>
                <w:rFonts w:hAnsiTheme="minorEastAsia" w:eastAsiaTheme="minorEastAsia"/>
                <w:kern w:val="0"/>
                <w:sz w:val="21"/>
                <w:szCs w:val="21"/>
                <w:u w:val="single"/>
              </w:rPr>
              <w:t>天，每天工作</w:t>
            </w:r>
            <w:r>
              <w:rPr>
                <w:rFonts w:eastAsiaTheme="minorEastAsia"/>
                <w:kern w:val="0"/>
                <w:sz w:val="21"/>
                <w:szCs w:val="21"/>
                <w:u w:val="single"/>
              </w:rPr>
              <w:t>8</w:t>
            </w:r>
            <w:r>
              <w:rPr>
                <w:rFonts w:hAnsiTheme="minorEastAsia" w:eastAsiaTheme="minorEastAsia"/>
                <w:kern w:val="0"/>
                <w:sz w:val="21"/>
                <w:szCs w:val="21"/>
                <w:u w:val="singl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eastAsiaTheme="minorEastAsia"/>
                <w:kern w:val="0"/>
                <w:sz w:val="21"/>
                <w:szCs w:val="21"/>
                <w:u w:val="single"/>
              </w:rPr>
              <w:t>7</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环评审批情况</w:t>
            </w:r>
          </w:p>
        </w:tc>
        <w:tc>
          <w:tcPr>
            <w:tcW w:w="3710" w:type="pct"/>
            <w:gridSpan w:val="3"/>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rPr>
              <w:t>20</w:t>
            </w:r>
            <w:r>
              <w:rPr>
                <w:rFonts w:hint="eastAsia" w:eastAsiaTheme="minorEastAsia"/>
                <w:kern w:val="0"/>
                <w:sz w:val="21"/>
                <w:szCs w:val="21"/>
                <w:u w:val="single"/>
                <w:lang w:val="en-US" w:eastAsia="zh-CN"/>
              </w:rPr>
              <w:t>19</w:t>
            </w:r>
            <w:r>
              <w:rPr>
                <w:rFonts w:hint="eastAsia" w:eastAsiaTheme="minorEastAsia"/>
                <w:kern w:val="0"/>
                <w:sz w:val="21"/>
                <w:szCs w:val="21"/>
                <w:u w:val="single"/>
              </w:rPr>
              <w:t>年</w:t>
            </w:r>
            <w:r>
              <w:rPr>
                <w:rFonts w:hint="eastAsia" w:eastAsiaTheme="minorEastAsia"/>
                <w:kern w:val="0"/>
                <w:sz w:val="21"/>
                <w:szCs w:val="21"/>
                <w:u w:val="single"/>
                <w:lang w:val="en-US" w:eastAsia="zh-CN"/>
              </w:rPr>
              <w:t>2</w:t>
            </w:r>
            <w:r>
              <w:rPr>
                <w:rFonts w:hint="eastAsia" w:eastAsiaTheme="minorEastAsia"/>
                <w:kern w:val="0"/>
                <w:sz w:val="21"/>
                <w:szCs w:val="21"/>
                <w:u w:val="single"/>
              </w:rPr>
              <w:t>月</w:t>
            </w:r>
            <w:r>
              <w:rPr>
                <w:rFonts w:hint="eastAsia" w:eastAsiaTheme="minorEastAsia"/>
                <w:kern w:val="0"/>
                <w:sz w:val="21"/>
                <w:szCs w:val="21"/>
                <w:u w:val="single"/>
                <w:lang w:val="en-US" w:eastAsia="zh-CN"/>
              </w:rPr>
              <w:t>22日</w:t>
            </w:r>
            <w:r>
              <w:rPr>
                <w:rFonts w:hint="eastAsia" w:eastAsiaTheme="minorEastAsia"/>
                <w:kern w:val="0"/>
                <w:sz w:val="21"/>
                <w:szCs w:val="21"/>
                <w:u w:val="single"/>
              </w:rPr>
              <w:t>取得了常德市生态环境局《关于</w:t>
            </w:r>
            <w:r>
              <w:rPr>
                <w:rFonts w:hint="eastAsia" w:eastAsiaTheme="minorEastAsia"/>
                <w:kern w:val="0"/>
                <w:sz w:val="21"/>
                <w:szCs w:val="21"/>
                <w:u w:val="single"/>
                <w:lang w:eastAsia="zh-CN"/>
              </w:rPr>
              <w:t>澧县小渡口镇污水处理厂（</w:t>
            </w:r>
            <w:r>
              <w:rPr>
                <w:rFonts w:hint="eastAsia" w:eastAsiaTheme="minorEastAsia"/>
                <w:kern w:val="0"/>
                <w:sz w:val="21"/>
                <w:szCs w:val="21"/>
                <w:u w:val="single"/>
                <w:lang w:val="en-US" w:eastAsia="zh-CN"/>
              </w:rPr>
              <w:t>一期</w:t>
            </w:r>
            <w:r>
              <w:rPr>
                <w:rFonts w:hint="eastAsia" w:eastAsiaTheme="minorEastAsia"/>
                <w:kern w:val="0"/>
                <w:sz w:val="21"/>
                <w:szCs w:val="21"/>
                <w:u w:val="single"/>
                <w:lang w:eastAsia="zh-CN"/>
              </w:rPr>
              <w:t>）建设项目</w:t>
            </w:r>
            <w:r>
              <w:rPr>
                <w:rFonts w:hint="eastAsia" w:eastAsiaTheme="minorEastAsia"/>
                <w:kern w:val="0"/>
                <w:sz w:val="21"/>
                <w:szCs w:val="21"/>
                <w:u w:val="single"/>
              </w:rPr>
              <w:t>环境影响报告表的批复》（</w:t>
            </w:r>
            <w:r>
              <w:rPr>
                <w:rFonts w:hint="eastAsia" w:eastAsiaTheme="minorEastAsia"/>
                <w:kern w:val="0"/>
                <w:sz w:val="21"/>
                <w:szCs w:val="21"/>
                <w:u w:val="single"/>
                <w:lang w:val="en-US" w:eastAsia="zh-CN"/>
              </w:rPr>
              <w:t>澧环审</w:t>
            </w:r>
            <w:r>
              <w:rPr>
                <w:rFonts w:hint="eastAsia" w:eastAsiaTheme="minorEastAsia"/>
                <w:kern w:val="0"/>
                <w:sz w:val="21"/>
                <w:szCs w:val="21"/>
                <w:u w:val="single"/>
              </w:rPr>
              <w:t>【20</w:t>
            </w:r>
            <w:r>
              <w:rPr>
                <w:rFonts w:hint="eastAsia" w:eastAsiaTheme="minorEastAsia"/>
                <w:kern w:val="0"/>
                <w:sz w:val="21"/>
                <w:szCs w:val="21"/>
                <w:u w:val="single"/>
                <w:lang w:val="en-US" w:eastAsia="zh-CN"/>
              </w:rPr>
              <w:t>19</w:t>
            </w:r>
            <w:r>
              <w:rPr>
                <w:rFonts w:hint="eastAsia" w:eastAsiaTheme="minorEastAsia"/>
                <w:kern w:val="0"/>
                <w:sz w:val="21"/>
                <w:szCs w:val="21"/>
                <w:u w:val="single"/>
              </w:rPr>
              <w:t>】</w:t>
            </w:r>
            <w:r>
              <w:rPr>
                <w:rFonts w:hint="eastAsia" w:eastAsiaTheme="minorEastAsia"/>
                <w:kern w:val="0"/>
                <w:sz w:val="21"/>
                <w:szCs w:val="21"/>
                <w:u w:val="single"/>
                <w:lang w:val="en-US" w:eastAsia="zh-CN"/>
              </w:rPr>
              <w:t>24</w:t>
            </w:r>
            <w:r>
              <w:rPr>
                <w:rFonts w:hint="eastAsia" w:eastAsiaTheme="minorEastAsia"/>
                <w:kern w:val="0"/>
                <w:sz w:val="21"/>
                <w:szCs w:val="21"/>
                <w:u w:val="singl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rPr>
              <w:t>8</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int="eastAsia" w:hAnsiTheme="minorEastAsia" w:eastAsiaTheme="minorEastAsia"/>
                <w:kern w:val="0"/>
                <w:sz w:val="21"/>
                <w:szCs w:val="21"/>
                <w:u w:val="single"/>
              </w:rPr>
              <w:t>排污许可证</w:t>
            </w:r>
          </w:p>
        </w:tc>
        <w:tc>
          <w:tcPr>
            <w:tcW w:w="3710" w:type="pct"/>
            <w:gridSpan w:val="3"/>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rPr>
              <w:t>排污许可证办理中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rPr>
              <w:t>9</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int="eastAsia" w:hAnsiTheme="minorEastAsia" w:eastAsiaTheme="minorEastAsia"/>
                <w:kern w:val="0"/>
                <w:sz w:val="21"/>
                <w:szCs w:val="21"/>
                <w:u w:val="single"/>
              </w:rPr>
              <w:t>排污权证</w:t>
            </w:r>
          </w:p>
        </w:tc>
        <w:tc>
          <w:tcPr>
            <w:tcW w:w="3710" w:type="pct"/>
            <w:gridSpan w:val="3"/>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rPr>
              <w:t>购买排污总量：获得化学需氧量</w:t>
            </w:r>
            <w:r>
              <w:rPr>
                <w:rFonts w:hint="eastAsia" w:eastAsiaTheme="minorEastAsia"/>
                <w:kern w:val="0"/>
                <w:sz w:val="21"/>
                <w:szCs w:val="21"/>
                <w:u w:val="single"/>
                <w:lang w:val="en-US" w:eastAsia="zh-CN"/>
              </w:rPr>
              <w:t>36.5</w:t>
            </w:r>
            <w:r>
              <w:rPr>
                <w:rFonts w:hint="eastAsia" w:eastAsiaTheme="minorEastAsia"/>
                <w:kern w:val="0"/>
                <w:sz w:val="21"/>
                <w:szCs w:val="21"/>
                <w:u w:val="single"/>
              </w:rPr>
              <w:t>吨、</w:t>
            </w:r>
            <w:r>
              <w:rPr>
                <w:rFonts w:hint="eastAsia" w:eastAsiaTheme="minorEastAsia"/>
                <w:kern w:val="0"/>
                <w:sz w:val="21"/>
                <w:szCs w:val="21"/>
                <w:u w:val="single"/>
                <w:lang w:val="en-US" w:eastAsia="zh-CN"/>
              </w:rPr>
              <w:t>氨氮3.65</w:t>
            </w:r>
            <w:r>
              <w:rPr>
                <w:rFonts w:hint="eastAsia" w:eastAsiaTheme="minorEastAsia"/>
                <w:kern w:val="0"/>
                <w:sz w:val="21"/>
                <w:szCs w:val="21"/>
                <w:u w:val="singl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Mar>
              <w:left w:w="28" w:type="dxa"/>
              <w:right w:w="28" w:type="dxa"/>
            </w:tcMar>
            <w:vAlign w:val="center"/>
          </w:tcPr>
          <w:p>
            <w:pPr>
              <w:widowControl/>
              <w:spacing w:line="240" w:lineRule="auto"/>
              <w:ind w:firstLine="0" w:firstLineChars="0"/>
              <w:jc w:val="center"/>
              <w:rPr>
                <w:rFonts w:eastAsiaTheme="minorEastAsia"/>
                <w:kern w:val="0"/>
                <w:sz w:val="21"/>
                <w:szCs w:val="21"/>
                <w:u w:val="single"/>
              </w:rPr>
            </w:pPr>
            <w:r>
              <w:rPr>
                <w:rFonts w:hint="eastAsia" w:eastAsiaTheme="minorEastAsia"/>
                <w:kern w:val="0"/>
                <w:sz w:val="21"/>
                <w:szCs w:val="21"/>
                <w:u w:val="single"/>
              </w:rPr>
              <w:t>10</w:t>
            </w:r>
          </w:p>
        </w:tc>
        <w:tc>
          <w:tcPr>
            <w:tcW w:w="931" w:type="pct"/>
            <w:tcMar>
              <w:left w:w="28" w:type="dxa"/>
              <w:right w:w="28" w:type="dxa"/>
            </w:tcMar>
            <w:vAlign w:val="center"/>
          </w:tcPr>
          <w:p>
            <w:pPr>
              <w:widowControl/>
              <w:spacing w:line="240" w:lineRule="auto"/>
              <w:ind w:firstLine="0" w:firstLineChars="0"/>
              <w:jc w:val="center"/>
              <w:rPr>
                <w:rFonts w:hAnsiTheme="minorEastAsia" w:eastAsiaTheme="minorEastAsia"/>
                <w:kern w:val="0"/>
                <w:sz w:val="21"/>
                <w:szCs w:val="21"/>
                <w:u w:val="single"/>
              </w:rPr>
            </w:pPr>
            <w:r>
              <w:rPr>
                <w:rFonts w:hAnsiTheme="minorEastAsia" w:eastAsiaTheme="minorEastAsia"/>
                <w:kern w:val="0"/>
                <w:sz w:val="21"/>
                <w:szCs w:val="21"/>
                <w:u w:val="single"/>
              </w:rPr>
              <w:t>纳污水体</w:t>
            </w:r>
          </w:p>
        </w:tc>
        <w:tc>
          <w:tcPr>
            <w:tcW w:w="637" w:type="pct"/>
            <w:tcMar>
              <w:left w:w="28" w:type="dxa"/>
              <w:right w:w="28" w:type="dxa"/>
            </w:tcMar>
            <w:vAlign w:val="center"/>
          </w:tcPr>
          <w:p>
            <w:pPr>
              <w:widowControl/>
              <w:spacing w:line="240" w:lineRule="auto"/>
              <w:ind w:firstLine="0" w:firstLineChars="0"/>
              <w:jc w:val="center"/>
              <w:rPr>
                <w:rFonts w:hint="eastAsia" w:eastAsiaTheme="minorEastAsia"/>
                <w:kern w:val="0"/>
                <w:sz w:val="21"/>
                <w:szCs w:val="21"/>
                <w:u w:val="single"/>
                <w:lang w:eastAsia="zh-CN"/>
              </w:rPr>
            </w:pPr>
            <w:r>
              <w:rPr>
                <w:rFonts w:hint="eastAsia" w:hAnsiTheme="minorEastAsia" w:eastAsiaTheme="minorEastAsia"/>
                <w:kern w:val="0"/>
                <w:sz w:val="21"/>
                <w:szCs w:val="21"/>
                <w:u w:val="single"/>
                <w:lang w:eastAsia="zh-CN"/>
              </w:rPr>
              <w:t>哑河</w:t>
            </w:r>
          </w:p>
        </w:tc>
        <w:tc>
          <w:tcPr>
            <w:tcW w:w="1274" w:type="pct"/>
            <w:vAlign w:val="center"/>
          </w:tcPr>
          <w:p>
            <w:pPr>
              <w:widowControl/>
              <w:spacing w:line="240" w:lineRule="auto"/>
              <w:ind w:firstLine="0" w:firstLineChars="0"/>
              <w:jc w:val="center"/>
              <w:rPr>
                <w:rFonts w:hint="eastAsia" w:eastAsiaTheme="minorEastAsia"/>
                <w:kern w:val="0"/>
                <w:sz w:val="21"/>
                <w:szCs w:val="21"/>
                <w:u w:val="single"/>
                <w:lang w:eastAsia="zh-CN"/>
              </w:rPr>
            </w:pPr>
            <w:r>
              <w:rPr>
                <w:rFonts w:hint="eastAsia" w:hAnsiTheme="minorEastAsia" w:eastAsiaTheme="minorEastAsia"/>
                <w:kern w:val="0"/>
                <w:sz w:val="21"/>
                <w:szCs w:val="21"/>
                <w:u w:val="single"/>
                <w:lang w:eastAsia="zh-CN"/>
              </w:rPr>
              <w:t>哑河</w:t>
            </w:r>
            <w:r>
              <w:rPr>
                <w:rFonts w:hint="eastAsia" w:hAnsiTheme="minorEastAsia" w:eastAsiaTheme="minorEastAsia"/>
                <w:kern w:val="0"/>
                <w:sz w:val="21"/>
                <w:szCs w:val="21"/>
                <w:u w:val="single"/>
                <w:lang w:val="en-US" w:eastAsia="zh-CN"/>
              </w:rPr>
              <w:t>开发利用区（渔业用水区）</w:t>
            </w:r>
          </w:p>
        </w:tc>
        <w:tc>
          <w:tcPr>
            <w:tcW w:w="1799" w:type="pct"/>
            <w:vAlign w:val="center"/>
          </w:tcPr>
          <w:p>
            <w:pPr>
              <w:widowControl/>
              <w:spacing w:line="240" w:lineRule="auto"/>
              <w:ind w:firstLine="0" w:firstLineChars="0"/>
              <w:jc w:val="center"/>
              <w:rPr>
                <w:rFonts w:eastAsiaTheme="minorEastAsia"/>
                <w:kern w:val="0"/>
                <w:sz w:val="21"/>
                <w:szCs w:val="21"/>
                <w:u w:val="single"/>
              </w:rPr>
            </w:pPr>
            <w:r>
              <w:rPr>
                <w:rFonts w:hAnsiTheme="minorEastAsia" w:eastAsiaTheme="minorEastAsia"/>
                <w:kern w:val="0"/>
                <w:sz w:val="21"/>
                <w:szCs w:val="21"/>
                <w:u w:val="single"/>
              </w:rPr>
              <w:t>水质管理目标为</w:t>
            </w:r>
            <w:r>
              <w:rPr>
                <w:rFonts w:hint="eastAsia" w:hAnsiTheme="minorEastAsia" w:eastAsiaTheme="minorEastAsia"/>
                <w:kern w:val="0"/>
                <w:sz w:val="21"/>
                <w:szCs w:val="21"/>
                <w:u w:val="single"/>
              </w:rPr>
              <w:t>Ⅲ</w:t>
            </w:r>
            <w:r>
              <w:rPr>
                <w:rFonts w:hAnsiTheme="minorEastAsia" w:eastAsiaTheme="minorEastAsia"/>
                <w:kern w:val="0"/>
                <w:sz w:val="21"/>
                <w:szCs w:val="21"/>
                <w:u w:val="single"/>
              </w:rPr>
              <w:t>类</w:t>
            </w:r>
          </w:p>
        </w:tc>
      </w:tr>
    </w:tbl>
    <w:p>
      <w:pPr>
        <w:pStyle w:val="3"/>
        <w:rPr>
          <w:u w:val="single"/>
        </w:rPr>
      </w:pPr>
      <w:bookmarkStart w:id="16" w:name="_Toc113284114"/>
      <w:bookmarkStart w:id="17" w:name="_Toc9645"/>
      <w:r>
        <w:rPr>
          <w:u w:val="single"/>
        </w:rPr>
        <w:t>2.</w:t>
      </w:r>
      <w:r>
        <w:rPr>
          <w:rFonts w:hint="eastAsia"/>
          <w:u w:val="single"/>
        </w:rPr>
        <w:t xml:space="preserve">2 </w:t>
      </w:r>
      <w:r>
        <w:rPr>
          <w:u w:val="single"/>
        </w:rPr>
        <w:t>工艺方案</w:t>
      </w:r>
      <w:bookmarkEnd w:id="16"/>
      <w:bookmarkEnd w:id="17"/>
    </w:p>
    <w:p>
      <w:pPr>
        <w:tabs>
          <w:tab w:val="left" w:pos="1275"/>
        </w:tabs>
        <w:ind w:firstLine="480"/>
        <w:rPr>
          <w:rFonts w:hint="default" w:eastAsia="宋体" w:cs="Times New Roman"/>
          <w:u w:val="single"/>
          <w:lang w:val="en-US" w:eastAsia="zh-CN"/>
        </w:rPr>
      </w:pPr>
      <w:r>
        <w:rPr>
          <w:rFonts w:hint="eastAsia"/>
          <w:color w:val="000000"/>
          <w:u w:val="single"/>
        </w:rPr>
        <w:t>本项目按工艺流程顺序布置格栅及污水提升泵站、组合池一、组合池二、组合池三，格栅及污水提升泵站位于厂区东南侧，厂区北侧自东向西分别为综合用房、污泥脱水机加药间、组合池一、组合池二，厂区西南侧为组合池三，尾水自组合池三排出进入二农渠。构筑物之间设置绿化隔离带，以植树为主，广植草皮。厂区北面50m为规划的金戴线，为便于人员及货物进出，将厂区的入口设置在厂区北部，从规划的金戴线出入。</w:t>
      </w:r>
      <w:r>
        <w:rPr>
          <w:rFonts w:hint="eastAsia" w:cs="Times New Roman"/>
          <w:u w:val="single"/>
        </w:rPr>
        <w:t>污水处理采用“粗格栅+平流沉砂池+调节池+A</w:t>
      </w:r>
      <w:r>
        <w:rPr>
          <w:rFonts w:hint="eastAsia" w:cs="Times New Roman"/>
          <w:u w:val="single"/>
          <w:vertAlign w:val="superscript"/>
        </w:rPr>
        <w:t>2</w:t>
      </w:r>
      <w:r>
        <w:rPr>
          <w:rFonts w:hint="eastAsia" w:cs="Times New Roman"/>
          <w:u w:val="single"/>
        </w:rPr>
        <w:t>O池+平流沉淀及滤布滤池+紫外线消毒”处理工艺</w:t>
      </w:r>
      <w:r>
        <w:rPr>
          <w:rFonts w:hint="eastAsia" w:cs="Times New Roman"/>
          <w:u w:val="single"/>
          <w:lang w:eastAsia="zh-CN"/>
        </w:rPr>
        <w:t>，</w:t>
      </w:r>
      <w:r>
        <w:rPr>
          <w:rFonts w:hint="eastAsia" w:cs="Times New Roman"/>
          <w:u w:val="single"/>
          <w:lang w:val="en-US" w:eastAsia="zh-CN"/>
        </w:rPr>
        <w:t>处理规模为2000m</w:t>
      </w:r>
      <w:r>
        <w:rPr>
          <w:rFonts w:hint="eastAsia" w:cs="Times New Roman"/>
          <w:u w:val="single"/>
          <w:vertAlign w:val="superscript"/>
          <w:lang w:val="en-US" w:eastAsia="zh-CN"/>
        </w:rPr>
        <w:t>3</w:t>
      </w:r>
      <w:r>
        <w:rPr>
          <w:rFonts w:hint="eastAsia" w:cs="Times New Roman"/>
          <w:u w:val="single"/>
          <w:lang w:val="en-US" w:eastAsia="zh-CN"/>
        </w:rPr>
        <w:t>/d。</w:t>
      </w:r>
    </w:p>
    <w:p>
      <w:pPr>
        <w:ind w:firstLine="480"/>
        <w:rPr>
          <w:rFonts w:hint="eastAsia"/>
          <w:color w:val="000000"/>
          <w:u w:val="single"/>
        </w:rPr>
      </w:pPr>
    </w:p>
    <w:p>
      <w:pPr>
        <w:ind w:firstLine="480"/>
        <w:rPr>
          <w:u w:val="single"/>
        </w:rPr>
      </w:pPr>
      <w:r>
        <w:rPr>
          <w:rFonts w:hint="eastAsia"/>
          <w:u w:val="single"/>
        </w:rPr>
        <w:t>（1）进、出水水质</w:t>
      </w:r>
    </w:p>
    <w:p>
      <w:pPr>
        <w:ind w:firstLine="480"/>
        <w:rPr>
          <w:u w:val="single"/>
        </w:rPr>
      </w:pPr>
      <w:r>
        <w:rPr>
          <w:rFonts w:hint="eastAsia"/>
          <w:u w:val="single"/>
        </w:rPr>
        <w:t>①进水水质</w:t>
      </w:r>
    </w:p>
    <w:p>
      <w:pPr>
        <w:ind w:firstLine="480"/>
        <w:rPr>
          <w:u w:val="single"/>
        </w:rPr>
      </w:pPr>
      <w:r>
        <w:rPr>
          <w:rFonts w:hint="eastAsia"/>
          <w:u w:val="single"/>
        </w:rPr>
        <w:t>目前，小渡口镇生活污水和雨水经镇区的明沟排入周边水体。由于生活污水和雨水混合排放，混合污水中各污染物浓度比生活污水中污染物浓度低。在本项目建成后，镇区将采取雨污分流的排放方式，仅生活污水进入污水处理厂进行处理。本项目污水处理厂进水水质依据《室外排水设计规范》（GB50014-2006）中人均有机污染负荷取值，考虑各地区居民的居住环境、发展水平、生活习惯不尽相同，同时结合邻近小城镇已建城市污水处理厂进水水质的现状，居民生活污水能够达到进水水质要求，同时污水处理厂处理效率也能达到出水标准。本项目污水处理厂设计进水水质见下表。</w:t>
      </w:r>
    </w:p>
    <w:p>
      <w:pPr>
        <w:ind w:firstLine="0" w:firstLineChars="0"/>
        <w:jc w:val="center"/>
        <w:rPr>
          <w:b/>
          <w:bCs/>
          <w:sz w:val="21"/>
          <w:szCs w:val="21"/>
          <w:u w:val="single"/>
        </w:rPr>
      </w:pPr>
      <w:r>
        <w:rPr>
          <w:b/>
          <w:bCs/>
          <w:sz w:val="21"/>
          <w:szCs w:val="21"/>
          <w:u w:val="single"/>
        </w:rPr>
        <w:t>表</w:t>
      </w:r>
      <w:r>
        <w:rPr>
          <w:rFonts w:hint="eastAsia"/>
          <w:b/>
          <w:bCs/>
          <w:sz w:val="21"/>
          <w:szCs w:val="21"/>
          <w:u w:val="single"/>
          <w:lang w:val="en-US" w:eastAsia="zh-CN"/>
        </w:rPr>
        <w:t>2-2</w:t>
      </w:r>
      <w:r>
        <w:rPr>
          <w:b/>
          <w:bCs/>
          <w:sz w:val="21"/>
          <w:szCs w:val="21"/>
          <w:u w:val="single"/>
        </w:rPr>
        <w:t xml:space="preserve"> </w:t>
      </w:r>
      <w:r>
        <w:rPr>
          <w:rFonts w:hint="eastAsia"/>
          <w:b/>
          <w:bCs/>
          <w:sz w:val="21"/>
          <w:szCs w:val="21"/>
          <w:u w:val="single"/>
        </w:rPr>
        <w:t xml:space="preserve"> 澧县小渡口镇污水处理厂设计进水水质  单位：mg/L</w:t>
      </w:r>
    </w:p>
    <w:tbl>
      <w:tblPr>
        <w:tblStyle w:val="40"/>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1"/>
        <w:gridCol w:w="1231"/>
        <w:gridCol w:w="1231"/>
        <w:gridCol w:w="1231"/>
        <w:gridCol w:w="1231"/>
        <w:gridCol w:w="1231"/>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231" w:type="dxa"/>
            <w:tcBorders>
              <w:tl2br w:val="nil"/>
              <w:tr2bl w:val="nil"/>
            </w:tcBorders>
            <w:shd w:val="clear" w:color="auto" w:fill="FFFFFF"/>
            <w:vAlign w:val="center"/>
          </w:tcPr>
          <w:p>
            <w:pPr>
              <w:spacing w:line="240" w:lineRule="auto"/>
              <w:ind w:firstLine="0" w:firstLineChars="0"/>
              <w:jc w:val="center"/>
              <w:rPr>
                <w:b/>
                <w:bCs/>
                <w:color w:val="000000"/>
                <w:sz w:val="21"/>
                <w:szCs w:val="21"/>
                <w:u w:val="single"/>
              </w:rPr>
            </w:pPr>
            <w:r>
              <w:rPr>
                <w:rFonts w:hint="eastAsia"/>
                <w:b/>
                <w:bCs/>
                <w:color w:val="000000"/>
                <w:sz w:val="21"/>
                <w:szCs w:val="21"/>
                <w:u w:val="single"/>
              </w:rPr>
              <w:t>项目</w:t>
            </w:r>
          </w:p>
        </w:tc>
        <w:tc>
          <w:tcPr>
            <w:tcW w:w="1231" w:type="dxa"/>
            <w:tcBorders>
              <w:tl2br w:val="nil"/>
              <w:tr2bl w:val="nil"/>
            </w:tcBorders>
            <w:shd w:val="clear" w:color="auto" w:fill="FFFFFF"/>
            <w:vAlign w:val="center"/>
          </w:tcPr>
          <w:p>
            <w:pPr>
              <w:spacing w:line="240" w:lineRule="auto"/>
              <w:ind w:firstLine="0" w:firstLineChars="0"/>
              <w:jc w:val="center"/>
              <w:rPr>
                <w:b/>
                <w:bCs/>
                <w:color w:val="000000"/>
                <w:sz w:val="21"/>
                <w:szCs w:val="21"/>
                <w:u w:val="single"/>
              </w:rPr>
            </w:pPr>
            <w:r>
              <w:rPr>
                <w:rFonts w:hint="eastAsia"/>
                <w:b/>
                <w:bCs/>
                <w:color w:val="000000"/>
                <w:sz w:val="21"/>
                <w:szCs w:val="21"/>
                <w:u w:val="single"/>
              </w:rPr>
              <w:t>COD</w:t>
            </w:r>
            <w:r>
              <w:rPr>
                <w:rFonts w:hint="eastAsia"/>
                <w:b/>
                <w:bCs/>
                <w:color w:val="000000"/>
                <w:sz w:val="21"/>
                <w:szCs w:val="21"/>
                <w:u w:val="single"/>
                <w:vertAlign w:val="subscript"/>
              </w:rPr>
              <w:t>Cr</w:t>
            </w:r>
          </w:p>
        </w:tc>
        <w:tc>
          <w:tcPr>
            <w:tcW w:w="1231" w:type="dxa"/>
            <w:tcBorders>
              <w:tl2br w:val="nil"/>
              <w:tr2bl w:val="nil"/>
            </w:tcBorders>
            <w:shd w:val="clear" w:color="auto" w:fill="FFFFFF"/>
            <w:vAlign w:val="center"/>
          </w:tcPr>
          <w:p>
            <w:pPr>
              <w:spacing w:line="240" w:lineRule="auto"/>
              <w:ind w:firstLine="0" w:firstLineChars="0"/>
              <w:jc w:val="center"/>
              <w:rPr>
                <w:b/>
                <w:bCs/>
                <w:color w:val="000000"/>
                <w:sz w:val="21"/>
                <w:szCs w:val="21"/>
                <w:u w:val="single"/>
                <w:vertAlign w:val="subscript"/>
              </w:rPr>
            </w:pPr>
            <w:r>
              <w:rPr>
                <w:rFonts w:hint="eastAsia"/>
                <w:b/>
                <w:bCs/>
                <w:color w:val="000000"/>
                <w:sz w:val="21"/>
                <w:szCs w:val="21"/>
                <w:u w:val="single"/>
              </w:rPr>
              <w:t>BOD</w:t>
            </w:r>
            <w:r>
              <w:rPr>
                <w:rFonts w:hint="eastAsia"/>
                <w:b/>
                <w:bCs/>
                <w:color w:val="000000"/>
                <w:sz w:val="21"/>
                <w:szCs w:val="21"/>
                <w:u w:val="single"/>
                <w:vertAlign w:val="subscript"/>
              </w:rPr>
              <w:t>5</w:t>
            </w:r>
          </w:p>
        </w:tc>
        <w:tc>
          <w:tcPr>
            <w:tcW w:w="1231" w:type="dxa"/>
            <w:tcBorders>
              <w:tl2br w:val="nil"/>
              <w:tr2bl w:val="nil"/>
            </w:tcBorders>
            <w:shd w:val="clear" w:color="auto" w:fill="FFFFFF"/>
            <w:vAlign w:val="center"/>
          </w:tcPr>
          <w:p>
            <w:pPr>
              <w:spacing w:line="240" w:lineRule="auto"/>
              <w:ind w:firstLine="0" w:firstLineChars="0"/>
              <w:jc w:val="center"/>
              <w:rPr>
                <w:b/>
                <w:bCs/>
                <w:color w:val="000000"/>
                <w:sz w:val="21"/>
                <w:szCs w:val="21"/>
                <w:u w:val="single"/>
              </w:rPr>
            </w:pPr>
            <w:r>
              <w:rPr>
                <w:rFonts w:hint="eastAsia"/>
                <w:b/>
                <w:bCs/>
                <w:color w:val="000000"/>
                <w:sz w:val="21"/>
                <w:szCs w:val="21"/>
                <w:u w:val="single"/>
              </w:rPr>
              <w:t>SS</w:t>
            </w:r>
          </w:p>
        </w:tc>
        <w:tc>
          <w:tcPr>
            <w:tcW w:w="1231" w:type="dxa"/>
            <w:tcBorders>
              <w:tl2br w:val="nil"/>
              <w:tr2bl w:val="nil"/>
            </w:tcBorders>
            <w:shd w:val="clear" w:color="auto" w:fill="FFFFFF"/>
            <w:vAlign w:val="center"/>
          </w:tcPr>
          <w:p>
            <w:pPr>
              <w:spacing w:line="240" w:lineRule="auto"/>
              <w:ind w:firstLine="0" w:firstLineChars="0"/>
              <w:jc w:val="center"/>
              <w:rPr>
                <w:b/>
                <w:bCs/>
                <w:color w:val="000000"/>
                <w:sz w:val="21"/>
                <w:szCs w:val="21"/>
                <w:u w:val="single"/>
              </w:rPr>
            </w:pPr>
            <w:r>
              <w:rPr>
                <w:rFonts w:hint="eastAsia"/>
                <w:b/>
                <w:bCs/>
                <w:color w:val="000000"/>
                <w:sz w:val="21"/>
                <w:szCs w:val="21"/>
                <w:u w:val="single"/>
              </w:rPr>
              <w:t>NH</w:t>
            </w:r>
            <w:r>
              <w:rPr>
                <w:rFonts w:hint="eastAsia"/>
                <w:b/>
                <w:bCs/>
                <w:color w:val="000000"/>
                <w:sz w:val="21"/>
                <w:szCs w:val="21"/>
                <w:u w:val="single"/>
                <w:vertAlign w:val="subscript"/>
              </w:rPr>
              <w:t>3</w:t>
            </w:r>
            <w:r>
              <w:rPr>
                <w:rFonts w:hint="eastAsia"/>
                <w:b/>
                <w:bCs/>
                <w:color w:val="000000"/>
                <w:sz w:val="21"/>
                <w:szCs w:val="21"/>
                <w:u w:val="single"/>
              </w:rPr>
              <w:t>-N</w:t>
            </w:r>
          </w:p>
        </w:tc>
        <w:tc>
          <w:tcPr>
            <w:tcW w:w="1231" w:type="dxa"/>
            <w:tcBorders>
              <w:tl2br w:val="nil"/>
              <w:tr2bl w:val="nil"/>
            </w:tcBorders>
            <w:shd w:val="clear" w:color="auto" w:fill="FFFFFF"/>
            <w:vAlign w:val="center"/>
          </w:tcPr>
          <w:p>
            <w:pPr>
              <w:spacing w:line="240" w:lineRule="auto"/>
              <w:ind w:firstLine="0" w:firstLineChars="0"/>
              <w:jc w:val="center"/>
              <w:rPr>
                <w:b/>
                <w:bCs/>
                <w:color w:val="000000"/>
                <w:sz w:val="21"/>
                <w:szCs w:val="21"/>
                <w:u w:val="single"/>
              </w:rPr>
            </w:pPr>
            <w:r>
              <w:rPr>
                <w:rFonts w:hint="eastAsia"/>
                <w:b/>
                <w:bCs/>
                <w:color w:val="000000"/>
                <w:sz w:val="21"/>
                <w:szCs w:val="21"/>
                <w:u w:val="single"/>
              </w:rPr>
              <w:t>TN</w:t>
            </w:r>
          </w:p>
        </w:tc>
        <w:tc>
          <w:tcPr>
            <w:tcW w:w="1232" w:type="dxa"/>
            <w:tcBorders>
              <w:tl2br w:val="nil"/>
              <w:tr2bl w:val="nil"/>
            </w:tcBorders>
            <w:shd w:val="clear" w:color="auto" w:fill="FFFFFF"/>
            <w:vAlign w:val="center"/>
          </w:tcPr>
          <w:p>
            <w:pPr>
              <w:spacing w:line="240" w:lineRule="auto"/>
              <w:ind w:firstLine="0" w:firstLineChars="0"/>
              <w:jc w:val="center"/>
              <w:rPr>
                <w:b/>
                <w:bCs/>
                <w:color w:val="000000"/>
                <w:sz w:val="21"/>
                <w:szCs w:val="21"/>
                <w:u w:val="single"/>
              </w:rPr>
            </w:pPr>
            <w:r>
              <w:rPr>
                <w:rFonts w:hint="eastAsia"/>
                <w:b/>
                <w:bCs/>
                <w:color w:val="000000"/>
                <w:sz w:val="21"/>
                <w:szCs w:val="21"/>
                <w:u w:val="single"/>
              </w:rPr>
              <w:t>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1231" w:type="dxa"/>
            <w:tcBorders>
              <w:tl2br w:val="nil"/>
              <w:tr2bl w:val="nil"/>
            </w:tcBorders>
            <w:shd w:val="clear" w:color="auto" w:fill="FFFFFF"/>
            <w:vAlign w:val="center"/>
          </w:tcPr>
          <w:p>
            <w:pPr>
              <w:spacing w:line="240" w:lineRule="auto"/>
              <w:ind w:firstLine="0" w:firstLineChars="0"/>
              <w:jc w:val="center"/>
              <w:rPr>
                <w:bCs/>
                <w:color w:val="000000"/>
                <w:sz w:val="21"/>
                <w:szCs w:val="21"/>
                <w:u w:val="single"/>
              </w:rPr>
            </w:pPr>
            <w:r>
              <w:rPr>
                <w:rFonts w:hint="eastAsia"/>
                <w:bCs/>
                <w:color w:val="000000"/>
                <w:sz w:val="21"/>
                <w:szCs w:val="21"/>
                <w:u w:val="single"/>
              </w:rPr>
              <w:t>进水水质</w:t>
            </w:r>
          </w:p>
        </w:tc>
        <w:tc>
          <w:tcPr>
            <w:tcW w:w="1231" w:type="dxa"/>
            <w:tcBorders>
              <w:tl2br w:val="nil"/>
              <w:tr2bl w:val="nil"/>
            </w:tcBorders>
            <w:shd w:val="clear" w:color="auto" w:fill="FFFFFF"/>
            <w:vAlign w:val="center"/>
          </w:tcPr>
          <w:p>
            <w:pPr>
              <w:spacing w:line="240" w:lineRule="auto"/>
              <w:ind w:firstLine="0" w:firstLineChars="0"/>
              <w:jc w:val="center"/>
              <w:rPr>
                <w:bCs/>
                <w:color w:val="000000"/>
                <w:sz w:val="21"/>
                <w:szCs w:val="21"/>
                <w:u w:val="single"/>
              </w:rPr>
            </w:pPr>
            <w:r>
              <w:rPr>
                <w:rFonts w:hint="eastAsia"/>
                <w:bCs/>
                <w:color w:val="000000"/>
                <w:sz w:val="21"/>
                <w:szCs w:val="21"/>
                <w:u w:val="single"/>
              </w:rPr>
              <w:t>270</w:t>
            </w:r>
          </w:p>
        </w:tc>
        <w:tc>
          <w:tcPr>
            <w:tcW w:w="1231" w:type="dxa"/>
            <w:tcBorders>
              <w:tl2br w:val="nil"/>
              <w:tr2bl w:val="nil"/>
            </w:tcBorders>
            <w:shd w:val="clear" w:color="auto" w:fill="FFFFFF"/>
            <w:vAlign w:val="center"/>
          </w:tcPr>
          <w:p>
            <w:pPr>
              <w:spacing w:line="240" w:lineRule="auto"/>
              <w:ind w:firstLine="0" w:firstLineChars="0"/>
              <w:jc w:val="center"/>
              <w:rPr>
                <w:bCs/>
                <w:color w:val="000000"/>
                <w:sz w:val="21"/>
                <w:szCs w:val="21"/>
                <w:u w:val="single"/>
              </w:rPr>
            </w:pPr>
            <w:r>
              <w:rPr>
                <w:rFonts w:hint="eastAsia"/>
                <w:bCs/>
                <w:color w:val="000000"/>
                <w:sz w:val="21"/>
                <w:szCs w:val="21"/>
                <w:u w:val="single"/>
              </w:rPr>
              <w:t>120</w:t>
            </w:r>
          </w:p>
        </w:tc>
        <w:tc>
          <w:tcPr>
            <w:tcW w:w="1231" w:type="dxa"/>
            <w:tcBorders>
              <w:tl2br w:val="nil"/>
              <w:tr2bl w:val="nil"/>
            </w:tcBorders>
            <w:shd w:val="clear" w:color="auto" w:fill="FFFFFF"/>
            <w:vAlign w:val="center"/>
          </w:tcPr>
          <w:p>
            <w:pPr>
              <w:spacing w:line="240" w:lineRule="auto"/>
              <w:ind w:firstLine="0" w:firstLineChars="0"/>
              <w:jc w:val="center"/>
              <w:rPr>
                <w:bCs/>
                <w:color w:val="000000"/>
                <w:sz w:val="21"/>
                <w:szCs w:val="21"/>
                <w:u w:val="single"/>
              </w:rPr>
            </w:pPr>
            <w:r>
              <w:rPr>
                <w:rFonts w:hint="eastAsia"/>
                <w:bCs/>
                <w:color w:val="000000"/>
                <w:sz w:val="21"/>
                <w:szCs w:val="21"/>
                <w:u w:val="single"/>
              </w:rPr>
              <w:t>200</w:t>
            </w:r>
          </w:p>
        </w:tc>
        <w:tc>
          <w:tcPr>
            <w:tcW w:w="1231" w:type="dxa"/>
            <w:tcBorders>
              <w:tl2br w:val="nil"/>
              <w:tr2bl w:val="nil"/>
            </w:tcBorders>
            <w:shd w:val="clear" w:color="auto" w:fill="FFFFFF"/>
            <w:vAlign w:val="center"/>
          </w:tcPr>
          <w:p>
            <w:pPr>
              <w:spacing w:line="240" w:lineRule="auto"/>
              <w:ind w:firstLine="0" w:firstLineChars="0"/>
              <w:jc w:val="center"/>
              <w:rPr>
                <w:bCs/>
                <w:color w:val="000000"/>
                <w:sz w:val="21"/>
                <w:szCs w:val="21"/>
                <w:u w:val="single"/>
              </w:rPr>
            </w:pPr>
            <w:r>
              <w:rPr>
                <w:rFonts w:hint="eastAsia"/>
                <w:bCs/>
                <w:color w:val="000000"/>
                <w:sz w:val="21"/>
                <w:szCs w:val="21"/>
                <w:u w:val="single"/>
              </w:rPr>
              <w:t>28</w:t>
            </w:r>
          </w:p>
        </w:tc>
        <w:tc>
          <w:tcPr>
            <w:tcW w:w="1231" w:type="dxa"/>
            <w:tcBorders>
              <w:tl2br w:val="nil"/>
              <w:tr2bl w:val="nil"/>
            </w:tcBorders>
            <w:shd w:val="clear" w:color="auto" w:fill="FFFFFF"/>
            <w:vAlign w:val="center"/>
          </w:tcPr>
          <w:p>
            <w:pPr>
              <w:spacing w:line="240" w:lineRule="auto"/>
              <w:ind w:firstLine="0" w:firstLineChars="0"/>
              <w:jc w:val="center"/>
              <w:rPr>
                <w:bCs/>
                <w:color w:val="000000"/>
                <w:sz w:val="21"/>
                <w:szCs w:val="21"/>
                <w:u w:val="single"/>
              </w:rPr>
            </w:pPr>
            <w:r>
              <w:rPr>
                <w:rFonts w:hint="eastAsia"/>
                <w:bCs/>
                <w:color w:val="000000"/>
                <w:sz w:val="21"/>
                <w:szCs w:val="21"/>
                <w:u w:val="single"/>
              </w:rPr>
              <w:t>35</w:t>
            </w:r>
          </w:p>
        </w:tc>
        <w:tc>
          <w:tcPr>
            <w:tcW w:w="1232" w:type="dxa"/>
            <w:tcBorders>
              <w:tl2br w:val="nil"/>
              <w:tr2bl w:val="nil"/>
            </w:tcBorders>
            <w:shd w:val="clear" w:color="auto" w:fill="FFFFFF"/>
            <w:vAlign w:val="center"/>
          </w:tcPr>
          <w:p>
            <w:pPr>
              <w:spacing w:line="240" w:lineRule="auto"/>
              <w:ind w:firstLine="0" w:firstLineChars="0"/>
              <w:jc w:val="center"/>
              <w:rPr>
                <w:bCs/>
                <w:color w:val="000000"/>
                <w:sz w:val="21"/>
                <w:szCs w:val="21"/>
                <w:u w:val="single"/>
              </w:rPr>
            </w:pPr>
            <w:r>
              <w:rPr>
                <w:rFonts w:hint="eastAsia"/>
                <w:bCs/>
                <w:color w:val="000000"/>
                <w:sz w:val="21"/>
                <w:szCs w:val="21"/>
                <w:u w:val="single"/>
              </w:rPr>
              <w:t>3.5</w:t>
            </w:r>
          </w:p>
        </w:tc>
      </w:tr>
    </w:tbl>
    <w:p>
      <w:pPr>
        <w:spacing w:before="166" w:beforeLines="50"/>
        <w:ind w:firstLine="480"/>
        <w:rPr>
          <w:u w:val="single"/>
        </w:rPr>
      </w:pPr>
      <w:r>
        <w:rPr>
          <w:rFonts w:hint="eastAsia"/>
          <w:u w:val="single"/>
        </w:rPr>
        <w:t>②出水水质</w:t>
      </w:r>
    </w:p>
    <w:p>
      <w:pPr>
        <w:ind w:firstLine="480"/>
        <w:rPr>
          <w:u w:val="single"/>
        </w:rPr>
      </w:pPr>
      <w:r>
        <w:rPr>
          <w:rFonts w:hint="eastAsia"/>
          <w:u w:val="single"/>
        </w:rPr>
        <w:t>根据《澧县澧州新城投资开发有限公司澧县小渡口镇污水处理厂建设项目环境影响报告表》</w:t>
      </w:r>
      <w:r>
        <w:rPr>
          <w:rFonts w:hint="eastAsia"/>
          <w:u w:val="single"/>
          <w:lang w:val="en-US" w:eastAsia="zh-CN"/>
        </w:rPr>
        <w:t>及《关于澧县小渡口镇污水处理厂（一期）建设项目环境影响报告表的批复》</w:t>
      </w:r>
      <w:r>
        <w:rPr>
          <w:rFonts w:hint="eastAsia"/>
          <w:u w:val="single"/>
        </w:rPr>
        <w:t>，澧县小渡口镇污水处理厂出水水质执行《城镇污水处理厂污染物排放标准》（GB18918-2002）规定的一级A标准，本项目设计出水水质见下表。</w:t>
      </w:r>
    </w:p>
    <w:p>
      <w:pPr>
        <w:ind w:firstLine="0" w:firstLineChars="0"/>
        <w:jc w:val="center"/>
        <w:rPr>
          <w:b/>
          <w:sz w:val="21"/>
          <w:szCs w:val="21"/>
          <w:u w:val="single"/>
        </w:rPr>
      </w:pPr>
      <w:r>
        <w:rPr>
          <w:b/>
          <w:sz w:val="21"/>
          <w:szCs w:val="21"/>
          <w:u w:val="single"/>
        </w:rPr>
        <w:t>表</w:t>
      </w:r>
      <w:r>
        <w:rPr>
          <w:rFonts w:hint="eastAsia"/>
          <w:b/>
          <w:sz w:val="21"/>
          <w:szCs w:val="21"/>
          <w:u w:val="single"/>
          <w:lang w:val="en-US" w:eastAsia="zh-CN"/>
        </w:rPr>
        <w:t>2-3</w:t>
      </w:r>
      <w:r>
        <w:rPr>
          <w:rFonts w:hint="eastAsia"/>
          <w:b/>
          <w:sz w:val="21"/>
          <w:szCs w:val="21"/>
          <w:u w:val="single"/>
        </w:rPr>
        <w:t xml:space="preserve">  </w:t>
      </w:r>
      <w:r>
        <w:rPr>
          <w:rFonts w:hint="eastAsia"/>
          <w:b/>
          <w:bCs/>
          <w:sz w:val="21"/>
          <w:szCs w:val="21"/>
          <w:u w:val="single"/>
        </w:rPr>
        <w:t>澧县小渡口镇</w:t>
      </w:r>
      <w:r>
        <w:rPr>
          <w:b/>
          <w:sz w:val="21"/>
          <w:szCs w:val="21"/>
          <w:u w:val="single"/>
        </w:rPr>
        <w:t xml:space="preserve">污水处理厂出水水质 </w:t>
      </w:r>
      <w:r>
        <w:rPr>
          <w:rFonts w:hint="eastAsia"/>
          <w:b/>
          <w:sz w:val="21"/>
          <w:szCs w:val="21"/>
          <w:u w:val="single"/>
        </w:rPr>
        <w:t xml:space="preserve"> </w:t>
      </w:r>
      <w:r>
        <w:rPr>
          <w:b/>
          <w:sz w:val="21"/>
          <w:szCs w:val="21"/>
          <w:u w:val="single"/>
        </w:rPr>
        <w:t>单位mg/</w:t>
      </w:r>
      <w:r>
        <w:rPr>
          <w:rFonts w:hint="eastAsia"/>
          <w:b/>
          <w:sz w:val="21"/>
          <w:szCs w:val="21"/>
          <w:u w:val="single"/>
        </w:rPr>
        <w:t>L</w:t>
      </w:r>
    </w:p>
    <w:tbl>
      <w:tblPr>
        <w:tblStyle w:val="40"/>
        <w:tblW w:w="86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1"/>
        <w:gridCol w:w="1230"/>
        <w:gridCol w:w="1231"/>
        <w:gridCol w:w="1231"/>
        <w:gridCol w:w="1231"/>
        <w:gridCol w:w="1231"/>
        <w:gridCol w:w="12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8" w:type="dxa"/>
          </w:tcPr>
          <w:p>
            <w:pPr>
              <w:spacing w:line="240" w:lineRule="auto"/>
              <w:ind w:firstLine="0" w:firstLineChars="0"/>
              <w:jc w:val="center"/>
              <w:rPr>
                <w:b/>
                <w:bCs/>
                <w:sz w:val="21"/>
                <w:szCs w:val="21"/>
                <w:u w:val="single"/>
              </w:rPr>
            </w:pPr>
            <w:r>
              <w:rPr>
                <w:b/>
                <w:bCs/>
                <w:sz w:val="21"/>
                <w:szCs w:val="21"/>
                <w:u w:val="single"/>
              </w:rPr>
              <w:t>项目</w:t>
            </w:r>
          </w:p>
        </w:tc>
        <w:tc>
          <w:tcPr>
            <w:tcW w:w="1217" w:type="dxa"/>
          </w:tcPr>
          <w:p>
            <w:pPr>
              <w:spacing w:line="240" w:lineRule="auto"/>
              <w:ind w:firstLine="0" w:firstLineChars="0"/>
              <w:jc w:val="center"/>
              <w:rPr>
                <w:b/>
                <w:bCs/>
                <w:sz w:val="21"/>
                <w:szCs w:val="21"/>
                <w:u w:val="single"/>
              </w:rPr>
            </w:pPr>
            <w:r>
              <w:rPr>
                <w:b/>
                <w:bCs/>
                <w:sz w:val="21"/>
                <w:szCs w:val="21"/>
                <w:u w:val="single"/>
              </w:rPr>
              <w:t>COD</w:t>
            </w:r>
            <w:r>
              <w:rPr>
                <w:rFonts w:hint="eastAsia"/>
                <w:b/>
                <w:bCs/>
                <w:sz w:val="21"/>
                <w:szCs w:val="21"/>
                <w:u w:val="single"/>
                <w:vertAlign w:val="subscript"/>
              </w:rPr>
              <w:t>C</w:t>
            </w:r>
            <w:r>
              <w:rPr>
                <w:b/>
                <w:bCs/>
                <w:sz w:val="21"/>
                <w:szCs w:val="21"/>
                <w:u w:val="single"/>
                <w:vertAlign w:val="subscript"/>
              </w:rPr>
              <w:t>r</w:t>
            </w:r>
          </w:p>
        </w:tc>
        <w:tc>
          <w:tcPr>
            <w:tcW w:w="1217" w:type="dxa"/>
          </w:tcPr>
          <w:p>
            <w:pPr>
              <w:spacing w:line="240" w:lineRule="auto"/>
              <w:ind w:firstLine="0" w:firstLineChars="0"/>
              <w:jc w:val="center"/>
              <w:rPr>
                <w:b/>
                <w:bCs/>
                <w:sz w:val="21"/>
                <w:szCs w:val="21"/>
                <w:u w:val="single"/>
              </w:rPr>
            </w:pPr>
            <w:r>
              <w:rPr>
                <w:b/>
                <w:bCs/>
                <w:sz w:val="21"/>
                <w:szCs w:val="21"/>
                <w:u w:val="single"/>
              </w:rPr>
              <w:t>BOD</w:t>
            </w:r>
            <w:r>
              <w:rPr>
                <w:b/>
                <w:bCs/>
                <w:sz w:val="21"/>
                <w:szCs w:val="21"/>
                <w:u w:val="single"/>
                <w:vertAlign w:val="subscript"/>
              </w:rPr>
              <w:t>5</w:t>
            </w:r>
          </w:p>
        </w:tc>
        <w:tc>
          <w:tcPr>
            <w:tcW w:w="1217" w:type="dxa"/>
          </w:tcPr>
          <w:p>
            <w:pPr>
              <w:spacing w:line="240" w:lineRule="auto"/>
              <w:ind w:firstLine="0" w:firstLineChars="0"/>
              <w:jc w:val="center"/>
              <w:rPr>
                <w:b/>
                <w:bCs/>
                <w:sz w:val="21"/>
                <w:szCs w:val="21"/>
                <w:u w:val="single"/>
              </w:rPr>
            </w:pPr>
            <w:r>
              <w:rPr>
                <w:b/>
                <w:bCs/>
                <w:sz w:val="21"/>
                <w:szCs w:val="21"/>
                <w:u w:val="single"/>
              </w:rPr>
              <w:t>SS</w:t>
            </w:r>
          </w:p>
        </w:tc>
        <w:tc>
          <w:tcPr>
            <w:tcW w:w="1217" w:type="dxa"/>
          </w:tcPr>
          <w:p>
            <w:pPr>
              <w:spacing w:line="240" w:lineRule="auto"/>
              <w:ind w:firstLine="0" w:firstLineChars="0"/>
              <w:jc w:val="center"/>
              <w:rPr>
                <w:b/>
                <w:bCs/>
                <w:sz w:val="21"/>
                <w:szCs w:val="21"/>
                <w:u w:val="single"/>
              </w:rPr>
            </w:pPr>
            <w:r>
              <w:rPr>
                <w:b/>
                <w:bCs/>
                <w:sz w:val="21"/>
                <w:szCs w:val="21"/>
                <w:u w:val="single"/>
              </w:rPr>
              <w:t>TN</w:t>
            </w:r>
          </w:p>
        </w:tc>
        <w:tc>
          <w:tcPr>
            <w:tcW w:w="1217" w:type="dxa"/>
          </w:tcPr>
          <w:p>
            <w:pPr>
              <w:spacing w:line="240" w:lineRule="auto"/>
              <w:ind w:firstLine="0" w:firstLineChars="0"/>
              <w:jc w:val="center"/>
              <w:rPr>
                <w:b/>
                <w:bCs/>
                <w:sz w:val="21"/>
                <w:szCs w:val="21"/>
                <w:u w:val="single"/>
              </w:rPr>
            </w:pPr>
            <w:r>
              <w:rPr>
                <w:b/>
                <w:bCs/>
                <w:sz w:val="21"/>
                <w:szCs w:val="21"/>
                <w:u w:val="single"/>
              </w:rPr>
              <w:t>NH</w:t>
            </w:r>
            <w:r>
              <w:rPr>
                <w:b/>
                <w:bCs/>
                <w:sz w:val="21"/>
                <w:szCs w:val="21"/>
                <w:u w:val="single"/>
                <w:vertAlign w:val="subscript"/>
              </w:rPr>
              <w:t>4</w:t>
            </w:r>
            <w:r>
              <w:rPr>
                <w:b/>
                <w:bCs/>
                <w:sz w:val="21"/>
                <w:szCs w:val="21"/>
                <w:u w:val="single"/>
              </w:rPr>
              <w:t>-N</w:t>
            </w:r>
          </w:p>
        </w:tc>
        <w:tc>
          <w:tcPr>
            <w:tcW w:w="1219" w:type="dxa"/>
          </w:tcPr>
          <w:p>
            <w:pPr>
              <w:spacing w:line="240" w:lineRule="auto"/>
              <w:ind w:firstLine="0" w:firstLineChars="0"/>
              <w:jc w:val="center"/>
              <w:rPr>
                <w:b/>
                <w:bCs/>
                <w:sz w:val="21"/>
                <w:szCs w:val="21"/>
                <w:u w:val="single"/>
              </w:rPr>
            </w:pPr>
            <w:r>
              <w:rPr>
                <w:b/>
                <w:bCs/>
                <w:sz w:val="21"/>
                <w:szCs w:val="21"/>
                <w:u w:val="single"/>
              </w:rPr>
              <w:t>TP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8" w:type="dxa"/>
          </w:tcPr>
          <w:p>
            <w:pPr>
              <w:spacing w:line="240" w:lineRule="auto"/>
              <w:ind w:firstLine="0" w:firstLineChars="0"/>
              <w:jc w:val="center"/>
              <w:rPr>
                <w:sz w:val="21"/>
                <w:szCs w:val="21"/>
                <w:u w:val="single"/>
              </w:rPr>
            </w:pPr>
            <w:r>
              <w:rPr>
                <w:sz w:val="21"/>
                <w:szCs w:val="21"/>
                <w:u w:val="single"/>
              </w:rPr>
              <w:t>出水水质</w:t>
            </w:r>
          </w:p>
        </w:tc>
        <w:tc>
          <w:tcPr>
            <w:tcW w:w="1217" w:type="dxa"/>
          </w:tcPr>
          <w:p>
            <w:pPr>
              <w:spacing w:line="240" w:lineRule="auto"/>
              <w:ind w:firstLine="0" w:firstLineChars="0"/>
              <w:jc w:val="center"/>
              <w:rPr>
                <w:sz w:val="21"/>
                <w:szCs w:val="21"/>
                <w:u w:val="single"/>
              </w:rPr>
            </w:pPr>
            <w:r>
              <w:rPr>
                <w:sz w:val="21"/>
                <w:szCs w:val="21"/>
                <w:u w:val="single"/>
              </w:rPr>
              <w:t>≤50</w:t>
            </w:r>
          </w:p>
        </w:tc>
        <w:tc>
          <w:tcPr>
            <w:tcW w:w="1217" w:type="dxa"/>
          </w:tcPr>
          <w:p>
            <w:pPr>
              <w:spacing w:line="240" w:lineRule="auto"/>
              <w:ind w:firstLine="0" w:firstLineChars="0"/>
              <w:jc w:val="center"/>
              <w:rPr>
                <w:sz w:val="21"/>
                <w:szCs w:val="21"/>
                <w:u w:val="single"/>
              </w:rPr>
            </w:pPr>
            <w:r>
              <w:rPr>
                <w:sz w:val="21"/>
                <w:szCs w:val="21"/>
                <w:u w:val="single"/>
              </w:rPr>
              <w:t>≤10</w:t>
            </w:r>
          </w:p>
        </w:tc>
        <w:tc>
          <w:tcPr>
            <w:tcW w:w="1217" w:type="dxa"/>
          </w:tcPr>
          <w:p>
            <w:pPr>
              <w:spacing w:line="240" w:lineRule="auto"/>
              <w:ind w:firstLine="0" w:firstLineChars="0"/>
              <w:jc w:val="center"/>
              <w:rPr>
                <w:sz w:val="21"/>
                <w:szCs w:val="21"/>
                <w:u w:val="single"/>
              </w:rPr>
            </w:pPr>
            <w:r>
              <w:rPr>
                <w:sz w:val="21"/>
                <w:szCs w:val="21"/>
                <w:u w:val="single"/>
              </w:rPr>
              <w:t>≤10</w:t>
            </w:r>
          </w:p>
        </w:tc>
        <w:tc>
          <w:tcPr>
            <w:tcW w:w="1217" w:type="dxa"/>
          </w:tcPr>
          <w:p>
            <w:pPr>
              <w:spacing w:line="240" w:lineRule="auto"/>
              <w:ind w:firstLine="0" w:firstLineChars="0"/>
              <w:jc w:val="center"/>
              <w:rPr>
                <w:sz w:val="21"/>
                <w:szCs w:val="21"/>
                <w:u w:val="single"/>
              </w:rPr>
            </w:pPr>
            <w:r>
              <w:rPr>
                <w:sz w:val="21"/>
                <w:szCs w:val="21"/>
                <w:u w:val="single"/>
              </w:rPr>
              <w:t>≤15</w:t>
            </w:r>
          </w:p>
        </w:tc>
        <w:tc>
          <w:tcPr>
            <w:tcW w:w="1217" w:type="dxa"/>
          </w:tcPr>
          <w:p>
            <w:pPr>
              <w:spacing w:line="240" w:lineRule="auto"/>
              <w:ind w:firstLine="0" w:firstLineChars="0"/>
              <w:jc w:val="center"/>
              <w:rPr>
                <w:sz w:val="21"/>
                <w:szCs w:val="21"/>
                <w:u w:val="single"/>
              </w:rPr>
            </w:pPr>
            <w:r>
              <w:rPr>
                <w:sz w:val="21"/>
                <w:szCs w:val="21"/>
                <w:u w:val="single"/>
              </w:rPr>
              <w:t>≤5（8）</w:t>
            </w:r>
          </w:p>
        </w:tc>
        <w:tc>
          <w:tcPr>
            <w:tcW w:w="1219" w:type="dxa"/>
          </w:tcPr>
          <w:p>
            <w:pPr>
              <w:spacing w:line="240" w:lineRule="auto"/>
              <w:ind w:firstLine="0" w:firstLineChars="0"/>
              <w:jc w:val="center"/>
              <w:rPr>
                <w:sz w:val="21"/>
                <w:szCs w:val="21"/>
                <w:u w:val="single"/>
              </w:rPr>
            </w:pPr>
            <w:r>
              <w:rPr>
                <w:sz w:val="21"/>
                <w:szCs w:val="21"/>
                <w:u w:val="single"/>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1218" w:type="dxa"/>
          </w:tcPr>
          <w:p>
            <w:pPr>
              <w:spacing w:line="240" w:lineRule="auto"/>
              <w:ind w:firstLine="0" w:firstLineChars="0"/>
              <w:jc w:val="center"/>
              <w:rPr>
                <w:sz w:val="21"/>
                <w:szCs w:val="21"/>
                <w:u w:val="single"/>
              </w:rPr>
            </w:pPr>
            <w:r>
              <w:rPr>
                <w:sz w:val="21"/>
                <w:szCs w:val="21"/>
                <w:u w:val="single"/>
              </w:rPr>
              <w:t>备注：</w:t>
            </w:r>
          </w:p>
        </w:tc>
        <w:tc>
          <w:tcPr>
            <w:tcW w:w="7304" w:type="dxa"/>
            <w:gridSpan w:val="6"/>
          </w:tcPr>
          <w:p>
            <w:pPr>
              <w:spacing w:line="240" w:lineRule="auto"/>
              <w:ind w:firstLine="0" w:firstLineChars="0"/>
              <w:rPr>
                <w:sz w:val="21"/>
                <w:szCs w:val="21"/>
                <w:u w:val="single"/>
              </w:rPr>
            </w:pPr>
            <w:r>
              <w:rPr>
                <w:sz w:val="21"/>
                <w:szCs w:val="21"/>
                <w:u w:val="single"/>
              </w:rPr>
              <w:t>当出水水温≤12℃时，NH</w:t>
            </w:r>
            <w:r>
              <w:rPr>
                <w:sz w:val="21"/>
                <w:szCs w:val="21"/>
                <w:u w:val="single"/>
                <w:vertAlign w:val="subscript"/>
              </w:rPr>
              <w:t>4</w:t>
            </w:r>
            <w:r>
              <w:rPr>
                <w:sz w:val="21"/>
                <w:szCs w:val="21"/>
                <w:u w:val="single"/>
              </w:rPr>
              <w:t>-N的控制指标为8</w:t>
            </w:r>
          </w:p>
        </w:tc>
      </w:tr>
    </w:tbl>
    <w:p>
      <w:pPr>
        <w:spacing w:before="120" w:beforeLines="50"/>
        <w:ind w:firstLine="480"/>
        <w:rPr>
          <w:u w:val="single"/>
        </w:rPr>
      </w:pPr>
      <w:r>
        <w:rPr>
          <w:rFonts w:hint="eastAsia"/>
          <w:u w:val="single"/>
        </w:rPr>
        <w:t>（2）处理工艺方案</w:t>
      </w:r>
    </w:p>
    <w:p>
      <w:pPr>
        <w:ind w:firstLine="480"/>
        <w:rPr>
          <w:u w:val="single"/>
        </w:rPr>
      </w:pPr>
      <w:r>
        <w:rPr>
          <w:rFonts w:hint="eastAsia" w:cs="Times New Roman"/>
          <w:u w:val="single"/>
        </w:rPr>
        <w:t>污水处理采用“粗格栅+平流沉砂池+调节池+A</w:t>
      </w:r>
      <w:r>
        <w:rPr>
          <w:rFonts w:hint="eastAsia" w:cs="Times New Roman"/>
          <w:u w:val="single"/>
          <w:vertAlign w:val="superscript"/>
        </w:rPr>
        <w:t>2</w:t>
      </w:r>
      <w:r>
        <w:rPr>
          <w:rFonts w:hint="eastAsia" w:cs="Times New Roman"/>
          <w:u w:val="single"/>
        </w:rPr>
        <w:t>O池+平流沉淀及滤布滤池+紫外线消毒”处理工艺</w:t>
      </w:r>
      <w:r>
        <w:rPr>
          <w:rFonts w:hint="eastAsia" w:cs="Times New Roman"/>
          <w:u w:val="single"/>
          <w:lang w:eastAsia="zh-CN"/>
        </w:rPr>
        <w:t>，</w:t>
      </w:r>
      <w:r>
        <w:rPr>
          <w:rFonts w:hint="eastAsia" w:cs="Times New Roman"/>
          <w:u w:val="single"/>
          <w:lang w:val="en-US" w:eastAsia="zh-CN"/>
        </w:rPr>
        <w:t>处理规模为2000m</w:t>
      </w:r>
      <w:r>
        <w:rPr>
          <w:rFonts w:hint="eastAsia" w:cs="Times New Roman"/>
          <w:u w:val="single"/>
          <w:vertAlign w:val="superscript"/>
          <w:lang w:val="en-US" w:eastAsia="zh-CN"/>
        </w:rPr>
        <w:t>3</w:t>
      </w:r>
      <w:r>
        <w:rPr>
          <w:rFonts w:hint="eastAsia" w:cs="Times New Roman"/>
          <w:u w:val="single"/>
          <w:lang w:val="en-US" w:eastAsia="zh-CN"/>
        </w:rPr>
        <w:t>/d。</w:t>
      </w:r>
      <w:r>
        <w:rPr>
          <w:rFonts w:hint="eastAsia"/>
          <w:u w:val="single"/>
        </w:rPr>
        <w:t>污水处理工艺流程详见下图。</w:t>
      </w:r>
    </w:p>
    <w:p>
      <w:pPr>
        <w:ind w:firstLine="0" w:firstLineChars="0"/>
        <w:jc w:val="center"/>
        <w:rPr>
          <w:u w:val="single"/>
        </w:rPr>
      </w:pPr>
      <w:r>
        <w:rPr>
          <w:rFonts w:ascii="宋体" w:hAnsi="宋体"/>
          <w:sz w:val="28"/>
          <w:szCs w:val="28"/>
          <w:u w:val="single"/>
        </w:rPr>
        <w:pict>
          <v:group id="画布 300" o:spid="_x0000_s2114" o:spt="203" style="height:210.75pt;width:440.25pt;" coordsize="5591175,2676525" editas="canvas">
            <o:lock v:ext="edit"/>
            <v:rect id="画布 300" o:spid="_x0000_s2113" o:spt="1" style="position:absolute;left:0;top:0;height:2676525;width:5591175;" filled="f" stroked="f" coordsize="21600,21600">
              <v:path/>
              <v:fill on="f" focussize="0,0"/>
              <v:stroke on="f"/>
              <v:imagedata o:title=""/>
              <o:lock v:ext="edit" aspectratio="t"/>
            </v:rect>
            <v:rect id="Rectangle 32" o:spid="_x0000_s2079" o:spt="1" style="position:absolute;left:752475;top:495299;height:297180;width:1323975;"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zdUJYUgCAACmBAAADgAAAGRycy9lMm9Eb2MueG1srVRNb9sw&#10;DL0P2H8QdF8dO8mSGFWKIkGHAd1arNsPUGQ5FqavUUqc7tePkt0u7S49zAdDNMlHvkfRl1cno8lR&#10;QlDOMlpeTCiRVrhG2T2jP77ffFhSEiK3DdfOSkYfZaBX6/fvLntfy8p1TjcSCILYUPee0S5GXxdF&#10;EJ00PFw4Ly06WweGRzRhXzTAe0Q3uqgmk49F76Dx4IQMAb9uBycdEeEtgK5tlZBbJw5G2jiggtQ8&#10;IqXQKR/oOnfbtlLEu7YNMhLNKDKN+Y1F8LxL72J9yes9cN8pMbbA39LCK06GK4tFn6G2PHJyAPUP&#10;lFECXHBtvBDOFAORrAiyKCevtHnouJeZC0od/LPo4f/Biq/HeyCqYXS6osRygxP/hqpxu9eSTKsk&#10;UO9DjXEP/h4SxeBvnfgZiHWbDsPkNYDrO8kbbKtM8cWLhGQETCW7/otrEJ4fostanVowCRBVICdG&#10;F/NqtphT8sjobDWfTsbhyFMkAt3ltJqukl9gQLValMscUPD6CcdDiJ+kMyQdGAWkkevw422IqS9e&#10;P4VkHk6r5kZpnQ3Y7zYayJHjRbnJz5CrfceHr0/lwhCa8cI5hrakZ3Q1r+Y59YVvTBqRJunJUqGc&#10;5xBGRVwurQyjy/MgbUdZk5LDROJpdxqHs3PNIwoMbrjeuNx46Bz8pqTHq81o+HXgICnRny0OaVXO&#10;ZmkXsjGbLyo04NyzO/dwKxCK0UjJcNzEYX8OHtS+w0plpmvdNQ62VVnpNPShq7FvvL5ZsHHV0n6c&#10;2znq7+9l/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qSVM1QAAAAUBAAAPAAAAAAAAAAEAIAAA&#10;ACIAAABkcnMvZG93bnJldi54bWxQSwECFAAUAAAACACHTuJAzdUJYUgCAACmBAAADgAAAAAAAAAB&#10;ACAAAAAkAQAAZHJzL2Uyb0RvYy54bWxQSwUGAAAAAAYABgBZAQAA3gUAAAAA&#10;">
              <v:path/>
              <v:fill on="t" color2="#FFFFFF" opacity="0f"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粗格栅及提升泵站</w:t>
                    </w:r>
                  </w:p>
                </w:txbxContent>
              </v:textbox>
            </v:rect>
            <v:line id="Line 33" o:spid="_x0000_s2080" o:spt="20" style="position:absolute;left:180975;top:641985;height:635;width:571500;" filled="f" stroked="t" coordsize="21600,21600" o:gfxdata="UEsDBAoAAAAAAIdO4kAAAAAAAAAAAAAAAAAEAAAAZHJzL1BLAwQUAAAACACHTuJAcd/trdcAAAAF&#10;AQAADwAAAGRycy9kb3ducmV2LnhtbE2PwU7DMBBE75X6D9YicWvtVBRZIU4PSO2lBdQWIbi58ZJE&#10;xOvIdtrw9xgu5bLSaEYzb4vVaDt2Rh9aRwqyuQCGVDnTUq3g9bieSWAhajK6c4QKvjHAqpxOCp0b&#10;d6E9ng+xZqmEQq4VNDH2OeehatDqMHc9UvI+nbc6Julrbry+pHLb8YUQ99zqltJCo3t8bLD6OgxW&#10;wX633sq37TBW/mOTPR9fdk/vQSp1e5OJB2ARx3gNwy9+QocyMZ3cQCawTkF6JP7d5EkplsBOCu4W&#10;2RJ4WfD/9OUPUEsDBBQAAAAIAIdO4kC7rjLn2QEAAKgDAAAOAAAAZHJzL2Uyb0RvYy54bWytU8Fu&#10;GyEQvVfqPyDu9a7tbBKvvM4hbnpJ20htPwDDrBcJGATYa/99B9ZJ2vSSQzkgYIb35j2G9d3JGnaE&#10;EDW6js9nNWfgJCrt9h3/9fPh0y1nMQmnhEEHHT9D5Hebjx/Wo29hgQMaBYERiIvt6Ds+pOTbqopy&#10;ACviDD04CvYYrEi0DftKBTESujXVoq6vqxGD8gElxEin2ynIL4jhPYDY91rCFuXBgksTagAjEkmK&#10;g/aRb0q1fQ8yfe/7CImZjpPSVGYiofUuz9VmLdp9EH7Q8lKCeE8JbzRZoR2RvkBtRRLsEPQ/UFbL&#10;gBH7NJNoq0lIcYRUzOs33vwYhIeihayO/sX0+P9g5bfjU2BadfyKLHHC0os/agdsuczejD62lHLv&#10;nsJlFz3l78avqChTHBIW2ac+2CyfBLETddVtvbppODt3/PpqvrptJp/hlJikcHMzb2qikzm+LMFK&#10;tM8YPsT0BdCyvOi4oWoKhzg+xkRVUOpzSqZ0+KCNKe9oHBs7vmoWTbkQ0WiVgzkthv3u3gR2FLkT&#10;yshFEdhfaQEPThWwJLT57BRLZ09KU9DC7Q3wzGBBcWaAvk9eTSjGEVi2Kxs0GbdDdS6+lXN6wEJ3&#10;abbcIX/uy+3XD7b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f7a3XAAAABQEAAA8AAAAAAAAA&#10;AQAgAAAAIgAAAGRycy9kb3ducmV2LnhtbFBLAQIUABQAAAAIAIdO4kC7rjLn2QEAAKgDAAAOAAAA&#10;AAAAAAEAIAAAACYBAABkcnMvZTJvRG9jLnhtbFBLBQYAAAAABgAGAFkBAABxBQAAAAA=&#10;">
              <v:path arrowok="t"/>
              <v:fill on="f" focussize="0,0"/>
              <v:stroke color="#000000" joinstyle="round" endarrow="block"/>
              <v:imagedata o:title=""/>
              <o:lock v:ext="edit" aspectratio="f"/>
            </v:line>
            <v:line id="Line 34" o:spid="_x0000_s2081" o:spt="20" style="position:absolute;left:2076450;top:645795;height:635;width:571500;" filled="f" stroked="t" coordsize="21600,21600" o:gfxdata="UEsDBAoAAAAAAIdO4kAAAAAAAAAAAAAAAAAEAAAAZHJzL1BLAwQUAAAACACHTuJAcd/trdcAAAAF&#10;AQAADwAAAGRycy9kb3ducmV2LnhtbE2PwU7DMBBE75X6D9YicWvtVBRZIU4PSO2lBdQWIbi58ZJE&#10;xOvIdtrw9xgu5bLSaEYzb4vVaDt2Rh9aRwqyuQCGVDnTUq3g9bieSWAhajK6c4QKvjHAqpxOCp0b&#10;d6E9ng+xZqmEQq4VNDH2OeehatDqMHc9UvI+nbc6Julrbry+pHLb8YUQ99zqltJCo3t8bLD6OgxW&#10;wX633sq37TBW/mOTPR9fdk/vQSp1e5OJB2ARx3gNwy9+QocyMZ3cQCawTkF6JP7d5EkplsBOCu4W&#10;2RJ4WfD/9OUPUEsDBBQAAAAIAIdO4kD+GM3n2AEAAKkDAAAOAAAAZHJzL2Uyb0RvYy54bWytU8Fu&#10;GyEQvVfqPyDu9a4db9ysvM4hbnpJ20htPgDDrBcJGATYa/99B9ZJ0/SSQzmggXm8mfeA9e3JGnaE&#10;EDW6js9nNWfgJCrt9h1/+nX/6TNnMQmnhEEHHT9D5Lebjx/Wo29hgQMaBYERiYvt6Ds+pOTbqopy&#10;ACviDD04SvYYrEi0DPtKBTESuzXVoq6vqxGD8gElxEi72ynJL4zhPYTY91rCFuXBgksTawAjEkmK&#10;g/aRb0q3fQ8y/ej7CImZjpPSVGYqQvEuz9VmLdp9EH7Q8tKCeE8LbzRZoR0VfaHaiiTYIeh/qKyW&#10;ASP2aSbRVpOQ4gipmNdvvPk5CA9FC1kd/Yvp8f/Ryu/Hx8C06vhyzpkTlm78QTtgV8vszehjS5A7&#10;9xguq+gJvxu/oSKkOCQssk99sFk+CWKnji/q1fWyIY/PHadgddNMRsMpMUn5ZjVvakrLnL8qyUq0&#10;zyQ+xPQV0LIcdNxQO6WIOD7ERG0Q9BmSazq818aUizSOjR2/aRZNORDRaJWTGRbDfndnAjuK/BTK&#10;yE0R2V+wgAenClkS2nxxiqWzJ6kpaOH2BniuYEFxZoD+T44mFuOILPuVHZqc26E6F+PKPt1gKXd5&#10;bfmJvF6X039+2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d/trdcAAAAFAQAADwAAAAAAAAAB&#10;ACAAAAAiAAAAZHJzL2Rvd25yZXYueG1sUEsBAhQAFAAAAAgAh07iQP4YzefYAQAAqQMAAA4AAAAA&#10;AAAAAQAgAAAAJgEAAGRycy9lMm9Eb2MueG1sUEsFBgAAAAAGAAYAWQEAAHAFAAAAAA==&#10;">
              <v:path arrowok="t"/>
              <v:fill on="f" focussize="0,0"/>
              <v:stroke color="#000000" joinstyle="round" endarrow="block"/>
              <v:imagedata o:title=""/>
              <o:lock v:ext="edit" aspectratio="f"/>
            </v:line>
            <v:rect id="Rectangle 35" o:spid="_x0000_s2082" o:spt="1" style="position:absolute;left:2676524;top:504825;height:297180;width:2371725;"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efi/k0UCAACnBAAADgAAAGRycy9lMm9Eb2MueG1srVTbbtsw&#10;DH0fsH8Q9L44dnM1ohRFig4Duq1Ytw9QZDkWptsoJU739aPkpMs6YOjD/CCIInXIcyh6dX00mhwk&#10;BOUso+VoTIm0wjXK7hj99vXu3YKSELltuHZWMvokA71ev32z6n0tK9c53UggCGJD3XtGuxh9XRRB&#10;dNLwMHJeWnS2DgyPaMKuaID3iG50UY3Hs6J30HhwQoaAp7eDk54Q4TWArm2VkLdO7I20cUAFqXlE&#10;SqFTPtB1rrZtpYif2zbISDSjyDTmFZPgfpvWYr3i9Q6475Q4lcBfU8ILToYri0mfoW555GQP6i8o&#10;owS44No4Es4UA5GsCLIoxy+0eey4l5kLSh38s+jh/8GKT4cHIKphdFJRYrnBjn9B1bjdaUmupkmg&#10;3oca4x79AySKwd878T0Q6zYdhskbANd3kjdYVpniiz8uJCPgVbLtP7oG4fk+uqzVsQWTAFEFcmS0&#10;ms1n02pCyROj0/FkUeXkvJbHSETyX83LOR4SgQHVcl4ucvsKXp+BPIT4XjpD0oZRQB45ET/ch5gK&#10;4/U5JBNxWjV3SutswG670UAOHF/KXf6Gu9p3fDg9pwtDaMYLlxjakp7R5RSL/Df+OH9ZK9TzEsKo&#10;iNOllWF0cRmk7UnXJOXQknjcHk/d2brmCRUGN7xvnG7cdA5+UtLj22Y0/NhzkJToDxa7tCwnkzQM&#10;2ZhM5xUacOnZXnq4FQjFaKRk2G7iMEB7D2rXYaYy07XuBjvbqqx06vpQ1alufL9ZsNOspQG5tHPU&#10;7//L+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qSVM1QAAAAUBAAAPAAAAAAAAAAEAIAAAACIA&#10;AABkcnMvZG93bnJldi54bWxQSwECFAAUAAAACACHTuJAefi/k0UCAACnBAAADgAAAAAAAAABACAA&#10;AAAkAQAAZHJzL2Uyb0RvYy54bWxQSwUGAAAAAAYABgBZAQAA2wUAAAAA&#10;">
              <v:path/>
              <v:fill on="t" color2="#FFFFFF" opacity="0f"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平流沉砂池、调节池及二次提升泵站</w:t>
                    </w:r>
                  </w:p>
                </w:txbxContent>
              </v:textbox>
            </v:rect>
            <v:line id="Line 36" o:spid="_x0000_s2083" o:spt="20" style="position:absolute;left:4919345;top:792480;height:1118235;width:0;" filled="f" stroked="t" coordsize="21600,21600" o:gfxdata="UEsDBAoAAAAAAIdO4kAAAAAAAAAAAAAAAAAEAAAAZHJzL1BLAwQUAAAACACHTuJAcd/trdcAAAAF&#10;AQAADwAAAGRycy9kb3ducmV2LnhtbE2PwU7DMBBE75X6D9YicWvtVBRZIU4PSO2lBdQWIbi58ZJE&#10;xOvIdtrw9xgu5bLSaEYzb4vVaDt2Rh9aRwqyuQCGVDnTUq3g9bieSWAhajK6c4QKvjHAqpxOCp0b&#10;d6E9ng+xZqmEQq4VNDH2OeehatDqMHc9UvI+nbc6Julrbry+pHLb8YUQ99zqltJCo3t8bLD6OgxW&#10;wX633sq37TBW/mOTPR9fdk/vQSp1e5OJB2ARx3gNwy9+QocyMZ3cQCawTkF6JP7d5EkplsBOCu4W&#10;2RJ4WfD/9OUPUEsDBBQAAAAIAIdO4kDYB7x12AEAAKgDAAAOAAAAZHJzL2Uyb0RvYy54bWytU01v&#10;GyEQvVfqf0Dcm/X6I7VXXucQN72kbaS2P2AMs14kvgTYa//7DuwmbdNLDuWAgBnem/cYtncXo9kZ&#10;Q1TOtry+mXGGVjip7LHlP388fFhzFhNYCdpZbPkVI7/bvX+3HXyDc9c7LTEwArGxGXzL+5R8U1VR&#10;9Ggg3jiPloKdCwYSbcOxkgEGQje6ms9mt9XggvTBCYyRTvdjkE+I4S2AruuUwL0TJ4M2jagBNSSS&#10;FHvlI9+VarsORfrWdRET0y0npanMRELrQ56r3RaaYwDfKzGVAG8p4ZUmA8oS6QvUHhKwU1D/QBkl&#10;gouuSzfCmWoUUhwhFfXslTffe/BYtJDV0b+YHv8frPh6fgpMyZYvF5xZMPTij8oiW9xmbwYfG0q5&#10;t09h2kVP+Yfhi5OUCafkiuxLF0yWT4LYhbA29WaxXHF2bfnHzXy5nozGS2KC4uS+oFBd1+v5YpWJ&#10;KmieMXyI6TM6w/Ki5ZqqKRxwfoxpTH1OyZTWPSit6RwabdnQ8s1qvioXotNK5mCOxXA83OvAzpA7&#10;oYyJ96+04E5WFrAESn+ykqWrJ6UpKLBHjTwzGJScaaTvk1djSdqSiGxXNmg07uDktfhWzukBi8yp&#10;2XKH/Lkvt39/sN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d/trdcAAAAFAQAADwAAAAAAAAAB&#10;ACAAAAAiAAAAZHJzL2Rvd25yZXYueG1sUEsBAhQAFAAAAAgAh07iQNgHvHXYAQAAqAMAAA4AAAAA&#10;AAAAAQAgAAAAJgEAAGRycy9lMm9Eb2MueG1sUEsFBgAAAAAGAAYAWQEAAHAFAAAAAA==&#10;">
              <v:path arrowok="t"/>
              <v:fill on="f" focussize="0,0"/>
              <v:stroke color="#000000" joinstyle="round" endarrow="block"/>
              <v:imagedata o:title=""/>
              <o:lock v:ext="edit" aspectratio="f"/>
            </v:line>
            <v:rect id="Rectangle 37" o:spid="_x0000_s2084" o:spt="1" style="position:absolute;left:3742690;top:1916430;height:297180;width:1443354;"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Chhv60kCAACoBAAADgAAAGRycy9lMm9Eb2MueG1srVTbbtsw&#10;DH0fsH8Q9L46TpybEacoEnQY0G3Fun2AIsuxMN1GKXGyrx8lO13avfRhfjBEkzzkORS9uj1pRY4C&#10;vLSmovnNiBJhuK2l2Vf0x/f7DwtKfGCmZsoaUdGz8PR2/f7dqnOlGNvWqloAQRDjy85VtA3BlVnm&#10;eSs08zfWCYPOxoJmAU3YZzWwDtG1ysaj0SzrLNQOLBfe49dt76QDIrwF0DaN5GJr+UELE3pUEIoF&#10;pORb6Txdp26bRvDwtWm8CERVFJmG9MYieN7Fd7ZesXIPzLWSDy2wt7TwipNm0mDRZ6gtC4wcQP4D&#10;pSUH620TbrjVWU8kKYIs8tErbZ5a5kTiglJ79yy6/3+w/MvxEYisK1oUlBimceLfUDVm9kqQyTwK&#10;1DlfYtyTe4RI0bsHy396YuymxTBxB2C7VrAa28pjfPYiIRoeU8mu+2xrhGeHYJNWpwZ0BEQVyKmi&#10;k3kxni1zSs6Is8xnxWQYjzgFwjEgL4rJZIptcowYL+f5IgVkrLwgOfDho7CaxENFAYmkSuz44EPs&#10;jJWXkMTEKlnfS6WSAfvdRgE5Mrwq9+npc5VrWf/1Us73oQnPX2MoQ7qKLqfjaUp94RuSBqRRfJJY&#10;KOg1hJYB10tJXdHFdZAyg7BRy34m4bQ7DePZ2fqMEoPtLziuNx5aC78p6fByV9T/OjAQlKhPBse0&#10;RCnjNiSjmM7HaMC1Z3ftYYYjVEUDJf1xE/oNOjiQ+xYr5YmusXc42kYmpePY+66GvvECJ8GGZYsb&#10;cm2nqL8/m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aklTNUAAAAFAQAADwAAAAAAAAABACAA&#10;AAAiAAAAZHJzL2Rvd25yZXYueG1sUEsBAhQAFAAAAAgAh07iQAoYb+tJAgAAqAQAAA4AAAAAAAAA&#10;AQAgAAAAJAEAAGRycy9lMm9Eb2MueG1sUEsFBgAAAAAGAAYAWQEAAN8FAAAAAA==&#10;">
              <v:path/>
              <v:fill on="t" color2="#FFFFFF" opacity="0f" focussize="0,0"/>
              <v:stroke color="#000000" miterlimit="8" joinstyle="miter"/>
              <v:imagedata o:title=""/>
              <o:lock v:ext="edit" aspectratio="f"/>
              <v:textbox>
                <w:txbxContent>
                  <w:p>
                    <w:pPr>
                      <w:spacing w:line="240" w:lineRule="auto"/>
                      <w:ind w:firstLine="0" w:firstLineChars="0"/>
                      <w:rPr>
                        <w:sz w:val="21"/>
                        <w:szCs w:val="21"/>
                      </w:rPr>
                    </w:pPr>
                    <w:r>
                      <w:rPr>
                        <w:rFonts w:hint="eastAsia"/>
                        <w:bCs/>
                        <w:kern w:val="0"/>
                        <w:sz w:val="21"/>
                        <w:szCs w:val="21"/>
                      </w:rPr>
                      <w:t>AAO池+平流沉淀池</w:t>
                    </w:r>
                  </w:p>
                  <w:p>
                    <w:pPr>
                      <w:ind w:firstLine="480"/>
                    </w:pPr>
                  </w:p>
                </w:txbxContent>
              </v:textbox>
            </v:rect>
            <v:line id="Line 38" o:spid="_x0000_s2085" o:spt="20" style="position:absolute;left:3152776;top:2061210;flip:x;height:1;width:542924;" filled="f" stroked="t" coordsize="21600,21600" o:gfxdata="UEsDBAoAAAAAAIdO4kAAAAAAAAAAAAAAAAAEAAAAZHJzL1BLAwQUAAAACACHTuJAubd4/tYAAAAF&#10;AQAADwAAAGRycy9kb3ducmV2LnhtbE2PwU7DMBBE70j8g7VI3KidqkFpiNMDAokTghYh9ebGSxIa&#10;r4O9bQpfj+ECl5VGM5p5W61ObhBHDLH3pCGbKRBIjbc9tRpeNvdXBYjIhqwZPKGGT4ywqs/PKlNa&#10;P9EzHtfcilRCsTQaOuaxlDI2HToTZ35ESt6bD85wkqGVNpgplbtBzpW6ls70lBY6M+Jth81+fXAa&#10;lpsp909h/7rI+o/t1907jw+PrPXlRaZuQDCe+C8MP/gJHerEtPMHslEMGtIj/HuTVxQqB7HTsJhn&#10;Oci6kv/p629QSwMEFAAAAAgAh07iQFFsT+rhAQAAsgMAAA4AAABkcnMvZTJvRG9jLnhtbK1Ty27b&#10;MBC8F+g/ELzXesRyEsFyDnHTHtI2QNsPWJOURIAvkLRl/32XlJK26SWH6kCQu8PZndFye3fWipyE&#10;D9KajlarkhJhmOXSDB39+ePhww0lIYLhoKwRHb2IQO92799tJ9eK2o5WceEJkpjQTq6jY4yuLYrA&#10;RqEhrKwTBpO99RoiHv1QcA8TsmtV1GW5KSbrufOWiRAwup+TdGH0byG0fS+Z2Ft21MLEmdULBREl&#10;hVG6QHe5274XLH7r+yAiUR1FpTGvWAT3h7QWuy20gwc3Sra0AG9p4ZUmDdJg0ReqPUQgRy//odKS&#10;eRtsH1fM6mIWkh1BFVX5ypvvIziRtaDVwb2YHv4fLft6evJE8o6uG0oMaPzjj9IIcnWTvJlcaBFy&#10;b578cgoO8Yfpi+WIhGO0Wfa595r0SrrPOFI5gtLIuaNXVVNfX28ouXS0LjdVXS2ei3MkDAHNur6t&#10;15QwBFSpZAFtYktmOh/iJ2E1SZuOKuwrc8PpMcQZ+gxJcGMfpFIYh1YZMnX0tqmbfCFYJXlKplzw&#10;w+FeeXKCNBP5W+r+BfP2aHgmiyDVR8NJvDjUHL0EMyhBUwUtOCVK4ENKu7klZVBEMi5ZNVt4sPyS&#10;Hcxx/JVZ5jJ2aVb+POfbv5/a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t3j+1gAAAAUBAAAP&#10;AAAAAAAAAAEAIAAAACIAAABkcnMvZG93bnJldi54bWxQSwECFAAUAAAACACHTuJAUWxP6uEBAACy&#10;AwAADgAAAAAAAAABACAAAAAlAQAAZHJzL2Uyb0RvYy54bWxQSwUGAAAAAAYABgBZAQAAeAUAAAAA&#10;">
              <v:path arrowok="t"/>
              <v:fill on="f" focussize="0,0"/>
              <v:stroke color="#000000" joinstyle="round" endarrow="block"/>
              <v:imagedata o:title=""/>
              <o:lock v:ext="edit" aspectratio="f"/>
            </v:line>
            <v:rect id="Rectangle 39" o:spid="_x0000_s2086" o:spt="1" style="position:absolute;left:1619250;top:1916430;height:297180;width:1533526;"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P35N+EkCAACoBAAADgAAAGRycy9lMm9Eb2MueG1srVTbbtsw&#10;DH0fsH8Q9L44di5NjDhFkSDDgG4r1u0DFFmOhek2SonTff0o2enS7qUP84MhmuQhz6Ho1e1ZK3IS&#10;4KU1Fc1HY0qE4baW5lDRH993HxaU+MBMzZQ1oqJPwtPb9ft3q86VorCtVbUAgiDGl52raBuCK7PM&#10;81Zo5kfWCYPOxoJmAU04ZDWwDtG1yorxeJ51FmoHlgvv8eu2d9IBEd4CaJtGcrG1/KiFCT0qCMUC&#10;UvKtdJ6uU7dNI3j42jReBKIqikxDemMRPO/jO1uvWHkA5lrJhxbYW1p4xUkzabDoM9SWBUaOIP+B&#10;0pKD9bYJI2511hNJiiCLfPxKm8eWOZG4oNTePYvu/x8s/3J6ACLrik7nlBimceLfUDVmDkqQyTIK&#10;1DlfYtyje4BI0bt7y396YuymxTBxB2C7VrAa28pjfPYiIRoeU8m++2xrhGfHYJNW5wZ0BEQVyBlz&#10;5/mymOFgnvC8zOfTyTAecQ6Ex4DZZDIrsE2OEcXyJl+kgIyVFyQHPnwUVpN4qCggkVSJne59iJ2x&#10;8hKSmFgl651UKhlw2G8UkBPDq7JLT5+rXMv6r5dyvg9NeP4aQxnSVXQ5K2Yp9YVvSBqQxvFJYqGg&#10;1xBaBlwvJXVFF9dBygzCRi37mYTz/jyMZ2/rJ5QYbH/Bcb3x0Fr4TUmHl7ui/teRgaBEfTI4pmU+&#10;ncZtSMZ0dlOgAdee/bWHGY5QFQ2U9MdN6Dfo6EAeWqyUJ7rG3uFoG5mUjmPvuxr6xgucBBuWLW7I&#10;tZ2i/v5g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aklTNUAAAAFAQAADwAAAAAAAAABACAA&#10;AAAiAAAAZHJzL2Rvd25yZXYueG1sUEsBAhQAFAAAAAgAh07iQD9+TfhJAgAAqAQAAA4AAAAAAAAA&#10;AQAgAAAAJAEAAGRycy9lMm9Eb2MueG1sUEsFBgAAAAAGAAYAWQEAAN8FAAAAAA==&#10;">
              <v:path/>
              <v:fill on="t" color2="#FFFFFF" opacity="0f"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bCs/>
                        <w:kern w:val="0"/>
                        <w:sz w:val="21"/>
                        <w:szCs w:val="21"/>
                      </w:rPr>
                      <w:t>滤布滤池+</w:t>
                    </w:r>
                    <w:r>
                      <w:rPr>
                        <w:rFonts w:hint="eastAsia"/>
                        <w:sz w:val="21"/>
                        <w:szCs w:val="21"/>
                      </w:rPr>
                      <w:t>紫外线消毒</w:t>
                    </w:r>
                  </w:p>
                </w:txbxContent>
              </v:textbox>
            </v:rect>
            <v:line id="Line 40" o:spid="_x0000_s2087" o:spt="20" style="position:absolute;left:1161415;top:2077085;flip:x;height:0;width:457835;" filled="f" stroked="t" coordsize="21600,21600" o:gfxdata="UEsDBAoAAAAAAIdO4kAAAAAAAAAAAAAAAAAEAAAAZHJzL1BLAwQUAAAACACHTuJAubd4/tYAAAAF&#10;AQAADwAAAGRycy9kb3ducmV2LnhtbE2PwU7DMBBE70j8g7VI3KidqkFpiNMDAokTghYh9ebGSxIa&#10;r4O9bQpfj+ECl5VGM5p5W61ObhBHDLH3pCGbKRBIjbc9tRpeNvdXBYjIhqwZPKGGT4ywqs/PKlNa&#10;P9EzHtfcilRCsTQaOuaxlDI2HToTZ35ESt6bD85wkqGVNpgplbtBzpW6ls70lBY6M+Jth81+fXAa&#10;lpsp909h/7rI+o/t1907jw+PrPXlRaZuQDCe+C8MP/gJHerEtPMHslEMGtIj/HuTVxQqB7HTsJhn&#10;Oci6kv/p629QSwMEFAAAAAgAh07iQGk8m/zhAQAAsgMAAA4AAABkcnMvZTJvRG9jLnhtbK1TwY7T&#10;MBC9I/EPlu80aWm2JWq6hy0LhwVWAj7AtSeNJdtj2W7T/j1jp7vActkDOUQez/Obec/jze3ZGnaC&#10;EDW6js9nNWfgJCrtDh3/+eP+3ZqzmIRTwqCDjl8g8tvt2zeb0bewwAGNgsCIxMV29B0fUvJtVUU5&#10;gBVxhh4cJXsMViQKw6FSQYzEbk21qOubasSgfEAJMdLubkryK2N4DSH2vZawQ3m04NLEGsCIRJLi&#10;oH3k29Jt34NM3/o+QmKm46Q0lT8VofU+/6vtRrSHIPyg5bUF8ZoWXmiyQjsq+ky1E0mwY9D/UFkt&#10;A0bs00yirSYhxRFSMa9fePN9EB6KFrI6+mfT4/+jlV9Pj4Fp1fHlijMnLN34g3bAlsWb0ceWIHfu&#10;MZBTOYqe8PvxCypCimPCIvvcB8t6o/1nGqmyQ9LYmYL5zXw5bzi7dHxRr1b1upk8h3NikgDLZrV+&#10;T3lJgFKyEm1my2b6ENMnQMvyouOG+irc4vQQE/VD0CdIhju818aUGzWOjR3/0CyaciCi0SonMyyG&#10;w/7OBHYSeSbKl1sisr9gAY9OFbIktPnoFEsXT5pT0MIdDPBcwYLizAA9pLyaWIwjsierJtP2qC7F&#10;wbJPV1nKXccuz8qfcTn9+6l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t3j+1gAAAAUBAAAP&#10;AAAAAAAAAAEAIAAAACIAAABkcnMvZG93bnJldi54bWxQSwECFAAUAAAACACHTuJAaTyb/OEBAACy&#10;AwAADgAAAAAAAAABACAAAAAlAQAAZHJzL2Uyb0RvYy54bWxQSwUGAAAAAAYABgBZAQAAeAUAAAAA&#10;">
              <v:path arrowok="t"/>
              <v:fill on="f" focussize="0,0"/>
              <v:stroke color="#000000" joinstyle="round" endarrow="block"/>
              <v:imagedata o:title=""/>
              <o:lock v:ext="edit" aspectratio="f"/>
            </v:line>
            <v:rect id="Rectangle 41" o:spid="_x0000_s2088" o:spt="1" style="position:absolute;left:589915;top:1929765;height:297180;width:571500;"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yvgXFUYCAACmBAAADgAAAGRycy9lMm9Eb2MueG1srVTLbtsw&#10;ELwX6D8QvNeyDCt+wHIQxHBRIG2Dpv0AmqIsoiSXXdKW3a/vipJTJ73kUB0ErnY43JnlanV7soYd&#10;FQYNruT5aMyZchIq7fYl//F9+2HOWYjCVcKAUyU/q8Bv1+/frVq/VBNowFQKGZG4sGx9yZsY/TLL&#10;gmyUFWEEXjlK1oBWRApxn1UoWmK3JpuMxzdZC1h5BKlCoK+bPskHRnwLIdS1lmoD8mCViz0rKiMi&#10;SQqN9oGvU7V1rWT8WtdBRWZKTkpjetMhtN5172y9Ess9Ct9oOZQg3lLCK01WaEeHPlNtRBTsgPof&#10;KqslQoA6jiTYrBeSHCEV+fiVN0+N8CppIauDfzY9/D9a+eX4iExXJZ9S352w1PFv5Jpwe6PYNO8M&#10;an1YEu7JP2InMfgHkD8Dc3DfEEzdIULbKFFRWQmfvdjQBYG2sl37GSqiF4cIyatTjbYjJBfYqeTF&#10;fLHIC87ORLOYLGY3Rd8ddYpMdvlZXoypb5IAlM7nqXuZWF54PIb4UYFl3aLkSDLSOeL4ECLpIOgF&#10;knSA0dVWG5MC3O/uDbKjoIuyTU+/1/hG9F8vx4UemvjCNYdxrC35opgUaeuL3LBpYBp3T6eOSnoB&#10;szrScBltSz6/BhlH2IuTfUfiaXcamrOD6kwGI/TXm4abFg3gb85autolD78OAhVn5pOjJi3y6bSb&#10;hRRMi9mEArzO7K4zwkmiKnnkrF/ex35+Dh71vqGT8iTXwR01ttbJ6a7Uvqqhbrq+Se0wat18XMcJ&#10;9ff3s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aklTNUAAAAFAQAADwAAAAAAAAABACAAAAAi&#10;AAAAZHJzL2Rvd25yZXYueG1sUEsBAhQAFAAAAAgAh07iQMr4FxVGAgAApgQAAA4AAAAAAAAAAQAg&#10;AAAAJAEAAGRycy9lMm9Eb2MueG1sUEsFBgAAAAAGAAYAWQEAANwFAAAAAA==&#10;">
              <v:path/>
              <v:fill on="t" color2="#FFFFFF" opacity="0f"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外排</w:t>
                    </w:r>
                  </w:p>
                </w:txbxContent>
              </v:textbox>
            </v:rect>
            <v:rect id="Rectangle 42" o:spid="_x0000_s2089" o:spt="1" style="position:absolute;left:1095375;top:1089660;height:297180;width:1028700;"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RJauUcCAACoBAAADgAAAGRycy9lMm9Eb2MueG1srVRNb9sw&#10;DL0P2H8QdF/teEmTGHWKokWHAfso1u0HKLIcC5NEjVLidL9+lOx2aXfpYT4Yokk+8j2Kvrg8WsMO&#10;CoMG1/DZWcmZchJa7XYN//H99t2KsxCFa4UBpxr+oAK/3Lx9czH4WlXQg2kVMgJxoR58w/sYfV0U&#10;QfbKinAGXjlydoBWRDJxV7QoBkK3pqjK8rwYAFuPIFUI9PVmdPIJEV8DCF2npboBubfKxREVlRGR&#10;KIVe+8A3uduuUzJ+7bqgIjMNJ6Yxv6kInbfpXWwuRL1D4XstpxbEa1p4wckK7ajoE9SNiILtUf8D&#10;ZbVECNDFMwm2GIlkRYjFrHyhzX0vvMpcSOrgn0QP/w9WfjncIdNtwxckiROWJv6NVBNuZxSbV0mg&#10;wYea4u79HSaKwX8C+TMwB9c9hakrRBh6JVpqa5bii2cJyQiUyrbDZ2gJXuwjZK2OHdoESCqwI+WW&#10;68X75YKzh3Rerc/Pp/GoY2QyB1SrZUltSoqo1svZKgcUon5E8hjiBwWWpUPDkYjkSuLwKcTUmagf&#10;QzITMLq91cZkA3fba4PsIOiq3OZnzDW+F+PXx3JhDM144RTDODY0fL2oFjn1mW9KmpDK9GSxSNBT&#10;CKsjrZfRtuGr0yDjJmGTluNM4nF7nMazhfaBJEYYLzitNx16wN+cDXS5Gx5+7QUqzsxHR2Naz+bz&#10;tA3ZmC+WFRl46tmeeoSTBNXwyNl4vI7jBu096l1PlWaZroMrGm2ns9Jp7GNXU990gbNg07KlDTm1&#10;c9TfH8z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2pJUzVAAAABQEAAA8AAAAAAAAAAQAgAAAA&#10;IgAAAGRycy9kb3ducmV2LnhtbFBLAQIUABQAAAAIAIdO4kD9Elq5RwIAAKgEAAAOAAAAAAAAAAEA&#10;IAAAACQBAABkcnMvZTJvRG9jLnhtbFBLBQYAAAAABgAGAFkBAADdBQAAAAA=&#10;">
              <v:path/>
              <v:fill on="t" color2="#FFFFFF" opacity="0f"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污泥脱水机房</w:t>
                    </w:r>
                  </w:p>
                </w:txbxContent>
              </v:textbox>
            </v:rect>
            <v:line id="Line 43" o:spid="_x0000_s2090" o:spt="20" style="position:absolute;left:1781175;top:792480;flip:y;height:297180;width:0;" filled="f" stroked="t" coordsize="21600,21600" o:gfxdata="UEsDBAoAAAAAAIdO4kAAAAAAAAAAAAAAAAAEAAAAZHJzL1BLAwQUAAAACACHTuJAubd4/tYAAAAF&#10;AQAADwAAAGRycy9kb3ducmV2LnhtbE2PwU7DMBBE70j8g7VI3KidqkFpiNMDAokTghYh9ebGSxIa&#10;r4O9bQpfj+ECl5VGM5p5W61ObhBHDLH3pCGbKRBIjbc9tRpeNvdXBYjIhqwZPKGGT4ywqs/PKlNa&#10;P9EzHtfcilRCsTQaOuaxlDI2HToTZ35ESt6bD85wkqGVNpgplbtBzpW6ls70lBY6M+Jth81+fXAa&#10;lpsp909h/7rI+o/t1907jw+PrPXlRaZuQDCe+C8MP/gJHerEtPMHslEMGtIj/HuTVxQqB7HTsJhn&#10;Oci6kv/p629QSwMEFAAAAAgAh07iQOgzKW3fAQAAsQMAAA4AAABkcnMvZTJvRG9jLnhtbK1TTY/b&#10;IBC9V+p/QNwbx+mmSaw4e9h0e9m2K/XjTmAcIwGDgMTJv++Avdt2e9lDfbAY5vFm3hvY3l6sYWcI&#10;UaNreT2bcwZOotLu2PIf3+/frTmLSTglDDpo+RUiv929fbMdfAML7NEoCIxIXGwG3/I+Jd9UVZQ9&#10;WBFn6MFRssNgRaIwHCsVxEDs1lSL+fxDNWBQPqCEGGl3Pyb5xBheQ4hdpyXsUZ4suDSyBjAikaTY&#10;ax/5rnTbdSDT166LkJhpOSlN5U9FaH3I/2q3Fc0xCN9rObUgXtPCC01WaEdFn6n2Igl2CvofKqtl&#10;wIhdmkm01SikOEIq6vkLb771wkPRQlZH/2x6/H+08sv5MTCtWr6sOXPC0sQftAN28z57M/jYEOTO&#10;PYYpip7wh+EzKkKKU8Ii+9IFyzqj/U+6UmWHpLELBat1Xa+WnF1bvtosbtaT5XBJTFKe5iAptdis&#10;6jFViSaTZS99iOkToGV50XJDbRVqcX6Iidoh6BMkwx3ea2PKQI1jQ8s3y8WyHIhotMrJDIvheLgz&#10;gZ1FvhLly0qJ7C9YwJNThSwJbT46xdLVk+QUtHBHAzxXsKA4M0DvKK9GFuOILPuWnRodPKC6FgPL&#10;Pk2ylJtuXb4qf8bl9O+Xtv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bd4/tYAAAAFAQAADwAA&#10;AAAAAAABACAAAAAiAAAAZHJzL2Rvd25yZXYueG1sUEsBAhQAFAAAAAgAh07iQOgzKW3fAQAAsQMA&#10;AA4AAAAAAAAAAQAgAAAAJQEAAGRycy9lMm9Eb2MueG1sUEsFBgAAAAAGAAYAWQEAAHYFAAAAAA==&#10;">
              <v:path arrowok="t"/>
              <v:fill on="f" focussize="0,0"/>
              <v:stroke color="#000000" joinstyle="round" endarrow="block"/>
              <v:imagedata o:title=""/>
              <o:lock v:ext="edit" aspectratio="f"/>
            </v:line>
            <v:rect id="Rectangle 44" o:spid="_x0000_s2091" o:spt="1" style="position:absolute;left:1781175;top:792480;height:297180;width:8001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MCy9S4uAgAAXQQAAA4AAABkcnMvZTJvRG9jLnhtbK1UwW7b&#10;MAy9D9g/CLovjoNkSYw4RZEgw4BuK9btAxRZjoXJokYpcbqvHyWlXdZdepgPgihSj3yPlFc3596w&#10;k0Kvwda8HI05U1ZCo+2h5t+/7d4tOPNB2EYYsKrmj8rzm/XbN6vBVWoCHZhGISMQ66vB1bwLwVVF&#10;4WWneuFH4JQlZwvYi0AmHooGxUDovSkm4/H7YgBsHIJU3tPpNjv5BRFfAwhtq6Xagjz2yoaMisqI&#10;QJR8p53n61Rt2yoZvrStV4GZmhPTkFZKQvt9XIv1SlQHFK7T8lKCeE0JLzj1QltK+gy1FUGwI+p/&#10;oHotETy0YSShLzKRpAixKMcvtHnohFOJC0nt3bPo/v/Bys+ne2S6qflswpkVPXX8K6km7MEoNp1G&#10;gQbnK4p7cPcYKXp3B/KHZxY2HYWpW0QYOiUaKquM8cVfF6Lh6SrbD5+gIXhxDJC0OrfYR0BSgZ3p&#10;7nxRlvMZZ481ny8n08WlO+ocmCT/YkwKUd8k+SfLeZn9haiecBz68EFBz+Km5kg0Uh5xuvMh1iWq&#10;p5DEA4xudtqYZOBhvzHIToIGZZe+fNe4TuTTVA5h+Bya8Pw1hrERyULEzOniSVIjCpCFDOf9+aLp&#10;HppH0gUhTyW9Sdp0gL84G2gia+5/HgUqzsxHS9ouy+k0jnAyprP5hAy89uyvPcJKgqp54CxvNyGP&#10;/dGhPnSUqUwELdxSP1qdBIq9ylVd6qapSzwvLySO9bWdov78F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7iH0nWAAAABQEAAA8AAAAAAAAAAQAgAAAAIgAAAGRycy9kb3ducmV2LnhtbFBLAQIU&#10;ABQAAAAIAIdO4kDAsvUuLgIAAF0EAAAOAAAAAAAAAAEAIAAAACUBAABkcnMvZTJvRG9jLnhtbFBL&#10;BQYAAAAABgAGAFkBAADFBQ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压滤液</w:t>
                    </w:r>
                  </w:p>
                </w:txbxContent>
              </v:textbox>
            </v:rect>
            <v:rect id="Rectangle 45" o:spid="_x0000_s2092" o:spt="1" style="position:absolute;left:2466975;top:1089660;height:297180;width:685800;"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TQcP9UoCAACnBAAADgAAAGRycy9lMm9Eb2MueG1srVRNb9sw&#10;DL0P2H8QdF/sZHGaGHGKIkGGAd1WrNsPUGQ5FqavUUqc7NePkp027S49zAdDNMlHvkfRy9uTVuQo&#10;wEtrKjoe5ZQIw20tzb6iP39sP8wp8YGZmilrREXPwtPb1ft3y86VYmJbq2oBBEGMLztX0TYEV2aZ&#10;563QzI+sEwadjQXNApqwz2pgHaJrlU3yfJZ1FmoHlgvv8eumd9IBEd4CaJtGcrGx/KCFCT0qCMUC&#10;UvKtdJ6uUrdNI3j41jReBKIqikxDemMRPO/iO1stWbkH5lrJhxbYW1p4xUkzabDoE9SGBUYOIP+B&#10;0pKD9bYJI2511hNJiiCLcf5Km8eWOZG4oNTePYnu/x8s/3p8ACLrihYfKTFM48S/o2rM7JUg0yIK&#10;1DlfYtyje4BI0bt7y395Yuy6xTBxB2C7VrAa2xrH+OxFQjQ8ppJd98XWCM8OwSatTg3oCIgqkFNF&#10;J9PZbHFTUHJGnHy+mM2G8YhTIBwDZvNinuPgOAZMFjfjefJnrLwAOfDhk7CaxENFAXmkQux470Ns&#10;jJWXkETEKllvpVLJgP1urYAcGd6UbXr6XOVa1n+9lPN9aMLz1xjKkK6ii2JSpNQXviFpQMrjk7RC&#10;Pa8htAy4XUrqiiLX5yBlBl2jlP1Iwml3Gqazs/UZFQbb32/cbjy0Fv5Q0uHdrqj/fWAgKFGfDU5p&#10;MZ5O4zIkY1rcTNCAa8/u2sMMR6iKBkr64zr0C3RwIPctVhonusbe4WQbmZSOU++7GvrG+5sEG3Yt&#10;Lsi1naKe/y+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2pJUzVAAAABQEAAA8AAAAAAAAAAQAg&#10;AAAAIgAAAGRycy9kb3ducmV2LnhtbFBLAQIUABQAAAAIAIdO4kBNBw/1SgIAAKcEAAAOAAAAAAAA&#10;AAEAIAAAACQBAABkcnMvZTJvRG9jLnhtbFBLBQYAAAAABgAGAFkBAADgBQAAAAA=&#10;">
              <v:path/>
              <v:fill on="t" color2="#FFFFFF" opacity="0f"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贮泥池</w:t>
                    </w:r>
                  </w:p>
                </w:txbxContent>
              </v:textbox>
            </v:rect>
            <v:line id="Line 46" o:spid="_x0000_s2093" o:spt="20" style="position:absolute;left:2124075;top:1245870;flip:x;height:0;width:342900;" filled="f" stroked="t" coordsize="21600,21600" o:gfxdata="UEsDBAoAAAAAAIdO4kAAAAAAAAAAAAAAAAAEAAAAZHJzL1BLAwQUAAAACACHTuJAubd4/tYAAAAF&#10;AQAADwAAAGRycy9kb3ducmV2LnhtbE2PwU7DMBBE70j8g7VI3KidqkFpiNMDAokTghYh9ebGSxIa&#10;r4O9bQpfj+ECl5VGM5p5W61ObhBHDLH3pCGbKRBIjbc9tRpeNvdXBYjIhqwZPKGGT4ywqs/PKlNa&#10;P9EzHtfcilRCsTQaOuaxlDI2HToTZ35ESt6bD85wkqGVNpgplbtBzpW6ls70lBY6M+Jth81+fXAa&#10;lpsp909h/7rI+o/t1907jw+PrPXlRaZuQDCe+C8MP/gJHerEtPMHslEMGtIj/HuTVxQqB7HTsJhn&#10;Oci6kv/p629QSwMEFAAAAAgAh07iQJl0uRfhAQAAsgMAAA4AAABkcnMvZTJvRG9jLnhtbK1TTY/b&#10;IBC9V+p/QNwbO66zH1acPWy67WHbrtT2BxAYx0jAICBx8u87EHfbbi97qA8WMI83894M67uTNewI&#10;IWp0PV8uas7ASVTa7Xv+4/vDuxvOYhJOCYMOen6GyO82b9+sJ99BgyMaBYERiYvd5Hs+puS7qopy&#10;BCviAj04Cg4YrEi0DftKBTERuzVVU9dX1YRB+YASYqTT7SXIZ8bwGkIcBi1hi/JgwaULawAjEkmK&#10;o/aRb0q1wwAyfR2GCImZnpPSVP6UhNa7/K82a9Htg/CjlnMJ4jUlvNBkhXaU9JlqK5Jgh6D/obJa&#10;Bow4pIVEW12EFEdIxbJ+4c23UXgoWsjq6J9Nj/+PVn45PgWmVc9XLWdOWOr4o3bA2qvszeRjR5B7&#10;9xTmXfSE302fURFSHBIW2achWDYY7T/RSJUTksZOPW+WTVtfrzg7U6BpVzfXs+dwSkwS4H3b3NbU&#10;DUmAEqpEl9mymT7E9BHQsrzouaG6Crc4PsZE9RD0FyTDHT5oY0pHjWNTz29XzapciGi0ysEMi2G/&#10;uzeBHUWeifJlqUT2FyzgwalCloQ2H5xi6exJcwpauL0BnjNYUJwZoIeUVxcW44gsG5etuli4Q3Uu&#10;DpZzamVJN49dnpU/9+X276e2+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t3j+1gAAAAUBAAAP&#10;AAAAAAAAAAEAIAAAACIAAABkcnMvZG93bnJldi54bWxQSwECFAAUAAAACACHTuJAmXS5F+EBAACy&#10;AwAADgAAAAAAAAABACAAAAAlAQAAZHJzL2Uyb0RvYy54bWxQSwUGAAAAAAYABgBZAQAAeAUAAAAA&#10;">
              <v:path arrowok="t"/>
              <v:fill on="f" focussize="0,0"/>
              <v:stroke color="#000000" joinstyle="round" endarrow="block"/>
              <v:imagedata o:title=""/>
              <o:lock v:ext="edit" aspectratio="f"/>
            </v:line>
            <v:line id="Line 47" o:spid="_x0000_s2094" o:spt="20" style="position:absolute;left:3152775;top:1236345;flip:x;height:635;width:342900;" filled="f" stroked="t" coordsize="21600,21600" o:gfxdata="UEsDBAoAAAAAAIdO4kAAAAAAAAAAAAAAAAAEAAAAZHJzL1BLAwQUAAAACACHTuJAubd4/tYAAAAF&#10;AQAADwAAAGRycy9kb3ducmV2LnhtbE2PwU7DMBBE70j8g7VI3KidqkFpiNMDAokTghYh9ebGSxIa&#10;r4O9bQpfj+ECl5VGM5p5W61ObhBHDLH3pCGbKRBIjbc9tRpeNvdXBYjIhqwZPKGGT4ywqs/PKlNa&#10;P9EzHtfcilRCsTQaOuaxlDI2HToTZ35ESt6bD85wkqGVNpgplbtBzpW6ls70lBY6M+Jth81+fXAa&#10;lpsp909h/7rI+o/t1907jw+PrPXlRaZuQDCe+C8MP/gJHerEtPMHslEMGtIj/HuTVxQqB7HTsJhn&#10;Oci6kv/p629QSwMEFAAAAAgAh07iQNBeeeXiAQAAtAMAAA4AAABkcnMvZTJvRG9jLnhtbK1TwY7T&#10;MBC9I/EPlu80bdp02ajpHrYsHBZYCfgA1540lmyPZbtN+/eMnbLActkDOUS25/nNvDfjzd3ZGnaC&#10;EDW6ji9mc87ASVTaHTr+4/vDu/ecxSScEgYddPwCkd9t377ZjL6FGgc0CgIjEhfb0Xd8SMm3VRXl&#10;AFbEGXpwFOwxWJFoGw6VCmIkdmuqej5fVyMG5QNKiJFOd1OQXxnDawix77WEHcqjBZcm1gBGJJIU&#10;B+0j35Zq+x5k+tr3ERIzHSelqfwpCa33+V9tN6I9BOEHLa8liNeU8EKTFdpR0meqnUiCHYP+h8pq&#10;GTBin2YSbTUJKY6QisX8hTffBuGhaCGro382Pf4/Wvnl9BSYVh1vGs6csNTxR+2ArW6yN6OPLUHu&#10;3VO47qIn/H78jIqQ4piwyD73wbLeaP+JRqqckDR27vhy0dQ3N0R9oUC9XC9XzeQ5nBOTGbCqb+fU&#10;DUmA9bIEK9FmvmynDzF9BLQsLzpuqLLCLk6PMVFFBP0FyXCHD9qY0lPj2Njx26ZuyoWIRqsczLAY&#10;Dvt7E9hJ5KkoXy6KyP6CBTw6VciS0OaDUyxdPKlOQQt3MMBzBguKMwP0lPJqYjGOyLJ12azJxD2q&#10;S/GwnFMzS7rr4OVp+XNfbv9+b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bd4/tYAAAAFAQAA&#10;DwAAAAAAAAABACAAAAAiAAAAZHJzL2Rvd25yZXYueG1sUEsBAhQAFAAAAAgAh07iQNBeeeXiAQAA&#10;tAMAAA4AAAAAAAAAAQAgAAAAJQEAAGRycy9lMm9Eb2MueG1sUEsFBgAAAAAGAAYAWQEAAHkFAAAA&#10;AA==&#10;">
              <v:path arrowok="t"/>
              <v:fill on="f" focussize="0,0"/>
              <v:stroke color="#000000" joinstyle="round" endarrow="block"/>
              <v:imagedata o:title=""/>
              <o:lock v:ext="edit" aspectratio="f"/>
            </v:line>
            <v:rect id="Rectangle 48" o:spid="_x0000_s2095" o:spt="1" style="position:absolute;left:3495675;top:1089660;height:297180;width:800100;" fillcolor="#FFFFFF" filled="t" stroked="t" coordsize="21600,21600" o:gfxdata="UEsDBAoAAAAAAIdO4kAAAAAAAAAAAAAAAAAEAAAAZHJzL1BLAwQUAAAACACHTuJADaklTNUAAAAF&#10;AQAADwAAAGRycy9kb3ducmV2LnhtbE2PS0/DMBCE70j8B2uRuCBqJyLFhDgVD3FCPVDgvo2XJGq8&#10;DrH7+veYXuCy0mhGM99Wi4MbxI6m0Hs2kM0UCOLG255bAx/vL9caRIjIFgfPZOBIARb1+VmFpfV7&#10;fqPdKrYilXAo0UAX41hKGZqOHIaZH4mT9+UnhzHJqZV2wn0qd4PMlZpLhz2nhQ5Heuqo2ay2zsBn&#10;cfX88HpcLvHO5Y9ab75v5RyNubzI1D2ISIf4F4Zf/IQOdWJa+y3bIAYD6ZF4usnTWhUg1gZu8qwA&#10;WVfyP339A1BLAwQUAAAACACHTuJAohL2+EgCAACnBAAADgAAAGRycy9lMm9Eb2MueG1srVTBbtsw&#10;DL0P2D8Iuq92siRNjDpF0aLDgG4r1u0DFFmOhUmiRilxuq8fJTtt2l16mA+GaJKPfI+iLy4P1rC9&#10;wqDB1XxyVnKmnIRGu23Nf/64/bDkLEThGmHAqZo/qsAv1+/fXfS+UlPowDQKGYG4UPW+5l2MviqK&#10;IDtlRTgDrxw5W0ArIpm4LRoUPaFbU0zLclH0gI1HkCoE+nozOPmIiG8BhLbVUt2A3Fnl4oCKyohI&#10;lEKnfeDr3G3bKhm/tW1QkZmaE9OY31SEzpv0LtYXotqi8J2WYwviLS284mSFdlT0CepGRMF2qP+B&#10;sloiBGjjmQRbDESyIsRiUr7S5qETXmUuJHXwT6KH/wcrv+7vkemm5vMFZ05Ymvh3Uk24rVFstkwC&#10;9T5UFPfg7zFRDP4O5K/AHFx3FKauEKHvlGiorUmKL14kJCNQKtv0X6AheLGLkLU6tGgTIKnADjX/&#10;OFvNF+dzzh4Jp1yuFotxPOoQmaSAZUkS0eAkBUxX55Nl9heiOgJ5DPGTAsvSoeZIPHIhsb8LMTUm&#10;qmNIJgJGN7famGzgdnNtkO0F3ZTb/Ay5xndi+HosF4bQjBdOMYxjfc1X8+k8p77wjUkjUpmerBXp&#10;eQphdaTtMtpmus9Bxo26JimHkcTD5jBOZwPNIymMMNxv2m46dIB/OOvpbtc8/N4JVJyZz46mtJrM&#10;ZmkZsjGbn0/JwFPP5tQjnCSomkfOhuN1HBZo51FvO6o0yXQdXNFkW52VTlMfuhr7pvubBRt3LS3I&#10;qZ2jnv8v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qSVM1QAAAAUBAAAPAAAAAAAAAAEAIAAA&#10;ACIAAABkcnMvZG93bnJldi54bWxQSwECFAAUAAAACACHTuJAohL2+EgCAACnBAAADgAAAAAAAAAB&#10;ACAAAAAkAQAAZHJzL2Uyb0RvYy54bWxQSwUGAAAAAAYABgBZAQAA3gUAAAAA&#10;">
              <v:path/>
              <v:fill on="t" color2="#FFFFFF" opacity="0f"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污泥泵房</w:t>
                    </w:r>
                  </w:p>
                </w:txbxContent>
              </v:textbox>
            </v:rect>
            <v:line id="Line 50" o:spid="_x0000_s2096" o:spt="20" style="position:absolute;left:752475;top:1236345;flip:x;height:635;width:342900;" filled="f" stroked="t" coordsize="21600,21600" o:gfxdata="UEsDBAoAAAAAAIdO4kAAAAAAAAAAAAAAAAAEAAAAZHJzL1BLAwQUAAAACACHTuJAubd4/tYAAAAF&#10;AQAADwAAAGRycy9kb3ducmV2LnhtbE2PwU7DMBBE70j8g7VI3KidqkFpiNMDAokTghYh9ebGSxIa&#10;r4O9bQpfj+ECl5VGM5p5W61ObhBHDLH3pCGbKRBIjbc9tRpeNvdXBYjIhqwZPKGGT4ywqs/PKlNa&#10;P9EzHtfcilRCsTQaOuaxlDI2HToTZ35ESt6bD85wkqGVNpgplbtBzpW6ls70lBY6M+Jth81+fXAa&#10;lpsp909h/7rI+o/t1907jw+PrPXlRaZuQDCe+C8MP/gJHerEtPMHslEMGtIj/HuTVxQqB7HTsJhn&#10;Oci6kv/p629QSwMEFAAAAAgAh07iQJFa13niAQAAswMAAA4AAABkcnMvZTJvRG9jLnhtbK1TwXLb&#10;IBC9d6b/wHCv5ciW02gs5xA37SFtMtP2AzCsLGaAZQBb9t93QU7appccqoMGdh9v972F9e3JGnaE&#10;EDW6jl/N5pyBk6i023f854/7Dx85i0k4JQw66PgZIr/dvH+3Hn0LNQ5oFARGJC62o+/4kJJvqyrK&#10;AayIM/TgKNljsCLRNuwrFcRI7NZU9Xy+qkYMygeUECNFt1OSXxjDWwix77WELcqDBZcm1gBGJJIU&#10;B+0j35Ru+x5keuz7CImZjpPSVP5UhNa7/K82a9Hug/CDlpcWxFtaeKXJCu2o6AvVViTBDkH/Q2W1&#10;DBixTzOJtpqEFEdIxdX8lTffB+GhaCGro38xPf4/Wvnt+BSYVh1vaO5OWJr4g3bAmuLN6GNLkDv3&#10;FMipvIue8LvxKypCikPCIvvUB8t6o/0XulIlQtLYqePXTb28bjg7U7xerBbLZrIcTolJyi+W9c2c&#10;hiEJsFqUZCXaTJfd9CGmz4CW5UXHDTVWyMXxISZqiKDPkAx3eK+NKSM1jo0dv2nqphyIaLTKyQyL&#10;Yb+7M4EdRb4U5ctNEdlfsIAHpwpZEtp8coqlsyfRKWjh9gZ4rmBBcWaAXlJeTSzGEdmzV5NrO1Tn&#10;YmGJ0yxLucu9y5flz305/futb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bd4/tYAAAAFAQAA&#10;DwAAAAAAAAABACAAAAAiAAAAZHJzL2Rvd25yZXYueG1sUEsBAhQAFAAAAAgAh07iQJFa13niAQAA&#10;swMAAA4AAAAAAAAAAQAgAAAAJQEAAGRycy9lMm9Eb2MueG1sUEsFBgAAAAAGAAYAWQEAAHkFAAAA&#10;AA==&#10;">
              <v:path arrowok="t"/>
              <v:fill on="f" focussize="0,0"/>
              <v:stroke color="#000000" joinstyle="round" endarrow="block"/>
              <v:imagedata o:title=""/>
              <o:lock v:ext="edit" aspectratio="f"/>
            </v:line>
            <v:rect id="Rectangle 51" o:spid="_x0000_s2097" o:spt="1" style="position:absolute;left:295275;top:958215;height:297180;width:8001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G0USLYtAgAAXAQAAA4AAABkcnMvZTJvRG9jLnhtbK1UTW/b&#10;MAy9D9h/EHRfHBv18oE4RdGiw4BuK9btByiyHAuTRY1S4mS/fpSUdFl36WE+CKJIPfI9Ul5dHwbD&#10;9gq9BtvwcjLlTFkJrbbbhn//dv9uzpkPwrbCgFUNPyrPr9dv36xGt1QV9GBahYxArF+OruF9CG5Z&#10;FF72ahB+Ak5ZcnaAgwhk4rZoUYyEPpiimk7fFyNg6xCk8p5O77KTnxDxNYDQdVqqO5C7QdmQUVEZ&#10;EYiS77XzfJ2q7Tolw5eu8yow03BiGtJKSWi/iWuxXonlFoXrtTyVIF5TwgtOg9CWkj5D3Ykg2A71&#10;P1CDlggeujCRMBSZSFKEWJTTF9o89cKpxIWk9u5ZdP//YOXn/SMy3Ta8XnBmxUAd/0qqCbs1itVl&#10;FGh0fklxT+4RI0XvHkD+8MzCbU9h6gYRxl6JlspK8cVfF6Lh6SrbjJ+gJXixC5C0OnQ4REBSgR0a&#10;Xi3qalZzdmz4op5XZZ2bow6BSXLPpyQQtU2Sv1rMynlqXiGWZxiHPnxQMLC4aTgSi5RG7B98IBoU&#10;eg5JNMDo9l4bkwzcbm4Nsr2gOblPX75rXC/y6Tmdz6EJz19iGBuRLETMnC6eJDEi/6xjOGwOJ0k3&#10;0B5JFoQ8lPQkadMD/uJspIFsuP+5E6g4Mx8tSbsor67iBCfjqp5VZOClZ3PpEVYSVMMDZ3l7G/LU&#10;7xzqbU+ZykTQwg21o9NJoNiqXNWpbhq6xPP0QOJUX9op6s9PY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uIfSdYAAAAFAQAADwAAAAAAAAABACAAAAAiAAAAZHJzL2Rvd25yZXYueG1sUEsBAhQA&#10;FAAAAAgAh07iQG0USLYtAgAAXAQAAA4AAAAAAAAAAQAgAAAAJQEAAGRycy9lMm9Eb2MueG1sUEsF&#10;BgAAAAAGAAYAWQEAAMQFA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污泥外运</w:t>
                    </w:r>
                  </w:p>
                </w:txbxContent>
              </v:textbox>
            </v:rect>
            <v:line id="Line 52" o:spid="_x0000_s2098" o:spt="20" style="position:absolute;left:1423035;top:198120;flip:y;height:297180;width:0;" filled="f" stroked="t" coordsize="21600,21600" o:gfxdata="UEsDBAoAAAAAAIdO4kAAAAAAAAAAAAAAAAAEAAAAZHJzL1BLAwQUAAAACACHTuJAnx16tdIAAAAF&#10;AQAADwAAAGRycy9kb3ducmV2LnhtbE2PwU7DMAyG70i8Q2QkbixpxVBVmk4DgTgzxt1tsrZb44Qm&#10;6wZPj+ECF0vW/+vz52p1dqOY7RQHTxqyhQJhqfVmoE7D9u35pgARE5LB0ZPV8GkjrOrLiwpL40/0&#10;audN6gRDKJaooU8plFLGtrcO48IHS5zt/OQw8Tp10kx4YrgbZa7UnXQ4EF/oMdjH3raHzdFp+Nht&#10;94xePzzNAbF5ybuv8L7W+voqU/cgkj2nvzL86LM61OzU+COZKEYN/Ej6nZwVhVqCaDTc5tkSZF3J&#10;//b1N1BLAwQUAAAACACHTuJAsrOhx+kBAADLAwAADgAAAGRycy9lMm9Eb2MueG1srVM9b9swEN0L&#10;9D8Q3GvZSp3aguUMcdMlbQO06X4mTxIBfoGkLfvf90g5aZsuGaJBOPIe3917PG5uTkazI4aonG35&#10;YjbnDK1wUtm+5Y8/7z6sOIsJrATtLLb8jJHfbN+/24y+wdoNTksMjEhsbEbf8iEl31RVFAMaiDPn&#10;0VKyc8FAomXoKxlgJHajq3o+v65GF6QPTmCMtLubkvzCGF5D6LpOCdw5cTBo08QaUEMiSXFQPvJt&#10;6bbrUKTvXRcxMd1yUprKn4pQvM//aruBpg/gByUuLcBrWnihyYCyVPSZagcJ2CGo/6iMEsFF16WZ&#10;cKaahBRHSMVi/sKbHwN4LFrI6uifTY9vRyu+HR8CU7Ll12SJBUM3fq8ssmWdvRl9bAhyax/CZRU9&#10;4ffjVycJCYfkiuxTFwzrtPK/aKTKDkljJ1p8rK/mV0vOzhSvV4v6YjmeEhOUp6KCUvX602JVUhU0&#10;mSx76UNMX9AZloOWa2qrUMPxPiZqh6BPkAy37k5pXS5UWza2fL2sl+VAdFrJnMywGPr9rQ7sCHkk&#10;ypeVEtk/sMy8gzhMON3neJqW4A5WljIJlP5sJUtnT2akoMD2GnmubVByppFeWI4mfm2pTHY0ezh5&#10;u3fyXKwt+3THpZHLPOYh+ntdTv95g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x16tdIAAAAF&#10;AQAADwAAAAAAAAABACAAAAAiAAAAZHJzL2Rvd25yZXYueG1sUEsBAhQAFAAAAAgAh07iQLKzocfp&#10;AQAAywMAAA4AAAAAAAAAAQAgAAAAIQEAAGRycy9lMm9Eb2MueG1sUEsFBgAAAAAGAAYAWQEAAHwF&#10;AAAAAA==&#10;">
              <v:path arrowok="t"/>
              <v:fill on="f" focussize="0,0"/>
              <v:stroke color="#000000" joinstyle="round" dashstyle="longDash" endarrow="block"/>
              <v:imagedata o:title=""/>
              <o:lock v:ext="edit" aspectratio="f"/>
            </v:line>
            <v:rect id="Rectangle 53" o:spid="_x0000_s2099" o:spt="1" style="position:absolute;left:1409699;top:0;height:297180;width:5715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OkW8PEoAgAAWAQAAA4AAABkcnMvZTJvRG9jLnhtbK1UwW7b&#10;MAy9D9g/CLovtrOkaYw4RZEgw4BuK9btAxRZjoXJokYpcbqvHyUnWdZdepgPgihSj3yPlBd3x86w&#10;g0KvwVa8GOWcKSuh1nZX8e/fNu9uOfNB2FoYsKriz8rzu+XbN4velWoMLZhaISMQ68veVbwNwZVZ&#10;5mWrOuFH4JQlZwPYiUAm7rIaRU/oncnGeX6T9YC1Q5DKezpdD05+QsTXAELTaKnWIPedsmFARWVE&#10;IEq+1c7zZaq2aZQMX5rGq8BMxYlpSCslof02rtlyIcodCtdqeSpBvKaEF5w6oS0lvUCtRRBsj/of&#10;qE5LBA9NGEnosoFIUoRYFPkLbZ5a4VTiQlJ7dxHd/z9Y+fnwiEzXFb8pOLOio45/JdWE3RnFpu+j&#10;QL3zJcU9uUeMFL17APnDMwurlsLUPSL0rRI1lVXE+OyvC9HwdJVt+09QE7zYB0haHRvsIiCpwI50&#10;d5LPZzk15vnSGHUMTJJrOium0SPJNZ7PitvUuEyUZwiHPnxQ0LG4qTgSg5RCHB58iCWJ8hySKIDR&#10;9UYbkwzcbVcG2UHQjGzSN9w1rhXD6TmdH0ITnr/GMDYiWYiYQ7p4koSI3AcNw3F7PMm5hfqZJEEY&#10;BpKeI21awF+c9TSMFfc/9wIVZ+ajJVnnxWQSpzcZk+lsTAZee7bXHmElQVU8cDZsV2GY+L1DvWsp&#10;U5EIWrinVjQ6CRTbNFR1qpsGLvE8PY440dd2ivrzQ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7iH0nWAAAABQEAAA8AAAAAAAAAAQAgAAAAIgAAAGRycy9kb3ducmV2LnhtbFBLAQIUABQAAAAI&#10;AIdO4kDpFvDxKAIAAFgEAAAOAAAAAAAAAAEAIAAAACUBAABkcnMvZTJvRG9jLnhtbFBLBQYAAAAA&#10;BgAGAFkBAAC/BQ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固废</w:t>
                    </w:r>
                  </w:p>
                </w:txbxContent>
              </v:textbox>
            </v:rect>
            <v:line id="Line 54" o:spid="_x0000_s2100" o:spt="20" style="position:absolute;left:3495675;top:198120;flip:y;height:297180;width:635;" filled="f" stroked="t" coordsize="21600,21600" o:gfxdata="UEsDBAoAAAAAAIdO4kAAAAAAAAAAAAAAAAAEAAAAZHJzL1BLAwQUAAAACACHTuJAnx16tdIAAAAF&#10;AQAADwAAAGRycy9kb3ducmV2LnhtbE2PwU7DMAyG70i8Q2QkbixpxVBVmk4DgTgzxt1tsrZb44Qm&#10;6wZPj+ECF0vW/+vz52p1dqOY7RQHTxqyhQJhqfVmoE7D9u35pgARE5LB0ZPV8GkjrOrLiwpL40/0&#10;audN6gRDKJaooU8plFLGtrcO48IHS5zt/OQw8Tp10kx4YrgbZa7UnXQ4EF/oMdjH3raHzdFp+Nht&#10;94xePzzNAbF5ybuv8L7W+voqU/cgkj2nvzL86LM61OzU+COZKEYN/Ej6nZwVhVqCaDTc5tkSZF3J&#10;//b1N1BLAwQUAAAACACHTuJAnee3/u0BAADNAwAADgAAAGRycy9lMm9Eb2MueG1srVPLbtswELwX&#10;6D8QvDeyldixBcs5xE0vaRugj/uaXEkE+AJJW/bfd0k5aZtecqgOwpI7nN0ZLjd3J6PZEUNUzrZ8&#10;fjXjDK1wUtm+5T++P3xYcRYTWAnaWWz5GSO/275/txl9g7UbnJYYGJHY2Iy+5UNKvqmqKAY0EK+c&#10;R0vJzgUDiZahr2SAkdiNrurZbFmNLkgfnMAYaXc3JfmFMbyF0HWdErhz4mDQpok1oIZEkuKgfOTb&#10;0m3XoUhfuy5iYrrlpDSVPxWheJ//1XYDTR/AD0pcWoC3tPBKkwFlqegL1Q4SsENQ/1AZJYKLrktX&#10;wplqElIcIRXz2Stvvg3gsWghq6N/MT3+P1rx5fgUmJItX9acWTB044/KIlvcZG9GHxuC3NuncFlF&#10;T/j9+NlJQsIhuSL71AXDOq38TxqpskPS2Knl1zfrxfJ2wdmZEuvVvL5YjqfEBOWX15QTlKzXt/NV&#10;SVbQZLrspg8xfUJnWA5arqmxQg7Hx5ioIYI+QzLcugeldblSbdnY8vWiXpQD0WklczLDYuj39zqw&#10;I+ShKF/WSmR/wTLzDuIw4XSf42legjtYWcokUPqjlSydPdmRggLba+S5tkHJmUZ6Yzma+LWlMtnT&#10;7OLk7t7JczG37NMtl0YuE5nH6M91Of37FW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8derXS&#10;AAAABQEAAA8AAAAAAAAAAQAgAAAAIgAAAGRycy9kb3ducmV2LnhtbFBLAQIUABQAAAAIAIdO4kCd&#10;57f+7QEAAM0DAAAOAAAAAAAAAAEAIAAAACEBAABkcnMvZTJvRG9jLnhtbFBLBQYAAAAABgAGAFkB&#10;AACABQAAAAA=&#10;">
              <v:path arrowok="t"/>
              <v:fill on="f" focussize="0,0"/>
              <v:stroke color="#000000" joinstyle="round" dashstyle="longDash" endarrow="block"/>
              <v:imagedata o:title=""/>
              <o:lock v:ext="edit" aspectratio="f"/>
            </v:line>
            <v:rect id="Rectangle 55" o:spid="_x0000_s2101" o:spt="1" style="position:absolute;left:3495675;top:0;height:297180;width:10287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IKPw9YrAgAAWQQAAA4AAABkcnMvZTJvRG9jLnhtbK1UwW7b&#10;MAy9D9g/CLqvjtOkSYw4RZGgw4BuLdbtA2RZtoXJokYpcbqvHyWnXdZdepgPgihSj3yPlNfXx96w&#10;g0KvwZY8v5hwpqyEWtu25N+/3X5YcuaDsLUwYFXJn5Tn15v379aDK9QUOjC1QkYg1heDK3kXgiuy&#10;zMtO9cJfgFOWnA1gLwKZ2GY1ioHQe5NNJ5OrbACsHYJU3tPpbnTyEyK+BRCaRku1A7nvlQ0jKioj&#10;AlHynXaeb1K1TaNkuG8arwIzJSemIa2UhPZVXLPNWhQtCtdpeSpBvKWEV5x6oS0lfYHaiSDYHvU/&#10;UL2WCB6acCGhz0YiSRFikU9eafPYCacSF5LauxfR/f+DlV8OD8h0XfKrS86s6KnjX0k1YVuj2Hwe&#10;BRqcLyju0T1gpOjdHcgfnlnYdhSmbhBh6JSoqaw8xmd/XYiGp6usGj5DTfBiHyBpdWywj4CkAjuW&#10;/HK2ml8t5pw9vTRGHQOT5Mon0+ViQj2T5JuuFvkydS4TxTOGQx8+KuhZ3JQciULKIQ53PsSaRPEc&#10;kjiA0fWtNiYZ2FZbg+wgaEhu0zfeNa4T4+lzOj+GJjx/jmFsRLIQMcd08SQpEcmPIoZjdTzpWUH9&#10;RJogjBNJ75E2HeAvzgaaxpL7n3uBijPzyZKuq3w2i+ObjNl8MSUDzz3VuUdYSVAlD5yN220YR37v&#10;ULcdZcoTQQs31ItGJ4Fin8aqTnXTxCWep9cRR/rcTlF//gi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7iH0nWAAAABQEAAA8AAAAAAAAAAQAgAAAAIgAAAGRycy9kb3ducmV2LnhtbFBLAQIUABQA&#10;AAAIAIdO4kCCj8PWKwIAAFkEAAAOAAAAAAAAAAEAIAAAACUBAABkcnMvZTJvRG9jLnhtbFBLBQYA&#10;AAAABgAGAFkBAADCBQ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固废、臭气</w:t>
                    </w:r>
                  </w:p>
                </w:txbxContent>
              </v:textbox>
            </v:rect>
            <v:line id="Line 56" o:spid="_x0000_s2102" o:spt="20" style="position:absolute;left:1438274;top:1386840;height:297180;width:635;" filled="f" stroked="t" coordsize="21600,21600" o:gfxdata="UEsDBAoAAAAAAIdO4kAAAAAAAAAAAAAAAAAEAAAAZHJzL1BLAwQUAAAACACHTuJAk+bfHdUAAAAF&#10;AQAADwAAAGRycy9kb3ducmV2LnhtbE2PT0vDQBDF74LfYRnBm91NMZKm2RSUFrwINZaeJ9kxCc3O&#10;xuz2j9/erRe9DDze473fFKuLHcSJJt871pDMFAjixpmeWw27j81DBsIHZIODY9LwTR5W5e1Ngblx&#10;Z36nUxVaEUvY56ihC2HMpfRNRxb9zI3E0ft0k8UQ5dRKM+E5lttBzpV6khZ7jgsdjvTSUXOojlbD&#10;gvyewjNuN6p+PVRv/Tr7Stda398lagki0CX8heGKH9GhjEy1O7LxYtAQHwm/N3pZplIQtYbHeZKC&#10;LAv5n778AVBLAwQUAAAACACHTuJAXiRj7OcBAADFAwAADgAAAGRycy9lMm9Eb2MueG1srVPBctsg&#10;EL13pv/AcG9ky7HjaCznEDe9pG1m2n7AGpDEDLAMYMv++y7ISdr0kkN10Czs4+2+x7K5O1nDjipE&#10;ja7l86sZZ8oJlNr1Lf/18+HTmrOYwEkw6FTLzyryu+3HD5vRN6rGAY1UgRGJi83oWz6k5JuqimJQ&#10;FuIVeuUo2WGwkGgZ+koGGIndmqqezVbViEH6gELFSLu7KckvjOE9hNh1WqgdioNVLk2sQRlIJCkO&#10;2ke+Ld12nRLpe9dFlZhpOSlN5U9FKN7nf7XdQNMH8IMWlxbgPS280WRBOyr6QrWDBOwQ9D9UVouA&#10;Ebt0JdBWk5DiCKmYz95482MAr4oWsjr6F9Pj/6MV345PgWnZ8npNF+/A0pU/aqfYcpXNGX1sCHPv&#10;nsJlFT0d2I9fURISDgmL7lMXbNZPitiJxup6sa5vlpydKV6sV+vri9XqlJggwGpBSUHZ+vZmvi7J&#10;CppnFh9i+qLQshy03FA/pQocH2OiPgj6DMlFHT5oY8pVGsfGlt8u62U5ENFomZMZFkO/vzeBHSEP&#10;Q/myRCL7C5aZdxCHCWf6HE9zEvDgZCmTQJvPTrJ09uRCChpcbxTPta2SnBlFbytHE79xVCZbmc2b&#10;TN2jPBdPyz7dbmnkMol5fP5cl9Ovr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Pm3x3VAAAA&#10;BQEAAA8AAAAAAAAAAQAgAAAAIgAAAGRycy9kb3ducmV2LnhtbFBLAQIUABQAAAAIAIdO4kBeJGPs&#10;5wEAAMUDAAAOAAAAAAAAAAEAIAAAACQBAABkcnMvZTJvRG9jLnhtbFBLBQYAAAAABgAGAFkBAAB9&#10;BQAAAAA=&#10;">
              <v:path arrowok="t"/>
              <v:fill on="f" focussize="0,0"/>
              <v:stroke color="#000000" joinstyle="round" dashstyle="longDash" endarrow="block"/>
              <v:imagedata o:title=""/>
              <o:lock v:ext="edit" aspectratio="f"/>
            </v:line>
            <v:rect id="Rectangle 57" o:spid="_x0000_s2103" o:spt="1" style="position:absolute;left:1438274;top:1584960;height:297180;width:10287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GuFM2AwAgAAYAQAAA4AAABkcnMvZTJvRG9jLnhtbK1UwW7b&#10;MAy9D9g/CLovTrykcYw4RZEgw4BuK9btAxRZjoXJokYpcbqvHyUnXdZdepgPAilRj3yPlJe3p86w&#10;o0KvwVZ8MhpzpqyEWtt9xb9/274rOPNB2FoYsKriT8rz29XbN8velSqHFkytkBGI9WXvKt6G4Mos&#10;87JVnfAjcMrSYQPYiUAu7rMaRU/oncny8fgm6wFrhyCV97S7GQ75GRFfAwhNo6XagDx0yoYBFZUR&#10;gSj5VjvPV6naplEyfGkarwIzFSemIa2UhOxdXLPVUpR7FK7V8lyCeE0JLzh1QltK+gy1EUGwA+p/&#10;oDotETw0YSShywYiSRFiMRm/0OaxFU4lLiS1d8+i+/8HKz8fH5DpuuJ5seDMio5a/pVkE3ZvFJvN&#10;o0K98yUFProHjBy9uwf5wzML65bC1B0i9K0SNdU1ifHZXxei4+kq2/WfoCZ4cQiQxDo12EVAkoGd&#10;6O70fZHPZ5w9kT0rpoubc3/UKTAZA8Z5MR9T6yRF5Iv5pEgBmSgvSA59+KCgY9GoOBKRlEkc732I&#10;lYnyEpKYgNH1VhuTHNzv1gbZUdCsbNM33DWuFcPuJZ0fQhOev8YwNiJZiJhDuriT9IgSDFKG0+50&#10;VnUH9RMpgzAMJj1LMlrAX5z1NJQV9z8PAhVn5qMldReT6TROcXKms3lODl6f7K5PhJUEVfHA2WCu&#10;wzD5B4d631KmSSJo4Y460ugkUOzWUNW5bhq8xPP8SOJkX/sp6s+PY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uIfSdYAAAAFAQAADwAAAAAAAAABACAAAAAiAAAAZHJzL2Rvd25yZXYueG1sUEsB&#10;AhQAFAAAAAgAh07iQGuFM2AwAgAAYAQAAA4AAAAAAAAAAQAgAAAAJQEAAGRycy9lMm9Eb2MueG1s&#10;UEsFBgAAAAAGAAYAWQEAAMcFA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噪声、臭气</w:t>
                    </w:r>
                  </w:p>
                </w:txbxContent>
              </v:textbox>
            </v:rect>
            <v:line id="Line 58" o:spid="_x0000_s2104" o:spt="20" style="position:absolute;left:2809240;top:1386840;height:297180;width:635;" filled="f" stroked="t" coordsize="21600,21600" o:gfxdata="UEsDBAoAAAAAAIdO4kAAAAAAAAAAAAAAAAAEAAAAZHJzL1BLAwQUAAAACACHTuJAk+bfHdUAAAAF&#10;AQAADwAAAGRycy9kb3ducmV2LnhtbE2PT0vDQBDF74LfYRnBm91NMZKm2RSUFrwINZaeJ9kxCc3O&#10;xuz2j9/erRe9DDze473fFKuLHcSJJt871pDMFAjixpmeWw27j81DBsIHZIODY9LwTR5W5e1Ngblx&#10;Z36nUxVaEUvY56ihC2HMpfRNRxb9zI3E0ft0k8UQ5dRKM+E5lttBzpV6khZ7jgsdjvTSUXOojlbD&#10;gvyewjNuN6p+PVRv/Tr7Stda398lagki0CX8heGKH9GhjEy1O7LxYtAQHwm/N3pZplIQtYbHeZKC&#10;LAv5n778AVBLAwQUAAAACACHTuJAEglLQ+YBAADFAwAADgAAAGRycy9lMm9Eb2MueG1srVPBctsg&#10;EL13pv/AcK9lO7UrayznEDe9pG1m2n4AhpXEDLAMYMv++y7ISdP0kkN1YBb28Xbf07K9PVvDThCi&#10;RtfyxWzOGTiJSru+5b9+3n+oOYtJOCUMOmj5BSK/3b1/tx19A0sc0CgIjEhcbEbf8iEl31RVlANY&#10;EWfowVGyw2BFom3oKxXESOzWVMv5fF2NGJQPKCFGOt1PSX5lDG8hxK7TEvYojxZcmlgDGJFIUhy0&#10;j3xXuu06kOl710VIzLSclKayUhGKD3mtdlvR9EH4QctrC+ItLbzSZIV2VPSZai+SYMeg/6GyWgaM&#10;2KWZRFtNQoojpGIxf+XNj0F4KFrI6uifTY//j1Z+Oz0GplXLlxvyxAlLv/xBO2CrOpsz+tgQ5s49&#10;husuerpwGL+iIqQ4Jiy6z12wWT8pYmciq+eb5UcivNCI3dTrmuJiNZwTkwRY36w4k5Rdbj4t6pKs&#10;RPPE4kNMXwAty0HLDfVTqojTQ0zEQ9AnSC7q8F4bU/iNY2PLN6vlqlyIaLTKyQyLoT/cmcBOIg9D&#10;+XJTRPYXLDPvRRwmnOlzPDUf8OhUKZOENp+dYuniyYUUtHC9AZ5rW1CcGaC3laOJ3zgqk63M5k2m&#10;HlBdiqflnP5uaeQ6iXl8Xu7L7T+vb/c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bfHdUAAAAF&#10;AQAADwAAAAAAAAABACAAAAAiAAAAZHJzL2Rvd25yZXYueG1sUEsBAhQAFAAAAAgAh07iQBIJS0Pm&#10;AQAAxQMAAA4AAAAAAAAAAQAgAAAAJAEAAGRycy9lMm9Eb2MueG1sUEsFBgAAAAAGAAYAWQEAAHwF&#10;AAAAAA==&#10;">
              <v:path arrowok="t"/>
              <v:fill on="f" focussize="0,0"/>
              <v:stroke color="#000000" joinstyle="round" dashstyle="longDash" endarrow="block"/>
              <v:imagedata o:title=""/>
              <o:lock v:ext="edit" aspectratio="f"/>
            </v:line>
            <v:rect id="Rectangle 59" o:spid="_x0000_s2105" o:spt="1" style="position:absolute;left:2809874;top:1584960;height:297180;width:5715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IiwrfkwAgAAXwQAAA4AAABkcnMvZTJvRG9jLnhtbK1UwW7b&#10;MAy9D9g/CLovjoOkiY04RZEgw4BuK9rtAxRZjoXJokYpcbqvHyUnXdZdepgPgihSj3yPlJe3p86w&#10;o0KvwVY8H405U1ZCre2+4t+/bT8sOPNB2FoYsKriz8rz29X7d8velWoCLZhaISMQ68veVbwNwZVZ&#10;5mWrOuFH4JQlZwPYiUAm7rMaRU/onckm4/FN1gPWDkEq7+l0Mzj5GRHfAghNo6XagDx0yoYBFZUR&#10;gSj5VjvPV6naplEyfG0arwIzFSemIa2UhPa7uGarpSj3KFyr5bkE8ZYSXnHqhLaU9AVqI4JgB9T/&#10;QHVaInhowkhClw1EkiLEIh+/0uapFU4lLiS1dy+i+/8HK78cH5DpuuKTIufMio5a/kiyCbs3is2K&#10;qFDvfEmBT+4BI0fv7kH+8MzCuqUwdYcIfatETXXlMT7760I0PF1lu/4z1AQvDgGSWKcGuwhIMrAT&#10;VbAYF4v5jLNnwpktpsXNuT/qFJikgNk8n42pc5ICJsU8XyR/JsoLkEMfPiroWNxUHIlHSiSO9z7E&#10;wkR5CUlEwOh6q41JBu53a4PsKGhUtukb7hrXiuH0ks4PoQnPX2MYG5EsRMwhXTxJckQFBiXDaXc6&#10;i7qD+pmEQRjmkl4lbVrAX5z1NJMV9z8PAhVn5pMlcYt8Oo1DnIzpbD4hA689u2uPsJKgKh44G7br&#10;MAz+waHet5QpTwQt3FFDGp0Eis0aqjrXTXOXeJ7fSBzsaztF/fkv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uIfSdYAAAAFAQAADwAAAAAAAAABACAAAAAiAAAAZHJzL2Rvd25yZXYueG1sUEsB&#10;AhQAFAAAAAgAh07iQIiwrfkwAgAAXwQAAA4AAAAAAAAAAQAgAAAAJQEAAGRycy9lMm9Eb2MueG1s&#10;UEsFBgAAAAAGAAYAWQEAAMcFA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臭气</w:t>
                    </w:r>
                  </w:p>
                </w:txbxContent>
              </v:textbox>
            </v:rect>
            <v:line id="Line 60" o:spid="_x0000_s2106" o:spt="20" style="position:absolute;left:3695065;top:1386840;height:297180;width:635;" filled="f" stroked="t" coordsize="21600,21600" o:gfxdata="UEsDBAoAAAAAAIdO4kAAAAAAAAAAAAAAAAAEAAAAZHJzL1BLAwQUAAAACACHTuJAk+bfHdUAAAAF&#10;AQAADwAAAGRycy9kb3ducmV2LnhtbE2PT0vDQBDF74LfYRnBm91NMZKm2RSUFrwINZaeJ9kxCc3O&#10;xuz2j9/erRe9DDze473fFKuLHcSJJt871pDMFAjixpmeWw27j81DBsIHZIODY9LwTR5W5e1Ngblx&#10;Z36nUxVaEUvY56ihC2HMpfRNRxb9zI3E0ft0k8UQ5dRKM+E5lttBzpV6khZ7jgsdjvTSUXOojlbD&#10;gvyewjNuN6p+PVRv/Tr7Stda398lagki0CX8heGKH9GhjEy1O7LxYtAQHwm/N3pZplIQtYbHeZKC&#10;LAv5n778AVBLAwQUAAAACACHTuJA92ngPucBAADFAwAADgAAAGRycy9lMm9Eb2MueG1srVPBctsg&#10;EL13pv/AcK8ly7VqayznEDe9JG1mkn4ABiQxAywD2LL/Pguy0zS95FAdNMA+3u57u2xuTkaTo/RB&#10;gW3pfFZSIi0HoWzf0t/Pd19WlITIrGAarGzpWQZ6s/38aTO6RlYwgBbSEySxoRldS4cYXVMUgQ/S&#10;sDADJy0GO/CGRdz6vhCejchudFGVZV2M4IXzwGUIeLqbgvTC6D9CCF2nuNwBPxhp48TqpWYRJYVB&#10;uUC3udqukzz+6rogI9EtRaUx/zEJrvfpX2w3rOk9c4PilxLYR0p4p8kwZTHpK9WORUYOXv1DZRT3&#10;EKCLMw6mmIRkR1DFvHznzdPAnMxa0OrgXk0P/4+W/zw+eqJES6t1RYllBlt+r6wkdTZndKFBzK19&#10;9GhV2gWHF/bjAwhEskOErPvUeZP0oyJyaumiXi/LeknJGUdssapXXy9Wy1MkHAH1AoMco9X623yV&#10;gwVrrizOh/hDgiFp0VKN9eQs7HgfItaB0CskJbVwp7TOrdSWjC1dL6tlvhBAK5GCCRZ8v7/VnhxZ&#10;Gob8pf4j2V+wxLxjYZhwuk/raU48HKzIaSJT+rsVJJ4duhC9YrbXkqbcRgpKtMS3lVYTv7aY5mre&#10;ZOMexDl7ms+xu7mQyySm8Xm7z7f/vL7t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Pm3x3VAAAA&#10;BQEAAA8AAAAAAAAAAQAgAAAAIgAAAGRycy9kb3ducmV2LnhtbFBLAQIUABQAAAAIAIdO4kD3aeA+&#10;5wEAAMUDAAAOAAAAAAAAAAEAIAAAACQBAABkcnMvZTJvRG9jLnhtbFBLBQYAAAAABgAGAFkBAAB9&#10;BQAAAAA=&#10;">
              <v:path arrowok="t"/>
              <v:fill on="f" focussize="0,0"/>
              <v:stroke color="#000000" joinstyle="round" dashstyle="longDash" endarrow="block"/>
              <v:imagedata o:title=""/>
              <o:lock v:ext="edit" aspectratio="f"/>
            </v:line>
            <v:rect id="Rectangle 61" o:spid="_x0000_s2107" o:spt="1" style="position:absolute;left:3333750;top:1642110;height:297180;width:10287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OrQn7MuAgAAYAQAAA4AAABkcnMvZTJvRG9jLnhtbK1Uy27b&#10;MBC8F+g/ELzXshTHL1gOAhsuCqRN0LQfQFOURZTiskvasvv1XVJ26qaXHKqDwCWHszuzKy3ujq1h&#10;B4Vegy15PhhypqyESttdyb9/23yYcuaDsJUwYFXJT8rzu+X7d4vOzVUBDZhKISMS6+edK3kTgptn&#10;mZeNaoUfgFOWDmvAVgQKcZdVKDpib01WDIfjrAOsHIJU3tPuuj/kZ0Z8CyHUtZZqDXLfKht6VlRG&#10;BJLkG+08X6Zq61rJ8FjXXgVmSk5KQ3pTElpv4ztbLsR8h8I1Wp5LEG8p4ZWmVmhLSV+o1iIItkf9&#10;D1WrJYKHOgwktFkvJDlCKvLhK2+eG+FU0kJWe/diuv9/tPLL4QmZrkpezG44s6Klln8l24TdGcXG&#10;eXSoc35OwGf3hFGjdw8gf3hmYdUQTN0jQtcoUVFdCZ/9dSEGnq6ybfcZKqIX+wDJrGONbSQkG9ix&#10;5Df0TG6pMyfiGY+KPD/3Rx0DkwTIh8V0MiSAJEQxm+TTBMjE/MLk0IePCloWFyVHEpIyicODD6SE&#10;oBdIUgJGVxttTApwt10ZZAdBs7JJT3/XuEb0u5d0vocmPn/NYWxkshA5+3RxJ/kRLeitDMft8ezq&#10;FqoTOYPQDyZ9lrRoAH9x1tFQltz/3AtUnJlPltyd5aNRnOIUjG4nBQV4fbK9PhFWElXJA2f9chX6&#10;yd871LuGMuVJoIV76kitk0GxW31V57pp8JLO80cSJ/s6Tqg/P4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7iH0nWAAAABQEAAA8AAAAAAAAAAQAgAAAAIgAAAGRycy9kb3ducmV2LnhtbFBLAQIU&#10;ABQAAAAIAIdO4kDq0J+zLgIAAGAEAAAOAAAAAAAAAAEAIAAAACUBAABkcnMvZTJvRG9jLnhtbFBL&#10;BQYAAAAABgAGAFkBAADFBQ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噪声、臭气</w:t>
                    </w:r>
                  </w:p>
                </w:txbxContent>
              </v:textbox>
            </v:rect>
            <v:line id="Line 62" o:spid="_x0000_s2108" o:spt="20" style="position:absolute;left:4824095;top:2213610;height:297180;width:635;" filled="f" stroked="t" coordsize="21600,21600" o:gfxdata="UEsDBAoAAAAAAIdO4kAAAAAAAAAAAAAAAAAEAAAAZHJzL1BLAwQUAAAACACHTuJAk+bfHdUAAAAF&#10;AQAADwAAAGRycy9kb3ducmV2LnhtbE2PT0vDQBDF74LfYRnBm91NMZKm2RSUFrwINZaeJ9kxCc3O&#10;xuz2j9/erRe9DDze473fFKuLHcSJJt871pDMFAjixpmeWw27j81DBsIHZIODY9LwTR5W5e1Ngblx&#10;Z36nUxVaEUvY56ihC2HMpfRNRxb9zI3E0ft0k8UQ5dRKM+E5lttBzpV6khZ7jgsdjvTSUXOojlbD&#10;gvyewjNuN6p+PVRv/Tr7Stda398lagki0CX8heGKH9GhjEy1O7LxYtAQHwm/N3pZplIQtYbHeZKC&#10;LAv5n778AVBLAwQUAAAACACHTuJA3jjtJucBAADFAwAADgAAAGRycy9lMm9Eb2MueG1srVPBctsg&#10;EL13pv/AcK9lK45rayznEDe9pG1m2n7AGpDEDLAMYMv++y7ISdv0kkN10Czs4+2+x7K9O1vDTipE&#10;ja7li9mcM+UESu36lv/88fBhzVlM4CQYdKrlFxX53e79u+3oG1XjgEaqwIjExWb0LR9S8k1VRTEo&#10;C3GGXjlKdhgsJFqGvpIBRmK3pqrn81U1YpA+oFAx0u5+SvIrY3gLIXadFmqP4miVSxNrUAYSSYqD&#10;9pHvSrddp0T61nVRJWZaTkpT+VMRig/5X+220PQB/KDFtQV4SwuvNFnQjoq+UO0hATsG/Q+V1SJg&#10;xC7NBNpqElIcIRWL+Stvvg/gVdFCVkf/Ynr8f7Ti6+kpMC1bXm+WnDmwdOWP2im2qrM5o48NYe7d&#10;U7iuoqcDh/ELSkLCMWHRfe6CzfpJETu3fLmul/PNLWcXIq4XN6vF1Wp1TkwQYHVDSZGzm4+LdUlW&#10;0Dyz+BDTZ4WW5aDlhvopVeD0GBP1QdBnSC7q8EEbU67SODa2fHNb35YDEY2WOZlhMfSHexPYCfIw&#10;lC9LJLK/YJl5D3GYcKbP8TQnAY9OljIJtPnkJEsXTy6koMH1RvFc2yrJmVH0tnI08RtHZbKV2bzJ&#10;1APKS/G07NPtlkauk5jH5891Of379e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Pm3x3VAAAA&#10;BQEAAA8AAAAAAAAAAQAgAAAAIgAAAGRycy9kb3ducmV2LnhtbFBLAQIUABQAAAAIAIdO4kDeOO0m&#10;5wEAAMUDAAAOAAAAAAAAAAEAIAAAACQBAABkcnMvZTJvRG9jLnhtbFBLBQYAAAAABgAGAFkBAAB9&#10;BQAAAAA=&#10;">
              <v:path arrowok="t"/>
              <v:fill on="f" focussize="0,0"/>
              <v:stroke color="#000000" joinstyle="round" dashstyle="longDash" endarrow="block"/>
              <v:imagedata o:title=""/>
              <o:lock v:ext="edit" aspectratio="f"/>
            </v:line>
            <v:rect id="Rectangle 63" o:spid="_x0000_s2109" o:spt="1" style="position:absolute;left:4814570;top:2354580;height:297180;width:571500;"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MDco0cvAgAAXwQAAA4AAABkcnMvZTJvRG9jLnhtbK1UwW7b&#10;MAy9D9g/CLovjtOkbYw6RZEgw4BuLdbtAxRZjoXJokYpcbKvHyWlXdZdepgPgihSj3yPlG9uD71h&#10;e4Veg615ORpzpqyERtttzb9/W3+45swHYRthwKqaH5Xnt4v3724GV6kJdGAahYxArK8GV/MuBFcV&#10;hZed6oUfgVOWnC1gLwKZuC0aFAOh96aYjMeXxQDYOASpvKfTVXbyEyK+BRDaVku1ArnrlQ0ZFZUR&#10;gSj5TjvPF6natlUyPLStV4GZmhPTkFZKQvtNXIvFjai2KFyn5akE8ZYSXnHqhbaU9AVqJYJgO9T/&#10;QPVaInhow0hCX2QiSRFiUY5fafPUCacSF5LauxfR/f+DlV/2j8h0U/PJfMaZFT21/CvJJuzWKHZ5&#10;ERUanK8o8Mk9YuTo3T3IH55ZWHYUpu4QYeiUaKiuMsYXf12IhqerbDN8hobgxS5AEuvQYh8BSQZ2&#10;qPn0upzOrqgzR6rmYjadXZ/6ow6BSQqYXZWzMfllDJhfldlfiOoZyKEPHxX0LG5qjsQjJRL7ex9i&#10;YaJ6DklEwOhmrY1JBm43S4NsL2hU1unLd43rRD5N5RCGz6EJz59jGBuRLETMnC6eJDmiAlnJcNgc&#10;TqJuoDmSMAh5LulV0qYD/MXZQDNZc/9zJ1BxZj5ZEndeTqdxiJNBUk3IwHPP5twjrCSomgfO8nYZ&#10;8uDvHOptR5nKRNDCHTWk1Umg2Kxc1alumrvE8/RG4mCf2ynqz3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4h9J1gAAAAUBAAAPAAAAAAAAAAEAIAAAACIAAABkcnMvZG93bnJldi54bWxQSwEC&#10;FAAUAAAACACHTuJAwNyjRy8CAABfBAAADgAAAAAAAAABACAAAAAlAQAAZHJzL2Uyb0RvYy54bWxQ&#10;SwUGAAAAAAYABgBZAQAAxgUAAAAA&#10;">
              <v:path/>
              <v:fill on="t" color2="#FFFFFF" opacity="0f" focussize="0,0"/>
              <v:stroke on="f"/>
              <v:imagedata o:title=""/>
              <o:lock v:ext="edit" aspectratio="f"/>
              <v:textbox>
                <w:txbxContent>
                  <w:p>
                    <w:pPr>
                      <w:spacing w:line="240" w:lineRule="auto"/>
                      <w:ind w:firstLine="0" w:firstLineChars="0"/>
                      <w:rPr>
                        <w:sz w:val="21"/>
                        <w:szCs w:val="21"/>
                      </w:rPr>
                    </w:pPr>
                    <w:r>
                      <w:rPr>
                        <w:rFonts w:hint="eastAsia"/>
                        <w:sz w:val="21"/>
                        <w:szCs w:val="21"/>
                      </w:rPr>
                      <w:t>臭气</w:t>
                    </w:r>
                  </w:p>
                </w:txbxContent>
              </v:textbox>
            </v:rect>
            <v:rect id="Rectangle 53" o:spid="_x0000_s2110" o:spt="1" style="position:absolute;left:37124;top:382270;height:297180;width:801076;" fillcolor="#FFFFFF" filled="t" stroked="f" coordsize="21600,21600" o:gfxdata="UEsDBAoAAAAAAIdO4kAAAAAAAAAAAAAAAAAEAAAAZHJzL1BLAwQUAAAACACHTuJAfuIfSdYAAAAF&#10;AQAADwAAAGRycy9kb3ducmV2LnhtbE2PMU/DMBCFdyT+g3VIbNROoSikcTrQZmBgIAV1deNrEjU+&#10;R7Hbhn/PwUKXk57e03vf5avJ9eKMY+g8aUhmCgRS7W1HjYbPbfmQggjRkDW9J9TwjQFWxe1NbjLr&#10;L/SB5yo2gksoZEZDG+OQSRnqFp0JMz8gsXfwozOR5dhIO5oLl7tezpV6ls50xAutGfC1xfpYnZyG&#10;qvyy7y+7+LjzU9ls3tbrw2bYan1/l6gliIhT/A/DLz6jQ8FMe38iG0SvgR+Jf5e9NFULEHsNT/Nk&#10;AbLI5TV98QNQSwMEFAAAAAgAh07iQHG1l8AsAgAAXAQAAA4AAABkcnMvZTJvRG9jLnhtbK1UwW7b&#10;MAy9D9g/CLovjt20SY04RZEgw4BuLdbtAxRZjoXJokYpcbKvHyUnXdZdepgPAilSj3xPlOd3h86w&#10;vUKvwVY8H405U1ZCre224t+/rT/MOPNB2FoYsKriR+X53eL9u3nvSlVAC6ZWyAjE+rJ3FW9DcGWW&#10;edmqTvgROGUp2AB2IpCL26xG0RN6Z7JiPL7JesDaIUjlPe2uhiA/IeJbAKFptFQrkLtO2TCgojIi&#10;ECXfauf5InXbNEqGx6bxKjBTcWIa0kpFyN7ENVvMRblF4VotTy2It7TwilMntKWiL1ArEQTbof4H&#10;qtMSwUMTRhK6bCCSFCEW+fiVNs+tcCpxIam9exHd/z9Y+WX/hEzXNAnFlDMrOrryrySbsFuj2PVV&#10;VKh3vqTEZ/eEkaN3DyB/eGZh2VKaukeEvlWipr7ymJ/9dSA6no6yTf8ZaoIXuwBJrEODXQQkGdih&#10;4lfTvJhwdiRrVhTT0+WoQ2CSojPSZ3rDmaR4cTvNZymeifKM4tCHjwo6Fo2KI5FIVcT+wYfYlSjP&#10;KYkFGF2vtTHJwe1maZDtBc3JOn3DWeNaMeyey/khNeH5SwxjI5KFiDmUiztJi0h/kDEcNoeTohuo&#10;j6QKwjCU9CTJaAF/cdbTQFbc/9wJVJyZT5aUvc0nkzjByZlcTwty8DKyuYwIKwmq4oGzwVyGYep3&#10;DvW2pUp5Imjhnm6j0UmgeFNDV6e+aegSz9MDiVN96aesPz+F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4h9J1gAAAAUBAAAPAAAAAAAAAAEAIAAAACIAAABkcnMvZG93bnJldi54bWxQSwECFAAU&#10;AAAACACHTuJAcbWXwCwCAABcBAAADgAAAAAAAAABACAAAAAlAQAAZHJzL2Uyb0RvYy54bWxQSwUG&#10;AAAAAAYABgBZAQAAwwUAAAAA&#10;">
              <v:path/>
              <v:fill on="t" color2="#FFFFFF" opacity="0f" focussize="0,0"/>
              <v:stroke on="f"/>
              <v:imagedata o:title=""/>
              <o:lock v:ext="edit" aspectratio="f"/>
              <v:textbox>
                <w:txbxContent>
                  <w:p>
                    <w:pPr>
                      <w:pStyle w:val="36"/>
                      <w:spacing w:before="0" w:beforeAutospacing="0" w:after="0" w:afterAutospacing="0"/>
                      <w:jc w:val="both"/>
                    </w:pPr>
                    <w:r>
                      <w:rPr>
                        <w:rFonts w:hint="eastAsia" w:ascii="Times New Roman" w:cs="Times New Roman"/>
                        <w:kern w:val="2"/>
                        <w:sz w:val="21"/>
                        <w:szCs w:val="21"/>
                      </w:rPr>
                      <w:t>进水总管</w:t>
                    </w:r>
                  </w:p>
                </w:txbxContent>
              </v:textbox>
            </v:rect>
            <v:rect id="Rectangle 64" o:spid="_x0000_s2111" o:spt="1" style="position:absolute;left:981075;top:939165;height:594360;width:3429000;" fillcolor="#FFFFFF" filled="t" stroked="t" coordsize="21600,21600" o:gfxdata="UEsDBAoAAAAAAIdO4kAAAAAAAAAAAAAAAAAEAAAAZHJzL1BLAwQUAAAACACHTuJAgF1whdMAAAAF&#10;AQAADwAAAGRycy9kb3ducmV2LnhtbE2PwU7DMBBE70j9B2srcaN2CoUoxOkhLWdEWySOTrzEUe11&#10;FDtN+XsMF7isNJrRzNtye3WWXXAMvScJ2UoAQ2q97qmTcDq+3OXAQlSklfWEEr4wwLZa3JSq0H6m&#10;N7wcYsdSCYVCSTAxDgXnoTXoVFj5ASl5n350KiY5dlyPak7lzvK1EI/cqZ7SglED1gbb82FyEvxc&#10;N/vX+kT2bO53ZJ7e9ceUSXm7zMQzsIjX+BeGH/yEDlViavxEOjArIT0Sf2/y8lxsgDUSHtbZBnhV&#10;8v/01TdQSwMEFAAAAAgAh07iQH/7zc5PAgAAtgQAAA4AAABkcnMvZTJvRG9jLnhtbK1UTW/bMAy9&#10;D9h/EHRfbadJmhh1iqJBhwHdVqzbD1Bk2Ramr1FKnO7Xj5LcLu0uPcwHQzTJJ75H0pdXR63IQYCX&#10;1jS0OispEYbbVpq+oT++335YUeIDMy1T1oiGPgpPrzbv312OrhYzO1jVCiAIYnw9uoYOIbi6KDwf&#10;hGb+zDph0NlZ0CygCX3RAhsRXatiVpbLYrTQOrBceI9ft9lJJ0R4C6DtOsnF1vK9FiZkVBCKBaTk&#10;B+k83aRqu07w8LXrvAhENRSZhvTGS/C8i+9ic8nqHpgbJJ9KYG8p4RUnzaTBS5+htiwwsgf5D5SW&#10;HKy3XTjjVheZSFIEWVTlK20eBuZE4oJSe/csuv9/sPzL4R6IbHESZth4wzS2/BvKxkyvBFnOo0Kj&#10;8zUGPrh7iBy9u7P8pyfG3gwYJq4B7DgI1mJdVYwvXiREw2Mq2Y2fbYvwbB9sEuvYgY6AKAM5NnS9&#10;qsqLBSWPeDxfV8tF7o44BsLRfT6frcsSG8cxYLGeny9T+wpWP+E48OGjsJrEQ0MBaaR72OHOh1gX&#10;q59CEg+rZHsrlUoG9LsbBeTAcFJu05NzlRtY/vp0nc+hCc+fYihDRqx9MVuk1Be+KWlCQh7IJJf0&#10;IizWt2V+yHGqj+csg5YB905J3dDVaboyk+BR49yrnW0fUW+wedxx2fEwWPhNyYij3lD/a89AUKI+&#10;GezZuprP424kY764mKEBp57dqYcZjlANDZTk403I+7R3IPsBb6oSe2Ovsc+dTMLHGchVTcXiOCf9&#10;ptWL+3Jqp6i/v5v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BdcIXTAAAABQEAAA8AAAAAAAAA&#10;AQAgAAAAIgAAAGRycy9kb3ducmV2LnhtbFBLAQIUABQAAAAIAIdO4kB/+83OTwIAALYEAAAOAAAA&#10;AAAAAAEAIAAAACIBAABkcnMvZTJvRG9jLnhtbFBLBQYAAAAABgAGAFkBAADjBQAAAAA=&#10;">
              <v:path/>
              <v:fill on="t" color2="#FFFFFF" opacity="0f" focussize="0,0"/>
              <v:stroke color="#000000" miterlimit="8" joinstyle="miter" dashstyle="longDash"/>
              <v:imagedata o:title=""/>
              <o:lock v:ext="edit" aspectratio="f"/>
            </v:rect>
            <v:line id="Line 43" o:spid="_x0000_s2112" o:spt="20" style="position:absolute;left:4192270;top:1405890;flip:y;height:495300;width:0;" filled="f" stroked="t" coordsize="21600,21600" o:gfxdata="UEsDBAoAAAAAAIdO4kAAAAAAAAAAAAAAAAAEAAAAZHJzL1BLAwQUAAAACACHTuJAubd4/tYAAAAF&#10;AQAADwAAAGRycy9kb3ducmV2LnhtbE2PwU7DMBBE70j8g7VI3KidqkFpiNMDAokTghYh9ebGSxIa&#10;r4O9bQpfj+ECl5VGM5p5W61ObhBHDLH3pCGbKRBIjbc9tRpeNvdXBYjIhqwZPKGGT4ywqs/PKlNa&#10;P9EzHtfcilRCsTQaOuaxlDI2HToTZ35ESt6bD85wkqGVNpgplbtBzpW6ls70lBY6M+Jth81+fXAa&#10;lpsp909h/7rI+o/t1907jw+PrPXlRaZuQDCe+C8MP/gJHerEtPMHslEMGtIj/HuTVxQqB7HTsJhn&#10;Oci6kv/p629QSwMEFAAAAAgAh07iQD4dlivfAQAAswMAAA4AAABkcnMvZTJvRG9jLnhtbK1TwW4b&#10;IRC9V+o/IO71rjd2m115nUPc9JK2kdr0jmHWiwQMAuy1/74DdtI2veQQDgiYx5t5j2F1c7SGHSBE&#10;ja7n81nNGTiJSrtdzx9/3n245iwm4ZQw6KDnJ4j8Zv3+3WryHTQ4olEQGJG42E2+52NKvquqKEew&#10;Is7Qg6PggMGKRNuwq1QQE7FbUzV1/bGaMCgfUEKMdLo5B/mFMbyGEIdBS9ig3Ftw6cwawIhEkuKo&#10;feTrUu0wgEzfhyFCYqbnpDSVmZLQepvnar0S3S4IP2p5KUG8poQXmqzQjpI+U21EEmwf9H9UVsuA&#10;EYc0k2irs5DiCKmY1y+8+TEKD0ULWR39s+nx7Wjlt8NDYFpRJzQtZ05YevJ77YAtrrI5k48dYW7d&#10;Q7jsoqcL2+krKkKKfcKi+zgEywaj/S9iKiekjR17vpi3TfOJ7D5RYFEvr9uL6XBMTBKAQpJii3Z5&#10;VZdQJbrMlt30IaYvgJblRc8N1VW4xeE+JqqHoE+QDHd4p40pT2ocm3reLptluRDRaJWDGRbDbntr&#10;AjuI3BRlZKlE9g8s4N6pQpaENp+dYunkSXMKWridAZ4zWFCcGaCflFdnFuOILBuXrTpbuEV1Kg6W&#10;c3rLku7Sd7lZ/t6X23/+2v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bd4/tYAAAAFAQAADwAA&#10;AAAAAAABACAAAAAiAAAAZHJzL2Rvd25yZXYueG1sUEsBAhQAFAAAAAgAh07iQD4dlivfAQAAswMA&#10;AA4AAAAAAAAAAQAgAAAAJQEAAGRycy9lMm9Eb2MueG1sUEsFBgAAAAAGAAYAWQEAAHYFAAAAAA==&#10;">
              <v:path arrowok="t"/>
              <v:fill on="f" focussize="0,0"/>
              <v:stroke color="#000000" joinstyle="round" endarrow="block"/>
              <v:imagedata o:title=""/>
              <o:lock v:ext="edit" aspectratio="f"/>
            </v:line>
            <w10:wrap type="none"/>
            <w10:anchorlock/>
          </v:group>
        </w:pict>
      </w:r>
    </w:p>
    <w:p>
      <w:pPr>
        <w:ind w:firstLine="0" w:firstLineChars="0"/>
        <w:jc w:val="center"/>
        <w:rPr>
          <w:u w:val="single"/>
        </w:rPr>
      </w:pPr>
      <w:r>
        <w:rPr>
          <w:rFonts w:hint="eastAsia"/>
          <w:b/>
          <w:bCs/>
          <w:sz w:val="21"/>
          <w:szCs w:val="21"/>
          <w:u w:val="single"/>
        </w:rPr>
        <w:t>图2-1  污水处理工艺流程</w:t>
      </w:r>
    </w:p>
    <w:p>
      <w:pPr>
        <w:pStyle w:val="3"/>
      </w:pPr>
      <w:bookmarkStart w:id="18" w:name="_Toc113284115"/>
      <w:r>
        <w:rPr>
          <w:rFonts w:hint="eastAsia"/>
        </w:rPr>
        <w:t>2.3 项目所在区域概况</w:t>
      </w:r>
      <w:bookmarkEnd w:id="18"/>
    </w:p>
    <w:p>
      <w:pPr>
        <w:pStyle w:val="4"/>
      </w:pPr>
      <w:r>
        <w:rPr>
          <w:rFonts w:hint="eastAsia"/>
        </w:rPr>
        <w:t>2.3.1 地理位置</w:t>
      </w:r>
    </w:p>
    <w:p>
      <w:pPr>
        <w:pStyle w:val="74"/>
        <w:spacing w:line="360" w:lineRule="auto"/>
        <w:ind w:firstLine="480" w:firstLineChars="200"/>
        <w:jc w:val="both"/>
      </w:pPr>
      <w:r>
        <w:rPr>
          <w:rFonts w:hint="eastAsia"/>
        </w:rPr>
        <w:t>澧县位于湖南省北部，澧水下游。属常德市所辖，位于常德市北部。县域面积</w:t>
      </w:r>
      <w:r>
        <w:t>2017.5km</w:t>
      </w:r>
      <w:r>
        <w:rPr>
          <w:vertAlign w:val="superscript"/>
        </w:rPr>
        <w:t>2</w:t>
      </w:r>
      <w:r>
        <w:rPr>
          <w:rFonts w:hint="eastAsia"/>
        </w:rPr>
        <w:t>，辖</w:t>
      </w:r>
      <w:r>
        <w:t>1</w:t>
      </w:r>
      <w:r>
        <w:rPr>
          <w:rFonts w:hint="eastAsia"/>
        </w:rPr>
        <w:t>5个镇、4个街道。全县</w:t>
      </w:r>
      <w:r>
        <w:t>2011</w:t>
      </w:r>
      <w:r>
        <w:rPr>
          <w:rFonts w:hint="eastAsia"/>
        </w:rPr>
        <w:t>年末总人口</w:t>
      </w:r>
      <w:r>
        <w:t>93.75</w:t>
      </w:r>
      <w:r>
        <w:rPr>
          <w:rFonts w:hint="eastAsia"/>
        </w:rPr>
        <w:t>万人，其中：非农业人口</w:t>
      </w:r>
      <w:r>
        <w:t>17.46</w:t>
      </w:r>
      <w:r>
        <w:rPr>
          <w:rFonts w:hint="eastAsia"/>
        </w:rPr>
        <w:t>万人，农业人口</w:t>
      </w:r>
      <w:r>
        <w:t>76.29</w:t>
      </w:r>
      <w:r>
        <w:rPr>
          <w:rFonts w:hint="eastAsia"/>
        </w:rPr>
        <w:t>万人。县境东南西三面分别与安乡、临澧、石门接壤，北与湖北省毗邻。地理坐标为：东经</w:t>
      </w:r>
      <w:r>
        <w:t>111°12′19″~112°04′15″</w:t>
      </w:r>
      <w:r>
        <w:rPr>
          <w:rFonts w:hint="eastAsia"/>
        </w:rPr>
        <w:t>，北纬</w:t>
      </w:r>
      <w:r>
        <w:t>29°16′30″~29°57′30″</w:t>
      </w:r>
      <w:r>
        <w:rPr>
          <w:rFonts w:hint="eastAsia"/>
        </w:rPr>
        <w:t>。</w:t>
      </w:r>
    </w:p>
    <w:p>
      <w:pPr>
        <w:pStyle w:val="74"/>
        <w:spacing w:line="360" w:lineRule="auto"/>
        <w:ind w:firstLine="480" w:firstLineChars="200"/>
        <w:jc w:val="both"/>
      </w:pPr>
      <w:r>
        <w:rPr>
          <w:rFonts w:hint="eastAsia"/>
        </w:rPr>
        <w:t>本项目位于澧县小渡口镇，地理坐标为：东经</w:t>
      </w:r>
      <w:r>
        <w:t>111°</w:t>
      </w:r>
      <w:r>
        <w:rPr>
          <w:rFonts w:hint="eastAsia"/>
        </w:rPr>
        <w:t>55</w:t>
      </w:r>
      <w:r>
        <w:t>′</w:t>
      </w:r>
      <w:r>
        <w:rPr>
          <w:rFonts w:hint="eastAsia"/>
        </w:rPr>
        <w:t>37.76</w:t>
      </w:r>
      <w:r>
        <w:t>″</w:t>
      </w:r>
      <w:r>
        <w:rPr>
          <w:rFonts w:hint="eastAsia"/>
        </w:rPr>
        <w:t>，北纬</w:t>
      </w:r>
      <w:r>
        <w:t>29°</w:t>
      </w:r>
      <w:r>
        <w:rPr>
          <w:rFonts w:hint="eastAsia"/>
        </w:rPr>
        <w:t>37</w:t>
      </w:r>
      <w:r>
        <w:t>′</w:t>
      </w:r>
      <w:r>
        <w:rPr>
          <w:rFonts w:hint="eastAsia"/>
        </w:rPr>
        <w:t>03.12</w:t>
      </w:r>
      <w:r>
        <w:t>″</w:t>
      </w:r>
      <w:r>
        <w:rPr>
          <w:rFonts w:hint="eastAsia"/>
        </w:rPr>
        <w:t>，项目地理位置详见附图1。</w:t>
      </w:r>
    </w:p>
    <w:p>
      <w:pPr>
        <w:pStyle w:val="4"/>
      </w:pPr>
      <w:r>
        <w:rPr>
          <w:rFonts w:hint="eastAsia"/>
        </w:rPr>
        <w:t>2.3.2 地形地貌</w:t>
      </w:r>
    </w:p>
    <w:p>
      <w:pPr>
        <w:ind w:firstLine="480"/>
      </w:pPr>
      <w:r>
        <w:rPr>
          <w:rFonts w:hint="eastAsia"/>
        </w:rPr>
        <w:t>澧县地处武陵山余脉向洞庭湖过渡地带，以平原和岗地为其主要地貌特征。地势西北高、东南低。最高点西北部太青山海拔1020m，最低点九垸乡永和村海拔28m。中部澧阳平原系全省较大平原之一。主要河流有澧、澹、道、涔、松滋五水。</w:t>
      </w:r>
    </w:p>
    <w:p>
      <w:pPr>
        <w:ind w:firstLine="480"/>
      </w:pPr>
      <w:r>
        <w:rPr>
          <w:rFonts w:hint="eastAsia"/>
        </w:rPr>
        <w:t>澧县全境土地面积2017.5km</w:t>
      </w:r>
      <w:r>
        <w:rPr>
          <w:rFonts w:hint="eastAsia"/>
          <w:vertAlign w:val="superscript"/>
        </w:rPr>
        <w:t>2</w:t>
      </w:r>
      <w:r>
        <w:rPr>
          <w:rFonts w:hint="eastAsia"/>
        </w:rPr>
        <w:t>，其中山地丘陵面积463.9km</w:t>
      </w:r>
      <w:r>
        <w:rPr>
          <w:rFonts w:hint="eastAsia"/>
          <w:vertAlign w:val="superscript"/>
        </w:rPr>
        <w:t>2</w:t>
      </w:r>
      <w:r>
        <w:rPr>
          <w:rFonts w:hint="eastAsia"/>
        </w:rPr>
        <w:t>，占全县总面积的22.01%；岗地主要分布在县境南部和北部，共710.2km</w:t>
      </w:r>
      <w:r>
        <w:rPr>
          <w:rFonts w:hint="eastAsia"/>
          <w:vertAlign w:val="superscript"/>
        </w:rPr>
        <w:t>2</w:t>
      </w:r>
      <w:r>
        <w:rPr>
          <w:rFonts w:hint="eastAsia"/>
        </w:rPr>
        <w:t>，占全县总面积的34.18%；中东部属平原，约923.2km</w:t>
      </w:r>
      <w:r>
        <w:rPr>
          <w:rFonts w:hint="eastAsia"/>
          <w:vertAlign w:val="superscript"/>
        </w:rPr>
        <w:t>2</w:t>
      </w:r>
      <w:r>
        <w:rPr>
          <w:rFonts w:hint="eastAsia"/>
        </w:rPr>
        <w:t>，占全县总面积的43.18%。</w:t>
      </w:r>
    </w:p>
    <w:p>
      <w:pPr>
        <w:ind w:firstLine="480"/>
      </w:pPr>
      <w:r>
        <w:rPr>
          <w:rFonts w:hint="eastAsia"/>
        </w:rPr>
        <w:t>根据岩土工程初期勘察报告，项目所在区地层属第四系全新统（Q4）和第四系更新统（Q3）各土层的特征如下：</w:t>
      </w:r>
    </w:p>
    <w:p>
      <w:pPr>
        <w:ind w:firstLine="480"/>
      </w:pPr>
      <w:r>
        <w:rPr>
          <w:rFonts w:hint="eastAsia"/>
        </w:rPr>
        <w:t>（1）耕土、填土和淤泥层：由粘性土和粉土组成，含少量粉砂及砖块、瓦片、砾石和腐渣等有机质，厚度分别为0.5-1.4m、1.1-2.2m、0.6-4.4m。</w:t>
      </w:r>
    </w:p>
    <w:p>
      <w:pPr>
        <w:ind w:firstLine="480"/>
      </w:pPr>
      <w:r>
        <w:rPr>
          <w:rFonts w:hint="eastAsia"/>
        </w:rPr>
        <w:t>（2）粉质粘土：主要成份为粘粒，含粉土团块，干强度和韧性中等-高，厚度0.6-3.2m，呈可塑-硬塑状，承载力较高，中等压缩性。</w:t>
      </w:r>
    </w:p>
    <w:p>
      <w:pPr>
        <w:keepNext/>
        <w:widowControl/>
        <w:ind w:firstLine="480"/>
      </w:pPr>
      <w:r>
        <w:rPr>
          <w:rFonts w:hint="eastAsia"/>
        </w:rPr>
        <w:t>（3）粉土：中密状为主，局部松散-稍密，以粉土质为主，干强度和韧性中等-低，0.6-4.8m，承载力较高，中高压缩性。</w:t>
      </w:r>
    </w:p>
    <w:p>
      <w:pPr>
        <w:widowControl/>
        <w:ind w:firstLine="480"/>
      </w:pPr>
      <w:r>
        <w:rPr>
          <w:rFonts w:hint="eastAsia"/>
        </w:rPr>
        <w:t>（4）卵石：稍密-密实，砾石主要成份为硅质岩、砂岩石英等，级配好，厚度最大为14.7m，承载力高。</w:t>
      </w:r>
    </w:p>
    <w:p>
      <w:pPr>
        <w:widowControl/>
        <w:ind w:firstLine="480"/>
      </w:pPr>
      <w:r>
        <w:rPr>
          <w:rFonts w:hint="eastAsia"/>
        </w:rPr>
        <w:t>根据国家地震局烈度划分资料，本工程区属中强度地震区，地震基本烈度为七度。</w:t>
      </w:r>
    </w:p>
    <w:p>
      <w:pPr>
        <w:pStyle w:val="4"/>
      </w:pPr>
      <w:r>
        <w:rPr>
          <w:rFonts w:hint="eastAsia"/>
        </w:rPr>
        <w:t>2.3.3 气候气象</w:t>
      </w:r>
    </w:p>
    <w:p>
      <w:pPr>
        <w:autoSpaceDE w:val="0"/>
        <w:autoSpaceDN w:val="0"/>
        <w:adjustRightInd w:val="0"/>
        <w:ind w:firstLine="480"/>
      </w:pPr>
      <w:r>
        <w:rPr>
          <w:rFonts w:hint="eastAsia"/>
          <w:lang w:val="en-US" w:eastAsia="zh-CN"/>
        </w:rPr>
        <w:t>澧县</w:t>
      </w:r>
      <w:r>
        <w:rPr>
          <w:rFonts w:hint="eastAsia"/>
        </w:rPr>
        <w:t>属亚热带季风湿润气候区。四季分明，春多寒潮、阴雨、夏多暴雨、高温、秋伏易旱。</w:t>
      </w:r>
    </w:p>
    <w:p>
      <w:pPr>
        <w:autoSpaceDE w:val="0"/>
        <w:autoSpaceDN w:val="0"/>
        <w:adjustRightInd w:val="0"/>
        <w:ind w:firstLine="480"/>
      </w:pPr>
      <w:r>
        <w:rPr>
          <w:rFonts w:hint="eastAsia"/>
        </w:rPr>
        <w:t>年均气温：16.5℃</w:t>
      </w:r>
    </w:p>
    <w:p>
      <w:pPr>
        <w:autoSpaceDE w:val="0"/>
        <w:autoSpaceDN w:val="0"/>
        <w:adjustRightInd w:val="0"/>
        <w:ind w:firstLine="480"/>
      </w:pPr>
      <w:r>
        <w:rPr>
          <w:rFonts w:hint="eastAsia"/>
        </w:rPr>
        <w:t>极端最高气温：40.5℃（1972.8.27）</w:t>
      </w:r>
    </w:p>
    <w:p>
      <w:pPr>
        <w:autoSpaceDE w:val="0"/>
        <w:autoSpaceDN w:val="0"/>
        <w:adjustRightInd w:val="0"/>
        <w:ind w:firstLine="480"/>
      </w:pPr>
      <w:r>
        <w:rPr>
          <w:rFonts w:hint="eastAsia"/>
        </w:rPr>
        <w:t>极端最低气温：-13.45℃（1977.1.30）</w:t>
      </w:r>
      <w:r>
        <w:rPr>
          <w:rFonts w:hint="eastAsia"/>
        </w:rPr>
        <w:tab/>
      </w:r>
    </w:p>
    <w:p>
      <w:pPr>
        <w:autoSpaceDE w:val="0"/>
        <w:autoSpaceDN w:val="0"/>
        <w:adjustRightInd w:val="0"/>
        <w:ind w:firstLine="480"/>
      </w:pPr>
      <w:r>
        <w:rPr>
          <w:rFonts w:hint="eastAsia"/>
        </w:rPr>
        <w:t>年均降雨量：1377.9mm</w:t>
      </w:r>
    </w:p>
    <w:p>
      <w:pPr>
        <w:autoSpaceDE w:val="0"/>
        <w:autoSpaceDN w:val="0"/>
        <w:adjustRightInd w:val="0"/>
        <w:ind w:firstLine="480"/>
      </w:pPr>
      <w:r>
        <w:rPr>
          <w:rFonts w:hint="eastAsia"/>
        </w:rPr>
        <w:t>日最大降雨量：232.9mm</w:t>
      </w:r>
    </w:p>
    <w:p>
      <w:pPr>
        <w:autoSpaceDE w:val="0"/>
        <w:autoSpaceDN w:val="0"/>
        <w:adjustRightInd w:val="0"/>
        <w:ind w:firstLine="480"/>
      </w:pPr>
      <w:r>
        <w:rPr>
          <w:rFonts w:hint="eastAsia"/>
        </w:rPr>
        <w:t>最大积雪厚度：20.0cm</w:t>
      </w:r>
    </w:p>
    <w:p>
      <w:pPr>
        <w:autoSpaceDE w:val="0"/>
        <w:autoSpaceDN w:val="0"/>
        <w:adjustRightInd w:val="0"/>
        <w:ind w:firstLine="480"/>
      </w:pPr>
      <w:r>
        <w:rPr>
          <w:rFonts w:hint="eastAsia"/>
        </w:rPr>
        <w:t>年均相对湿度：80%</w:t>
      </w:r>
    </w:p>
    <w:p>
      <w:pPr>
        <w:autoSpaceDE w:val="0"/>
        <w:autoSpaceDN w:val="0"/>
        <w:adjustRightInd w:val="0"/>
        <w:ind w:firstLine="480"/>
      </w:pPr>
      <w:r>
        <w:rPr>
          <w:rFonts w:hint="eastAsia"/>
        </w:rPr>
        <w:t>年均风速：2.6m/s</w:t>
      </w:r>
    </w:p>
    <w:p>
      <w:pPr>
        <w:autoSpaceDE w:val="0"/>
        <w:autoSpaceDN w:val="0"/>
        <w:adjustRightInd w:val="0"/>
        <w:ind w:firstLine="480"/>
      </w:pPr>
      <w:r>
        <w:rPr>
          <w:rFonts w:hint="eastAsia"/>
        </w:rPr>
        <w:t>最大风速：21.7m/s</w:t>
      </w:r>
    </w:p>
    <w:p>
      <w:pPr>
        <w:autoSpaceDE w:val="0"/>
        <w:autoSpaceDN w:val="0"/>
        <w:adjustRightInd w:val="0"/>
        <w:ind w:firstLine="480"/>
      </w:pPr>
      <w:r>
        <w:rPr>
          <w:rFonts w:hint="eastAsia"/>
        </w:rPr>
        <w:t>主导风向春夏：西南风，秋冬：北北东风（频率为18%）</w:t>
      </w:r>
    </w:p>
    <w:p>
      <w:pPr>
        <w:autoSpaceDE w:val="0"/>
        <w:autoSpaceDN w:val="0"/>
        <w:adjustRightInd w:val="0"/>
        <w:ind w:firstLine="480"/>
      </w:pPr>
      <w:r>
        <w:rPr>
          <w:rFonts w:hint="eastAsia"/>
        </w:rPr>
        <w:t>年日照时数：1771h</w:t>
      </w:r>
    </w:p>
    <w:p>
      <w:pPr>
        <w:autoSpaceDE w:val="0"/>
        <w:autoSpaceDN w:val="0"/>
        <w:adjustRightInd w:val="0"/>
        <w:ind w:firstLine="480"/>
      </w:pPr>
      <w:r>
        <w:rPr>
          <w:rFonts w:hint="eastAsia"/>
        </w:rPr>
        <w:t>霜期：265天</w:t>
      </w:r>
    </w:p>
    <w:p>
      <w:pPr>
        <w:autoSpaceDE w:val="0"/>
        <w:autoSpaceDN w:val="0"/>
        <w:adjustRightInd w:val="0"/>
        <w:ind w:firstLine="480"/>
      </w:pPr>
      <w:r>
        <w:rPr>
          <w:rFonts w:hint="eastAsia"/>
        </w:rPr>
        <w:t>项目区域全年主导风向为NNE风，年出现频率12%，冬季（1月）以NNE风为主，其出现频率15%；春季（4月）以NNE风为主，出现频率约12%，夏季（7月）以SSW风为主，出现频率9%，秋季（10月）以NNE风为主，出现频率为15%。全年静风频率28%。风向频率玫瑰图如图2-1</w:t>
      </w:r>
      <w:r>
        <w:t>。</w:t>
      </w:r>
    </w:p>
    <w:p>
      <w:pPr>
        <w:autoSpaceDE w:val="0"/>
        <w:autoSpaceDN w:val="0"/>
        <w:adjustRightInd w:val="0"/>
        <w:ind w:firstLine="900" w:firstLineChars="375"/>
      </w:pPr>
      <w:r>
        <w:drawing>
          <wp:inline distT="0" distB="0" distL="0" distR="0">
            <wp:extent cx="1648460" cy="1684655"/>
            <wp:effectExtent l="0" t="0" r="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l="19701" t="7260" r="21205" b="5688"/>
                    <a:stretch>
                      <a:fillRect/>
                    </a:stretch>
                  </pic:blipFill>
                  <pic:spPr>
                    <a:xfrm>
                      <a:off x="0" y="0"/>
                      <a:ext cx="1648800" cy="1684800"/>
                    </a:xfrm>
                    <a:prstGeom prst="rect">
                      <a:avLst/>
                    </a:prstGeom>
                    <a:noFill/>
                    <a:ln>
                      <a:noFill/>
                    </a:ln>
                  </pic:spPr>
                </pic:pic>
              </a:graphicData>
            </a:graphic>
          </wp:inline>
        </w:drawing>
      </w:r>
      <w:r>
        <w:rPr>
          <w:rFonts w:hint="eastAsia"/>
        </w:rPr>
        <w:t xml:space="preserve">           </w:t>
      </w:r>
      <w:r>
        <w:drawing>
          <wp:inline distT="0" distB="0" distL="0" distR="0">
            <wp:extent cx="1666240" cy="1684655"/>
            <wp:effectExtent l="0" t="0" r="0"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l="19804" t="6810" r="21153" b="7111"/>
                    <a:stretch>
                      <a:fillRect/>
                    </a:stretch>
                  </pic:blipFill>
                  <pic:spPr>
                    <a:xfrm>
                      <a:off x="0" y="0"/>
                      <a:ext cx="1666800" cy="1684800"/>
                    </a:xfrm>
                    <a:prstGeom prst="rect">
                      <a:avLst/>
                    </a:prstGeom>
                    <a:noFill/>
                    <a:ln>
                      <a:noFill/>
                    </a:ln>
                  </pic:spPr>
                </pic:pic>
              </a:graphicData>
            </a:graphic>
          </wp:inline>
        </w:drawing>
      </w:r>
    </w:p>
    <w:p>
      <w:pPr>
        <w:ind w:right="1248" w:rightChars="520" w:firstLine="1380" w:firstLineChars="575"/>
      </w:pPr>
      <w:r>
        <w:rPr>
          <w:rFonts w:hint="eastAsia"/>
        </w:rPr>
        <w:t>春季，静风</w:t>
      </w:r>
      <w:r>
        <w:t xml:space="preserve">=34%           </w:t>
      </w:r>
      <w:r>
        <w:rPr>
          <w:rFonts w:hint="eastAsia"/>
        </w:rPr>
        <w:t xml:space="preserve">       夏季，静风</w:t>
      </w:r>
      <w:r>
        <w:t>=25%</w:t>
      </w:r>
    </w:p>
    <w:p>
      <w:pPr>
        <w:ind w:right="1248" w:rightChars="520" w:firstLine="900" w:firstLineChars="375"/>
      </w:pPr>
      <w:r>
        <w:drawing>
          <wp:inline distT="0" distB="0" distL="0" distR="0">
            <wp:extent cx="1514475" cy="15716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l="20894" t="7410" r="21205" b="5688"/>
                    <a:stretch>
                      <a:fillRect/>
                    </a:stretch>
                  </pic:blipFill>
                  <pic:spPr>
                    <a:xfrm>
                      <a:off x="0" y="0"/>
                      <a:ext cx="1514475" cy="1571625"/>
                    </a:xfrm>
                    <a:prstGeom prst="rect">
                      <a:avLst/>
                    </a:prstGeom>
                    <a:noFill/>
                    <a:ln>
                      <a:noFill/>
                    </a:ln>
                  </pic:spPr>
                </pic:pic>
              </a:graphicData>
            </a:graphic>
          </wp:inline>
        </w:drawing>
      </w:r>
      <w:r>
        <w:rPr>
          <w:rFonts w:hint="eastAsia"/>
        </w:rPr>
        <w:t xml:space="preserve">               </w:t>
      </w:r>
      <w:r>
        <w:drawing>
          <wp:inline distT="0" distB="0" distL="0" distR="0">
            <wp:extent cx="1514475" cy="15716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l="20894" t="7410" r="21205" b="5688"/>
                    <a:stretch>
                      <a:fillRect/>
                    </a:stretch>
                  </pic:blipFill>
                  <pic:spPr>
                    <a:xfrm>
                      <a:off x="0" y="0"/>
                      <a:ext cx="1514475" cy="1571625"/>
                    </a:xfrm>
                    <a:prstGeom prst="rect">
                      <a:avLst/>
                    </a:prstGeom>
                    <a:noFill/>
                    <a:ln>
                      <a:noFill/>
                    </a:ln>
                  </pic:spPr>
                </pic:pic>
              </a:graphicData>
            </a:graphic>
          </wp:inline>
        </w:drawing>
      </w:r>
    </w:p>
    <w:p>
      <w:pPr>
        <w:ind w:right="1248" w:rightChars="520" w:firstLine="1260" w:firstLineChars="525"/>
      </w:pPr>
      <w:r>
        <w:rPr>
          <w:rFonts w:hint="eastAsia"/>
        </w:rPr>
        <w:t>秋季，静风</w:t>
      </w:r>
      <w:r>
        <w:t xml:space="preserve">=22%            </w:t>
      </w:r>
      <w:r>
        <w:rPr>
          <w:rFonts w:hint="eastAsia"/>
        </w:rPr>
        <w:t xml:space="preserve">        冬季，静风</w:t>
      </w:r>
      <w:r>
        <w:t>=30%</w:t>
      </w:r>
    </w:p>
    <w:p>
      <w:pPr>
        <w:ind w:right="1248" w:rightChars="520" w:firstLine="0" w:firstLineChars="0"/>
        <w:jc w:val="center"/>
      </w:pPr>
      <w:r>
        <w:rPr>
          <w:rFonts w:hint="eastAsia"/>
        </w:rPr>
        <w:t xml:space="preserve">        </w:t>
      </w:r>
      <w:r>
        <w:drawing>
          <wp:inline distT="0" distB="0" distL="0" distR="0">
            <wp:extent cx="1781175" cy="18478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
                      <a:extLst>
                        <a:ext uri="{28A0092B-C50C-407E-A947-70E740481C1C}">
                          <a14:useLocalDpi xmlns:a14="http://schemas.microsoft.com/office/drawing/2010/main" val="0"/>
                        </a:ext>
                      </a:extLst>
                    </a:blip>
                    <a:srcRect l="20894" t="7260" r="21205" b="5838"/>
                    <a:stretch>
                      <a:fillRect/>
                    </a:stretch>
                  </pic:blipFill>
                  <pic:spPr>
                    <a:xfrm>
                      <a:off x="0" y="0"/>
                      <a:ext cx="1781175" cy="1847850"/>
                    </a:xfrm>
                    <a:prstGeom prst="rect">
                      <a:avLst/>
                    </a:prstGeom>
                    <a:noFill/>
                    <a:ln>
                      <a:noFill/>
                    </a:ln>
                  </pic:spPr>
                </pic:pic>
              </a:graphicData>
            </a:graphic>
          </wp:inline>
        </w:drawing>
      </w:r>
    </w:p>
    <w:p>
      <w:pPr>
        <w:ind w:firstLine="3420" w:firstLineChars="1425"/>
      </w:pPr>
      <w:r>
        <w:rPr>
          <w:rFonts w:hint="eastAsia"/>
        </w:rPr>
        <w:t>全年，静风</w:t>
      </w:r>
      <w:r>
        <w:t>=28%</w:t>
      </w:r>
    </w:p>
    <w:p>
      <w:pPr>
        <w:pStyle w:val="258"/>
        <w:ind w:firstLine="560"/>
      </w:pPr>
      <w:r>
        <w:rPr>
          <w:rFonts w:hint="eastAsia"/>
        </w:rPr>
        <w:t>图</w:t>
      </w:r>
      <w:r>
        <w:t>2-</w:t>
      </w:r>
      <w:r>
        <w:rPr>
          <w:rFonts w:hint="eastAsia"/>
          <w:lang w:val="en-US" w:eastAsia="zh-CN"/>
        </w:rPr>
        <w:t xml:space="preserve">2 </w:t>
      </w:r>
      <w:r>
        <w:t xml:space="preserve"> </w:t>
      </w:r>
      <w:r>
        <w:rPr>
          <w:rFonts w:hint="eastAsia"/>
        </w:rPr>
        <w:t>风向频率玫瑰图</w:t>
      </w:r>
    </w:p>
    <w:p>
      <w:pPr>
        <w:pStyle w:val="4"/>
      </w:pPr>
      <w:r>
        <w:rPr>
          <w:rFonts w:hint="eastAsia"/>
        </w:rPr>
        <w:t>2.3.4 水文特征</w:t>
      </w:r>
    </w:p>
    <w:p>
      <w:pPr>
        <w:widowControl/>
        <w:ind w:firstLine="480"/>
        <w:rPr>
          <w:b/>
          <w:bCs/>
        </w:rPr>
      </w:pPr>
      <w:r>
        <w:rPr>
          <w:rFonts w:hint="eastAsia"/>
        </w:rPr>
        <w:t>1、</w:t>
      </w:r>
      <w:r>
        <w:rPr>
          <w:rFonts w:hint="eastAsia"/>
          <w:b/>
          <w:bCs/>
        </w:rPr>
        <w:t>地表水</w:t>
      </w:r>
    </w:p>
    <w:p>
      <w:pPr>
        <w:ind w:firstLine="480"/>
      </w:pPr>
      <w:r>
        <w:rPr>
          <w:rFonts w:hint="eastAsia"/>
        </w:rPr>
        <w:t>澧水发源于桑植县南岔以上，有北、中、南三源。三源在龙江口汇合，流经永顺、慈利进入常德市境，再经石门、临澧，在临澧县杉板乡青山分为二支，南支名干河、北支名新安河，两支在洞坪乡电灌站以下汇合，过澧县至津市小渡口注入七里湖，全长388km，流域面积18496km</w:t>
      </w:r>
      <w:r>
        <w:rPr>
          <w:rFonts w:hint="eastAsia"/>
          <w:vertAlign w:val="superscript"/>
        </w:rPr>
        <w:t>2</w:t>
      </w:r>
      <w:r>
        <w:rPr>
          <w:rFonts w:hint="eastAsia"/>
        </w:rPr>
        <w:t>。其中流经常德180km，流域面积8146km</w:t>
      </w:r>
      <w:r>
        <w:rPr>
          <w:rFonts w:hint="eastAsia"/>
          <w:vertAlign w:val="superscript"/>
        </w:rPr>
        <w:t>2</w:t>
      </w:r>
      <w:r>
        <w:rPr>
          <w:rFonts w:hint="eastAsia"/>
        </w:rPr>
        <w:t>。</w:t>
      </w:r>
    </w:p>
    <w:p>
      <w:pPr>
        <w:ind w:firstLine="480"/>
      </w:pPr>
      <w:r>
        <w:rPr>
          <w:rFonts w:hint="eastAsia"/>
        </w:rPr>
        <w:t>依据常德市津市水文站历年（1980-2005年）对澧水的观测资料，采用洪水频率分析和保证率分析，得出该站水位特征值。</w:t>
      </w:r>
    </w:p>
    <w:p>
      <w:pPr>
        <w:ind w:firstLine="480"/>
      </w:pPr>
      <w:r>
        <w:rPr>
          <w:rFonts w:hint="eastAsia"/>
        </w:rPr>
        <w:t>历年最高水位：45.01m（1998年）。</w:t>
      </w:r>
    </w:p>
    <w:p>
      <w:pPr>
        <w:ind w:firstLine="480"/>
      </w:pPr>
      <w:r>
        <w:rPr>
          <w:rFonts w:hint="eastAsia"/>
        </w:rPr>
        <w:t>历年最低水位：29.35m（1999年）。</w:t>
      </w:r>
    </w:p>
    <w:p>
      <w:pPr>
        <w:ind w:firstLine="480"/>
      </w:pPr>
      <w:r>
        <w:rPr>
          <w:rFonts w:hint="eastAsia"/>
        </w:rPr>
        <w:t>多年平均水位：33.08m。</w:t>
      </w:r>
    </w:p>
    <w:p>
      <w:pPr>
        <w:ind w:firstLine="480"/>
      </w:pPr>
      <w:r>
        <w:rPr>
          <w:rFonts w:hint="eastAsia"/>
        </w:rPr>
        <w:t>历年最大流量：15100m</w:t>
      </w:r>
      <w:r>
        <w:rPr>
          <w:rFonts w:hint="eastAsia"/>
          <w:vertAlign w:val="superscript"/>
        </w:rPr>
        <w:t>3</w:t>
      </w:r>
      <w:r>
        <w:rPr>
          <w:rFonts w:hint="eastAsia"/>
        </w:rPr>
        <w:t>/s（1980年）</w:t>
      </w:r>
      <w:r>
        <w:t>。</w:t>
      </w:r>
    </w:p>
    <w:p>
      <w:pPr>
        <w:ind w:firstLine="480"/>
      </w:pPr>
      <w:r>
        <w:rPr>
          <w:rFonts w:hint="eastAsia"/>
        </w:rPr>
        <w:t>本项目周边地表水体比较发育，沟渠纵横，主要以农灌渠为主。项目西侧为二农渠，主要功能为农田灌溉。</w:t>
      </w:r>
    </w:p>
    <w:p>
      <w:pPr>
        <w:ind w:firstLine="480"/>
      </w:pPr>
      <w:r>
        <w:rPr>
          <w:rFonts w:hint="eastAsia"/>
        </w:rPr>
        <w:t>哑河位于澧县小渡口镇，</w:t>
      </w:r>
      <w:r>
        <w:rPr>
          <w:rFonts w:hint="eastAsia"/>
          <w:lang w:val="en-US" w:eastAsia="zh-CN"/>
        </w:rPr>
        <w:t>西</w:t>
      </w:r>
      <w:r>
        <w:rPr>
          <w:rFonts w:hint="eastAsia"/>
        </w:rPr>
        <w:t>从澧水的观音</w:t>
      </w:r>
      <w:r>
        <w:rPr>
          <w:rFonts w:hint="eastAsia"/>
          <w:lang w:val="en-US" w:eastAsia="zh-CN"/>
        </w:rPr>
        <w:t>港</w:t>
      </w:r>
      <w:r>
        <w:rPr>
          <w:rFonts w:hint="eastAsia"/>
        </w:rPr>
        <w:t>，</w:t>
      </w:r>
      <w:r>
        <w:rPr>
          <w:rFonts w:hint="eastAsia"/>
          <w:lang w:val="en-US" w:eastAsia="zh-CN"/>
        </w:rPr>
        <w:t>东</w:t>
      </w:r>
      <w:r>
        <w:rPr>
          <w:rFonts w:hint="eastAsia"/>
        </w:rPr>
        <w:t>至松滋河西支，全长约十七公里。六十年代前，澧县、津市到湖北沙市、武汉客轮要经过此河段。六十年初期河口被堵，此河成了内河。</w:t>
      </w:r>
    </w:p>
    <w:p>
      <w:pPr>
        <w:ind w:firstLine="480"/>
      </w:pPr>
      <w:r>
        <w:rPr>
          <w:kern w:val="0"/>
        </w:rPr>
        <w:t>本项目受纳水体为</w:t>
      </w:r>
      <w:r>
        <w:rPr>
          <w:rFonts w:hint="eastAsia"/>
          <w:kern w:val="0"/>
          <w:lang w:eastAsia="zh-CN"/>
        </w:rPr>
        <w:t>哑河</w:t>
      </w:r>
      <w:r>
        <w:rPr>
          <w:kern w:val="0"/>
        </w:rPr>
        <w:t>，属于小型河流，</w:t>
      </w:r>
      <w:r>
        <w:rPr>
          <w:rFonts w:hint="eastAsia"/>
          <w:lang w:val="en-US" w:eastAsia="zh-CN"/>
        </w:rPr>
        <w:t>根据水利部门提供的资料，</w:t>
      </w:r>
      <w:r>
        <w:rPr>
          <w:rFonts w:hint="eastAsia"/>
          <w:lang w:eastAsia="zh-CN"/>
        </w:rPr>
        <w:t>哑河</w:t>
      </w:r>
      <w:r>
        <w:rPr>
          <w:rFonts w:hint="eastAsia"/>
        </w:rPr>
        <w:t>水流量为</w:t>
      </w:r>
      <w:r>
        <w:rPr>
          <w:rFonts w:hint="eastAsia"/>
          <w:lang w:val="en-US" w:eastAsia="zh-CN"/>
        </w:rPr>
        <w:t>32</w:t>
      </w:r>
      <w:r>
        <w:rPr>
          <w:rFonts w:hint="eastAsia"/>
        </w:rPr>
        <w:t>m</w:t>
      </w:r>
      <w:r>
        <w:rPr>
          <w:rFonts w:hint="eastAsia"/>
          <w:vertAlign w:val="superscript"/>
        </w:rPr>
        <w:t>3</w:t>
      </w:r>
      <w:r>
        <w:rPr>
          <w:rFonts w:hint="eastAsia"/>
        </w:rPr>
        <w:t>/s</w:t>
      </w:r>
      <w:r>
        <w:t>（</w:t>
      </w:r>
      <w:r>
        <w:rPr>
          <w:rFonts w:hint="eastAsia"/>
        </w:rPr>
        <w:t>河宽</w:t>
      </w:r>
      <w:r>
        <w:rPr>
          <w:rFonts w:hint="eastAsia"/>
          <w:lang w:val="en-US" w:eastAsia="zh-CN"/>
        </w:rPr>
        <w:t>180</w:t>
      </w:r>
      <w:r>
        <w:rPr>
          <w:rFonts w:hint="eastAsia"/>
        </w:rPr>
        <w:t>m，水深</w:t>
      </w:r>
      <w:r>
        <w:rPr>
          <w:rFonts w:hint="eastAsia"/>
          <w:lang w:val="en-US" w:eastAsia="zh-CN"/>
        </w:rPr>
        <w:t>5</w:t>
      </w:r>
      <w:r>
        <w:rPr>
          <w:rFonts w:hint="eastAsia"/>
        </w:rPr>
        <w:t>m，流速</w:t>
      </w:r>
      <w:r>
        <w:rPr>
          <w:rFonts w:hint="eastAsia"/>
          <w:lang w:val="en-US" w:eastAsia="zh-CN"/>
        </w:rPr>
        <w:t>0.04</w:t>
      </w:r>
      <w:r>
        <w:rPr>
          <w:rFonts w:hint="eastAsia"/>
        </w:rPr>
        <w:t>m/s</w:t>
      </w:r>
      <w:r>
        <w:t>）</w:t>
      </w:r>
      <w:r>
        <w:rPr>
          <w:rFonts w:hint="eastAsia"/>
        </w:rPr>
        <w:t>，水文参数表如下。</w:t>
      </w:r>
    </w:p>
    <w:p>
      <w:pPr>
        <w:ind w:firstLine="0" w:firstLineChars="0"/>
        <w:jc w:val="center"/>
        <w:rPr>
          <w:b/>
          <w:sz w:val="21"/>
          <w:szCs w:val="21"/>
        </w:rPr>
      </w:pPr>
      <w:r>
        <w:rPr>
          <w:rFonts w:hint="eastAsia"/>
          <w:b/>
          <w:sz w:val="21"/>
          <w:szCs w:val="21"/>
        </w:rPr>
        <w:t>表</w:t>
      </w:r>
      <w:r>
        <w:rPr>
          <w:rFonts w:hint="eastAsia"/>
          <w:b/>
          <w:sz w:val="21"/>
          <w:szCs w:val="21"/>
          <w:lang w:val="en-US" w:eastAsia="zh-CN"/>
        </w:rPr>
        <w:t>2-4</w:t>
      </w:r>
      <w:r>
        <w:rPr>
          <w:rFonts w:hint="eastAsia"/>
          <w:b/>
          <w:sz w:val="21"/>
          <w:szCs w:val="21"/>
        </w:rPr>
        <w:t xml:space="preserve">  </w:t>
      </w:r>
      <w:r>
        <w:rPr>
          <w:rFonts w:hint="eastAsia"/>
          <w:b/>
          <w:sz w:val="21"/>
          <w:szCs w:val="21"/>
          <w:lang w:eastAsia="zh-CN"/>
        </w:rPr>
        <w:t>哑河</w:t>
      </w:r>
      <w:r>
        <w:rPr>
          <w:rFonts w:hint="eastAsia"/>
          <w:b/>
          <w:sz w:val="21"/>
          <w:szCs w:val="21"/>
        </w:rPr>
        <w:t>水文参数表</w:t>
      </w:r>
    </w:p>
    <w:tbl>
      <w:tblPr>
        <w:tblStyle w:val="4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436"/>
        <w:gridCol w:w="1436"/>
        <w:gridCol w:w="1436"/>
        <w:gridCol w:w="143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tcPr>
          <w:p>
            <w:pPr>
              <w:spacing w:line="240" w:lineRule="auto"/>
              <w:ind w:firstLine="0" w:firstLineChars="0"/>
              <w:jc w:val="center"/>
              <w:rPr>
                <w:b/>
                <w:sz w:val="21"/>
                <w:szCs w:val="21"/>
              </w:rPr>
            </w:pPr>
            <w:r>
              <w:rPr>
                <w:rFonts w:hint="eastAsia"/>
                <w:b/>
                <w:sz w:val="21"/>
                <w:szCs w:val="21"/>
              </w:rPr>
              <w:t>时段</w:t>
            </w:r>
          </w:p>
        </w:tc>
        <w:tc>
          <w:tcPr>
            <w:tcW w:w="1473" w:type="dxa"/>
          </w:tcPr>
          <w:p>
            <w:pPr>
              <w:spacing w:line="240" w:lineRule="auto"/>
              <w:ind w:firstLine="0" w:firstLineChars="0"/>
              <w:jc w:val="center"/>
              <w:rPr>
                <w:b/>
                <w:sz w:val="21"/>
                <w:szCs w:val="21"/>
              </w:rPr>
            </w:pPr>
            <w:r>
              <w:rPr>
                <w:rFonts w:hint="eastAsia"/>
                <w:b/>
                <w:sz w:val="21"/>
                <w:szCs w:val="21"/>
              </w:rPr>
              <w:t>流量</w:t>
            </w:r>
          </w:p>
        </w:tc>
        <w:tc>
          <w:tcPr>
            <w:tcW w:w="1473" w:type="dxa"/>
          </w:tcPr>
          <w:p>
            <w:pPr>
              <w:spacing w:line="240" w:lineRule="auto"/>
              <w:ind w:firstLine="0" w:firstLineChars="0"/>
              <w:jc w:val="center"/>
              <w:rPr>
                <w:b/>
                <w:sz w:val="21"/>
                <w:szCs w:val="21"/>
              </w:rPr>
            </w:pPr>
            <w:r>
              <w:rPr>
                <w:rFonts w:hint="eastAsia"/>
                <w:b/>
                <w:sz w:val="21"/>
                <w:szCs w:val="21"/>
              </w:rPr>
              <w:t>河宽</w:t>
            </w:r>
          </w:p>
        </w:tc>
        <w:tc>
          <w:tcPr>
            <w:tcW w:w="1473" w:type="dxa"/>
          </w:tcPr>
          <w:p>
            <w:pPr>
              <w:spacing w:line="240" w:lineRule="auto"/>
              <w:ind w:firstLine="0" w:firstLineChars="0"/>
              <w:jc w:val="center"/>
              <w:rPr>
                <w:b/>
                <w:sz w:val="21"/>
                <w:szCs w:val="21"/>
              </w:rPr>
            </w:pPr>
            <w:r>
              <w:rPr>
                <w:rFonts w:hint="eastAsia"/>
                <w:b/>
                <w:sz w:val="21"/>
                <w:szCs w:val="21"/>
              </w:rPr>
              <w:t>平均水深</w:t>
            </w:r>
          </w:p>
        </w:tc>
        <w:tc>
          <w:tcPr>
            <w:tcW w:w="1474" w:type="dxa"/>
          </w:tcPr>
          <w:p>
            <w:pPr>
              <w:spacing w:line="240" w:lineRule="auto"/>
              <w:ind w:firstLine="0" w:firstLineChars="0"/>
              <w:jc w:val="center"/>
              <w:rPr>
                <w:b/>
                <w:sz w:val="21"/>
                <w:szCs w:val="21"/>
              </w:rPr>
            </w:pPr>
            <w:r>
              <w:rPr>
                <w:rFonts w:hint="eastAsia"/>
                <w:b/>
                <w:sz w:val="21"/>
                <w:szCs w:val="21"/>
              </w:rPr>
              <w:t>流速</w:t>
            </w:r>
          </w:p>
        </w:tc>
        <w:tc>
          <w:tcPr>
            <w:tcW w:w="1474" w:type="dxa"/>
          </w:tcPr>
          <w:p>
            <w:pPr>
              <w:spacing w:line="240" w:lineRule="auto"/>
              <w:ind w:firstLine="0" w:firstLineChars="0"/>
              <w:jc w:val="center"/>
              <w:rPr>
                <w:b/>
                <w:sz w:val="21"/>
                <w:szCs w:val="21"/>
              </w:rPr>
            </w:pPr>
            <w:r>
              <w:rPr>
                <w:rFonts w:hint="eastAsia"/>
                <w:b/>
                <w:sz w:val="21"/>
                <w:szCs w:val="21"/>
              </w:rPr>
              <w:t>坡降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tcPr>
          <w:p>
            <w:pPr>
              <w:spacing w:line="240" w:lineRule="auto"/>
              <w:ind w:firstLine="0" w:firstLineChars="0"/>
              <w:jc w:val="center"/>
              <w:rPr>
                <w:rFonts w:hint="eastAsia" w:eastAsia="宋体"/>
                <w:sz w:val="21"/>
                <w:szCs w:val="21"/>
                <w:lang w:eastAsia="zh-CN"/>
              </w:rPr>
            </w:pPr>
            <w:r>
              <w:rPr>
                <w:rFonts w:hint="eastAsia"/>
                <w:sz w:val="21"/>
                <w:szCs w:val="21"/>
                <w:lang w:eastAsia="zh-CN"/>
              </w:rPr>
              <w:t>平水期</w:t>
            </w:r>
          </w:p>
        </w:tc>
        <w:tc>
          <w:tcPr>
            <w:tcW w:w="1473" w:type="dxa"/>
          </w:tcPr>
          <w:p>
            <w:pPr>
              <w:spacing w:line="240" w:lineRule="auto"/>
              <w:ind w:firstLine="0" w:firstLineChars="0"/>
              <w:jc w:val="center"/>
              <w:rPr>
                <w:sz w:val="21"/>
                <w:szCs w:val="21"/>
              </w:rPr>
            </w:pPr>
            <w:r>
              <w:rPr>
                <w:rFonts w:hint="eastAsia"/>
                <w:sz w:val="21"/>
                <w:szCs w:val="21"/>
                <w:lang w:val="en-US" w:eastAsia="zh-CN"/>
              </w:rPr>
              <w:t>32</w:t>
            </w:r>
            <w:r>
              <w:rPr>
                <w:rFonts w:hint="eastAsia"/>
                <w:sz w:val="21"/>
                <w:szCs w:val="21"/>
              </w:rPr>
              <w:t>m</w:t>
            </w:r>
            <w:r>
              <w:rPr>
                <w:rFonts w:hint="eastAsia"/>
                <w:sz w:val="21"/>
                <w:szCs w:val="21"/>
                <w:vertAlign w:val="superscript"/>
              </w:rPr>
              <w:t>3</w:t>
            </w:r>
            <w:r>
              <w:rPr>
                <w:rFonts w:hint="eastAsia"/>
                <w:sz w:val="21"/>
                <w:szCs w:val="21"/>
              </w:rPr>
              <w:t>/s</w:t>
            </w:r>
          </w:p>
        </w:tc>
        <w:tc>
          <w:tcPr>
            <w:tcW w:w="1473" w:type="dxa"/>
          </w:tcPr>
          <w:p>
            <w:pPr>
              <w:spacing w:line="240" w:lineRule="auto"/>
              <w:ind w:firstLine="0" w:firstLineChars="0"/>
              <w:jc w:val="center"/>
              <w:rPr>
                <w:sz w:val="21"/>
                <w:szCs w:val="21"/>
              </w:rPr>
            </w:pPr>
            <w:r>
              <w:rPr>
                <w:rFonts w:hint="eastAsia"/>
                <w:sz w:val="21"/>
                <w:szCs w:val="21"/>
                <w:lang w:val="en-US" w:eastAsia="zh-CN"/>
              </w:rPr>
              <w:t>180</w:t>
            </w:r>
            <w:r>
              <w:rPr>
                <w:rFonts w:hint="eastAsia"/>
                <w:sz w:val="21"/>
                <w:szCs w:val="21"/>
              </w:rPr>
              <w:t>m</w:t>
            </w:r>
          </w:p>
        </w:tc>
        <w:tc>
          <w:tcPr>
            <w:tcW w:w="1473" w:type="dxa"/>
          </w:tcPr>
          <w:p>
            <w:pPr>
              <w:spacing w:line="240" w:lineRule="auto"/>
              <w:ind w:firstLine="0" w:firstLineChars="0"/>
              <w:jc w:val="center"/>
              <w:rPr>
                <w:sz w:val="21"/>
                <w:szCs w:val="21"/>
              </w:rPr>
            </w:pPr>
            <w:r>
              <w:rPr>
                <w:rFonts w:hint="eastAsia"/>
                <w:sz w:val="21"/>
                <w:szCs w:val="21"/>
                <w:lang w:val="en-US" w:eastAsia="zh-CN"/>
              </w:rPr>
              <w:t>5</w:t>
            </w:r>
            <w:r>
              <w:rPr>
                <w:rFonts w:hint="eastAsia"/>
                <w:sz w:val="21"/>
                <w:szCs w:val="21"/>
              </w:rPr>
              <w:t>m</w:t>
            </w:r>
          </w:p>
        </w:tc>
        <w:tc>
          <w:tcPr>
            <w:tcW w:w="1474" w:type="dxa"/>
          </w:tcPr>
          <w:p>
            <w:pPr>
              <w:spacing w:line="240" w:lineRule="auto"/>
              <w:ind w:firstLine="0" w:firstLineChars="0"/>
              <w:jc w:val="center"/>
              <w:rPr>
                <w:sz w:val="21"/>
                <w:szCs w:val="21"/>
              </w:rPr>
            </w:pPr>
            <w:r>
              <w:rPr>
                <w:rFonts w:hint="eastAsia"/>
                <w:sz w:val="21"/>
                <w:szCs w:val="21"/>
                <w:lang w:val="en-US" w:eastAsia="zh-CN"/>
              </w:rPr>
              <w:t>0.04</w:t>
            </w:r>
            <w:r>
              <w:rPr>
                <w:rFonts w:hint="eastAsia"/>
                <w:sz w:val="21"/>
                <w:szCs w:val="21"/>
              </w:rPr>
              <w:t>m/s</w:t>
            </w:r>
          </w:p>
        </w:tc>
        <w:tc>
          <w:tcPr>
            <w:tcW w:w="1474" w:type="dxa"/>
          </w:tcPr>
          <w:p>
            <w:pPr>
              <w:spacing w:line="240" w:lineRule="auto"/>
              <w:ind w:firstLine="0" w:firstLineChars="0"/>
              <w:jc w:val="center"/>
              <w:rPr>
                <w:sz w:val="21"/>
                <w:szCs w:val="21"/>
              </w:rPr>
            </w:pPr>
            <w:r>
              <w:rPr>
                <w:rFonts w:hint="eastAsia"/>
                <w:sz w:val="21"/>
                <w:szCs w:val="21"/>
              </w:rPr>
              <w:t>0.5</w:t>
            </w:r>
            <w:r>
              <w:rPr>
                <w:rFonts w:cs="Times New Roman"/>
                <w:sz w:val="21"/>
                <w:szCs w:val="21"/>
              </w:rPr>
              <w:t>‰</w:t>
            </w:r>
          </w:p>
        </w:tc>
      </w:tr>
    </w:tbl>
    <w:p>
      <w:pPr>
        <w:pStyle w:val="74"/>
        <w:spacing w:line="360" w:lineRule="auto"/>
        <w:ind w:firstLine="480" w:firstLineChars="200"/>
        <w:jc w:val="both"/>
      </w:pPr>
    </w:p>
    <w:p>
      <w:pPr>
        <w:ind w:firstLine="199" w:firstLineChars="83"/>
        <w:rPr>
          <w:szCs w:val="24"/>
        </w:rPr>
        <w:sectPr>
          <w:pgSz w:w="11906" w:h="16838"/>
          <w:pgMar w:top="1418" w:right="1474" w:bottom="1418" w:left="1588" w:header="851" w:footer="992" w:gutter="0"/>
          <w:pgNumType w:fmt="decimal"/>
          <w:cols w:space="720" w:num="1"/>
          <w:docGrid w:linePitch="312" w:charSpace="0"/>
        </w:sectPr>
      </w:pPr>
    </w:p>
    <w:p>
      <w:pPr>
        <w:pStyle w:val="2"/>
      </w:pPr>
      <w:bookmarkStart w:id="19" w:name="_Toc113284116"/>
      <w:r>
        <w:rPr>
          <w:rFonts w:hint="eastAsia"/>
        </w:rPr>
        <w:t>3、入河排污口设置可行性分析论证及入河排污口设置方案</w:t>
      </w:r>
      <w:bookmarkEnd w:id="19"/>
    </w:p>
    <w:p>
      <w:pPr>
        <w:pStyle w:val="3"/>
      </w:pPr>
      <w:bookmarkStart w:id="20" w:name="_Toc113284117"/>
      <w:bookmarkStart w:id="21" w:name="_Toc17076"/>
      <w:r>
        <w:rPr>
          <w:rFonts w:hint="eastAsia"/>
        </w:rPr>
        <w:t>3.1 入河排污口设置方案</w:t>
      </w:r>
      <w:bookmarkEnd w:id="20"/>
    </w:p>
    <w:p>
      <w:pPr>
        <w:pStyle w:val="4"/>
      </w:pPr>
      <w:bookmarkStart w:id="22" w:name="bookmark35"/>
      <w:bookmarkEnd w:id="22"/>
      <w:bookmarkStart w:id="23" w:name="3.1.1排污口位置"/>
      <w:bookmarkEnd w:id="23"/>
      <w:bookmarkStart w:id="24" w:name="3.1.2排污口坐标"/>
      <w:bookmarkEnd w:id="24"/>
      <w:bookmarkStart w:id="25" w:name="bookmark34"/>
      <w:bookmarkEnd w:id="25"/>
      <w:bookmarkStart w:id="26" w:name="_Toc31160"/>
      <w:bookmarkStart w:id="27" w:name="_Toc32756"/>
      <w:r>
        <w:t>3.</w:t>
      </w:r>
      <w:r>
        <w:rPr>
          <w:rFonts w:hint="eastAsia"/>
        </w:rPr>
        <w:t>1</w:t>
      </w:r>
      <w:r>
        <w:t>.1排污口位置</w:t>
      </w:r>
      <w:bookmarkEnd w:id="26"/>
    </w:p>
    <w:p>
      <w:pPr>
        <w:ind w:firstLine="480"/>
        <w:rPr>
          <w:u w:val="single"/>
        </w:rPr>
      </w:pPr>
      <w:r>
        <w:rPr>
          <w:rFonts w:hint="eastAsia"/>
          <w:color w:val="000000"/>
          <w:u w:val="single"/>
          <w:lang w:eastAsia="zh-CN"/>
        </w:rPr>
        <w:t>澧县小渡口镇污水处理厂</w:t>
      </w:r>
      <w:r>
        <w:rPr>
          <w:rFonts w:hint="eastAsia"/>
          <w:u w:val="single"/>
        </w:rPr>
        <w:t>位于</w:t>
      </w:r>
      <w:r>
        <w:rPr>
          <w:rFonts w:hint="eastAsia"/>
          <w:bCs/>
          <w:u w:val="single"/>
          <w:lang w:eastAsia="zh-CN"/>
        </w:rPr>
        <w:t>澧县小渡口镇黄丝村</w:t>
      </w:r>
      <w:r>
        <w:rPr>
          <w:rFonts w:hint="eastAsia"/>
          <w:u w:val="single"/>
        </w:rPr>
        <w:t>，</w:t>
      </w:r>
      <w:r>
        <w:rPr>
          <w:rFonts w:hint="eastAsia"/>
          <w:u w:val="single"/>
          <w:lang w:val="en-US" w:eastAsia="zh-CN"/>
        </w:rPr>
        <w:t>污水处理规模为2000m</w:t>
      </w:r>
      <w:r>
        <w:rPr>
          <w:rFonts w:hint="eastAsia"/>
          <w:u w:val="single"/>
          <w:vertAlign w:val="superscript"/>
          <w:lang w:val="en-US" w:eastAsia="zh-CN"/>
        </w:rPr>
        <w:t>3</w:t>
      </w:r>
      <w:r>
        <w:rPr>
          <w:rFonts w:hint="eastAsia"/>
          <w:u w:val="single"/>
          <w:lang w:val="en-US" w:eastAsia="zh-CN"/>
        </w:rPr>
        <w:t>/d</w:t>
      </w:r>
      <w:r>
        <w:rPr>
          <w:rFonts w:hint="eastAsia"/>
          <w:u w:val="single"/>
        </w:rPr>
        <w:t>，</w:t>
      </w:r>
      <w:r>
        <w:rPr>
          <w:rFonts w:hint="eastAsia"/>
          <w:color w:val="000000"/>
          <w:u w:val="single"/>
        </w:rPr>
        <w:t>20</w:t>
      </w:r>
      <w:r>
        <w:rPr>
          <w:rFonts w:hint="eastAsia"/>
          <w:color w:val="000000"/>
          <w:u w:val="single"/>
          <w:lang w:val="en-US" w:eastAsia="zh-CN"/>
        </w:rPr>
        <w:t>19</w:t>
      </w:r>
      <w:r>
        <w:rPr>
          <w:rFonts w:hint="eastAsia"/>
          <w:color w:val="000000"/>
          <w:u w:val="single"/>
        </w:rPr>
        <w:t>年</w:t>
      </w:r>
      <w:r>
        <w:rPr>
          <w:rFonts w:hint="eastAsia"/>
          <w:color w:val="000000"/>
          <w:u w:val="single"/>
          <w:lang w:val="en-US" w:eastAsia="zh-CN"/>
        </w:rPr>
        <w:t>2</w:t>
      </w:r>
      <w:r>
        <w:rPr>
          <w:rFonts w:hint="eastAsia"/>
          <w:color w:val="000000"/>
          <w:u w:val="single"/>
        </w:rPr>
        <w:t>月</w:t>
      </w:r>
      <w:r>
        <w:rPr>
          <w:rFonts w:hint="eastAsia"/>
          <w:color w:val="000000"/>
          <w:u w:val="single"/>
          <w:lang w:val="en-US" w:eastAsia="zh-CN"/>
        </w:rPr>
        <w:t>22日</w:t>
      </w:r>
      <w:r>
        <w:rPr>
          <w:rFonts w:hint="eastAsia"/>
          <w:color w:val="000000"/>
          <w:u w:val="single"/>
        </w:rPr>
        <w:t>取得了常德市生态环境局《关于</w:t>
      </w:r>
      <w:r>
        <w:rPr>
          <w:rFonts w:hint="eastAsia"/>
          <w:color w:val="000000"/>
          <w:u w:val="single"/>
          <w:lang w:eastAsia="zh-CN"/>
        </w:rPr>
        <w:t>澧县小渡口镇污水处理厂（</w:t>
      </w:r>
      <w:r>
        <w:rPr>
          <w:rFonts w:hint="eastAsia"/>
          <w:color w:val="000000"/>
          <w:u w:val="single"/>
          <w:lang w:val="en-US" w:eastAsia="zh-CN"/>
        </w:rPr>
        <w:t>一期</w:t>
      </w:r>
      <w:r>
        <w:rPr>
          <w:rFonts w:hint="eastAsia"/>
          <w:color w:val="000000"/>
          <w:u w:val="single"/>
          <w:lang w:eastAsia="zh-CN"/>
        </w:rPr>
        <w:t>）建设项目</w:t>
      </w:r>
      <w:r>
        <w:rPr>
          <w:rFonts w:hint="eastAsia"/>
          <w:color w:val="000000"/>
          <w:u w:val="single"/>
        </w:rPr>
        <w:t>环境影响报告表的批复》（</w:t>
      </w:r>
      <w:r>
        <w:rPr>
          <w:rFonts w:hint="eastAsia"/>
          <w:color w:val="000000"/>
          <w:u w:val="single"/>
          <w:lang w:val="en-US" w:eastAsia="zh-CN"/>
        </w:rPr>
        <w:t>澧环审</w:t>
      </w:r>
      <w:r>
        <w:rPr>
          <w:rFonts w:hint="eastAsia"/>
          <w:color w:val="000000"/>
          <w:u w:val="single"/>
        </w:rPr>
        <w:t>【20</w:t>
      </w:r>
      <w:r>
        <w:rPr>
          <w:rFonts w:hint="eastAsia"/>
          <w:color w:val="000000"/>
          <w:u w:val="single"/>
          <w:lang w:val="en-US" w:eastAsia="zh-CN"/>
        </w:rPr>
        <w:t>19</w:t>
      </w:r>
      <w:r>
        <w:rPr>
          <w:rFonts w:hint="eastAsia"/>
          <w:color w:val="000000"/>
          <w:u w:val="single"/>
        </w:rPr>
        <w:t>】</w:t>
      </w:r>
      <w:r>
        <w:rPr>
          <w:rFonts w:hint="eastAsia"/>
          <w:color w:val="000000"/>
          <w:u w:val="single"/>
          <w:lang w:val="en-US" w:eastAsia="zh-CN"/>
        </w:rPr>
        <w:t>24</w:t>
      </w:r>
      <w:r>
        <w:rPr>
          <w:rFonts w:hint="eastAsia"/>
          <w:color w:val="000000"/>
          <w:u w:val="single"/>
        </w:rPr>
        <w:t>号）</w:t>
      </w:r>
      <w:r>
        <w:rPr>
          <w:rFonts w:hint="eastAsia"/>
          <w:u w:val="single"/>
        </w:rPr>
        <w:t>，新建入</w:t>
      </w:r>
      <w:r>
        <w:rPr>
          <w:rFonts w:hint="eastAsia"/>
          <w:u w:val="single"/>
          <w:lang w:eastAsia="zh-CN"/>
        </w:rPr>
        <w:t>哑河</w:t>
      </w:r>
      <w:r>
        <w:rPr>
          <w:rFonts w:hint="eastAsia"/>
          <w:u w:val="single"/>
        </w:rPr>
        <w:t>排污口。</w:t>
      </w:r>
    </w:p>
    <w:p>
      <w:pPr>
        <w:pStyle w:val="74"/>
        <w:spacing w:line="360" w:lineRule="auto"/>
        <w:ind w:firstLine="480" w:firstLineChars="200"/>
        <w:jc w:val="both"/>
        <w:rPr>
          <w:u w:val="single"/>
        </w:rPr>
      </w:pPr>
      <w:r>
        <w:rPr>
          <w:rFonts w:hint="eastAsia"/>
          <w:color w:val="000000"/>
          <w:u w:val="single"/>
          <w:lang w:val="en-US" w:eastAsia="zh-CN"/>
        </w:rPr>
        <w:t>参考批复文件及水利部门提供的资料，</w:t>
      </w:r>
      <w:r>
        <w:rPr>
          <w:rFonts w:hint="eastAsia"/>
          <w:color w:val="000000"/>
          <w:u w:val="single"/>
          <w:lang w:eastAsia="zh-CN"/>
        </w:rPr>
        <w:t>澧县小渡口镇污水处理厂</w:t>
      </w:r>
      <w:r>
        <w:rPr>
          <w:rFonts w:hint="eastAsia"/>
          <w:u w:val="single"/>
        </w:rPr>
        <w:t>入</w:t>
      </w:r>
      <w:r>
        <w:rPr>
          <w:rFonts w:hint="eastAsia"/>
          <w:u w:val="single"/>
          <w:lang w:eastAsia="zh-CN"/>
        </w:rPr>
        <w:t>哑河</w:t>
      </w:r>
      <w:r>
        <w:rPr>
          <w:rFonts w:hint="eastAsia"/>
          <w:u w:val="single"/>
        </w:rPr>
        <w:t>排污口设置于</w:t>
      </w:r>
      <w:r>
        <w:rPr>
          <w:rFonts w:hint="eastAsia"/>
          <w:u w:val="single"/>
          <w:lang w:eastAsia="zh-CN"/>
        </w:rPr>
        <w:t>哑河北岸</w:t>
      </w:r>
      <w:r>
        <w:rPr>
          <w:rFonts w:hint="eastAsia"/>
          <w:u w:val="single"/>
        </w:rPr>
        <w:t>，经</w:t>
      </w:r>
      <w:r>
        <w:rPr>
          <w:rFonts w:hint="eastAsia"/>
          <w:u w:val="single"/>
          <w:lang w:val="en-US" w:eastAsia="zh-CN"/>
        </w:rPr>
        <w:t>西侧二农渠</w:t>
      </w:r>
      <w:r>
        <w:rPr>
          <w:rFonts w:hint="eastAsia"/>
          <w:u w:val="single"/>
        </w:rPr>
        <w:t>直排入</w:t>
      </w:r>
      <w:r>
        <w:rPr>
          <w:rFonts w:hint="eastAsia"/>
          <w:u w:val="single"/>
          <w:lang w:eastAsia="zh-CN"/>
        </w:rPr>
        <w:t>哑河</w:t>
      </w:r>
      <w:r>
        <w:rPr>
          <w:rFonts w:hint="eastAsia"/>
          <w:u w:val="single"/>
        </w:rPr>
        <w:t>。本次论证及分析范围位于《</w:t>
      </w:r>
      <w:r>
        <w:rPr>
          <w:rFonts w:hint="eastAsia"/>
          <w:u w:val="single"/>
          <w:lang w:val="en-US" w:eastAsia="zh-CN"/>
        </w:rPr>
        <w:t>澧县</w:t>
      </w:r>
      <w:r>
        <w:rPr>
          <w:rFonts w:hint="eastAsia"/>
          <w:u w:val="single"/>
        </w:rPr>
        <w:t>水功能区划》</w:t>
      </w:r>
      <w:r>
        <w:rPr>
          <w:rFonts w:hint="eastAsia"/>
          <w:u w:val="single"/>
          <w:lang w:val="en-US" w:eastAsia="zh-CN"/>
        </w:rPr>
        <w:t>二</w:t>
      </w:r>
      <w:r>
        <w:rPr>
          <w:rFonts w:hint="eastAsia"/>
          <w:u w:val="single"/>
        </w:rPr>
        <w:t>级水功能区划中</w:t>
      </w:r>
      <w:r>
        <w:rPr>
          <w:rFonts w:hint="eastAsia"/>
          <w:u w:val="single"/>
          <w:lang w:eastAsia="zh-CN"/>
        </w:rPr>
        <w:t>哑河</w:t>
      </w:r>
      <w:r>
        <w:rPr>
          <w:rFonts w:hint="eastAsia"/>
          <w:u w:val="single"/>
          <w:lang w:val="en-US" w:eastAsia="zh-CN"/>
        </w:rPr>
        <w:t>开发利用区（渔业用水区）</w:t>
      </w:r>
      <w:r>
        <w:rPr>
          <w:rFonts w:hint="eastAsia"/>
          <w:u w:val="single"/>
        </w:rPr>
        <w:t>，</w:t>
      </w:r>
      <w:r>
        <w:rPr>
          <w:rFonts w:hint="eastAsia"/>
          <w:color w:val="auto"/>
          <w:szCs w:val="24"/>
          <w:u w:val="single"/>
        </w:rPr>
        <w:t>起于</w:t>
      </w:r>
      <w:r>
        <w:rPr>
          <w:rFonts w:hint="eastAsia"/>
          <w:color w:val="auto"/>
          <w:szCs w:val="24"/>
          <w:u w:val="single"/>
          <w:lang w:val="en-US" w:eastAsia="zh-CN"/>
        </w:rPr>
        <w:t>澧县</w:t>
      </w:r>
      <w:r>
        <w:rPr>
          <w:rFonts w:hint="eastAsia"/>
          <w:color w:val="auto"/>
          <w:position w:val="-1"/>
          <w:szCs w:val="24"/>
          <w:u w:val="single"/>
          <w:lang w:val="en-US" w:eastAsia="zh-CN"/>
        </w:rPr>
        <w:t>观音港</w:t>
      </w:r>
      <w:r>
        <w:rPr>
          <w:rFonts w:hint="eastAsia"/>
          <w:color w:val="auto"/>
          <w:szCs w:val="24"/>
          <w:u w:val="single"/>
        </w:rPr>
        <w:t>，止于</w:t>
      </w:r>
      <w:r>
        <w:rPr>
          <w:rFonts w:hint="eastAsia"/>
          <w:color w:val="auto"/>
          <w:szCs w:val="24"/>
          <w:u w:val="single"/>
          <w:lang w:val="en-US" w:eastAsia="zh-CN"/>
        </w:rPr>
        <w:t>澧县北河口</w:t>
      </w:r>
      <w:r>
        <w:rPr>
          <w:rFonts w:hint="eastAsia"/>
          <w:color w:val="auto"/>
          <w:szCs w:val="24"/>
          <w:u w:val="single"/>
        </w:rPr>
        <w:t>，全长</w:t>
      </w:r>
      <w:r>
        <w:rPr>
          <w:rFonts w:hint="eastAsia"/>
          <w:color w:val="auto"/>
          <w:szCs w:val="24"/>
          <w:u w:val="single"/>
          <w:lang w:val="en-US" w:eastAsia="zh-CN"/>
        </w:rPr>
        <w:t>17</w:t>
      </w:r>
      <w:r>
        <w:rPr>
          <w:rFonts w:hint="eastAsia"/>
          <w:color w:val="auto"/>
          <w:szCs w:val="24"/>
          <w:u w:val="single"/>
        </w:rPr>
        <w:t>km</w:t>
      </w:r>
      <w:r>
        <w:rPr>
          <w:rFonts w:hint="eastAsia"/>
          <w:color w:val="auto"/>
          <w:szCs w:val="24"/>
          <w:u w:val="single"/>
          <w:lang w:eastAsia="zh-CN"/>
        </w:rPr>
        <w:t>，</w:t>
      </w:r>
      <w:r>
        <w:rPr>
          <w:rFonts w:hint="eastAsia"/>
          <w:u w:val="single"/>
        </w:rPr>
        <w:t>水质管理目标为Ⅲ类。</w:t>
      </w:r>
    </w:p>
    <w:p>
      <w:pPr>
        <w:pStyle w:val="4"/>
      </w:pPr>
      <w:r>
        <w:t>3.</w:t>
      </w:r>
      <w:r>
        <w:rPr>
          <w:rFonts w:hint="eastAsia"/>
        </w:rPr>
        <w:t>1</w:t>
      </w:r>
      <w:r>
        <w:t>.2排污口坐标</w:t>
      </w:r>
      <w:bookmarkEnd w:id="27"/>
    </w:p>
    <w:p>
      <w:pPr>
        <w:pStyle w:val="74"/>
        <w:spacing w:line="360" w:lineRule="auto"/>
        <w:ind w:firstLine="480" w:firstLineChars="200"/>
        <w:jc w:val="both"/>
        <w:rPr>
          <w:rFonts w:hint="eastAsia" w:eastAsia="宋体"/>
          <w:lang w:eastAsia="zh-CN"/>
        </w:rPr>
      </w:pPr>
      <w:r>
        <w:t>排污口坐标：</w:t>
      </w:r>
      <w:bookmarkStart w:id="28" w:name="3.1.3排污口类型"/>
      <w:bookmarkEnd w:id="28"/>
      <w:bookmarkStart w:id="29" w:name="bookmark36"/>
      <w:bookmarkEnd w:id="29"/>
      <w:r>
        <w:rPr>
          <w:rFonts w:hint="default" w:ascii="Times New Roman" w:hAnsi="Times New Roman" w:cs="Times New Roman"/>
          <w:szCs w:val="24"/>
        </w:rPr>
        <w:t>E</w:t>
      </w:r>
      <w:r>
        <w:rPr>
          <w:rFonts w:hint="default" w:ascii="Times New Roman" w:hAnsi="Times New Roman" w:cs="Times New Roman"/>
        </w:rPr>
        <w:t>111°55′4.08422″</w:t>
      </w:r>
      <w:r>
        <w:rPr>
          <w:rFonts w:hint="default" w:ascii="Times New Roman" w:hAnsi="Times New Roman" w:cs="Times New Roman"/>
          <w:szCs w:val="24"/>
        </w:rPr>
        <w:t>，N</w:t>
      </w:r>
      <w:r>
        <w:rPr>
          <w:rFonts w:hint="default" w:ascii="Times New Roman" w:hAnsi="Times New Roman" w:cs="Times New Roman"/>
          <w:bCs/>
          <w:szCs w:val="24"/>
        </w:rPr>
        <w:t>29</w:t>
      </w:r>
      <w:r>
        <w:rPr>
          <w:rFonts w:hint="default" w:ascii="Times New Roman" w:hAnsi="Times New Roman" w:cs="Times New Roman"/>
        </w:rPr>
        <w:t>°</w:t>
      </w:r>
      <w:r>
        <w:rPr>
          <w:rFonts w:hint="default" w:ascii="Times New Roman" w:hAnsi="Times New Roman" w:cs="Times New Roman"/>
          <w:bCs/>
          <w:szCs w:val="24"/>
        </w:rPr>
        <w:t>35</w:t>
      </w:r>
      <w:r>
        <w:rPr>
          <w:rFonts w:hint="default" w:ascii="Times New Roman" w:hAnsi="Times New Roman" w:cs="Times New Roman"/>
        </w:rPr>
        <w:t>′</w:t>
      </w:r>
      <w:r>
        <w:rPr>
          <w:rFonts w:hint="default" w:ascii="Times New Roman" w:hAnsi="Times New Roman" w:cs="Times New Roman"/>
          <w:bCs/>
          <w:szCs w:val="24"/>
        </w:rPr>
        <w:t>41.31957</w:t>
      </w:r>
      <w:r>
        <w:rPr>
          <w:rFonts w:hint="default" w:ascii="Times New Roman" w:hAnsi="Times New Roman" w:cs="Times New Roman"/>
        </w:rPr>
        <w:t>″</w:t>
      </w:r>
      <w:r>
        <w:rPr>
          <w:rFonts w:hint="eastAsia" w:cs="Times New Roman"/>
          <w:lang w:eastAsia="zh-CN"/>
        </w:rPr>
        <w:t>。</w:t>
      </w:r>
    </w:p>
    <w:p>
      <w:pPr>
        <w:pStyle w:val="4"/>
      </w:pPr>
      <w:bookmarkStart w:id="30" w:name="_Toc18268"/>
      <w:r>
        <w:t>3.</w:t>
      </w:r>
      <w:r>
        <w:rPr>
          <w:rFonts w:hint="eastAsia"/>
        </w:rPr>
        <w:t>1</w:t>
      </w:r>
      <w:r>
        <w:t>.3排污口类型</w:t>
      </w:r>
      <w:bookmarkEnd w:id="30"/>
    </w:p>
    <w:p>
      <w:pPr>
        <w:pStyle w:val="74"/>
        <w:spacing w:line="360" w:lineRule="auto"/>
        <w:ind w:firstLine="480" w:firstLineChars="200"/>
        <w:jc w:val="both"/>
      </w:pPr>
      <w:r>
        <w:t>新建</w:t>
      </w:r>
      <w:r>
        <w:rPr>
          <w:rFonts w:hint="eastAsia"/>
        </w:rPr>
        <w:t>（补办完善手续）</w:t>
      </w:r>
      <w:r>
        <w:t>。</w:t>
      </w:r>
    </w:p>
    <w:p>
      <w:pPr>
        <w:pStyle w:val="4"/>
      </w:pPr>
      <w:bookmarkStart w:id="31" w:name="bookmark37"/>
      <w:bookmarkEnd w:id="31"/>
      <w:bookmarkStart w:id="32" w:name="3.1.4排污口分类"/>
      <w:bookmarkEnd w:id="32"/>
      <w:bookmarkStart w:id="33" w:name="_Toc3836"/>
      <w:r>
        <w:t>3.</w:t>
      </w:r>
      <w:r>
        <w:rPr>
          <w:rFonts w:hint="eastAsia"/>
        </w:rPr>
        <w:t>1</w:t>
      </w:r>
      <w:r>
        <w:t>.4排污口分类</w:t>
      </w:r>
      <w:bookmarkEnd w:id="33"/>
    </w:p>
    <w:p>
      <w:pPr>
        <w:pStyle w:val="74"/>
        <w:spacing w:line="360" w:lineRule="auto"/>
        <w:ind w:firstLine="480" w:firstLineChars="200"/>
        <w:jc w:val="both"/>
      </w:pPr>
      <w:r>
        <w:t>根据《</w:t>
      </w:r>
      <w:r>
        <w:rPr>
          <w:rFonts w:hint="eastAsia"/>
        </w:rPr>
        <w:t>常德市生态环境局关于加强入河（湖）排污口管理的通知</w:t>
      </w:r>
      <w:r>
        <w:t>》（</w:t>
      </w:r>
      <w:r>
        <w:rPr>
          <w:rFonts w:hint="eastAsia"/>
        </w:rPr>
        <w:t>常环发[2021]7号</w:t>
      </w:r>
      <w:r>
        <w:t>），排污口分类为</w:t>
      </w:r>
      <w:r>
        <w:rPr>
          <w:rFonts w:hint="eastAsia"/>
          <w:szCs w:val="21"/>
        </w:rPr>
        <w:t>城镇生活污水处理厂入河排污口</w:t>
      </w:r>
      <w:r>
        <w:t>。</w:t>
      </w:r>
    </w:p>
    <w:p>
      <w:pPr>
        <w:pStyle w:val="4"/>
      </w:pPr>
      <w:bookmarkStart w:id="34" w:name="3.1.5排放方式"/>
      <w:bookmarkEnd w:id="34"/>
      <w:bookmarkStart w:id="35" w:name="bookmark38"/>
      <w:bookmarkEnd w:id="35"/>
      <w:r>
        <w:t>3.</w:t>
      </w:r>
      <w:r>
        <w:rPr>
          <w:rFonts w:hint="eastAsia"/>
        </w:rPr>
        <w:t>1</w:t>
      </w:r>
      <w:r>
        <w:t>.5排放方式</w:t>
      </w:r>
    </w:p>
    <w:p>
      <w:pPr>
        <w:pStyle w:val="74"/>
        <w:spacing w:line="360" w:lineRule="auto"/>
        <w:ind w:firstLine="480" w:firstLineChars="200"/>
        <w:jc w:val="both"/>
      </w:pPr>
      <w:r>
        <w:rPr>
          <w:rFonts w:hint="eastAsia"/>
          <w:lang w:val="en-US" w:eastAsia="zh-CN"/>
        </w:rPr>
        <w:t>连续</w:t>
      </w:r>
      <w:r>
        <w:t>排放</w:t>
      </w:r>
      <w:r>
        <w:rPr>
          <w:rFonts w:hint="eastAsia"/>
        </w:rPr>
        <w:t>，</w:t>
      </w:r>
      <w:r>
        <w:rPr>
          <w:szCs w:val="21"/>
        </w:rPr>
        <w:t>排放期间流量</w:t>
      </w:r>
      <w:r>
        <w:rPr>
          <w:rFonts w:hint="eastAsia"/>
          <w:szCs w:val="21"/>
          <w:lang w:val="en-US" w:eastAsia="zh-CN"/>
        </w:rPr>
        <w:t>不</w:t>
      </w:r>
      <w:r>
        <w:rPr>
          <w:szCs w:val="21"/>
        </w:rPr>
        <w:t>稳定</w:t>
      </w:r>
      <w:r>
        <w:rPr>
          <w:rFonts w:hint="eastAsia"/>
          <w:szCs w:val="21"/>
          <w:lang w:val="en-US" w:eastAsia="zh-CN"/>
        </w:rPr>
        <w:t>且无规律，单不属于冲击排放</w:t>
      </w:r>
      <w:r>
        <w:t>。</w:t>
      </w:r>
      <w:bookmarkStart w:id="36" w:name="bookmark39"/>
      <w:bookmarkEnd w:id="36"/>
      <w:bookmarkStart w:id="37" w:name="3.1.6入河方式"/>
      <w:bookmarkEnd w:id="37"/>
    </w:p>
    <w:p>
      <w:pPr>
        <w:pStyle w:val="4"/>
      </w:pPr>
      <w:r>
        <w:t>3.</w:t>
      </w:r>
      <w:r>
        <w:rPr>
          <w:rFonts w:hint="eastAsia"/>
        </w:rPr>
        <w:t>1</w:t>
      </w:r>
      <w:r>
        <w:t>.6入河方式</w:t>
      </w:r>
    </w:p>
    <w:p>
      <w:pPr>
        <w:ind w:firstLine="480"/>
      </w:pPr>
      <w:r>
        <w:rPr>
          <w:rFonts w:hint="eastAsia"/>
        </w:rPr>
        <w:t>废水经</w:t>
      </w:r>
      <w:r>
        <w:rPr>
          <w:rFonts w:hint="eastAsia"/>
          <w:lang w:val="en-US" w:eastAsia="zh-CN"/>
        </w:rPr>
        <w:t>二农渠</w:t>
      </w:r>
      <w:r>
        <w:rPr>
          <w:rFonts w:hint="eastAsia"/>
        </w:rPr>
        <w:t>直排入</w:t>
      </w:r>
      <w:r>
        <w:rPr>
          <w:rFonts w:hint="eastAsia"/>
          <w:lang w:eastAsia="zh-CN"/>
        </w:rPr>
        <w:t>哑河北岸</w:t>
      </w:r>
      <w:r>
        <w:rPr>
          <w:rFonts w:hint="eastAsia"/>
        </w:rPr>
        <w:t>（岸边排放）</w:t>
      </w:r>
      <w:r>
        <w:t>。</w:t>
      </w:r>
    </w:p>
    <w:p>
      <w:pPr>
        <w:pStyle w:val="4"/>
      </w:pPr>
      <w:r>
        <w:rPr>
          <w:rFonts w:hint="eastAsia"/>
        </w:rPr>
        <w:t>3.1.8</w:t>
      </w:r>
      <w:r>
        <w:t>污水中所含主要污染物种类及其排放浓度、总量</w:t>
      </w:r>
    </w:p>
    <w:p>
      <w:pPr>
        <w:ind w:firstLine="480"/>
      </w:pPr>
      <w:bookmarkStart w:id="38" w:name="bookmark46"/>
      <w:bookmarkEnd w:id="38"/>
      <w:bookmarkStart w:id="39" w:name="3.4.1_主要污染物种类"/>
      <w:bookmarkEnd w:id="39"/>
      <w:bookmarkStart w:id="40" w:name="_Toc10831"/>
      <w:r>
        <w:rPr>
          <w:rFonts w:hint="eastAsia"/>
        </w:rPr>
        <w:t>1、</w:t>
      </w:r>
      <w:r>
        <w:t>主要污染物种类</w:t>
      </w:r>
      <w:bookmarkEnd w:id="40"/>
    </w:p>
    <w:p>
      <w:pPr>
        <w:ind w:firstLine="480"/>
      </w:pPr>
      <w:r>
        <w:rPr>
          <w:rFonts w:hint="eastAsia"/>
          <w:color w:val="000000"/>
          <w:lang w:eastAsia="zh-CN"/>
        </w:rPr>
        <w:t>澧县小渡口镇污水处理厂</w:t>
      </w:r>
      <w:r>
        <w:t>入河排污口排放的主要污染物种类为化学需氧量、氨氮、悬浮物、五日生化需氧量</w:t>
      </w:r>
      <w:r>
        <w:rPr>
          <w:rFonts w:hint="eastAsia"/>
          <w:lang w:eastAsia="zh-CN"/>
        </w:rPr>
        <w:t>、</w:t>
      </w:r>
      <w:r>
        <w:rPr>
          <w:rFonts w:hint="eastAsia"/>
          <w:lang w:val="en-US" w:eastAsia="zh-CN"/>
        </w:rPr>
        <w:t>总磷、总氮等</w:t>
      </w:r>
      <w:r>
        <w:t>。</w:t>
      </w:r>
      <w:bookmarkStart w:id="41" w:name="bookmark47"/>
      <w:bookmarkEnd w:id="41"/>
      <w:bookmarkStart w:id="42" w:name="3.4.2_污水排放浓度、总量"/>
      <w:bookmarkEnd w:id="42"/>
    </w:p>
    <w:p>
      <w:pPr>
        <w:ind w:firstLine="480"/>
      </w:pPr>
      <w:bookmarkStart w:id="43" w:name="_Toc8502"/>
      <w:r>
        <w:rPr>
          <w:rFonts w:hint="eastAsia"/>
        </w:rPr>
        <w:t>2、</w:t>
      </w:r>
      <w:r>
        <w:t>污水排放浓度、总量</w:t>
      </w:r>
      <w:bookmarkEnd w:id="43"/>
    </w:p>
    <w:p>
      <w:pPr>
        <w:pStyle w:val="15"/>
        <w:overflowPunct w:val="0"/>
        <w:spacing w:before="0" w:line="360" w:lineRule="auto"/>
        <w:ind w:left="0" w:firstLine="480" w:firstLineChars="200"/>
        <w:jc w:val="both"/>
        <w:rPr>
          <w:rFonts w:ascii="Times New Roman" w:hAnsi="Times New Roman"/>
          <w:sz w:val="24"/>
          <w:szCs w:val="22"/>
        </w:rPr>
      </w:pPr>
      <w:r>
        <w:rPr>
          <w:rFonts w:ascii="Times New Roman" w:hAnsi="Times New Roman"/>
          <w:sz w:val="24"/>
          <w:szCs w:val="22"/>
        </w:rPr>
        <w:t>污水经处理后，达到</w:t>
      </w:r>
      <w:r>
        <w:rPr>
          <w:rFonts w:hint="eastAsia" w:ascii="Times New Roman" w:hAnsi="Times New Roman"/>
          <w:sz w:val="24"/>
          <w:szCs w:val="22"/>
        </w:rPr>
        <w:t>《城镇污水处理厂污染物排放标准》（GB18918-2002）规定的一级A标准</w:t>
      </w:r>
      <w:r>
        <w:rPr>
          <w:rFonts w:ascii="Times New Roman" w:hAnsi="Times New Roman"/>
          <w:sz w:val="24"/>
          <w:szCs w:val="22"/>
        </w:rPr>
        <w:t>，具体指标见下表。</w:t>
      </w:r>
    </w:p>
    <w:p>
      <w:pPr>
        <w:pStyle w:val="15"/>
        <w:overflowPunct w:val="0"/>
        <w:spacing w:before="0" w:line="360" w:lineRule="auto"/>
        <w:ind w:left="0" w:firstLine="480" w:firstLineChars="200"/>
        <w:jc w:val="both"/>
        <w:rPr>
          <w:rFonts w:hint="default" w:ascii="Times New Roman" w:hAnsi="Times New Roman"/>
          <w:sz w:val="24"/>
          <w:szCs w:val="22"/>
        </w:rPr>
      </w:pPr>
    </w:p>
    <w:p>
      <w:pPr>
        <w:ind w:firstLine="0" w:firstLineChars="0"/>
        <w:jc w:val="center"/>
        <w:rPr>
          <w:b/>
          <w:sz w:val="21"/>
          <w:szCs w:val="21"/>
          <w:u w:val="none"/>
        </w:rPr>
      </w:pPr>
      <w:r>
        <w:rPr>
          <w:b/>
          <w:sz w:val="21"/>
          <w:szCs w:val="21"/>
          <w:u w:val="none"/>
        </w:rPr>
        <w:t>表</w:t>
      </w:r>
      <w:r>
        <w:rPr>
          <w:rFonts w:hint="eastAsia"/>
          <w:b/>
          <w:sz w:val="21"/>
          <w:szCs w:val="21"/>
          <w:u w:val="none"/>
          <w:lang w:val="en-US" w:eastAsia="zh-CN"/>
        </w:rPr>
        <w:t>3-1</w:t>
      </w:r>
      <w:r>
        <w:rPr>
          <w:rFonts w:hint="eastAsia"/>
          <w:b/>
          <w:sz w:val="21"/>
          <w:szCs w:val="21"/>
          <w:u w:val="none"/>
        </w:rPr>
        <w:t xml:space="preserve">  </w:t>
      </w:r>
      <w:r>
        <w:rPr>
          <w:rFonts w:hint="eastAsia"/>
          <w:b/>
          <w:bCs/>
          <w:sz w:val="21"/>
          <w:szCs w:val="21"/>
          <w:u w:val="none"/>
        </w:rPr>
        <w:t>澧县小渡口镇</w:t>
      </w:r>
      <w:r>
        <w:rPr>
          <w:b/>
          <w:sz w:val="21"/>
          <w:szCs w:val="21"/>
          <w:u w:val="none"/>
        </w:rPr>
        <w:t xml:space="preserve">污水处理厂出水水质 </w:t>
      </w:r>
      <w:r>
        <w:rPr>
          <w:rFonts w:hint="eastAsia"/>
          <w:b/>
          <w:sz w:val="21"/>
          <w:szCs w:val="21"/>
          <w:u w:val="none"/>
        </w:rPr>
        <w:t xml:space="preserve"> </w:t>
      </w:r>
      <w:r>
        <w:rPr>
          <w:b/>
          <w:sz w:val="21"/>
          <w:szCs w:val="21"/>
          <w:u w:val="none"/>
        </w:rPr>
        <w:t>单位mg/</w:t>
      </w:r>
      <w:r>
        <w:rPr>
          <w:rFonts w:hint="eastAsia"/>
          <w:b/>
          <w:sz w:val="21"/>
          <w:szCs w:val="21"/>
          <w:u w:val="none"/>
        </w:rPr>
        <w:t>L</w:t>
      </w:r>
    </w:p>
    <w:tbl>
      <w:tblPr>
        <w:tblStyle w:val="40"/>
        <w:tblW w:w="86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1"/>
        <w:gridCol w:w="1230"/>
        <w:gridCol w:w="1231"/>
        <w:gridCol w:w="1231"/>
        <w:gridCol w:w="1231"/>
        <w:gridCol w:w="1231"/>
        <w:gridCol w:w="12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8" w:type="dxa"/>
          </w:tcPr>
          <w:p>
            <w:pPr>
              <w:spacing w:line="240" w:lineRule="auto"/>
              <w:ind w:firstLine="0" w:firstLineChars="0"/>
              <w:jc w:val="center"/>
              <w:rPr>
                <w:b/>
                <w:bCs/>
                <w:sz w:val="21"/>
                <w:szCs w:val="21"/>
                <w:u w:val="none"/>
              </w:rPr>
            </w:pPr>
            <w:r>
              <w:rPr>
                <w:b/>
                <w:bCs/>
                <w:sz w:val="21"/>
                <w:szCs w:val="21"/>
                <w:u w:val="none"/>
              </w:rPr>
              <w:t>项目</w:t>
            </w:r>
          </w:p>
        </w:tc>
        <w:tc>
          <w:tcPr>
            <w:tcW w:w="1217" w:type="dxa"/>
          </w:tcPr>
          <w:p>
            <w:pPr>
              <w:spacing w:line="240" w:lineRule="auto"/>
              <w:ind w:firstLine="0" w:firstLineChars="0"/>
              <w:jc w:val="center"/>
              <w:rPr>
                <w:b/>
                <w:bCs/>
                <w:sz w:val="21"/>
                <w:szCs w:val="21"/>
                <w:u w:val="none"/>
              </w:rPr>
            </w:pPr>
            <w:r>
              <w:rPr>
                <w:b/>
                <w:bCs/>
                <w:sz w:val="21"/>
                <w:szCs w:val="21"/>
                <w:u w:val="none"/>
              </w:rPr>
              <w:t>COD</w:t>
            </w:r>
            <w:r>
              <w:rPr>
                <w:rFonts w:hint="eastAsia"/>
                <w:b/>
                <w:bCs/>
                <w:sz w:val="21"/>
                <w:szCs w:val="21"/>
                <w:u w:val="none"/>
                <w:vertAlign w:val="subscript"/>
              </w:rPr>
              <w:t>C</w:t>
            </w:r>
            <w:r>
              <w:rPr>
                <w:b/>
                <w:bCs/>
                <w:sz w:val="21"/>
                <w:szCs w:val="21"/>
                <w:u w:val="none"/>
                <w:vertAlign w:val="subscript"/>
              </w:rPr>
              <w:t>r</w:t>
            </w:r>
          </w:p>
        </w:tc>
        <w:tc>
          <w:tcPr>
            <w:tcW w:w="1217" w:type="dxa"/>
          </w:tcPr>
          <w:p>
            <w:pPr>
              <w:spacing w:line="240" w:lineRule="auto"/>
              <w:ind w:firstLine="0" w:firstLineChars="0"/>
              <w:jc w:val="center"/>
              <w:rPr>
                <w:b/>
                <w:bCs/>
                <w:sz w:val="21"/>
                <w:szCs w:val="21"/>
                <w:u w:val="none"/>
              </w:rPr>
            </w:pPr>
            <w:r>
              <w:rPr>
                <w:b/>
                <w:bCs/>
                <w:sz w:val="21"/>
                <w:szCs w:val="21"/>
                <w:u w:val="none"/>
              </w:rPr>
              <w:t>BOD</w:t>
            </w:r>
            <w:r>
              <w:rPr>
                <w:b/>
                <w:bCs/>
                <w:sz w:val="21"/>
                <w:szCs w:val="21"/>
                <w:u w:val="none"/>
                <w:vertAlign w:val="subscript"/>
              </w:rPr>
              <w:t>5</w:t>
            </w:r>
          </w:p>
        </w:tc>
        <w:tc>
          <w:tcPr>
            <w:tcW w:w="1217" w:type="dxa"/>
          </w:tcPr>
          <w:p>
            <w:pPr>
              <w:spacing w:line="240" w:lineRule="auto"/>
              <w:ind w:firstLine="0" w:firstLineChars="0"/>
              <w:jc w:val="center"/>
              <w:rPr>
                <w:b/>
                <w:bCs/>
                <w:sz w:val="21"/>
                <w:szCs w:val="21"/>
                <w:u w:val="none"/>
              </w:rPr>
            </w:pPr>
            <w:r>
              <w:rPr>
                <w:b/>
                <w:bCs/>
                <w:sz w:val="21"/>
                <w:szCs w:val="21"/>
                <w:u w:val="none"/>
              </w:rPr>
              <w:t>SS</w:t>
            </w:r>
          </w:p>
        </w:tc>
        <w:tc>
          <w:tcPr>
            <w:tcW w:w="1217" w:type="dxa"/>
          </w:tcPr>
          <w:p>
            <w:pPr>
              <w:spacing w:line="240" w:lineRule="auto"/>
              <w:ind w:firstLine="0" w:firstLineChars="0"/>
              <w:jc w:val="center"/>
              <w:rPr>
                <w:b/>
                <w:bCs/>
                <w:sz w:val="21"/>
                <w:szCs w:val="21"/>
                <w:u w:val="none"/>
              </w:rPr>
            </w:pPr>
            <w:r>
              <w:rPr>
                <w:b/>
                <w:bCs/>
                <w:sz w:val="21"/>
                <w:szCs w:val="21"/>
                <w:u w:val="none"/>
              </w:rPr>
              <w:t>TN</w:t>
            </w:r>
          </w:p>
        </w:tc>
        <w:tc>
          <w:tcPr>
            <w:tcW w:w="1217" w:type="dxa"/>
          </w:tcPr>
          <w:p>
            <w:pPr>
              <w:spacing w:line="240" w:lineRule="auto"/>
              <w:ind w:firstLine="0" w:firstLineChars="0"/>
              <w:jc w:val="center"/>
              <w:rPr>
                <w:b/>
                <w:bCs/>
                <w:sz w:val="21"/>
                <w:szCs w:val="21"/>
                <w:u w:val="none"/>
              </w:rPr>
            </w:pPr>
            <w:r>
              <w:rPr>
                <w:b/>
                <w:bCs/>
                <w:sz w:val="21"/>
                <w:szCs w:val="21"/>
                <w:u w:val="none"/>
              </w:rPr>
              <w:t>NH</w:t>
            </w:r>
            <w:r>
              <w:rPr>
                <w:b/>
                <w:bCs/>
                <w:sz w:val="21"/>
                <w:szCs w:val="21"/>
                <w:u w:val="none"/>
                <w:vertAlign w:val="subscript"/>
              </w:rPr>
              <w:t>4</w:t>
            </w:r>
            <w:r>
              <w:rPr>
                <w:b/>
                <w:bCs/>
                <w:sz w:val="21"/>
                <w:szCs w:val="21"/>
                <w:u w:val="none"/>
              </w:rPr>
              <w:t>-N</w:t>
            </w:r>
          </w:p>
        </w:tc>
        <w:tc>
          <w:tcPr>
            <w:tcW w:w="1219" w:type="dxa"/>
          </w:tcPr>
          <w:p>
            <w:pPr>
              <w:spacing w:line="240" w:lineRule="auto"/>
              <w:ind w:firstLine="0" w:firstLineChars="0"/>
              <w:jc w:val="center"/>
              <w:rPr>
                <w:b/>
                <w:bCs/>
                <w:sz w:val="21"/>
                <w:szCs w:val="21"/>
                <w:u w:val="none"/>
              </w:rPr>
            </w:pPr>
            <w:r>
              <w:rPr>
                <w:b/>
                <w:bCs/>
                <w:sz w:val="21"/>
                <w:szCs w:val="21"/>
                <w:u w:val="none"/>
              </w:rPr>
              <w:t>TP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8" w:type="dxa"/>
          </w:tcPr>
          <w:p>
            <w:pPr>
              <w:spacing w:line="240" w:lineRule="auto"/>
              <w:ind w:firstLine="0" w:firstLineChars="0"/>
              <w:jc w:val="center"/>
              <w:rPr>
                <w:sz w:val="21"/>
                <w:szCs w:val="21"/>
                <w:u w:val="none"/>
              </w:rPr>
            </w:pPr>
            <w:r>
              <w:rPr>
                <w:sz w:val="21"/>
                <w:szCs w:val="21"/>
                <w:u w:val="none"/>
              </w:rPr>
              <w:t>出水水质</w:t>
            </w:r>
          </w:p>
        </w:tc>
        <w:tc>
          <w:tcPr>
            <w:tcW w:w="1217" w:type="dxa"/>
          </w:tcPr>
          <w:p>
            <w:pPr>
              <w:spacing w:line="240" w:lineRule="auto"/>
              <w:ind w:firstLine="0" w:firstLineChars="0"/>
              <w:jc w:val="center"/>
              <w:rPr>
                <w:sz w:val="21"/>
                <w:szCs w:val="21"/>
                <w:u w:val="none"/>
              </w:rPr>
            </w:pPr>
            <w:r>
              <w:rPr>
                <w:sz w:val="21"/>
                <w:szCs w:val="21"/>
                <w:u w:val="none"/>
              </w:rPr>
              <w:t>≤50</w:t>
            </w:r>
          </w:p>
        </w:tc>
        <w:tc>
          <w:tcPr>
            <w:tcW w:w="1217" w:type="dxa"/>
          </w:tcPr>
          <w:p>
            <w:pPr>
              <w:spacing w:line="240" w:lineRule="auto"/>
              <w:ind w:firstLine="0" w:firstLineChars="0"/>
              <w:jc w:val="center"/>
              <w:rPr>
                <w:sz w:val="21"/>
                <w:szCs w:val="21"/>
                <w:u w:val="none"/>
              </w:rPr>
            </w:pPr>
            <w:r>
              <w:rPr>
                <w:sz w:val="21"/>
                <w:szCs w:val="21"/>
                <w:u w:val="none"/>
              </w:rPr>
              <w:t>≤10</w:t>
            </w:r>
          </w:p>
        </w:tc>
        <w:tc>
          <w:tcPr>
            <w:tcW w:w="1217" w:type="dxa"/>
          </w:tcPr>
          <w:p>
            <w:pPr>
              <w:spacing w:line="240" w:lineRule="auto"/>
              <w:ind w:firstLine="0" w:firstLineChars="0"/>
              <w:jc w:val="center"/>
              <w:rPr>
                <w:sz w:val="21"/>
                <w:szCs w:val="21"/>
                <w:u w:val="none"/>
              </w:rPr>
            </w:pPr>
            <w:r>
              <w:rPr>
                <w:sz w:val="21"/>
                <w:szCs w:val="21"/>
                <w:u w:val="none"/>
              </w:rPr>
              <w:t>≤10</w:t>
            </w:r>
          </w:p>
        </w:tc>
        <w:tc>
          <w:tcPr>
            <w:tcW w:w="1217" w:type="dxa"/>
          </w:tcPr>
          <w:p>
            <w:pPr>
              <w:spacing w:line="240" w:lineRule="auto"/>
              <w:ind w:firstLine="0" w:firstLineChars="0"/>
              <w:jc w:val="center"/>
              <w:rPr>
                <w:sz w:val="21"/>
                <w:szCs w:val="21"/>
                <w:u w:val="none"/>
              </w:rPr>
            </w:pPr>
            <w:r>
              <w:rPr>
                <w:sz w:val="21"/>
                <w:szCs w:val="21"/>
                <w:u w:val="none"/>
              </w:rPr>
              <w:t>≤15</w:t>
            </w:r>
          </w:p>
        </w:tc>
        <w:tc>
          <w:tcPr>
            <w:tcW w:w="1217" w:type="dxa"/>
          </w:tcPr>
          <w:p>
            <w:pPr>
              <w:spacing w:line="240" w:lineRule="auto"/>
              <w:ind w:firstLine="0" w:firstLineChars="0"/>
              <w:jc w:val="center"/>
              <w:rPr>
                <w:sz w:val="21"/>
                <w:szCs w:val="21"/>
                <w:u w:val="none"/>
              </w:rPr>
            </w:pPr>
            <w:r>
              <w:rPr>
                <w:sz w:val="21"/>
                <w:szCs w:val="21"/>
                <w:u w:val="none"/>
              </w:rPr>
              <w:t>≤5（8）</w:t>
            </w:r>
          </w:p>
        </w:tc>
        <w:tc>
          <w:tcPr>
            <w:tcW w:w="1219" w:type="dxa"/>
          </w:tcPr>
          <w:p>
            <w:pPr>
              <w:spacing w:line="240" w:lineRule="auto"/>
              <w:ind w:firstLine="0" w:firstLineChars="0"/>
              <w:jc w:val="center"/>
              <w:rPr>
                <w:sz w:val="21"/>
                <w:szCs w:val="21"/>
                <w:u w:val="none"/>
              </w:rPr>
            </w:pPr>
            <w:r>
              <w:rPr>
                <w:sz w:val="21"/>
                <w:szCs w:val="21"/>
                <w:u w:val="none"/>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8" w:type="dxa"/>
          </w:tcPr>
          <w:p>
            <w:pPr>
              <w:spacing w:line="240" w:lineRule="auto"/>
              <w:ind w:firstLine="0" w:firstLineChars="0"/>
              <w:jc w:val="center"/>
              <w:rPr>
                <w:sz w:val="21"/>
                <w:szCs w:val="21"/>
                <w:u w:val="none"/>
              </w:rPr>
            </w:pPr>
            <w:r>
              <w:rPr>
                <w:sz w:val="21"/>
                <w:szCs w:val="21"/>
                <w:u w:val="none"/>
              </w:rPr>
              <w:t>备注：</w:t>
            </w:r>
          </w:p>
        </w:tc>
        <w:tc>
          <w:tcPr>
            <w:tcW w:w="7304" w:type="dxa"/>
            <w:gridSpan w:val="6"/>
          </w:tcPr>
          <w:p>
            <w:pPr>
              <w:spacing w:line="240" w:lineRule="auto"/>
              <w:ind w:firstLine="0" w:firstLineChars="0"/>
              <w:rPr>
                <w:sz w:val="21"/>
                <w:szCs w:val="21"/>
                <w:u w:val="none"/>
              </w:rPr>
            </w:pPr>
            <w:r>
              <w:rPr>
                <w:sz w:val="21"/>
                <w:szCs w:val="21"/>
                <w:u w:val="none"/>
              </w:rPr>
              <w:t>当出水水温≤12℃时，NH</w:t>
            </w:r>
            <w:r>
              <w:rPr>
                <w:sz w:val="21"/>
                <w:szCs w:val="21"/>
                <w:u w:val="none"/>
                <w:vertAlign w:val="subscript"/>
              </w:rPr>
              <w:t>4</w:t>
            </w:r>
            <w:r>
              <w:rPr>
                <w:sz w:val="21"/>
                <w:szCs w:val="21"/>
                <w:u w:val="none"/>
              </w:rPr>
              <w:t>-N的控制指标为8</w:t>
            </w:r>
          </w:p>
        </w:tc>
      </w:tr>
    </w:tbl>
    <w:p>
      <w:pPr>
        <w:adjustRightInd w:val="0"/>
        <w:snapToGrid w:val="0"/>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sz w:val="24"/>
          <w:szCs w:val="22"/>
          <w:lang w:eastAsia="zh-CN"/>
        </w:rPr>
        <w:t>澧县澧州新城投资开发有限公司</w:t>
      </w:r>
      <w:r>
        <w:rPr>
          <w:rFonts w:ascii="Times New Roman" w:hAnsi="Times New Roman"/>
          <w:sz w:val="24"/>
          <w:szCs w:val="22"/>
        </w:rPr>
        <w:t>委托</w:t>
      </w:r>
      <w:r>
        <w:rPr>
          <w:rFonts w:hint="eastAsia"/>
          <w:sz w:val="24"/>
          <w:szCs w:val="22"/>
          <w:lang w:val="en-US" w:eastAsia="zh-CN"/>
        </w:rPr>
        <w:t>湖南国康环境检验检测技术有限公司</w:t>
      </w:r>
      <w:r>
        <w:rPr>
          <w:rFonts w:ascii="Times New Roman" w:hAnsi="Times New Roman"/>
          <w:sz w:val="24"/>
          <w:szCs w:val="22"/>
        </w:rPr>
        <w:t>对202</w:t>
      </w:r>
      <w:r>
        <w:rPr>
          <w:rFonts w:hint="eastAsia"/>
          <w:sz w:val="24"/>
          <w:szCs w:val="22"/>
          <w:lang w:val="en-US" w:eastAsia="zh-CN"/>
        </w:rPr>
        <w:t>1</w:t>
      </w:r>
      <w:r>
        <w:rPr>
          <w:rFonts w:ascii="Times New Roman" w:hAnsi="Times New Roman"/>
          <w:sz w:val="24"/>
          <w:szCs w:val="22"/>
        </w:rPr>
        <w:t>年</w:t>
      </w:r>
      <w:r>
        <w:rPr>
          <w:rFonts w:hint="eastAsia"/>
          <w:sz w:val="24"/>
          <w:szCs w:val="22"/>
          <w:lang w:val="en-US" w:eastAsia="zh-CN"/>
        </w:rPr>
        <w:t>6</w:t>
      </w:r>
      <w:r>
        <w:rPr>
          <w:rFonts w:ascii="Times New Roman" w:hAnsi="Times New Roman"/>
          <w:sz w:val="24"/>
          <w:szCs w:val="22"/>
        </w:rPr>
        <w:t>月份的污水排放监测结果见下表。</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废水进水口监测结果见表</w:t>
      </w:r>
      <w:r>
        <w:rPr>
          <w:rFonts w:hint="eastAsia" w:cs="Times New Roman"/>
          <w:sz w:val="24"/>
          <w:szCs w:val="24"/>
          <w:lang w:val="en-US" w:eastAsia="zh-CN"/>
        </w:rPr>
        <w:t>3</w:t>
      </w:r>
      <w:r>
        <w:rPr>
          <w:rFonts w:ascii="Times New Roman" w:hAnsi="Times New Roman" w:eastAsia="宋体" w:cs="Times New Roman"/>
          <w:sz w:val="24"/>
          <w:szCs w:val="24"/>
        </w:rPr>
        <w:t>-</w:t>
      </w:r>
      <w:r>
        <w:rPr>
          <w:rFonts w:hint="eastAsia" w:cs="Times New Roman"/>
          <w:sz w:val="24"/>
          <w:szCs w:val="24"/>
          <w:lang w:val="en-US" w:eastAsia="zh-CN"/>
        </w:rPr>
        <w:t>2</w:t>
      </w:r>
      <w:r>
        <w:rPr>
          <w:rFonts w:hint="eastAsia" w:ascii="Times New Roman" w:hAnsi="Times New Roman" w:eastAsia="宋体" w:cs="Times New Roman"/>
          <w:sz w:val="24"/>
          <w:szCs w:val="24"/>
        </w:rPr>
        <w:t>。</w:t>
      </w:r>
    </w:p>
    <w:p>
      <w:pPr>
        <w:adjustRightInd w:val="0"/>
        <w:snapToGrid w:val="0"/>
        <w:spacing w:line="360" w:lineRule="auto"/>
        <w:ind w:firstLine="0" w:firstLineChars="0"/>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表</w:t>
      </w:r>
      <w:r>
        <w:rPr>
          <w:rFonts w:hint="eastAsia" w:cs="Times New Roman"/>
          <w:b/>
          <w:sz w:val="21"/>
          <w:szCs w:val="21"/>
          <w:lang w:val="en-US" w:eastAsia="zh-CN"/>
        </w:rPr>
        <w:t>3-2</w:t>
      </w: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废水进水口监测结果（单位：mg</w:t>
      </w:r>
      <w:r>
        <w:rPr>
          <w:rFonts w:ascii="Times New Roman" w:hAnsi="Times New Roman" w:eastAsia="宋体" w:cs="Times New Roman"/>
          <w:b/>
          <w:sz w:val="21"/>
          <w:szCs w:val="21"/>
        </w:rPr>
        <w:t>/</w:t>
      </w:r>
      <w:r>
        <w:rPr>
          <w:rFonts w:hint="eastAsia" w:ascii="Times New Roman" w:hAnsi="Times New Roman" w:eastAsia="宋体" w:cs="Times New Roman"/>
          <w:b/>
          <w:sz w:val="21"/>
          <w:szCs w:val="21"/>
        </w:rPr>
        <w:t>L）</w:t>
      </w:r>
    </w:p>
    <w:tbl>
      <w:tblPr>
        <w:tblStyle w:val="41"/>
        <w:tblW w:w="873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1"/>
        <w:gridCol w:w="2181"/>
        <w:gridCol w:w="2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b/>
                <w:kern w:val="0"/>
                <w:sz w:val="21"/>
                <w:szCs w:val="21"/>
              </w:rPr>
            </w:pPr>
            <w:r>
              <w:rPr>
                <w:rFonts w:ascii="Times New Roman" w:hAnsi="Times New Roman" w:eastAsia="宋体" w:cs="Times New Roman"/>
                <w:b/>
                <w:kern w:val="0"/>
                <w:sz w:val="20"/>
                <w:szCs w:val="21"/>
              </w:rPr>
              <w:pict>
                <v:line id="直接连接符 3" o:spid="_x0000_s2124" o:spt="20" style="position:absolute;left:0pt;margin-left:-5.15pt;margin-top:0.65pt;height:41.1pt;width:57.85pt;z-index:251663360;mso-width-relative:page;mso-height-relative:page;" filled="f" stroked="t" coordsize="21600,21600" o:gfxdata="UEsDBAoAAAAAAIdO4kAAAAAAAAAAAAAAAAAEAAAAZHJzL1BLAwQUAAAACACHTuJARmiGidYAAAAI&#10;AQAADwAAAGRycy9kb3ducmV2LnhtbE2PwU7DMAyG70i8Q2QkbltSxljVNd0BiQMSElA4cMxar+lo&#10;nNJkbXl7vBM7Wdb/6/PnfDe7Tow4hNaThmSpQCBVvm6p0fD58bRIQYRoqDadJ9TwiwF2xfVVbrLa&#10;T/SOYxkbwRAKmdFgY+wzKUNl0Zmw9D0SZwc/OBN5HRpZD2ZiuOvknVIP0pmW+II1PT5arL7Lk2MK&#10;bX4Oczd8vb2+2LScjvg8blDr25tEbUFEnON/Gc76rA4FO+39ieogOg2LRK24ygGPc67W9yD2GtLV&#10;GmSRy8sHij9QSwMEFAAAAAgAh07iQDGWyYT6AQAA1wMAAA4AAABkcnMvZTJvRG9jLnhtbK1TS44T&#10;MRDdI3EHy3vS+TCZqJXOLCYaNggiMRygxu3utuSfXJ50cgkugMQOVizZcxuGY1B2NyEMm1mQhVN2&#10;uV7Ve369vjoYzfYyoHK24rPJlDNphauVbSv+/vbmxYozjGBr0M7Kih8l8qvN82fr3pdy7jqnaxkY&#10;gVgse1/xLkZfFgWKThrAifPSUrJxwUCkbWiLOkBP6EYX8+l0WfQu1D44IRHpdDsk+YgYngLomkYJ&#10;uXXi3kgbB9QgNUSihJ3yyDd52qaRIr5tGpSR6YoT05hXakLxXVqLzRrKNoDvlBhHgKeM8IiTAWWp&#10;6QlqCxHYfVD/QBklgkPXxIlwphiIZEWIxWz6SJt3HXiZuZDU6E+i4/+DFW/2u8BUXfEFZxYMPfjD&#10;x28/Pnz++f0TrQ9fv7BFEqn3WNLda7sL4w79LiTGhyaY9E9c2CELezwJKw+RCTq8XLxcrZacCUpd&#10;zGeXs4xZ/Cn2AeMr6QxLQcW1sok3lLB/jZEa0tXfV9KxdTdK6/x22rK+4svFBb2oAPJjQz6g0Hji&#10;hLblDHRLRhcxZER0WtWpOuHgEa91YHsgd5BFa9ff0sicacBICeKRf0kAmuCv0jTOFrAbinNqMJNR&#10;kb4PrUzFV+fV2qaOMntyJJVEHWRM0Z2rj1ndIu3ovXPT0ZvJUOd7is+/x8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miGidYAAAAIAQAADwAAAAAAAAABACAAAAAiAAAAZHJzL2Rvd25yZXYueG1s&#10;UEsBAhQAFAAAAAgAh07iQDGWyYT6AQAA1wMAAA4AAAAAAAAAAQAgAAAAJQEAAGRycy9lMm9Eb2Mu&#10;eG1sUEsFBgAAAAAGAAYAWQEAAJEFAAAAAA==&#10;">
                  <v:path arrowok="t"/>
                  <v:fill on="f" focussize="0,0"/>
                  <v:stroke weight="0.5pt" color="#000000" miterlimit="8" joinstyle="miter"/>
                  <v:imagedata o:title=""/>
                  <o:lock v:ext="edit" aspectratio="f"/>
                </v:line>
              </w:pict>
            </w:r>
            <w:r>
              <w:rPr>
                <w:rFonts w:ascii="Times New Roman" w:hAnsi="Times New Roman" w:eastAsia="宋体" w:cs="Times New Roman"/>
                <w:b/>
                <w:kern w:val="0"/>
                <w:sz w:val="20"/>
                <w:szCs w:val="21"/>
              </w:rPr>
              <w:pict>
                <v:line id="直接连接符 2" o:spid="_x0000_s2126" o:spt="20" style="position:absolute;left:0pt;margin-left:-5.15pt;margin-top:-0.2pt;height:18.1pt;width:108.65pt;z-index:251662336;mso-width-relative:page;mso-height-relative:page;" filled="f" stroked="t" coordsize="21600,21600" o:gfxdata="UEsDBAoAAAAAAIdO4kAAAAAAAAAAAAAAAAAEAAAAZHJzL1BLAwQUAAAACACHTuJAS96QztcAAAAI&#10;AQAADwAAAGRycy9kb3ducmV2LnhtbE2PwU7DMBBE70j8g7VI3Fo7LZAoxOkBiQMSEhA4cHSTbZw2&#10;XofYTcLfs5zgtqMZvZ0pdovrxYRj6DxpSNYKBFLtm45aDR/vj6sMRIiGGtN7Qg3fGGBXXl4UJm/8&#10;TG84VbEVDKGQGw02xiGXMtQWnQlrPyCxd/CjM5Hl2MpmNDPDXS83St1JZzriD9YM+GCxPlVnxxRK&#10;vw5LP36+vjzbrJqP+DSlqPX1VaLuQURc4l8YfutzdSi5096fqQmi17BK1JajfNyAYH+jUt6217C9&#10;zUCWhfw/oPwBUEsDBBQAAAAIAIdO4kAq3JNu/AEAANgDAAAOAAAAZHJzL2Uyb0RvYy54bWytU81u&#10;1DAQviPxDpbvbLJZtaqizfbQVbkgWInyAFPHSSz5Tx53s/sSvAASNzhx5M7bUB6jYycspVx6IAdn&#10;xuP5Zr7P4/XlwWi2lwGVsw1fLkrOpBWuVbZv+Ieb61cXnGEE24J2Vjb8KJFfbl6+WI++lpUbnG5l&#10;YARisR59w4cYfV0UKAZpABfOS0vBzgUDkdzQF22AkdCNLqqyPC9GF1ofnJCItLudgnxGDM8BdF2n&#10;hNw6cWekjRNqkBoiUcJBeeSb3G3XSRHfdR3KyHTDiWnMKxUh+zatxWYNdR/AD0rMLcBzWnjCyYCy&#10;VPQEtYUI7C6of6CMEsGh6+JCOFNMRLIixGJZPtHm/QBeZi4kNfqT6Pj/YMXb/S4w1Ta84syCoQu/&#10;//T958cvv358pvX+21dWJZFGjzWdvbK7MHvodyExPnTBpD9xYYcs7PEkrDxEJmhzubooy+UZZ4Ji&#10;1aosywxa/Mn2AeNr6QxLRsO1sok41LB/g5Eq0tHfR9K2dddK63x52rKx4eerM7pSATSQHQ0CmcYT&#10;KbQ9Z6B7mnQRQ0ZEp1WbshMOHvFKB7YHGg+a0daNN9QzZxowUoCI5C8pQB38lZra2QIOU3IOTdNk&#10;VKQHopVpOLGmb87WNlWUeShnUknVScdk3br2mOUtkkcXnovOw5km6rFP9uMHuX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96QztcAAAAIAQAADwAAAAAAAAABACAAAAAiAAAAZHJzL2Rvd25yZXYu&#10;eG1sUEsBAhQAFAAAAAgAh07iQCrck278AQAA2AMAAA4AAAAAAAAAAQAgAAAAJgEAAGRycy9lMm9E&#10;b2MueG1sUEsFBgAAAAAGAAYAWQEAAJQFAAAAAA==&#10;">
                  <v:path arrowok="t"/>
                  <v:fill on="f" focussize="0,0"/>
                  <v:stroke weight="0.5pt" color="#000000" miterlimit="8" joinstyle="miter"/>
                  <v:imagedata o:title=""/>
                  <o:lock v:ext="edit" aspectratio="f"/>
                </v:line>
              </w:pict>
            </w:r>
            <w:r>
              <w:rPr>
                <w:rFonts w:ascii="Times New Roman" w:hAnsi="Times New Roman" w:eastAsia="宋体" w:cs="Times New Roman"/>
                <w:b/>
                <w:kern w:val="0"/>
                <w:sz w:val="21"/>
                <w:szCs w:val="21"/>
              </w:rPr>
              <w:t xml:space="preserve">         时间</w:t>
            </w:r>
          </w:p>
          <w:p>
            <w:pPr>
              <w:adjustRightInd w:val="0"/>
              <w:snapToGrid w:val="0"/>
              <w:spacing w:line="360" w:lineRule="auto"/>
              <w:ind w:firstLine="0" w:firstLineChars="0"/>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项目        结果</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2021年6月28日</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2021年6月29日</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b/>
                <w:kern w:val="0"/>
                <w:sz w:val="21"/>
                <w:szCs w:val="21"/>
              </w:rPr>
            </w:pPr>
            <w:r>
              <w:rPr>
                <w:rFonts w:ascii="Times New Roman" w:hAnsi="Times New Roman" w:eastAsia="宋体" w:cs="Times New Roman"/>
                <w:b/>
                <w:kern w:val="0"/>
                <w:sz w:val="21"/>
                <w:szCs w:val="21"/>
              </w:rPr>
              <w:t>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pH（无量纲）</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7.87</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7.74</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7.74-7.87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五日生化需氧量</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25.4</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29.0</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化学需氧量</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86</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95</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总磷</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2.38</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2.47</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总氮</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3.28</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3.12</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氨氮</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1.73</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1.68</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悬浮物</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36</w:t>
            </w:r>
          </w:p>
        </w:tc>
        <w:tc>
          <w:tcPr>
            <w:tcW w:w="1755"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34</w:t>
            </w:r>
          </w:p>
        </w:tc>
        <w:tc>
          <w:tcPr>
            <w:tcW w:w="1763" w:type="dxa"/>
            <w:vAlign w:val="center"/>
          </w:tcPr>
          <w:p>
            <w:pPr>
              <w:adjustRightInd w:val="0"/>
              <w:snapToGrid w:val="0"/>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35</w:t>
            </w:r>
          </w:p>
        </w:tc>
      </w:tr>
    </w:tbl>
    <w:p>
      <w:pPr>
        <w:adjustRightInd w:val="0"/>
        <w:snapToGrid w:val="0"/>
        <w:spacing w:before="156" w:beforeLines="50"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废水出水口监测结果见表</w:t>
      </w:r>
      <w:r>
        <w:rPr>
          <w:rFonts w:hint="eastAsia" w:cs="Times New Roman"/>
          <w:sz w:val="24"/>
          <w:szCs w:val="24"/>
          <w:lang w:val="en-US" w:eastAsia="zh-CN"/>
        </w:rPr>
        <w:t>3-3</w:t>
      </w:r>
      <w:r>
        <w:rPr>
          <w:rFonts w:hint="eastAsia" w:ascii="Times New Roman" w:hAnsi="Times New Roman" w:eastAsia="宋体" w:cs="Times New Roman"/>
          <w:sz w:val="24"/>
          <w:szCs w:val="24"/>
        </w:rPr>
        <w:t>。</w:t>
      </w:r>
    </w:p>
    <w:p>
      <w:pPr>
        <w:adjustRightInd w:val="0"/>
        <w:snapToGrid w:val="0"/>
        <w:spacing w:line="360" w:lineRule="auto"/>
        <w:ind w:firstLine="0" w:firstLineChars="0"/>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pict>
          <v:line id="直接连接符 5" o:spid="_x0000_s2125" o:spt="20" style="position:absolute;left:0pt;margin-left:1.85pt;margin-top:21.4pt;height:39.3pt;width:40.2pt;z-index:251665408;mso-width-relative:page;mso-height-relative:page;" filled="f" stroked="t" coordsize="21600,21600" o:gfxdata="UEsDBAoAAAAAAIdO4kAAAAAAAAAAAAAAAAAEAAAAZHJzL1BLAwQUAAAACACHTuJAAUv+F9QAAAAH&#10;AQAADwAAAGRycy9kb3ducmV2LnhtbE2PQU+EMBCF7yb+h2ZMvLkFJEKQsgcTDyYmKnrw2IVZirZT&#10;pF3Af+940uPkvXzvm3q/OSsWnMPoSUG6S0Agdb4faVDw9np/VYIIUVOvrSdU8I0B9s35Wa2r3q/0&#10;gksbB8EQCpVWYGKcKilDZ9DpsPMTEmdHPzsd+ZwH2c96ZbizMkuSG+n0SLxg9IR3BrvP9uSYQsXX&#10;cbPz+/PToynb9QMflgKVurxIk1sQEbf4V4ZffVaHhp0O/kR9EFbBdcFFBXnGD3Bc5imIA9eyNAfZ&#10;1PK/f/MDUEsDBBQAAAAIAIdO4kDSsVl3+gEAANcDAAAOAAAAZHJzL2Uyb0RvYy54bWytU81uEzEQ&#10;viPxDpbvZJM0Kc0qmx4alQuCSJQHmHq9WUv+k8fNJi/BCyBxgxNH7rwN5TEYe7dpKJce2IN3xjPz&#10;eb7P4+Xl3mi2kwGVsxWfjMacSStcrey24h9vrl9dcIYRbA3aWVnxg0R+uXr5Ytn5Uk5d63QtAyMQ&#10;i2XnK97G6MuiQNFKAzhyXloKNi4YiOSGbVEH6Ajd6GI6Hp8XnQu1D05IRNpd90E+IIbnALqmUUKu&#10;nbgz0sYeNUgNkShhqzzyVe62aaSI75sGZWS64sQ05pUOIfs2rcVqCeU2gG+VGFqA57TwhJMBZenQ&#10;I9QaIrC7oP6BMkoEh66JI+FM0RPJihCLyfiJNh9a8DJzIanRH0XH/wcr3u02gam64nPOLBi68PvP&#10;P359+vr75xda779/Y/MkUuexpNwruwmDh34TEuN9E0z6Exe2z8IejsLKfWSCNueT8Wxxxpmg0Gyx&#10;mL6eJczisdgHjG+kMywZFdfKJt5Qwu4txj71ISVtW3ettKZ9KLVlXcXPz+Z0owJoHhuaAzKNJ05o&#10;t5yB3tKgixgyIjqt6lSdivGAVzqwHdB00IjWrruhljnTgJECxCN/Q7N/laZ21oBtX5xDKQ1KoyK9&#10;D61MxS9Oq7VNUZlnciCVRO1lTNatqw9Z3SJ5dN9ZoWE200Cd+mSfvsf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L/hfUAAAABwEAAA8AAAAAAAAAAQAgAAAAIgAAAGRycy9kb3ducmV2LnhtbFBL&#10;AQIUABQAAAAIAIdO4kDSsVl3+gEAANcDAAAOAAAAAAAAAAEAIAAAACMBAABkcnMvZTJvRG9jLnht&#10;bFBLBQYAAAAABgAGAFkBAACPBQAAAAA=&#10;">
            <v:path arrowok="t"/>
            <v:fill on="f" focussize="0,0"/>
            <v:stroke weight="0.5pt" color="#000000" miterlimit="8" joinstyle="miter"/>
            <v:imagedata o:title=""/>
            <o:lock v:ext="edit" aspectratio="f"/>
          </v:line>
        </w:pict>
      </w:r>
      <w:r>
        <w:rPr>
          <w:rFonts w:hint="eastAsia" w:ascii="Times New Roman" w:hAnsi="Times New Roman" w:eastAsia="宋体" w:cs="Times New Roman"/>
          <w:b/>
          <w:sz w:val="21"/>
          <w:szCs w:val="21"/>
        </w:rPr>
        <w:t>表</w:t>
      </w:r>
      <w:r>
        <w:rPr>
          <w:rFonts w:hint="eastAsia" w:cs="Times New Roman"/>
          <w:b/>
          <w:sz w:val="21"/>
          <w:szCs w:val="21"/>
          <w:lang w:val="en-US" w:eastAsia="zh-CN"/>
        </w:rPr>
        <w:t>3-3</w:t>
      </w: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废水出水口监测结果（单位：mg</w:t>
      </w:r>
      <w:r>
        <w:rPr>
          <w:rFonts w:ascii="Times New Roman" w:hAnsi="Times New Roman" w:eastAsia="宋体" w:cs="Times New Roman"/>
          <w:b/>
          <w:sz w:val="21"/>
          <w:szCs w:val="21"/>
        </w:rPr>
        <w:t>/</w:t>
      </w:r>
      <w:r>
        <w:rPr>
          <w:rFonts w:hint="eastAsia" w:ascii="Times New Roman" w:hAnsi="Times New Roman" w:eastAsia="宋体" w:cs="Times New Roman"/>
          <w:b/>
          <w:sz w:val="21"/>
          <w:szCs w:val="21"/>
        </w:rPr>
        <w:t>L）</w:t>
      </w:r>
    </w:p>
    <w:tbl>
      <w:tblPr>
        <w:tblStyle w:val="41"/>
        <w:tblW w:w="873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660"/>
        <w:gridCol w:w="1711"/>
        <w:gridCol w:w="1049"/>
        <w:gridCol w:w="1497"/>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0"/>
                <w:szCs w:val="21"/>
              </w:rPr>
              <w:pict>
                <v:line id="直接连接符 4" o:spid="_x0000_s2123" o:spt="20" style="position:absolute;left:0pt;margin-left:-4.7pt;margin-top:-0.05pt;height:21.65pt;width:71.55pt;z-index:251664384;mso-width-relative:page;mso-height-relative:page;" filled="f" stroked="t" coordsize="21600,21600" o:gfxdata="UEsDBAoAAAAAAIdO4kAAAAAAAAAAAAAAAAAEAAAAZHJzL1BLAwQUAAAACACHTuJAnHhbMtUAAAAH&#10;AQAADwAAAGRycy9kb3ducmV2LnhtbE2OMU/DMBCFdyT+g3VIbK2TpiIlxOmAxICEBAQGRje+xgH7&#10;HGw3Cf8ed4Lp9PSevvvq/WINm9CHwZGAfJ0BQ+qcGqgX8P72sNoBC1GSksYRCvjBAPvm8qKWlXIz&#10;veLUxp4lCIVKCtAxjhXnodNoZVi7ESl1R+etjCn6nisv5wS3hm+y7IZbOVD6oOWI9xq7r/ZkE4XK&#10;7+Ni/MfL85PetfMnPk4lCnF9lWd3wCIu8W8MZ/2kDk1yOrgTqcCMgNXtNi3TzYGd66IogR0EbIsN&#10;8Kbm//2bX1BLAwQUAAAACACHTuJAVaEu5vkBAADXAwAADgAAAGRycy9lMm9Eb2MueG1srVPNbhMx&#10;EL4j8Q6W72STENrtKpseGpULgkiUB5h6vVlL/pPHzSYvwQsgcYMTR+68TctjMPYuIZRLD+zBO+OZ&#10;+Tzf5/Hycm8028mAytmazyZTzqQVrlF2W/MPN9cvSs4wgm1AOytrfpDIL1fPny17X8m565xuZGAE&#10;YrHqfc27GH1VFCg6aQAnzktLwdYFA5HcsC2aAD2hG13Mp9Ozoneh8cEJiUi76yHIR8TwFEDXtkrI&#10;tRN3Rto4oAapIRIl7JRHvsrdtq0U8V3booxM15yYxrzSIWTfprVYLaHaBvCdEmML8JQWHnEyoCwd&#10;eoRaQwR2F9Q/UEaJ4NC1cSKcKQYiWRFiMZs+0uZ9B15mLiQ1+qPo+P9gxdvdJjDV1HzBmQVDF/7w&#10;6fv9xy8/f3ym9eHbV7ZIIvUeK8q9spsweug3ITHet8GkP3Fh+yzs4Sis3EcmaPNiWp5fkOSCQvPz&#10;RVnOEmbxp9gHjK+lMywZNdfKJt5Qwe4NxiH1d0ratu5aaU37UGnL+pqfvXyV4IHmsaU5INN44oR2&#10;yxnoLQ26iCEjotOqSdWpGA94pQPbAU0HjWjj+htqmTMNGClAPPI3NvtXaWpnDdgNxTmU0qAyKtL7&#10;0MrUvDyt1jZFZZ7JkVQSdZAxWbeuOWR1i+TRfWeFxtlMA3Xqk336H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4WzLVAAAABwEAAA8AAAAAAAAAAQAgAAAAIgAAAGRycy9kb3ducmV2LnhtbFBL&#10;AQIUABQAAAAIAIdO4kBVoS7m+QEAANcDAAAOAAAAAAAAAAEAIAAAACQBAABkcnMvZTJvRG9jLnht&#10;bFBLBQYAAAAABgAGAFkBAACPBQAAAAA=&#10;">
                  <v:path arrowok="t"/>
                  <v:fill on="f" focussize="0,0"/>
                  <v:stroke weight="0.5pt" color="#000000" miterlimit="8" joinstyle="miter"/>
                  <v:imagedata o:title=""/>
                  <o:lock v:ext="edit" aspectratio="f"/>
                </v:line>
              </w:pict>
            </w:r>
            <w:r>
              <w:rPr>
                <w:rFonts w:ascii="Times New Roman" w:hAnsi="Times New Roman" w:eastAsia="宋体" w:cs="Times New Roman"/>
                <w:kern w:val="0"/>
                <w:sz w:val="21"/>
                <w:szCs w:val="21"/>
              </w:rPr>
              <w:t xml:space="preserve">      时间</w:t>
            </w:r>
          </w:p>
          <w:p>
            <w:pPr>
              <w:adjustRightInd w:val="0"/>
              <w:snapToGrid w:val="0"/>
              <w:spacing w:line="240" w:lineRule="auto"/>
              <w:ind w:firstLine="0" w:firstLineChars="0"/>
              <w:jc w:val="center"/>
              <w:rPr>
                <w:rFonts w:ascii="Times New Roman" w:hAnsi="Times New Roman" w:eastAsia="宋体" w:cs="Times New Roman"/>
                <w:kern w:val="0"/>
                <w:sz w:val="21"/>
                <w:szCs w:val="21"/>
              </w:rPr>
            </w:pPr>
          </w:p>
          <w:p>
            <w:pPr>
              <w:adjustRightInd w:val="0"/>
              <w:snapToGrid w:val="0"/>
              <w:spacing w:line="24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项目   结果</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2021年6月28日</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2021年6月29日</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均值</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限值</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pH（无量纲）</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7.64</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7.50</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7.50-7.64</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6-9</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五日生化需氧量</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6.2</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5.7</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5.95</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化学需氧量</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30</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28</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29</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50</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总磷</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0.036</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0.034</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0.035</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0.5</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总氮</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0.524</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0.556</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0.54</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氨氮</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0.389</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0.400</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0.395</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5（8）</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4"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悬浮物</w:t>
            </w:r>
          </w:p>
        </w:tc>
        <w:tc>
          <w:tcPr>
            <w:tcW w:w="1660"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w:t>
            </w:r>
          </w:p>
        </w:tc>
        <w:tc>
          <w:tcPr>
            <w:tcW w:w="171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9</w:t>
            </w:r>
          </w:p>
        </w:tc>
        <w:tc>
          <w:tcPr>
            <w:tcW w:w="1049"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8.5</w:t>
            </w:r>
          </w:p>
        </w:tc>
        <w:tc>
          <w:tcPr>
            <w:tcW w:w="1497"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10</w:t>
            </w:r>
          </w:p>
        </w:tc>
        <w:tc>
          <w:tcPr>
            <w:tcW w:w="1371" w:type="dxa"/>
            <w:vAlign w:val="center"/>
          </w:tcPr>
          <w:p>
            <w:pPr>
              <w:adjustRightInd w:val="0"/>
              <w:snapToGrid w:val="0"/>
              <w:spacing w:line="24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是</w:t>
            </w:r>
          </w:p>
        </w:tc>
      </w:tr>
    </w:tbl>
    <w:p>
      <w:pPr>
        <w:adjustRightInd w:val="0"/>
        <w:snapToGrid w:val="0"/>
        <w:spacing w:before="156" w:beforeLines="50"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根据污水处理厂废气治理设施进、出水口监测结果。</w:t>
      </w: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主要污染物的处理效率为：五日生化需氧量削减率78.1%，化学需氧量削减率68.0%，总磷削减率98.6%，总氮削减率83.1%，氨氮削减率76.9%，悬浮物削减率75.7%。</w:t>
      </w:r>
    </w:p>
    <w:p>
      <w:pPr>
        <w:adjustRightInd w:val="0"/>
        <w:snapToGrid w:val="0"/>
        <w:spacing w:line="360" w:lineRule="auto"/>
        <w:ind w:firstLine="480" w:firstLineChars="200"/>
        <w:rPr>
          <w:rFonts w:ascii="Times New Roman" w:hAnsi="Times New Roman" w:eastAsia="宋体" w:cs="Times New Roman"/>
          <w:b/>
          <w:sz w:val="21"/>
          <w:szCs w:val="21"/>
        </w:rPr>
      </w:pPr>
      <w:r>
        <w:rPr>
          <w:rFonts w:ascii="Times New Roman" w:hAnsi="Times New Roman" w:eastAsia="宋体" w:cs="Times New Roman"/>
          <w:sz w:val="24"/>
          <w:szCs w:val="24"/>
        </w:rPr>
        <w:t>澧县小渡口镇污水处理厂废水总排口出水水质监测项目浓度均符合《城镇污水处理厂污染物排放标准》（GB18918-2002）中一级A标准，属于达标排放。</w:t>
      </w:r>
    </w:p>
    <w:p>
      <w:pPr>
        <w:pStyle w:val="15"/>
        <w:overflowPunct w:val="0"/>
        <w:spacing w:before="120" w:beforeLines="50" w:line="360" w:lineRule="auto"/>
        <w:ind w:left="0" w:firstLine="480" w:firstLineChars="200"/>
        <w:jc w:val="both"/>
        <w:rPr>
          <w:rFonts w:hint="eastAsia" w:ascii="Times New Roman" w:hAnsi="Times New Roman"/>
          <w:sz w:val="24"/>
          <w:szCs w:val="22"/>
          <w:lang w:eastAsia="zh-CN"/>
        </w:rPr>
      </w:pPr>
    </w:p>
    <w:p>
      <w:pPr>
        <w:pStyle w:val="15"/>
        <w:overflowPunct w:val="0"/>
        <w:spacing w:before="120" w:beforeLines="50" w:line="360" w:lineRule="auto"/>
        <w:ind w:left="0" w:firstLine="480" w:firstLineChars="200"/>
        <w:jc w:val="both"/>
        <w:rPr>
          <w:rFonts w:hint="default" w:ascii="Times New Roman" w:hAnsi="Times New Roman"/>
          <w:sz w:val="24"/>
          <w:szCs w:val="22"/>
        </w:rPr>
      </w:pP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目前</w:t>
      </w:r>
      <w:r>
        <w:rPr>
          <w:rFonts w:ascii="Times New Roman" w:hAnsi="Times New Roman" w:eastAsia="宋体" w:cs="Times New Roman"/>
          <w:sz w:val="24"/>
          <w:szCs w:val="24"/>
        </w:rPr>
        <w:t>澧县小渡口镇污水处理厂</w:t>
      </w:r>
      <w:r>
        <w:rPr>
          <w:rFonts w:ascii="Times New Roman" w:hAnsi="Times New Roman"/>
          <w:sz w:val="24"/>
          <w:szCs w:val="22"/>
        </w:rPr>
        <w:t>废水总排口出水水质按</w:t>
      </w:r>
      <w:r>
        <w:rPr>
          <w:rFonts w:ascii="Times New Roman" w:hAnsi="Times New Roman" w:eastAsia="宋体" w:cs="Times New Roman"/>
          <w:sz w:val="24"/>
          <w:szCs w:val="24"/>
        </w:rPr>
        <w:t>《城镇污水处理厂污染物排放标准》（GB18918-2002）中一级A标准</w:t>
      </w:r>
      <w:r>
        <w:rPr>
          <w:rFonts w:ascii="Times New Roman" w:hAnsi="Times New Roman"/>
          <w:sz w:val="24"/>
          <w:szCs w:val="22"/>
        </w:rPr>
        <w:t>，污水排放</w:t>
      </w:r>
      <w:r>
        <w:rPr>
          <w:rFonts w:hint="eastAsia" w:ascii="Times New Roman" w:hAnsi="Times New Roman"/>
          <w:sz w:val="24"/>
          <w:szCs w:val="22"/>
          <w:lang w:val="en-US" w:eastAsia="zh-CN"/>
        </w:rPr>
        <w:t>规模73000</w:t>
      </w:r>
      <w:r>
        <w:rPr>
          <w:rFonts w:ascii="Times New Roman" w:hAnsi="Times New Roman"/>
          <w:sz w:val="24"/>
          <w:szCs w:val="22"/>
        </w:rPr>
        <w:t>t/a</w:t>
      </w:r>
      <w:r>
        <w:rPr>
          <w:rFonts w:hint="eastAsia" w:ascii="Times New Roman" w:hAnsi="Times New Roman"/>
          <w:sz w:val="24"/>
          <w:szCs w:val="22"/>
          <w:lang w:eastAsia="zh-CN"/>
        </w:rPr>
        <w:t>（</w:t>
      </w:r>
      <w:r>
        <w:rPr>
          <w:rFonts w:hint="eastAsia" w:ascii="Times New Roman" w:hAnsi="Times New Roman"/>
          <w:sz w:val="24"/>
          <w:szCs w:val="22"/>
          <w:lang w:val="en-US" w:eastAsia="zh-CN"/>
        </w:rPr>
        <w:t>2000m</w:t>
      </w:r>
      <w:r>
        <w:rPr>
          <w:rFonts w:hint="eastAsia" w:ascii="Times New Roman" w:hAnsi="Times New Roman"/>
          <w:sz w:val="24"/>
          <w:szCs w:val="22"/>
          <w:vertAlign w:val="superscript"/>
          <w:lang w:val="en-US" w:eastAsia="zh-CN"/>
        </w:rPr>
        <w:t>3</w:t>
      </w:r>
      <w:r>
        <w:rPr>
          <w:rFonts w:hint="eastAsia" w:ascii="Times New Roman" w:hAnsi="Times New Roman"/>
          <w:sz w:val="24"/>
          <w:szCs w:val="22"/>
          <w:lang w:val="en-US" w:eastAsia="zh-CN"/>
        </w:rPr>
        <w:t>/d</w:t>
      </w:r>
      <w:r>
        <w:rPr>
          <w:rFonts w:hint="eastAsia" w:ascii="Times New Roman" w:hAnsi="Times New Roman"/>
          <w:sz w:val="24"/>
          <w:szCs w:val="22"/>
          <w:lang w:eastAsia="zh-CN"/>
        </w:rPr>
        <w:t>）</w:t>
      </w:r>
      <w:r>
        <w:rPr>
          <w:rFonts w:ascii="Times New Roman" w:hAnsi="Times New Roman"/>
          <w:sz w:val="24"/>
          <w:szCs w:val="22"/>
        </w:rPr>
        <w:t>，主要污染物排放浓度及总量见下表。</w:t>
      </w:r>
    </w:p>
    <w:p>
      <w:pPr>
        <w:ind w:firstLine="0" w:firstLineChars="0"/>
        <w:jc w:val="center"/>
        <w:textAlignment w:val="center"/>
        <w:rPr>
          <w:b/>
          <w:bCs/>
          <w:sz w:val="21"/>
          <w:szCs w:val="21"/>
        </w:rPr>
      </w:pPr>
      <w:r>
        <w:rPr>
          <w:b/>
          <w:bCs/>
          <w:sz w:val="21"/>
          <w:szCs w:val="21"/>
        </w:rPr>
        <w:t>表3-4  主要污染物排放浓度及总量一览表</w:t>
      </w:r>
    </w:p>
    <w:tbl>
      <w:tblPr>
        <w:tblStyle w:val="40"/>
        <w:tblW w:w="5000" w:type="pct"/>
        <w:jc w:val="center"/>
        <w:tblLayout w:type="fixed"/>
        <w:tblCellMar>
          <w:top w:w="0" w:type="dxa"/>
          <w:left w:w="108" w:type="dxa"/>
          <w:bottom w:w="0" w:type="dxa"/>
          <w:right w:w="108" w:type="dxa"/>
        </w:tblCellMar>
      </w:tblPr>
      <w:tblGrid>
        <w:gridCol w:w="1751"/>
        <w:gridCol w:w="1481"/>
        <w:gridCol w:w="1608"/>
        <w:gridCol w:w="2143"/>
        <w:gridCol w:w="2077"/>
      </w:tblGrid>
      <w:tr>
        <w:tblPrEx>
          <w:tblCellMar>
            <w:top w:w="0" w:type="dxa"/>
            <w:left w:w="108" w:type="dxa"/>
            <w:bottom w:w="0" w:type="dxa"/>
            <w:right w:w="108" w:type="dxa"/>
          </w:tblCellMar>
        </w:tblPrEx>
        <w:trPr>
          <w:jc w:val="center"/>
        </w:trPr>
        <w:tc>
          <w:tcPr>
            <w:tcW w:w="178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排污口设置单位</w:t>
            </w: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污染物种类</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排放浓度限值（mg/L）</w:t>
            </w:r>
          </w:p>
        </w:tc>
        <w:tc>
          <w:tcPr>
            <w:tcW w:w="218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污水排放规模（t/a）</w:t>
            </w:r>
          </w:p>
        </w:tc>
        <w:tc>
          <w:tcPr>
            <w:tcW w:w="212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污染物排放总量</w:t>
            </w:r>
          </w:p>
          <w:p>
            <w:pPr>
              <w:spacing w:line="240" w:lineRule="auto"/>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（t/a）</w:t>
            </w:r>
          </w:p>
        </w:tc>
      </w:tr>
      <w:tr>
        <w:tblPrEx>
          <w:tblCellMar>
            <w:top w:w="0" w:type="dxa"/>
            <w:left w:w="108" w:type="dxa"/>
            <w:bottom w:w="0" w:type="dxa"/>
            <w:right w:w="108" w:type="dxa"/>
          </w:tblCellMar>
        </w:tblPrEx>
        <w:trPr>
          <w:jc w:val="center"/>
        </w:trPr>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hAnsiTheme="minorEastAsia" w:eastAsiaTheme="minorEastAsia"/>
                <w:bCs/>
                <w:sz w:val="21"/>
                <w:szCs w:val="21"/>
                <w:lang w:eastAsia="zh-CN"/>
              </w:rPr>
            </w:pPr>
            <w:r>
              <w:rPr>
                <w:rFonts w:hint="eastAsia" w:hAnsiTheme="minorEastAsia" w:eastAsiaTheme="minorEastAsia"/>
                <w:bCs/>
                <w:sz w:val="21"/>
                <w:szCs w:val="21"/>
                <w:lang w:eastAsia="zh-CN"/>
              </w:rPr>
              <w:t>澧县澧州新城投资开发有限公司</w:t>
            </w: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r>
              <w:rPr>
                <w:rFonts w:hint="eastAsia" w:hAnsiTheme="minorEastAsia" w:eastAsiaTheme="minorEastAsia"/>
                <w:bCs/>
                <w:sz w:val="21"/>
                <w:szCs w:val="21"/>
              </w:rPr>
              <w:t>COD</w:t>
            </w:r>
            <w:r>
              <w:rPr>
                <w:rFonts w:hint="eastAsia" w:hAnsiTheme="minorEastAsia" w:eastAsiaTheme="minorEastAsia"/>
                <w:bCs/>
                <w:sz w:val="21"/>
                <w:szCs w:val="21"/>
                <w:vertAlign w:val="subscript"/>
              </w:rPr>
              <w:t>Cr</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50</w:t>
            </w:r>
          </w:p>
        </w:tc>
        <w:tc>
          <w:tcPr>
            <w:tcW w:w="218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730000</w:t>
            </w:r>
          </w:p>
        </w:tc>
        <w:tc>
          <w:tcPr>
            <w:tcW w:w="212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36.5</w:t>
            </w:r>
          </w:p>
        </w:tc>
      </w:tr>
      <w:tr>
        <w:tblPrEx>
          <w:tblCellMar>
            <w:top w:w="0" w:type="dxa"/>
            <w:left w:w="108" w:type="dxa"/>
            <w:bottom w:w="0" w:type="dxa"/>
            <w:right w:w="108" w:type="dxa"/>
          </w:tblCellMar>
        </w:tblPrEx>
        <w:trPr>
          <w:trHeight w:val="261" w:hRule="atLeast"/>
          <w:jc w:val="center"/>
        </w:trPr>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r>
              <w:rPr>
                <w:rFonts w:hint="eastAsia" w:hAnsiTheme="minorEastAsia" w:eastAsiaTheme="minorEastAsia"/>
                <w:bCs/>
                <w:sz w:val="21"/>
                <w:szCs w:val="21"/>
              </w:rPr>
              <w:t>BOD</w:t>
            </w:r>
            <w:r>
              <w:rPr>
                <w:rFonts w:hint="eastAsia" w:hAnsiTheme="minorEastAsia" w:eastAsiaTheme="minorEastAsia"/>
                <w:bCs/>
                <w:sz w:val="21"/>
                <w:szCs w:val="21"/>
                <w:vertAlign w:val="subscript"/>
              </w:rPr>
              <w:t>5</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10</w:t>
            </w:r>
          </w:p>
        </w:tc>
        <w:tc>
          <w:tcPr>
            <w:tcW w:w="21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7.3</w:t>
            </w:r>
          </w:p>
        </w:tc>
      </w:tr>
      <w:tr>
        <w:tblPrEx>
          <w:tblCellMar>
            <w:top w:w="0" w:type="dxa"/>
            <w:left w:w="108" w:type="dxa"/>
            <w:bottom w:w="0" w:type="dxa"/>
            <w:right w:w="108" w:type="dxa"/>
          </w:tblCellMar>
        </w:tblPrEx>
        <w:trPr>
          <w:trHeight w:val="261" w:hRule="atLeast"/>
          <w:jc w:val="center"/>
        </w:trPr>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r>
              <w:rPr>
                <w:rFonts w:hint="eastAsia" w:hAnsiTheme="minorEastAsia" w:eastAsiaTheme="minorEastAsia"/>
                <w:bCs/>
                <w:sz w:val="21"/>
                <w:szCs w:val="21"/>
              </w:rPr>
              <w:t>SS</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10</w:t>
            </w:r>
          </w:p>
        </w:tc>
        <w:tc>
          <w:tcPr>
            <w:tcW w:w="21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7.3</w:t>
            </w:r>
          </w:p>
        </w:tc>
      </w:tr>
      <w:tr>
        <w:tblPrEx>
          <w:tblCellMar>
            <w:top w:w="0" w:type="dxa"/>
            <w:left w:w="108" w:type="dxa"/>
            <w:bottom w:w="0" w:type="dxa"/>
            <w:right w:w="108" w:type="dxa"/>
          </w:tblCellMar>
        </w:tblPrEx>
        <w:trPr>
          <w:jc w:val="center"/>
        </w:trPr>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r>
              <w:rPr>
                <w:rFonts w:hint="eastAsia" w:hAnsiTheme="minorEastAsia" w:eastAsiaTheme="minorEastAsia"/>
                <w:bCs/>
                <w:sz w:val="21"/>
                <w:szCs w:val="21"/>
              </w:rPr>
              <w:t>TP</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r>
              <w:rPr>
                <w:rFonts w:hint="eastAsia" w:hAnsiTheme="minorEastAsia" w:eastAsiaTheme="minorEastAsia"/>
                <w:bCs/>
                <w:sz w:val="21"/>
                <w:szCs w:val="21"/>
              </w:rPr>
              <w:t>0.5</w:t>
            </w:r>
          </w:p>
        </w:tc>
        <w:tc>
          <w:tcPr>
            <w:tcW w:w="21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0.365</w:t>
            </w:r>
          </w:p>
        </w:tc>
      </w:tr>
      <w:tr>
        <w:tblPrEx>
          <w:tblCellMar>
            <w:top w:w="0" w:type="dxa"/>
            <w:left w:w="108" w:type="dxa"/>
            <w:bottom w:w="0" w:type="dxa"/>
            <w:right w:w="108" w:type="dxa"/>
          </w:tblCellMar>
        </w:tblPrEx>
        <w:trPr>
          <w:jc w:val="center"/>
        </w:trPr>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r>
              <w:rPr>
                <w:rFonts w:hint="eastAsia" w:hAnsiTheme="minorEastAsia" w:eastAsiaTheme="minorEastAsia"/>
                <w:bCs/>
                <w:sz w:val="21"/>
                <w:szCs w:val="21"/>
              </w:rPr>
              <w:t>氨氮</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hAnsiTheme="minorEastAsia" w:eastAsiaTheme="minorEastAsia"/>
                <w:bCs/>
                <w:sz w:val="21"/>
                <w:szCs w:val="21"/>
                <w:lang w:eastAsia="zh-CN"/>
              </w:rPr>
            </w:pPr>
            <w:r>
              <w:rPr>
                <w:rFonts w:hint="eastAsia" w:hAnsiTheme="minorEastAsia" w:eastAsiaTheme="minorEastAsia"/>
                <w:bCs/>
                <w:sz w:val="21"/>
                <w:szCs w:val="21"/>
                <w:lang w:val="en-US" w:eastAsia="zh-CN"/>
              </w:rPr>
              <w:t>5</w:t>
            </w:r>
          </w:p>
        </w:tc>
        <w:tc>
          <w:tcPr>
            <w:tcW w:w="21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AnsiTheme="minorEastAsia" w:eastAsiaTheme="minorEastAsia"/>
                <w:bCs/>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hAnsiTheme="minorEastAsia" w:eastAsiaTheme="minorEastAsia"/>
                <w:bCs/>
                <w:sz w:val="21"/>
                <w:szCs w:val="21"/>
                <w:lang w:val="en-US" w:eastAsia="zh-CN"/>
              </w:rPr>
            </w:pPr>
            <w:r>
              <w:rPr>
                <w:rFonts w:hint="eastAsia" w:hAnsiTheme="minorEastAsia" w:eastAsiaTheme="minorEastAsia"/>
                <w:bCs/>
                <w:sz w:val="21"/>
                <w:szCs w:val="21"/>
                <w:lang w:val="en-US" w:eastAsia="zh-CN"/>
              </w:rPr>
              <w:t>3.65</w:t>
            </w:r>
          </w:p>
        </w:tc>
      </w:tr>
      <w:bookmarkEnd w:id="21"/>
    </w:tbl>
    <w:p>
      <w:pPr>
        <w:pStyle w:val="3"/>
        <w:spacing w:before="120" w:beforeLines="50"/>
      </w:pPr>
      <w:bookmarkStart w:id="44" w:name="_Toc113284118"/>
      <w:r>
        <w:rPr>
          <w:rFonts w:hint="eastAsia"/>
        </w:rPr>
        <w:t>3.2 入河排污口设置可行性分析论证</w:t>
      </w:r>
      <w:bookmarkEnd w:id="44"/>
    </w:p>
    <w:p>
      <w:pPr>
        <w:ind w:firstLine="480"/>
      </w:pPr>
      <w:r>
        <w:rPr>
          <w:rFonts w:hint="eastAsia"/>
          <w:color w:val="000000"/>
          <w:lang w:eastAsia="zh-CN"/>
        </w:rPr>
        <w:t>澧县小渡口镇污水处理厂</w:t>
      </w:r>
      <w:r>
        <w:rPr>
          <w:rFonts w:hint="eastAsia"/>
        </w:rPr>
        <w:t>入</w:t>
      </w:r>
      <w:r>
        <w:rPr>
          <w:rFonts w:hint="eastAsia"/>
          <w:lang w:eastAsia="zh-CN"/>
        </w:rPr>
        <w:t>哑河</w:t>
      </w:r>
      <w:r>
        <w:rPr>
          <w:rFonts w:hint="eastAsia"/>
        </w:rPr>
        <w:t>排污口设置于</w:t>
      </w:r>
      <w:r>
        <w:rPr>
          <w:rFonts w:hint="eastAsia"/>
          <w:lang w:eastAsia="zh-CN"/>
        </w:rPr>
        <w:t>哑河北岸</w:t>
      </w:r>
      <w:r>
        <w:rPr>
          <w:rFonts w:hint="eastAsia"/>
        </w:rPr>
        <w:t>，经</w:t>
      </w:r>
      <w:r>
        <w:rPr>
          <w:rFonts w:hint="eastAsia"/>
          <w:lang w:val="en-US" w:eastAsia="zh-CN"/>
        </w:rPr>
        <w:t>西侧二农渠</w:t>
      </w:r>
      <w:r>
        <w:rPr>
          <w:rFonts w:hint="eastAsia"/>
        </w:rPr>
        <w:t>直排入</w:t>
      </w:r>
      <w:r>
        <w:rPr>
          <w:rFonts w:hint="eastAsia"/>
          <w:lang w:eastAsia="zh-CN"/>
        </w:rPr>
        <w:t>哑河</w:t>
      </w:r>
      <w:r>
        <w:rPr>
          <w:rFonts w:hint="eastAsia"/>
        </w:rPr>
        <w:t>。</w:t>
      </w:r>
    </w:p>
    <w:p>
      <w:pPr>
        <w:pStyle w:val="4"/>
      </w:pPr>
      <w:r>
        <w:rPr>
          <w:rFonts w:hint="eastAsia"/>
        </w:rPr>
        <w:t>3.2.1 达标排放符合性</w:t>
      </w:r>
    </w:p>
    <w:p>
      <w:pPr>
        <w:ind w:firstLine="480"/>
      </w:pPr>
      <w:r>
        <w:rPr>
          <w:rFonts w:hint="eastAsia"/>
        </w:rPr>
        <w:t>（1）预处理工艺：本项目预处理工艺为粗格栅-污水提升泵站-平流沉砂池。</w:t>
      </w:r>
    </w:p>
    <w:p>
      <w:pPr>
        <w:ind w:firstLine="480"/>
        <w:rPr>
          <w:rFonts w:hint="eastAsia" w:eastAsia="宋体"/>
          <w:lang w:eastAsia="zh-CN"/>
        </w:rPr>
      </w:pPr>
      <w:r>
        <w:rPr>
          <w:rFonts w:hint="eastAsia"/>
        </w:rPr>
        <w:t>（2）二级生物处理工艺</w:t>
      </w:r>
      <w:r>
        <w:rPr>
          <w:rFonts w:hint="eastAsia"/>
          <w:lang w:eastAsia="zh-CN"/>
        </w:rPr>
        <w:t>（</w:t>
      </w:r>
      <w:r>
        <w:rPr>
          <w:rFonts w:hint="eastAsia"/>
        </w:rPr>
        <w:t>A</w:t>
      </w:r>
      <w:r>
        <w:rPr>
          <w:rFonts w:hint="eastAsia"/>
          <w:vertAlign w:val="superscript"/>
        </w:rPr>
        <w:t>2</w:t>
      </w:r>
      <w:r>
        <w:rPr>
          <w:rFonts w:hint="eastAsia"/>
        </w:rPr>
        <w:t>/O工艺</w:t>
      </w:r>
      <w:r>
        <w:rPr>
          <w:rFonts w:hint="eastAsia"/>
          <w:lang w:eastAsia="zh-CN"/>
        </w:rPr>
        <w:t>）</w:t>
      </w:r>
    </w:p>
    <w:p>
      <w:pPr>
        <w:ind w:firstLine="480"/>
      </w:pPr>
      <w:r>
        <w:rPr>
          <w:rFonts w:hint="eastAsia"/>
        </w:rPr>
        <w:t>A</w:t>
      </w:r>
      <w:r>
        <w:rPr>
          <w:rFonts w:hint="eastAsia"/>
          <w:vertAlign w:val="superscript"/>
        </w:rPr>
        <w:t>2</w:t>
      </w:r>
      <w:r>
        <w:rPr>
          <w:rFonts w:hint="eastAsia"/>
        </w:rPr>
        <w:t>/O（Anaeroxic-Anoxic-Oxic）工艺是厌氧-缺氧-好氧生物脱氮除磷工艺的简称，是传统活性污泥工艺、生物硝化及反硝化工艺和生物除磷工艺的综合。在该工艺流程内，BOD</w:t>
      </w:r>
      <w:r>
        <w:rPr>
          <w:rFonts w:hint="eastAsia"/>
          <w:vertAlign w:val="subscript"/>
        </w:rPr>
        <w:t>5</w:t>
      </w:r>
      <w:r>
        <w:rPr>
          <w:rFonts w:hint="eastAsia"/>
        </w:rPr>
        <w:t>、SS和以各种形式存在的氮和磷将一一被去除。A</w:t>
      </w:r>
      <w:r>
        <w:rPr>
          <w:rFonts w:hint="eastAsia"/>
          <w:vertAlign w:val="superscript"/>
        </w:rPr>
        <w:t>2</w:t>
      </w:r>
      <w:r>
        <w:rPr>
          <w:rFonts w:hint="eastAsia"/>
        </w:rPr>
        <w:t>/O生物脱氮除磷系统的活性污泥中，菌群主要由硝化菌和反硝化菌、聚磷菌组成。在好氧段，硝化细菌将入流中的氨氮及有机氨氮组成的氨氮，通过生物硝化作用，转化成硝酸盐；在缺氧段，反硝化细菌将内回流带入的硝酸盐通过生物反硝化作用，转化成氮气逸入到大气中，从而达到脱氮的目的；在厌氧段，聚磷菌释放磷，并吸收低级脂肪酸等易降解的有机物；而在好氧段，聚磷菌超量吸收磷，并通过剩余污泥的排放，将磷除去。</w:t>
      </w:r>
    </w:p>
    <w:p>
      <w:pPr>
        <w:ind w:firstLine="480"/>
      </w:pPr>
      <w:r>
        <w:rPr>
          <w:rFonts w:hint="eastAsia"/>
        </w:rPr>
        <w:t>（3）深度处理工艺</w:t>
      </w:r>
    </w:p>
    <w:p>
      <w:pPr>
        <w:ind w:firstLine="480"/>
      </w:pPr>
      <w:r>
        <w:rPr>
          <w:rFonts w:hint="eastAsia"/>
        </w:rPr>
        <w:t>本工程为处理乡镇单元生活污水，重点去除SS，本工程从投资省、管理简单等角度出发，在沉淀单元处理后采用滤池工艺。</w:t>
      </w:r>
    </w:p>
    <w:p>
      <w:pPr>
        <w:ind w:firstLine="480"/>
      </w:pPr>
      <w:r>
        <w:rPr>
          <w:rFonts w:hint="eastAsia"/>
        </w:rPr>
        <w:t>过滤的作用是：去除生物过程和化学澄清中未能沉降的颗粒和胶装物质；增加悬浮固体、浊度、磷、BOD</w:t>
      </w:r>
      <w:r>
        <w:rPr>
          <w:rFonts w:hint="eastAsia"/>
          <w:vertAlign w:val="subscript"/>
        </w:rPr>
        <w:t>5</w:t>
      </w:r>
      <w:r>
        <w:rPr>
          <w:rFonts w:hint="eastAsia"/>
        </w:rPr>
        <w:t>、COD</w:t>
      </w:r>
      <w:r>
        <w:rPr>
          <w:rFonts w:hint="eastAsia"/>
          <w:vertAlign w:val="subscript"/>
        </w:rPr>
        <w:t>Cr</w:t>
      </w:r>
      <w:r>
        <w:rPr>
          <w:rFonts w:hint="eastAsia"/>
        </w:rPr>
        <w:t>、重金属、细菌、病毒等指标的去除效率；增进消毒效率，降低消毒剂用量；使后续吸附装置免于堵塞，提高吸附效率。</w:t>
      </w:r>
    </w:p>
    <w:p>
      <w:pPr>
        <w:ind w:firstLine="480"/>
        <w:rPr>
          <w:rFonts w:cs="Times New Roman"/>
        </w:rPr>
      </w:pPr>
      <w:r>
        <w:rPr>
          <w:rFonts w:hint="eastAsia" w:cs="Times New Roman"/>
        </w:rPr>
        <w:t>（4）出水消毒工艺</w:t>
      </w:r>
    </w:p>
    <w:p>
      <w:pPr>
        <w:tabs>
          <w:tab w:val="left" w:pos="1275"/>
        </w:tabs>
        <w:spacing w:before="166" w:beforeLines="50"/>
        <w:ind w:firstLine="480"/>
        <w:rPr>
          <w:rFonts w:cs="Times New Roman"/>
        </w:rPr>
      </w:pPr>
      <w:r>
        <w:rPr>
          <w:rFonts w:hint="eastAsia" w:cs="Times New Roman"/>
        </w:rPr>
        <w:t>目前我国中、小型污水处理厂出水消毒采用紫外光消毒的趋势有所增加，根据综合比较可以看出，紫外线消毒具有杀菌效率优良、占地面积少、不生成有毒副产物、运行安全可靠等优点，小渡口镇污水处理厂出水消毒推荐采用紫外线消毒。</w:t>
      </w:r>
    </w:p>
    <w:p>
      <w:pPr>
        <w:tabs>
          <w:tab w:val="left" w:pos="1275"/>
        </w:tabs>
        <w:ind w:firstLine="480"/>
        <w:rPr>
          <w:rFonts w:cs="Times New Roman"/>
        </w:rPr>
      </w:pPr>
      <w:r>
        <w:rPr>
          <w:rFonts w:hint="eastAsia" w:cs="Times New Roman"/>
        </w:rPr>
        <w:t>（4）污泥处置方案</w:t>
      </w:r>
    </w:p>
    <w:p>
      <w:pPr>
        <w:tabs>
          <w:tab w:val="left" w:pos="1275"/>
        </w:tabs>
        <w:ind w:firstLine="480"/>
        <w:rPr>
          <w:rFonts w:cs="Times New Roman"/>
        </w:rPr>
      </w:pPr>
      <w:r>
        <w:rPr>
          <w:rFonts w:hint="eastAsia" w:cs="Times New Roman"/>
        </w:rPr>
        <w:t>一般而言，城镇污水处理厂典型污泥处理工艺如下：</w:t>
      </w:r>
    </w:p>
    <w:p>
      <w:pPr>
        <w:tabs>
          <w:tab w:val="left" w:pos="1275"/>
        </w:tabs>
        <w:ind w:firstLine="480"/>
        <w:rPr>
          <w:rFonts w:cs="Times New Roman"/>
        </w:rPr>
      </w:pPr>
      <w:r>
        <w:rPr>
          <w:rFonts w:hint="eastAsia" w:cs="Times New Roman"/>
        </w:rPr>
        <w:t>剩余污泥→污泥浓缩→污泥稳定→污泥脱水→泥饼</w:t>
      </w:r>
    </w:p>
    <w:p>
      <w:pPr>
        <w:tabs>
          <w:tab w:val="left" w:pos="1275"/>
        </w:tabs>
        <w:ind w:firstLine="480"/>
        <w:rPr>
          <w:rFonts w:cs="Times New Roman"/>
        </w:rPr>
      </w:pPr>
      <w:r>
        <w:rPr>
          <w:rFonts w:hint="eastAsia" w:cs="Times New Roman"/>
        </w:rPr>
        <w:t>污泥须经过浓缩、消化、脱水三个处理步骤，污泥脱水后，含水率降至 50~60%左右，最后达到稳定状态。鉴于乡镇污水处理规模较小，污水处理后的剩余污泥排放量也较小，因此，结合满足简单实用、投资省的原则，本项目考虑剩余污泥直接采用脱水机进行脱水处理，使污泥含水率达到80%。</w:t>
      </w:r>
    </w:p>
    <w:p>
      <w:pPr>
        <w:spacing w:before="120" w:beforeLines="50"/>
        <w:ind w:firstLine="480"/>
        <w:rPr>
          <w:szCs w:val="21"/>
        </w:rPr>
      </w:pPr>
      <w:r>
        <w:rPr>
          <w:rFonts w:hint="eastAsia"/>
          <w:szCs w:val="21"/>
        </w:rPr>
        <w:t>（2）达标可行性分析</w:t>
      </w:r>
    </w:p>
    <w:p>
      <w:pPr>
        <w:ind w:firstLine="480"/>
        <w:rPr>
          <w:szCs w:val="21"/>
        </w:rPr>
      </w:pPr>
      <w:r>
        <w:rPr>
          <w:rFonts w:hint="eastAsia"/>
          <w:szCs w:val="21"/>
        </w:rPr>
        <w:t>根据前述</w:t>
      </w:r>
      <w:r>
        <w:t>3.</w:t>
      </w:r>
      <w:r>
        <w:rPr>
          <w:rFonts w:hint="eastAsia"/>
        </w:rPr>
        <w:t>3</w:t>
      </w:r>
      <w:r>
        <w:t>.2</w:t>
      </w:r>
      <w:r>
        <w:rPr>
          <w:rFonts w:hint="eastAsia"/>
        </w:rPr>
        <w:t>章节</w:t>
      </w:r>
      <w:r>
        <w:rPr>
          <w:rFonts w:hint="eastAsia"/>
          <w:sz w:val="24"/>
          <w:szCs w:val="22"/>
          <w:lang w:val="en-US" w:eastAsia="zh-CN"/>
        </w:rPr>
        <w:t>湖南国康环境检验检测技术有限公司</w:t>
      </w:r>
      <w:r>
        <w:rPr>
          <w:rFonts w:ascii="Times New Roman" w:hAnsi="Times New Roman"/>
          <w:sz w:val="24"/>
          <w:szCs w:val="22"/>
        </w:rPr>
        <w:t>对202</w:t>
      </w:r>
      <w:r>
        <w:rPr>
          <w:rFonts w:hint="eastAsia"/>
          <w:sz w:val="24"/>
          <w:szCs w:val="22"/>
          <w:lang w:val="en-US" w:eastAsia="zh-CN"/>
        </w:rPr>
        <w:t>1</w:t>
      </w:r>
      <w:r>
        <w:rPr>
          <w:rFonts w:ascii="Times New Roman" w:hAnsi="Times New Roman"/>
          <w:sz w:val="24"/>
          <w:szCs w:val="22"/>
        </w:rPr>
        <w:t>年</w:t>
      </w:r>
      <w:r>
        <w:rPr>
          <w:rFonts w:hint="eastAsia"/>
          <w:sz w:val="24"/>
          <w:szCs w:val="22"/>
          <w:lang w:val="en-US" w:eastAsia="zh-CN"/>
        </w:rPr>
        <w:t>6</w:t>
      </w:r>
      <w:r>
        <w:rPr>
          <w:rFonts w:ascii="Times New Roman" w:hAnsi="Times New Roman"/>
          <w:sz w:val="24"/>
          <w:szCs w:val="22"/>
        </w:rPr>
        <w:t>月份的污水排放监测</w:t>
      </w:r>
      <w:r>
        <w:rPr>
          <w:rFonts w:hint="eastAsia"/>
          <w:sz w:val="24"/>
          <w:szCs w:val="22"/>
          <w:lang w:val="en-US" w:eastAsia="zh-CN"/>
        </w:rPr>
        <w:t>结果</w:t>
      </w:r>
      <w:r>
        <w:rPr>
          <w:rFonts w:hint="eastAsia"/>
        </w:rPr>
        <w:t>可知</w:t>
      </w:r>
      <w:r>
        <w:rPr>
          <w:rFonts w:hint="eastAsia"/>
          <w:szCs w:val="21"/>
        </w:rPr>
        <w:t>，</w:t>
      </w:r>
      <w:r>
        <w:rPr>
          <w:szCs w:val="21"/>
        </w:rPr>
        <w:t>各项污染因子均能够达到</w:t>
      </w:r>
      <w:r>
        <w:rPr>
          <w:rFonts w:hint="eastAsia"/>
          <w:szCs w:val="21"/>
          <w:lang w:eastAsia="zh-CN"/>
        </w:rPr>
        <w:t>《城镇污水处理厂污染物排放标准》（GB18918-2002）中一级A标准</w:t>
      </w:r>
      <w:r>
        <w:rPr>
          <w:szCs w:val="21"/>
        </w:rPr>
        <w:t>要求</w:t>
      </w:r>
      <w:r>
        <w:rPr>
          <w:rFonts w:hint="eastAsia"/>
          <w:szCs w:val="21"/>
        </w:rPr>
        <w:t>。</w:t>
      </w:r>
    </w:p>
    <w:p>
      <w:pPr>
        <w:ind w:firstLine="480"/>
      </w:pPr>
      <w:r>
        <w:rPr>
          <w:rFonts w:hint="eastAsia"/>
        </w:rPr>
        <w:t>（3）主要污染物排放量</w:t>
      </w:r>
    </w:p>
    <w:p>
      <w:pPr>
        <w:ind w:firstLine="480"/>
      </w:pPr>
      <w:r>
        <w:rPr>
          <w:rFonts w:hint="eastAsia"/>
          <w:lang w:eastAsia="zh-CN"/>
        </w:rPr>
        <w:t>澧县</w:t>
      </w:r>
      <w:r>
        <w:rPr>
          <w:rFonts w:hint="eastAsia"/>
          <w:lang w:val="en-US" w:eastAsia="zh-CN"/>
        </w:rPr>
        <w:t>小渡口污水处理厂</w:t>
      </w:r>
      <w:r>
        <w:rPr>
          <w:rFonts w:hint="eastAsia"/>
          <w:szCs w:val="21"/>
        </w:rPr>
        <w:t>日处理能力为2000m</w:t>
      </w:r>
      <w:r>
        <w:rPr>
          <w:rFonts w:hint="eastAsia"/>
          <w:szCs w:val="21"/>
          <w:vertAlign w:val="superscript"/>
        </w:rPr>
        <w:t>3</w:t>
      </w:r>
      <w:r>
        <w:rPr>
          <w:rFonts w:hint="eastAsia"/>
          <w:szCs w:val="21"/>
        </w:rPr>
        <w:t>/d，按最大满负荷计算，污染物按照</w:t>
      </w:r>
      <w:r>
        <w:rPr>
          <w:szCs w:val="21"/>
        </w:rPr>
        <w:t>《城镇污水处理厂污染物排放标准》（GB18918-2002）</w:t>
      </w:r>
      <w:r>
        <w:rPr>
          <w:rFonts w:hint="eastAsia"/>
          <w:szCs w:val="21"/>
        </w:rPr>
        <w:t>中</w:t>
      </w:r>
      <w:r>
        <w:rPr>
          <w:szCs w:val="21"/>
        </w:rPr>
        <w:t>一级A标准限值</w:t>
      </w:r>
      <w:r>
        <w:rPr>
          <w:rFonts w:hint="eastAsia"/>
          <w:szCs w:val="21"/>
        </w:rPr>
        <w:t>计算（COD浓度为50mg/L，氨氮浓度为5mg/L</w:t>
      </w:r>
      <w:r>
        <w:rPr>
          <w:rFonts w:hint="eastAsia" w:eastAsia="宋体"/>
          <w:szCs w:val="21"/>
          <w:lang w:eastAsia="zh-CN"/>
        </w:rPr>
        <w:t>，</w:t>
      </w:r>
      <w:r>
        <w:rPr>
          <w:rFonts w:hint="eastAsia" w:ascii="Times New Roman" w:eastAsia="宋体"/>
          <w:szCs w:val="21"/>
          <w:lang w:val="en-US" w:eastAsia="zh-CN"/>
        </w:rPr>
        <w:t>总磷为0.5</w:t>
      </w:r>
      <w:r>
        <w:rPr>
          <w:rFonts w:hint="eastAsia"/>
          <w:szCs w:val="21"/>
        </w:rPr>
        <w:t>mg/L），COD排放量为36.5t/a，氨氮排放量为</w:t>
      </w:r>
      <w:r>
        <w:rPr>
          <w:rFonts w:hint="eastAsia" w:ascii="Times New Roman" w:eastAsia="宋体"/>
          <w:szCs w:val="21"/>
          <w:lang w:val="en-US" w:eastAsia="zh-CN"/>
        </w:rPr>
        <w:t>3.65</w:t>
      </w:r>
      <w:r>
        <w:rPr>
          <w:rFonts w:hint="eastAsia"/>
          <w:szCs w:val="21"/>
        </w:rPr>
        <w:t>t/a</w:t>
      </w:r>
      <w:r>
        <w:rPr>
          <w:rFonts w:hint="eastAsia" w:eastAsia="宋体"/>
          <w:szCs w:val="21"/>
          <w:lang w:eastAsia="zh-CN"/>
        </w:rPr>
        <w:t>，</w:t>
      </w:r>
      <w:r>
        <w:rPr>
          <w:rFonts w:hint="eastAsia" w:ascii="Times New Roman" w:eastAsia="宋体"/>
          <w:szCs w:val="21"/>
          <w:lang w:val="en-US" w:eastAsia="zh-CN"/>
        </w:rPr>
        <w:t>总磷排放量为0.365</w:t>
      </w:r>
      <w:r>
        <w:rPr>
          <w:rFonts w:hint="eastAsia"/>
          <w:szCs w:val="21"/>
        </w:rPr>
        <w:t>t/a。</w:t>
      </w:r>
    </w:p>
    <w:p>
      <w:pPr>
        <w:pStyle w:val="4"/>
      </w:pPr>
      <w:r>
        <w:rPr>
          <w:rFonts w:hint="eastAsia"/>
        </w:rPr>
        <w:t>3.2.2 水功能区管理要求符合性</w:t>
      </w:r>
    </w:p>
    <w:p>
      <w:pPr>
        <w:ind w:firstLine="480"/>
      </w:pPr>
      <w:r>
        <w:rPr>
          <w:rFonts w:hint="eastAsia"/>
        </w:rPr>
        <w:t>从</w:t>
      </w:r>
      <w:r>
        <w:rPr>
          <w:rFonts w:hint="eastAsia"/>
          <w:lang w:eastAsia="zh-CN"/>
        </w:rPr>
        <w:t>哑河</w:t>
      </w:r>
      <w:r>
        <w:rPr>
          <w:rFonts w:hint="eastAsia"/>
        </w:rPr>
        <w:t>水域管理角度看，根据《全国水资源保护规划》对排污口设置划分为“禁止设置、严格设置、一般限制”3种类型，该水域不是入河排污口禁设水域，本项目入河排污口设置符合入河排污口布设规划要求。</w:t>
      </w:r>
    </w:p>
    <w:p>
      <w:pPr>
        <w:ind w:firstLine="480"/>
      </w:pPr>
      <w:r>
        <w:rPr>
          <w:rFonts w:hint="eastAsia"/>
        </w:rPr>
        <w:t>综上所述，从污水处理工艺、水功能区管理要求、污染物排放浓度和排放量上看，本项目入河排污口符合《常德市水功能区划》的要求；排污口位置合理，入河排污口出水可稳定达标，达标排放的污染物量小于水功能区的纳污能力，其设置是可行的。</w:t>
      </w:r>
    </w:p>
    <w:p>
      <w:pPr>
        <w:pStyle w:val="78"/>
        <w:ind w:firstLine="0" w:firstLineChars="0"/>
        <w:contextualSpacing/>
        <w:rPr>
          <w:szCs w:val="21"/>
        </w:rPr>
        <w:sectPr>
          <w:pgSz w:w="11906" w:h="16838"/>
          <w:pgMar w:top="1418" w:right="1474" w:bottom="1418" w:left="1588" w:header="851" w:footer="992" w:gutter="0"/>
          <w:pgNumType w:fmt="decimal"/>
          <w:cols w:space="720" w:num="1"/>
          <w:docGrid w:linePitch="326" w:charSpace="0"/>
        </w:sectPr>
      </w:pPr>
    </w:p>
    <w:p>
      <w:pPr>
        <w:pStyle w:val="2"/>
      </w:pPr>
      <w:bookmarkStart w:id="45" w:name="_Toc113284119"/>
      <w:r>
        <w:rPr>
          <w:rFonts w:hint="eastAsia"/>
        </w:rPr>
        <w:t>4. 水功能区管理要求和现有取排水情况</w:t>
      </w:r>
      <w:bookmarkEnd w:id="45"/>
    </w:p>
    <w:p>
      <w:pPr>
        <w:pStyle w:val="3"/>
      </w:pPr>
      <w:bookmarkStart w:id="46" w:name="_Toc113284120"/>
      <w:r>
        <w:rPr>
          <w:rFonts w:hint="eastAsia"/>
        </w:rPr>
        <w:t>4.1 水功能区保护水质管理目标与要求</w:t>
      </w:r>
      <w:bookmarkEnd w:id="46"/>
    </w:p>
    <w:p>
      <w:pPr>
        <w:ind w:firstLine="480"/>
        <w:rPr>
          <w:szCs w:val="24"/>
        </w:rPr>
      </w:pPr>
      <w:r>
        <w:rPr>
          <w:rFonts w:hint="eastAsia"/>
          <w:szCs w:val="24"/>
        </w:rPr>
        <w:t>水功能区划采用两级分区体系，即一级区划和二级区划。一级区划主要解决地区之间的用水矛盾，二级区划主要解决部门之间的用水矛盾。</w:t>
      </w:r>
    </w:p>
    <w:p>
      <w:pPr>
        <w:ind w:firstLine="480"/>
        <w:rPr>
          <w:szCs w:val="24"/>
        </w:rPr>
      </w:pPr>
      <w:r>
        <w:rPr>
          <w:rFonts w:hint="eastAsia"/>
          <w:szCs w:val="24"/>
        </w:rPr>
        <w:t>一级功能区划分对二级功能区划分具有宏观指导作用。一级区划分为保护区、保留区、开发利用区和缓冲区四类；二级区划是在一级区划中开发利用区的基础上划分为饮用水源区、工业用水区、农业用水区、渔业用水区、景观娱乐用水区、过渡区和排污控制区七类。</w:t>
      </w:r>
    </w:p>
    <w:p>
      <w:pPr>
        <w:ind w:firstLine="480"/>
        <w:rPr>
          <w:szCs w:val="24"/>
        </w:rPr>
      </w:pPr>
      <w:r>
        <w:rPr>
          <w:rFonts w:hint="eastAsia"/>
          <w:szCs w:val="24"/>
        </w:rPr>
        <w:t>1、根据《</w:t>
      </w:r>
      <w:r>
        <w:rPr>
          <w:rFonts w:hint="eastAsia"/>
          <w:szCs w:val="24"/>
          <w:lang w:val="en-US" w:eastAsia="zh-CN"/>
        </w:rPr>
        <w:t>湖南省</w:t>
      </w:r>
      <w:r>
        <w:rPr>
          <w:rFonts w:hint="eastAsia"/>
          <w:szCs w:val="24"/>
        </w:rPr>
        <w:t>水功能区划》划分</w:t>
      </w:r>
    </w:p>
    <w:p>
      <w:pPr>
        <w:ind w:firstLine="480"/>
        <w:rPr>
          <w:rFonts w:hint="default"/>
          <w:szCs w:val="24"/>
          <w:lang w:val="en-US" w:eastAsia="zh-CN"/>
        </w:rPr>
      </w:pPr>
      <w:r>
        <w:rPr>
          <w:szCs w:val="24"/>
        </w:rPr>
        <w:t>根据</w:t>
      </w:r>
      <w:r>
        <w:rPr>
          <w:rFonts w:hint="eastAsia"/>
          <w:szCs w:val="24"/>
        </w:rPr>
        <w:t>《</w:t>
      </w:r>
      <w:r>
        <w:rPr>
          <w:rFonts w:hint="eastAsia"/>
          <w:szCs w:val="24"/>
          <w:lang w:val="en-US" w:eastAsia="zh-CN"/>
        </w:rPr>
        <w:t>湖南省</w:t>
      </w:r>
      <w:r>
        <w:rPr>
          <w:rFonts w:hint="eastAsia"/>
          <w:szCs w:val="24"/>
        </w:rPr>
        <w:t>水功能区划》，</w:t>
      </w:r>
      <w:r>
        <w:rPr>
          <w:rFonts w:hint="eastAsia"/>
          <w:szCs w:val="24"/>
          <w:lang w:eastAsia="zh-CN"/>
        </w:rPr>
        <w:t>哑河</w:t>
      </w:r>
      <w:r>
        <w:rPr>
          <w:rFonts w:hint="eastAsia"/>
          <w:szCs w:val="24"/>
          <w:lang w:val="en-US" w:eastAsia="zh-CN"/>
        </w:rPr>
        <w:t>未划分有保护区、缓冲区、保留区、开发利用区。</w:t>
      </w:r>
    </w:p>
    <w:p>
      <w:pPr>
        <w:ind w:firstLine="480"/>
        <w:rPr>
          <w:szCs w:val="24"/>
        </w:rPr>
      </w:pPr>
      <w:r>
        <w:rPr>
          <w:rFonts w:hint="eastAsia"/>
          <w:szCs w:val="24"/>
        </w:rPr>
        <w:t>（1）保护区</w:t>
      </w:r>
    </w:p>
    <w:p>
      <w:pPr>
        <w:ind w:firstLine="480"/>
        <w:rPr>
          <w:szCs w:val="24"/>
        </w:rPr>
      </w:pPr>
      <w:r>
        <w:rPr>
          <w:rFonts w:hint="eastAsia"/>
          <w:szCs w:val="24"/>
        </w:rPr>
        <w:t>未划分有保护区。</w:t>
      </w:r>
    </w:p>
    <w:p>
      <w:pPr>
        <w:ind w:firstLine="480"/>
        <w:rPr>
          <w:szCs w:val="24"/>
        </w:rPr>
      </w:pPr>
      <w:r>
        <w:rPr>
          <w:rFonts w:hint="eastAsia"/>
          <w:szCs w:val="24"/>
        </w:rPr>
        <w:t>（2）缓冲区</w:t>
      </w:r>
    </w:p>
    <w:p>
      <w:pPr>
        <w:ind w:firstLine="480"/>
        <w:rPr>
          <w:szCs w:val="24"/>
        </w:rPr>
      </w:pPr>
      <w:r>
        <w:rPr>
          <w:rFonts w:hint="eastAsia"/>
          <w:szCs w:val="24"/>
        </w:rPr>
        <w:t>未划分有</w:t>
      </w:r>
      <w:r>
        <w:rPr>
          <w:rFonts w:hint="eastAsia"/>
          <w:szCs w:val="24"/>
          <w:lang w:val="en-US" w:eastAsia="zh-CN"/>
        </w:rPr>
        <w:t>缓冲区</w:t>
      </w:r>
      <w:r>
        <w:rPr>
          <w:rFonts w:hint="eastAsia"/>
          <w:szCs w:val="24"/>
        </w:rPr>
        <w:t>。</w:t>
      </w:r>
    </w:p>
    <w:p>
      <w:pPr>
        <w:ind w:firstLine="480"/>
        <w:rPr>
          <w:szCs w:val="24"/>
        </w:rPr>
      </w:pPr>
      <w:r>
        <w:rPr>
          <w:rFonts w:hint="eastAsia"/>
          <w:szCs w:val="24"/>
        </w:rPr>
        <w:t>（3）开发利用区</w:t>
      </w:r>
    </w:p>
    <w:p>
      <w:pPr>
        <w:ind w:firstLine="480"/>
        <w:rPr>
          <w:rFonts w:hint="eastAsia"/>
          <w:szCs w:val="24"/>
        </w:rPr>
      </w:pPr>
      <w:r>
        <w:rPr>
          <w:rFonts w:hint="eastAsia"/>
          <w:szCs w:val="24"/>
        </w:rPr>
        <w:t>未划分有开发利用区。</w:t>
      </w:r>
    </w:p>
    <w:p>
      <w:pPr>
        <w:ind w:firstLine="480"/>
        <w:rPr>
          <w:szCs w:val="24"/>
        </w:rPr>
      </w:pPr>
      <w:r>
        <w:rPr>
          <w:rFonts w:hint="eastAsia"/>
          <w:szCs w:val="24"/>
        </w:rPr>
        <w:t>（4）保留区</w:t>
      </w:r>
    </w:p>
    <w:p>
      <w:pPr>
        <w:ind w:firstLine="480"/>
        <w:rPr>
          <w:szCs w:val="24"/>
        </w:rPr>
      </w:pPr>
      <w:r>
        <w:rPr>
          <w:rFonts w:hint="eastAsia"/>
          <w:szCs w:val="24"/>
        </w:rPr>
        <w:t>未划分</w:t>
      </w:r>
      <w:r>
        <w:rPr>
          <w:rFonts w:hint="eastAsia"/>
          <w:szCs w:val="24"/>
          <w:lang w:val="en-US" w:eastAsia="zh-CN"/>
        </w:rPr>
        <w:t>保留区</w:t>
      </w:r>
      <w:r>
        <w:rPr>
          <w:rFonts w:hint="eastAsia"/>
          <w:szCs w:val="24"/>
        </w:rPr>
        <w:t>。</w:t>
      </w:r>
    </w:p>
    <w:p>
      <w:pPr>
        <w:ind w:firstLine="480"/>
        <w:rPr>
          <w:szCs w:val="24"/>
        </w:rPr>
      </w:pPr>
      <w:r>
        <w:rPr>
          <w:rFonts w:hint="eastAsia"/>
          <w:szCs w:val="24"/>
        </w:rPr>
        <w:t>2、根据《常德市水功能区划》划分</w:t>
      </w:r>
    </w:p>
    <w:p>
      <w:pPr>
        <w:ind w:firstLine="480"/>
        <w:rPr>
          <w:rFonts w:hint="default"/>
          <w:szCs w:val="24"/>
          <w:lang w:val="en-US" w:eastAsia="zh-CN"/>
        </w:rPr>
      </w:pPr>
      <w:r>
        <w:rPr>
          <w:rFonts w:hint="eastAsia"/>
          <w:szCs w:val="24"/>
        </w:rPr>
        <w:t>根据《常德市水功能区划》（常政函</w:t>
      </w:r>
      <w:r>
        <w:rPr>
          <w:szCs w:val="24"/>
        </w:rPr>
        <w:t>[2014]24</w:t>
      </w:r>
      <w:r>
        <w:rPr>
          <w:rFonts w:hint="eastAsia"/>
          <w:szCs w:val="24"/>
        </w:rPr>
        <w:t>号，2014年2月），</w:t>
      </w:r>
      <w:r>
        <w:rPr>
          <w:rFonts w:hint="eastAsia"/>
          <w:szCs w:val="24"/>
          <w:lang w:eastAsia="zh-CN"/>
        </w:rPr>
        <w:t>哑河</w:t>
      </w:r>
      <w:r>
        <w:rPr>
          <w:rFonts w:hint="eastAsia"/>
          <w:szCs w:val="24"/>
          <w:lang w:val="en-US" w:eastAsia="zh-CN"/>
        </w:rPr>
        <w:t>未划分有保护区、缓冲区、保留区、开发利用区。</w:t>
      </w:r>
    </w:p>
    <w:p>
      <w:pPr>
        <w:ind w:firstLine="480"/>
        <w:rPr>
          <w:szCs w:val="24"/>
        </w:rPr>
      </w:pPr>
      <w:r>
        <w:rPr>
          <w:rFonts w:hint="eastAsia"/>
          <w:szCs w:val="24"/>
        </w:rPr>
        <w:t>（1）保护区</w:t>
      </w:r>
    </w:p>
    <w:p>
      <w:pPr>
        <w:ind w:firstLine="480"/>
        <w:rPr>
          <w:szCs w:val="24"/>
        </w:rPr>
      </w:pPr>
      <w:r>
        <w:rPr>
          <w:rFonts w:hint="eastAsia"/>
          <w:szCs w:val="24"/>
        </w:rPr>
        <w:t>未划分有保护区。</w:t>
      </w:r>
    </w:p>
    <w:p>
      <w:pPr>
        <w:ind w:firstLine="480"/>
        <w:rPr>
          <w:szCs w:val="24"/>
        </w:rPr>
      </w:pPr>
      <w:r>
        <w:rPr>
          <w:rFonts w:hint="eastAsia"/>
          <w:szCs w:val="24"/>
        </w:rPr>
        <w:t>（2）缓冲区</w:t>
      </w:r>
    </w:p>
    <w:p>
      <w:pPr>
        <w:ind w:firstLine="480"/>
        <w:rPr>
          <w:szCs w:val="24"/>
        </w:rPr>
      </w:pPr>
      <w:r>
        <w:rPr>
          <w:rFonts w:hint="eastAsia"/>
          <w:szCs w:val="24"/>
        </w:rPr>
        <w:t>未划分有</w:t>
      </w:r>
      <w:r>
        <w:rPr>
          <w:rFonts w:hint="eastAsia"/>
          <w:szCs w:val="24"/>
          <w:lang w:val="en-US" w:eastAsia="zh-CN"/>
        </w:rPr>
        <w:t>缓冲区</w:t>
      </w:r>
      <w:r>
        <w:rPr>
          <w:rFonts w:hint="eastAsia"/>
          <w:szCs w:val="24"/>
        </w:rPr>
        <w:t>。</w:t>
      </w:r>
    </w:p>
    <w:p>
      <w:pPr>
        <w:ind w:firstLine="480"/>
        <w:rPr>
          <w:szCs w:val="24"/>
        </w:rPr>
      </w:pPr>
      <w:r>
        <w:rPr>
          <w:rFonts w:hint="eastAsia"/>
          <w:szCs w:val="24"/>
        </w:rPr>
        <w:t>（3）开发利用区</w:t>
      </w:r>
    </w:p>
    <w:p>
      <w:pPr>
        <w:ind w:firstLine="480"/>
        <w:rPr>
          <w:rFonts w:hint="eastAsia"/>
          <w:szCs w:val="24"/>
        </w:rPr>
      </w:pPr>
      <w:r>
        <w:rPr>
          <w:rFonts w:hint="eastAsia"/>
          <w:szCs w:val="24"/>
        </w:rPr>
        <w:t>未划分有开发利用区。</w:t>
      </w:r>
    </w:p>
    <w:p>
      <w:pPr>
        <w:ind w:firstLine="480"/>
        <w:rPr>
          <w:szCs w:val="24"/>
        </w:rPr>
      </w:pPr>
      <w:r>
        <w:rPr>
          <w:rFonts w:hint="eastAsia"/>
          <w:szCs w:val="24"/>
        </w:rPr>
        <w:t>（4）保留区</w:t>
      </w:r>
    </w:p>
    <w:p>
      <w:pPr>
        <w:ind w:firstLine="480"/>
        <w:rPr>
          <w:szCs w:val="24"/>
        </w:rPr>
      </w:pPr>
      <w:r>
        <w:rPr>
          <w:rFonts w:hint="eastAsia"/>
          <w:szCs w:val="24"/>
        </w:rPr>
        <w:t>未划分</w:t>
      </w:r>
      <w:r>
        <w:rPr>
          <w:rFonts w:hint="eastAsia"/>
          <w:szCs w:val="24"/>
          <w:lang w:val="en-US" w:eastAsia="zh-CN"/>
        </w:rPr>
        <w:t>保留区</w:t>
      </w:r>
      <w:r>
        <w:rPr>
          <w:rFonts w:hint="eastAsia"/>
          <w:szCs w:val="24"/>
        </w:rPr>
        <w:t>。</w:t>
      </w:r>
    </w:p>
    <w:p>
      <w:pPr>
        <w:ind w:firstLine="480"/>
        <w:rPr>
          <w:szCs w:val="24"/>
        </w:rPr>
      </w:pPr>
      <w:r>
        <w:rPr>
          <w:rFonts w:hint="eastAsia"/>
          <w:szCs w:val="24"/>
          <w:lang w:val="en-US" w:eastAsia="zh-CN"/>
        </w:rPr>
        <w:t>3</w:t>
      </w:r>
      <w:r>
        <w:rPr>
          <w:rFonts w:hint="eastAsia"/>
          <w:szCs w:val="24"/>
        </w:rPr>
        <w:t>、根据《</w:t>
      </w:r>
      <w:r>
        <w:rPr>
          <w:rFonts w:hint="eastAsia"/>
          <w:szCs w:val="24"/>
          <w:lang w:val="en-US" w:eastAsia="zh-CN"/>
        </w:rPr>
        <w:t>澧县</w:t>
      </w:r>
      <w:r>
        <w:rPr>
          <w:rFonts w:hint="eastAsia"/>
          <w:szCs w:val="24"/>
        </w:rPr>
        <w:t>水功能区划》划分</w:t>
      </w:r>
    </w:p>
    <w:p>
      <w:pPr>
        <w:ind w:firstLine="480"/>
        <w:rPr>
          <w:rFonts w:hint="default"/>
          <w:szCs w:val="24"/>
          <w:lang w:val="en-US" w:eastAsia="zh-CN"/>
        </w:rPr>
      </w:pPr>
      <w:r>
        <w:rPr>
          <w:szCs w:val="24"/>
        </w:rPr>
        <w:t>根据</w:t>
      </w:r>
      <w:r>
        <w:rPr>
          <w:rFonts w:hint="eastAsia"/>
          <w:szCs w:val="24"/>
        </w:rPr>
        <w:t>《</w:t>
      </w:r>
      <w:r>
        <w:rPr>
          <w:rFonts w:hint="eastAsia"/>
          <w:szCs w:val="24"/>
          <w:lang w:val="en-US" w:eastAsia="zh-CN"/>
        </w:rPr>
        <w:t>澧县</w:t>
      </w:r>
      <w:r>
        <w:rPr>
          <w:rFonts w:hint="eastAsia"/>
          <w:szCs w:val="24"/>
        </w:rPr>
        <w:t>水功能区划》</w:t>
      </w:r>
      <w:r>
        <w:rPr>
          <w:rFonts w:hint="eastAsia"/>
          <w:szCs w:val="24"/>
          <w:lang w:val="en-US" w:eastAsia="zh-CN"/>
        </w:rPr>
        <w:t>二</w:t>
      </w:r>
      <w:r>
        <w:rPr>
          <w:szCs w:val="24"/>
        </w:rPr>
        <w:t>级水功能区划</w:t>
      </w:r>
      <w:r>
        <w:rPr>
          <w:rFonts w:hint="eastAsia"/>
          <w:szCs w:val="24"/>
        </w:rPr>
        <w:t>，</w:t>
      </w:r>
      <w:r>
        <w:rPr>
          <w:rFonts w:hint="eastAsia"/>
          <w:szCs w:val="24"/>
          <w:lang w:eastAsia="zh-CN"/>
        </w:rPr>
        <w:t>哑河</w:t>
      </w:r>
      <w:r>
        <w:rPr>
          <w:szCs w:val="24"/>
        </w:rPr>
        <w:t>共划分有</w:t>
      </w:r>
      <w:r>
        <w:rPr>
          <w:rFonts w:hint="eastAsia"/>
          <w:szCs w:val="24"/>
        </w:rPr>
        <w:t>1</w:t>
      </w:r>
      <w:r>
        <w:rPr>
          <w:szCs w:val="24"/>
        </w:rPr>
        <w:t>个</w:t>
      </w:r>
      <w:r>
        <w:rPr>
          <w:rFonts w:hint="eastAsia"/>
          <w:szCs w:val="24"/>
          <w:lang w:val="en-US" w:eastAsia="zh-CN"/>
        </w:rPr>
        <w:t>开发利用区（渔业用水区），未划分有保护区、缓冲区、保留区。</w:t>
      </w:r>
    </w:p>
    <w:p>
      <w:pPr>
        <w:ind w:firstLine="480"/>
        <w:rPr>
          <w:szCs w:val="24"/>
        </w:rPr>
      </w:pPr>
      <w:r>
        <w:rPr>
          <w:rFonts w:hint="eastAsia"/>
          <w:szCs w:val="24"/>
        </w:rPr>
        <w:t>（1）保护区</w:t>
      </w:r>
    </w:p>
    <w:p>
      <w:pPr>
        <w:ind w:firstLine="480"/>
        <w:rPr>
          <w:szCs w:val="24"/>
        </w:rPr>
      </w:pPr>
      <w:r>
        <w:rPr>
          <w:rFonts w:hint="eastAsia"/>
          <w:szCs w:val="24"/>
        </w:rPr>
        <w:t>未划分有保护区。</w:t>
      </w:r>
    </w:p>
    <w:p>
      <w:pPr>
        <w:ind w:firstLine="480"/>
        <w:rPr>
          <w:szCs w:val="24"/>
        </w:rPr>
      </w:pPr>
      <w:r>
        <w:rPr>
          <w:rFonts w:hint="eastAsia"/>
          <w:szCs w:val="24"/>
        </w:rPr>
        <w:t>（2）缓冲区</w:t>
      </w:r>
    </w:p>
    <w:p>
      <w:pPr>
        <w:ind w:firstLine="480"/>
        <w:rPr>
          <w:szCs w:val="24"/>
        </w:rPr>
      </w:pPr>
      <w:r>
        <w:rPr>
          <w:rFonts w:hint="eastAsia"/>
          <w:szCs w:val="24"/>
        </w:rPr>
        <w:t>未划分有</w:t>
      </w:r>
      <w:r>
        <w:rPr>
          <w:rFonts w:hint="eastAsia"/>
          <w:szCs w:val="24"/>
          <w:lang w:val="en-US" w:eastAsia="zh-CN"/>
        </w:rPr>
        <w:t>缓冲</w:t>
      </w:r>
      <w:r>
        <w:rPr>
          <w:rFonts w:hint="eastAsia"/>
          <w:szCs w:val="24"/>
        </w:rPr>
        <w:t>。</w:t>
      </w:r>
    </w:p>
    <w:p>
      <w:pPr>
        <w:ind w:firstLine="480"/>
        <w:rPr>
          <w:szCs w:val="24"/>
        </w:rPr>
      </w:pPr>
      <w:r>
        <w:rPr>
          <w:rFonts w:hint="eastAsia"/>
          <w:szCs w:val="24"/>
        </w:rPr>
        <w:t>（3）开发利用区</w:t>
      </w:r>
    </w:p>
    <w:p>
      <w:pPr>
        <w:ind w:firstLine="480"/>
        <w:rPr>
          <w:rFonts w:hint="eastAsia"/>
          <w:szCs w:val="24"/>
          <w:lang w:val="en-US" w:eastAsia="zh-CN"/>
        </w:rPr>
      </w:pPr>
      <w:r>
        <w:rPr>
          <w:rFonts w:hint="eastAsia"/>
          <w:szCs w:val="24"/>
          <w:lang w:val="en-US" w:eastAsia="zh-CN"/>
        </w:rPr>
        <w:t>划分渔业用水区，</w:t>
      </w:r>
      <w:r>
        <w:rPr>
          <w:rFonts w:hint="eastAsia"/>
          <w:color w:val="auto"/>
          <w:szCs w:val="24"/>
        </w:rPr>
        <w:t>起于</w:t>
      </w:r>
      <w:r>
        <w:rPr>
          <w:rFonts w:hint="eastAsia"/>
          <w:color w:val="auto"/>
          <w:szCs w:val="24"/>
          <w:lang w:val="en-US" w:eastAsia="zh-CN"/>
        </w:rPr>
        <w:t>澧县</w:t>
      </w:r>
      <w:r>
        <w:rPr>
          <w:rFonts w:hint="eastAsia"/>
          <w:color w:val="auto"/>
          <w:position w:val="-1"/>
          <w:szCs w:val="24"/>
          <w:lang w:val="en-US" w:eastAsia="zh-CN"/>
        </w:rPr>
        <w:t>观音港</w:t>
      </w:r>
      <w:r>
        <w:rPr>
          <w:rFonts w:hint="eastAsia"/>
          <w:color w:val="auto"/>
          <w:szCs w:val="24"/>
        </w:rPr>
        <w:t>，止于</w:t>
      </w:r>
      <w:r>
        <w:rPr>
          <w:rFonts w:hint="eastAsia"/>
          <w:color w:val="auto"/>
          <w:szCs w:val="24"/>
          <w:lang w:val="en-US" w:eastAsia="zh-CN"/>
        </w:rPr>
        <w:t>澧县北河口</w:t>
      </w:r>
      <w:r>
        <w:rPr>
          <w:rFonts w:hint="eastAsia"/>
          <w:color w:val="auto"/>
          <w:szCs w:val="24"/>
        </w:rPr>
        <w:t>，全长</w:t>
      </w:r>
      <w:r>
        <w:rPr>
          <w:rFonts w:hint="eastAsia"/>
          <w:color w:val="auto"/>
          <w:szCs w:val="24"/>
          <w:lang w:val="en-US" w:eastAsia="zh-CN"/>
        </w:rPr>
        <w:t>17</w:t>
      </w:r>
      <w:r>
        <w:rPr>
          <w:rFonts w:hint="eastAsia"/>
          <w:color w:val="auto"/>
          <w:szCs w:val="24"/>
        </w:rPr>
        <w:t>km。</w:t>
      </w:r>
    </w:p>
    <w:p>
      <w:pPr>
        <w:ind w:firstLine="480"/>
        <w:rPr>
          <w:szCs w:val="24"/>
        </w:rPr>
      </w:pPr>
      <w:r>
        <w:rPr>
          <w:rFonts w:hint="eastAsia"/>
          <w:szCs w:val="24"/>
        </w:rPr>
        <w:t>（4）保留区</w:t>
      </w:r>
    </w:p>
    <w:p>
      <w:pPr>
        <w:ind w:firstLine="480"/>
        <w:rPr>
          <w:szCs w:val="24"/>
        </w:rPr>
      </w:pPr>
      <w:r>
        <w:rPr>
          <w:rFonts w:hint="eastAsia"/>
          <w:szCs w:val="24"/>
        </w:rPr>
        <w:t>未划分</w:t>
      </w:r>
      <w:r>
        <w:rPr>
          <w:rFonts w:hint="eastAsia"/>
          <w:szCs w:val="24"/>
          <w:lang w:val="en-US" w:eastAsia="zh-CN"/>
        </w:rPr>
        <w:t>保留区</w:t>
      </w:r>
      <w:r>
        <w:rPr>
          <w:rFonts w:hint="eastAsia"/>
          <w:szCs w:val="24"/>
        </w:rPr>
        <w:t>。</w:t>
      </w:r>
    </w:p>
    <w:p>
      <w:pPr>
        <w:ind w:firstLine="480"/>
        <w:rPr>
          <w:szCs w:val="24"/>
        </w:rPr>
      </w:pPr>
      <w:r>
        <w:rPr>
          <w:rFonts w:hint="eastAsia"/>
          <w:szCs w:val="24"/>
        </w:rPr>
        <w:t>《常德市水功能区划》</w:t>
      </w:r>
      <w:r>
        <w:rPr>
          <w:szCs w:val="24"/>
        </w:rPr>
        <w:t>直接采用</w:t>
      </w:r>
      <w:r>
        <w:rPr>
          <w:rFonts w:hint="eastAsia"/>
          <w:szCs w:val="24"/>
        </w:rPr>
        <w:t>《湖南省水功能区划（2005年）》</w:t>
      </w:r>
      <w:r>
        <w:rPr>
          <w:szCs w:val="24"/>
        </w:rPr>
        <w:t>成果</w:t>
      </w:r>
      <w:r>
        <w:rPr>
          <w:rFonts w:hint="eastAsia"/>
          <w:szCs w:val="24"/>
        </w:rPr>
        <w:t>，《常德市水功能区划》2014年2月发布后，《湖南省水功能区划》于2014年12月进行了修编。根据《常德市水功能区划》“1.4区划原则 第6点一致性的原则：常德市水功能区的划分应与《湖南省水功能区划》、《常德市城市总体规划》、《常德市土地规划》、“常德市农村饮水规划”和“常德市采砂规划”等相一致，不得违背有关的法规、条例，并以湖南省水功能区划为基础”，因此，本次论证水功能区划采用《</w:t>
      </w:r>
      <w:r>
        <w:rPr>
          <w:rFonts w:hint="eastAsia"/>
          <w:szCs w:val="24"/>
          <w:lang w:val="en-US" w:eastAsia="zh-CN"/>
        </w:rPr>
        <w:t>澧县</w:t>
      </w:r>
      <w:r>
        <w:rPr>
          <w:rFonts w:hint="eastAsia"/>
          <w:szCs w:val="24"/>
        </w:rPr>
        <w:t>水功能区划》划分结果，</w:t>
      </w:r>
      <w:r>
        <w:rPr>
          <w:rFonts w:hint="eastAsia"/>
          <w:szCs w:val="24"/>
          <w:lang w:eastAsia="zh-CN"/>
        </w:rPr>
        <w:t>哑河</w:t>
      </w:r>
      <w:r>
        <w:rPr>
          <w:rFonts w:hint="eastAsia"/>
          <w:szCs w:val="24"/>
          <w:lang w:val="en-US" w:eastAsia="zh-CN"/>
        </w:rPr>
        <w:t>开发利用区</w:t>
      </w:r>
      <w:r>
        <w:rPr>
          <w:rFonts w:hint="eastAsia"/>
          <w:szCs w:val="24"/>
        </w:rPr>
        <w:t>水质管理目标为Ⅲ类。</w:t>
      </w:r>
    </w:p>
    <w:p>
      <w:pPr>
        <w:pStyle w:val="3"/>
      </w:pPr>
      <w:bookmarkStart w:id="47" w:name="_Toc113284121"/>
      <w:r>
        <w:rPr>
          <w:rFonts w:hint="eastAsia"/>
        </w:rPr>
        <w:t>4.2 水功能区纳污能力及限制排放总量</w:t>
      </w:r>
      <w:bookmarkEnd w:id="47"/>
    </w:p>
    <w:p>
      <w:pPr>
        <w:ind w:firstLine="480"/>
      </w:pPr>
      <w:r>
        <w:rPr>
          <w:rFonts w:hint="eastAsia"/>
        </w:rPr>
        <w:t>水功能区纳污能力的计算，是制定水域污染物排放总量控制方案的依据。水域纳污能力是指在一定设计水文条件下，满足水功能区水质目标要求，功能区水域所能容纳污染物的最大数量。其大小与水体特征、水质目标及污染物特性有关，通常以单位时间内水体所能承受的污染物总量表示。同一水功能区在不同设计水文条件下，所能容纳的污染物的最大数量也不相同。</w:t>
      </w:r>
    </w:p>
    <w:p>
      <w:pPr>
        <w:ind w:firstLine="480"/>
        <w:rPr>
          <w:szCs w:val="21"/>
        </w:rPr>
      </w:pPr>
      <w:r>
        <w:rPr>
          <w:szCs w:val="21"/>
        </w:rPr>
        <w:t>根据《水域纳污能力计算规程》（GB/T251</w:t>
      </w:r>
      <w:r>
        <w:rPr>
          <w:rFonts w:hint="eastAsia"/>
          <w:szCs w:val="21"/>
        </w:rPr>
        <w:t>73</w:t>
      </w:r>
      <w:r>
        <w:rPr>
          <w:szCs w:val="21"/>
        </w:rPr>
        <w:t>-2010），选取河流纳污能力数学模型计算法计算项目排污口论证范围的水域纳污能力。查</w:t>
      </w:r>
      <w:r>
        <w:rPr>
          <w:rFonts w:hint="eastAsia"/>
          <w:szCs w:val="21"/>
        </w:rPr>
        <w:t>相关</w:t>
      </w:r>
      <w:r>
        <w:rPr>
          <w:szCs w:val="21"/>
        </w:rPr>
        <w:t>水文资料可知</w:t>
      </w:r>
      <w:r>
        <w:rPr>
          <w:rFonts w:hint="eastAsia"/>
          <w:szCs w:val="21"/>
        </w:rPr>
        <w:t>，</w:t>
      </w:r>
      <w:r>
        <w:rPr>
          <w:rFonts w:hint="eastAsia"/>
          <w:szCs w:val="21"/>
          <w:lang w:eastAsia="zh-CN"/>
        </w:rPr>
        <w:t>哑河平水期流量为</w:t>
      </w:r>
      <w:r>
        <w:rPr>
          <w:rFonts w:hint="eastAsia"/>
          <w:szCs w:val="21"/>
          <w:lang w:val="en-US" w:eastAsia="zh-CN"/>
        </w:rPr>
        <w:t>32</w:t>
      </w:r>
      <w:r>
        <w:rPr>
          <w:rFonts w:hint="eastAsia"/>
          <w:szCs w:val="21"/>
          <w:lang w:eastAsia="zh-CN"/>
        </w:rPr>
        <w:t>m</w:t>
      </w:r>
      <w:r>
        <w:rPr>
          <w:rFonts w:hint="eastAsia"/>
          <w:szCs w:val="21"/>
          <w:vertAlign w:val="superscript"/>
          <w:lang w:eastAsia="zh-CN"/>
        </w:rPr>
        <w:t>3</w:t>
      </w:r>
      <w:r>
        <w:rPr>
          <w:rFonts w:hint="eastAsia"/>
          <w:szCs w:val="21"/>
          <w:lang w:eastAsia="zh-CN"/>
        </w:rPr>
        <w:t>/s，15 m</w:t>
      </w:r>
      <w:r>
        <w:rPr>
          <w:rFonts w:hint="eastAsia"/>
          <w:szCs w:val="21"/>
          <w:vertAlign w:val="superscript"/>
          <w:lang w:eastAsia="zh-CN"/>
        </w:rPr>
        <w:t>3</w:t>
      </w:r>
      <w:r>
        <w:rPr>
          <w:rFonts w:hint="eastAsia"/>
          <w:szCs w:val="21"/>
          <w:lang w:eastAsia="zh-CN"/>
        </w:rPr>
        <w:t>/s＜</w:t>
      </w:r>
      <w:r>
        <w:rPr>
          <w:rFonts w:hint="eastAsia"/>
          <w:szCs w:val="21"/>
          <w:lang w:val="en-US" w:eastAsia="zh-CN"/>
        </w:rPr>
        <w:t>32</w:t>
      </w:r>
      <w:r>
        <w:rPr>
          <w:rFonts w:hint="eastAsia"/>
          <w:szCs w:val="21"/>
          <w:lang w:eastAsia="zh-CN"/>
        </w:rPr>
        <w:t>m</w:t>
      </w:r>
      <w:r>
        <w:rPr>
          <w:rFonts w:hint="eastAsia"/>
          <w:szCs w:val="21"/>
          <w:vertAlign w:val="superscript"/>
          <w:lang w:eastAsia="zh-CN"/>
        </w:rPr>
        <w:t>3</w:t>
      </w:r>
      <w:r>
        <w:rPr>
          <w:rFonts w:hint="eastAsia"/>
          <w:szCs w:val="21"/>
          <w:lang w:eastAsia="zh-CN"/>
        </w:rPr>
        <w:t>/s＜150m</w:t>
      </w:r>
      <w:r>
        <w:rPr>
          <w:rFonts w:hint="eastAsia"/>
          <w:szCs w:val="21"/>
          <w:vertAlign w:val="superscript"/>
          <w:lang w:eastAsia="zh-CN"/>
        </w:rPr>
        <w:t>3</w:t>
      </w:r>
      <w:r>
        <w:rPr>
          <w:rFonts w:hint="eastAsia"/>
          <w:szCs w:val="21"/>
          <w:lang w:eastAsia="zh-CN"/>
        </w:rPr>
        <w:t>/s，为中型河段。</w:t>
      </w:r>
      <w:r>
        <w:rPr>
          <w:rFonts w:hint="eastAsia"/>
          <w:szCs w:val="21"/>
        </w:rPr>
        <w:t>可</w:t>
      </w:r>
      <w:r>
        <w:rPr>
          <w:szCs w:val="21"/>
        </w:rPr>
        <w:t>采用河流</w:t>
      </w:r>
      <w:r>
        <w:rPr>
          <w:rFonts w:hint="eastAsia"/>
          <w:szCs w:val="21"/>
        </w:rPr>
        <w:t>一</w:t>
      </w:r>
      <w:r>
        <w:rPr>
          <w:szCs w:val="21"/>
        </w:rPr>
        <w:t>维模型对其进行计算。</w:t>
      </w:r>
    </w:p>
    <w:p>
      <w:pPr>
        <w:ind w:firstLine="480"/>
        <w:rPr>
          <w:szCs w:val="21"/>
        </w:rPr>
      </w:pPr>
      <w:r>
        <w:rPr>
          <w:rFonts w:hint="eastAsia"/>
          <w:szCs w:val="21"/>
        </w:rPr>
        <w:t>河段的污染物浓度按下式计算：</w:t>
      </w:r>
    </w:p>
    <w:p>
      <w:pPr>
        <w:ind w:firstLine="480"/>
        <w:jc w:val="center"/>
        <w:rPr>
          <w:szCs w:val="21"/>
        </w:rPr>
      </w:pPr>
      <w:r>
        <w:rPr>
          <w:szCs w:val="21"/>
        </w:rPr>
        <w:drawing>
          <wp:inline distT="0" distB="0" distL="0" distR="0">
            <wp:extent cx="1623060" cy="381000"/>
            <wp:effectExtent l="0" t="0" r="1524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22"/>
                    <a:srcRect/>
                    <a:stretch>
                      <a:fillRect/>
                    </a:stretch>
                  </pic:blipFill>
                  <pic:spPr>
                    <a:xfrm>
                      <a:off x="0" y="0"/>
                      <a:ext cx="1623060" cy="381000"/>
                    </a:xfrm>
                    <a:prstGeom prst="rect">
                      <a:avLst/>
                    </a:prstGeom>
                    <a:noFill/>
                    <a:ln w="9525">
                      <a:noFill/>
                      <a:miter lim="800000"/>
                      <a:headEnd/>
                      <a:tailEnd/>
                    </a:ln>
                  </pic:spPr>
                </pic:pic>
              </a:graphicData>
            </a:graphic>
          </wp:inline>
        </w:drawing>
      </w:r>
    </w:p>
    <w:p>
      <w:pPr>
        <w:ind w:firstLine="480"/>
        <w:rPr>
          <w:szCs w:val="21"/>
        </w:rPr>
      </w:pPr>
      <w:r>
        <w:rPr>
          <w:rFonts w:hint="eastAsia"/>
          <w:szCs w:val="21"/>
        </w:rPr>
        <w:t>式中：</w:t>
      </w:r>
    </w:p>
    <w:p>
      <w:pPr>
        <w:ind w:left="720" w:leftChars="300" w:firstLine="480"/>
        <w:rPr>
          <w:szCs w:val="21"/>
        </w:rPr>
      </w:pPr>
      <w:r>
        <w:rPr>
          <w:rFonts w:hint="eastAsia"/>
          <w:szCs w:val="21"/>
        </w:rPr>
        <w:t>C</w:t>
      </w:r>
      <w:r>
        <w:rPr>
          <w:szCs w:val="21"/>
          <w:vertAlign w:val="subscript"/>
        </w:rPr>
        <w:t>x</w:t>
      </w:r>
      <w:r>
        <w:rPr>
          <w:szCs w:val="21"/>
        </w:rPr>
        <w:t>——</w:t>
      </w:r>
      <w:r>
        <w:rPr>
          <w:rFonts w:hint="eastAsia"/>
          <w:szCs w:val="21"/>
        </w:rPr>
        <w:t>流经x距离后的污染物浓度，mg</w:t>
      </w:r>
      <w:r>
        <w:rPr>
          <w:szCs w:val="21"/>
        </w:rPr>
        <w:t>/L</w:t>
      </w:r>
      <w:r>
        <w:rPr>
          <w:rFonts w:hint="eastAsia"/>
          <w:szCs w:val="21"/>
        </w:rPr>
        <w:t>；</w:t>
      </w:r>
    </w:p>
    <w:p>
      <w:pPr>
        <w:ind w:left="720" w:leftChars="300" w:firstLine="480"/>
        <w:rPr>
          <w:szCs w:val="21"/>
        </w:rPr>
      </w:pPr>
      <w:r>
        <w:rPr>
          <w:szCs w:val="21"/>
        </w:rPr>
        <w:t>C</w:t>
      </w:r>
      <w:r>
        <w:rPr>
          <w:szCs w:val="21"/>
          <w:vertAlign w:val="subscript"/>
        </w:rPr>
        <w:t>0</w:t>
      </w:r>
      <w:r>
        <w:rPr>
          <w:szCs w:val="21"/>
        </w:rPr>
        <w:t>——初始断面污染物浓度</w:t>
      </w:r>
      <w:r>
        <w:rPr>
          <w:rFonts w:hint="eastAsia"/>
          <w:szCs w:val="21"/>
        </w:rPr>
        <w:t>，根据上一个水功能区的水质目标浓度值确定</w:t>
      </w:r>
      <w:r>
        <w:rPr>
          <w:szCs w:val="21"/>
        </w:rPr>
        <w:t>，mg/L；</w:t>
      </w:r>
    </w:p>
    <w:p>
      <w:pPr>
        <w:ind w:left="720" w:leftChars="300" w:firstLine="480"/>
        <w:rPr>
          <w:szCs w:val="21"/>
        </w:rPr>
      </w:pPr>
      <w:r>
        <w:rPr>
          <w:szCs w:val="21"/>
        </w:rPr>
        <w:t>X——</w:t>
      </w:r>
      <w:r>
        <w:rPr>
          <w:rFonts w:hint="eastAsia"/>
          <w:szCs w:val="21"/>
        </w:rPr>
        <w:t>沿河段的纵向距离，m；</w:t>
      </w:r>
    </w:p>
    <w:p>
      <w:pPr>
        <w:ind w:left="720" w:leftChars="300" w:firstLine="480"/>
        <w:rPr>
          <w:szCs w:val="21"/>
        </w:rPr>
      </w:pPr>
      <w:r>
        <w:rPr>
          <w:szCs w:val="21"/>
        </w:rPr>
        <w:t>u——</w:t>
      </w:r>
      <w:r>
        <w:rPr>
          <w:rFonts w:hint="eastAsia"/>
          <w:szCs w:val="21"/>
        </w:rPr>
        <w:t>设计流量下河道断面的平均流速，m/</w:t>
      </w:r>
      <w:r>
        <w:rPr>
          <w:szCs w:val="21"/>
        </w:rPr>
        <w:t>s</w:t>
      </w:r>
      <w:r>
        <w:rPr>
          <w:rFonts w:hint="eastAsia"/>
          <w:szCs w:val="21"/>
        </w:rPr>
        <w:t>；</w:t>
      </w:r>
    </w:p>
    <w:p>
      <w:pPr>
        <w:ind w:left="720" w:leftChars="300" w:firstLine="480"/>
        <w:rPr>
          <w:szCs w:val="21"/>
        </w:rPr>
      </w:pPr>
      <w:r>
        <w:rPr>
          <w:szCs w:val="21"/>
        </w:rPr>
        <w:t>K——</w:t>
      </w:r>
      <w:r>
        <w:rPr>
          <w:rFonts w:hint="eastAsia"/>
          <w:szCs w:val="21"/>
        </w:rPr>
        <w:t>污染物综合衰减系数，</w:t>
      </w:r>
      <w:r>
        <w:rPr>
          <w:szCs w:val="21"/>
        </w:rPr>
        <w:t>1/s</w:t>
      </w:r>
      <w:r>
        <w:rPr>
          <w:rFonts w:hint="eastAsia"/>
          <w:szCs w:val="21"/>
        </w:rPr>
        <w:t>；</w:t>
      </w:r>
    </w:p>
    <w:p>
      <w:pPr>
        <w:ind w:left="720" w:leftChars="300" w:firstLine="480"/>
        <w:rPr>
          <w:szCs w:val="21"/>
        </w:rPr>
      </w:pPr>
      <w:r>
        <w:rPr>
          <w:rFonts w:hint="eastAsia"/>
          <w:szCs w:val="21"/>
        </w:rPr>
        <w:t>相应的水域纳污能力如下：</w:t>
      </w:r>
    </w:p>
    <w:p>
      <w:pPr>
        <w:ind w:left="720" w:leftChars="300" w:firstLine="480"/>
        <w:jc w:val="center"/>
        <w:rPr>
          <w:szCs w:val="21"/>
        </w:rPr>
      </w:pPr>
      <w:r>
        <w:rPr>
          <w:rFonts w:hint="eastAsia"/>
          <w:szCs w:val="21"/>
        </w:rPr>
        <w:t>M</w:t>
      </w:r>
      <w:r>
        <w:rPr>
          <w:szCs w:val="21"/>
        </w:rPr>
        <w:t>=</w:t>
      </w:r>
      <w:r>
        <w:rPr>
          <w:rFonts w:hint="eastAsia"/>
          <w:szCs w:val="21"/>
        </w:rPr>
        <w:t>（C</w:t>
      </w:r>
      <w:r>
        <w:rPr>
          <w:szCs w:val="21"/>
          <w:vertAlign w:val="subscript"/>
        </w:rPr>
        <w:t>s</w:t>
      </w:r>
      <w:r>
        <w:rPr>
          <w:szCs w:val="21"/>
        </w:rPr>
        <w:t>-C</w:t>
      </w:r>
      <w:r>
        <w:rPr>
          <w:szCs w:val="21"/>
          <w:vertAlign w:val="subscript"/>
        </w:rPr>
        <w:t>x</w:t>
      </w:r>
      <w:r>
        <w:rPr>
          <w:rFonts w:hint="eastAsia"/>
          <w:szCs w:val="21"/>
        </w:rPr>
        <w:t>）（Q</w:t>
      </w:r>
      <w:r>
        <w:rPr>
          <w:szCs w:val="21"/>
        </w:rPr>
        <w:t>+Q</w:t>
      </w:r>
      <w:r>
        <w:rPr>
          <w:szCs w:val="21"/>
          <w:vertAlign w:val="subscript"/>
        </w:rPr>
        <w:t>p</w:t>
      </w:r>
      <w:r>
        <w:rPr>
          <w:rFonts w:hint="eastAsia"/>
          <w:szCs w:val="21"/>
        </w:rPr>
        <w:t>）</w:t>
      </w:r>
    </w:p>
    <w:p>
      <w:pPr>
        <w:ind w:left="720" w:leftChars="300" w:firstLine="480"/>
        <w:rPr>
          <w:szCs w:val="21"/>
        </w:rPr>
      </w:pPr>
      <w:r>
        <w:rPr>
          <w:rFonts w:hint="eastAsia"/>
          <w:szCs w:val="21"/>
        </w:rPr>
        <w:t>M</w:t>
      </w:r>
      <w:r>
        <w:rPr>
          <w:szCs w:val="21"/>
        </w:rPr>
        <w:t>——</w:t>
      </w:r>
      <w:r>
        <w:rPr>
          <w:rFonts w:hint="eastAsia"/>
          <w:szCs w:val="21"/>
        </w:rPr>
        <w:t>水域纳污能力，g/s；</w:t>
      </w:r>
    </w:p>
    <w:p>
      <w:pPr>
        <w:ind w:left="720" w:leftChars="300" w:firstLine="480"/>
        <w:rPr>
          <w:szCs w:val="21"/>
        </w:rPr>
      </w:pPr>
      <w:r>
        <w:rPr>
          <w:rFonts w:hint="eastAsia"/>
          <w:szCs w:val="21"/>
        </w:rPr>
        <w:t>C</w:t>
      </w:r>
      <w:r>
        <w:rPr>
          <w:rFonts w:hint="eastAsia"/>
          <w:szCs w:val="21"/>
          <w:vertAlign w:val="subscript"/>
        </w:rPr>
        <w:t>s</w:t>
      </w:r>
      <w:r>
        <w:rPr>
          <w:szCs w:val="21"/>
        </w:rPr>
        <w:t>——</w:t>
      </w:r>
      <w:r>
        <w:rPr>
          <w:rFonts w:hint="eastAsia"/>
          <w:szCs w:val="21"/>
        </w:rPr>
        <w:t>水质目标浓度值</w:t>
      </w:r>
      <w:r>
        <w:rPr>
          <w:szCs w:val="21"/>
        </w:rPr>
        <w:t>，mg/L</w:t>
      </w:r>
      <w:r>
        <w:rPr>
          <w:rFonts w:hint="eastAsia"/>
          <w:szCs w:val="21"/>
        </w:rPr>
        <w:t>；</w:t>
      </w:r>
    </w:p>
    <w:p>
      <w:pPr>
        <w:ind w:left="720" w:leftChars="300" w:firstLine="480"/>
        <w:rPr>
          <w:rFonts w:hint="eastAsia"/>
          <w:szCs w:val="21"/>
        </w:rPr>
      </w:pPr>
      <w:r>
        <w:rPr>
          <w:rFonts w:hint="eastAsia"/>
          <w:szCs w:val="21"/>
        </w:rPr>
        <w:t>Q</w:t>
      </w:r>
      <w:r>
        <w:rPr>
          <w:rFonts w:hint="eastAsia"/>
          <w:szCs w:val="21"/>
          <w:vertAlign w:val="subscript"/>
        </w:rPr>
        <w:t>p</w:t>
      </w:r>
      <w:r>
        <w:rPr>
          <w:szCs w:val="21"/>
        </w:rPr>
        <w:t>——</w:t>
      </w:r>
      <w:r>
        <w:rPr>
          <w:rFonts w:hint="eastAsia"/>
          <w:szCs w:val="21"/>
        </w:rPr>
        <w:t>废污水排放流量，m</w:t>
      </w:r>
      <w:r>
        <w:rPr>
          <w:rFonts w:hint="eastAsia"/>
          <w:szCs w:val="21"/>
          <w:vertAlign w:val="superscript"/>
        </w:rPr>
        <w:t>3</w:t>
      </w:r>
      <w:r>
        <w:rPr>
          <w:rFonts w:hint="eastAsia"/>
          <w:szCs w:val="21"/>
        </w:rPr>
        <w:t>/s。</w:t>
      </w:r>
    </w:p>
    <w:p>
      <w:pPr>
        <w:pStyle w:val="78"/>
        <w:ind w:firstLine="0" w:firstLineChars="0"/>
        <w:contextualSpacing/>
        <w:jc w:val="center"/>
        <w:rPr>
          <w:b/>
          <w:sz w:val="21"/>
          <w:szCs w:val="21"/>
        </w:rPr>
      </w:pPr>
      <w:r>
        <w:rPr>
          <w:rFonts w:hint="eastAsia"/>
          <w:b/>
          <w:sz w:val="21"/>
          <w:szCs w:val="21"/>
        </w:rPr>
        <w:t>表</w:t>
      </w:r>
      <w:r>
        <w:rPr>
          <w:rFonts w:hint="eastAsia"/>
          <w:b/>
          <w:sz w:val="21"/>
          <w:szCs w:val="21"/>
          <w:lang w:val="en-US" w:eastAsia="zh-CN"/>
        </w:rPr>
        <w:t>4</w:t>
      </w:r>
      <w:r>
        <w:rPr>
          <w:rFonts w:hint="eastAsia"/>
          <w:b/>
          <w:sz w:val="21"/>
          <w:szCs w:val="21"/>
        </w:rPr>
        <w:t xml:space="preserve">-1 </w:t>
      </w:r>
      <w:r>
        <w:rPr>
          <w:b/>
          <w:sz w:val="21"/>
          <w:szCs w:val="21"/>
        </w:rPr>
        <w:t xml:space="preserve"> </w:t>
      </w:r>
      <w:r>
        <w:rPr>
          <w:rFonts w:hint="eastAsia"/>
          <w:b/>
          <w:sz w:val="21"/>
          <w:szCs w:val="21"/>
          <w:lang w:eastAsia="zh-CN"/>
        </w:rPr>
        <w:t>哑河</w:t>
      </w:r>
      <w:r>
        <w:rPr>
          <w:rFonts w:hint="eastAsia"/>
          <w:b/>
          <w:sz w:val="21"/>
          <w:szCs w:val="21"/>
        </w:rPr>
        <w:t>水文参数表</w:t>
      </w:r>
    </w:p>
    <w:tbl>
      <w:tblPr>
        <w:tblStyle w:val="40"/>
        <w:tblW w:w="87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9"/>
        <w:gridCol w:w="971"/>
        <w:gridCol w:w="1105"/>
        <w:gridCol w:w="968"/>
        <w:gridCol w:w="968"/>
        <w:gridCol w:w="1105"/>
        <w:gridCol w:w="966"/>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3" w:type="pct"/>
            <w:vAlign w:val="center"/>
          </w:tcPr>
          <w:p>
            <w:pPr>
              <w:spacing w:line="240" w:lineRule="auto"/>
              <w:ind w:firstLine="0" w:firstLineChars="0"/>
              <w:jc w:val="center"/>
              <w:rPr>
                <w:b/>
                <w:color w:val="000000"/>
                <w:sz w:val="21"/>
                <w:szCs w:val="21"/>
              </w:rPr>
            </w:pPr>
            <w:r>
              <w:rPr>
                <w:b/>
                <w:color w:val="000000"/>
                <w:sz w:val="21"/>
                <w:szCs w:val="21"/>
              </w:rPr>
              <w:t>参数选取</w:t>
            </w:r>
          </w:p>
        </w:tc>
        <w:tc>
          <w:tcPr>
            <w:tcW w:w="556" w:type="pct"/>
            <w:vAlign w:val="center"/>
          </w:tcPr>
          <w:p>
            <w:pPr>
              <w:spacing w:line="240" w:lineRule="auto"/>
              <w:ind w:firstLine="0" w:firstLineChars="0"/>
              <w:jc w:val="center"/>
              <w:rPr>
                <w:b/>
                <w:color w:val="000000"/>
                <w:sz w:val="21"/>
                <w:szCs w:val="21"/>
              </w:rPr>
            </w:pPr>
            <w:r>
              <w:rPr>
                <w:b/>
                <w:color w:val="000000"/>
                <w:sz w:val="21"/>
                <w:szCs w:val="21"/>
              </w:rPr>
              <w:t>Q</w:t>
            </w:r>
          </w:p>
          <w:p>
            <w:pPr>
              <w:spacing w:line="240" w:lineRule="auto"/>
              <w:ind w:firstLine="0" w:firstLineChars="0"/>
              <w:jc w:val="center"/>
              <w:rPr>
                <w:b/>
                <w:color w:val="000000"/>
                <w:sz w:val="21"/>
                <w:szCs w:val="21"/>
              </w:rPr>
            </w:pPr>
            <w:r>
              <w:rPr>
                <w:b/>
                <w:color w:val="000000"/>
                <w:sz w:val="21"/>
                <w:szCs w:val="21"/>
              </w:rPr>
              <w:t>(m</w:t>
            </w:r>
            <w:r>
              <w:rPr>
                <w:rFonts w:hint="eastAsia"/>
                <w:b/>
                <w:color w:val="000000"/>
                <w:sz w:val="21"/>
                <w:szCs w:val="21"/>
                <w:vertAlign w:val="superscript"/>
              </w:rPr>
              <w:t>3</w:t>
            </w:r>
            <w:r>
              <w:rPr>
                <w:b/>
                <w:color w:val="000000"/>
                <w:sz w:val="21"/>
                <w:szCs w:val="21"/>
              </w:rPr>
              <w:t>/s)</w:t>
            </w:r>
          </w:p>
        </w:tc>
        <w:tc>
          <w:tcPr>
            <w:tcW w:w="633" w:type="pct"/>
            <w:vAlign w:val="center"/>
          </w:tcPr>
          <w:p>
            <w:pPr>
              <w:spacing w:line="240" w:lineRule="auto"/>
              <w:ind w:firstLine="0" w:firstLineChars="0"/>
              <w:jc w:val="center"/>
              <w:rPr>
                <w:b/>
                <w:color w:val="000000"/>
                <w:sz w:val="21"/>
                <w:szCs w:val="21"/>
              </w:rPr>
            </w:pPr>
            <w:r>
              <w:rPr>
                <w:b/>
                <w:color w:val="000000"/>
                <w:sz w:val="21"/>
                <w:szCs w:val="21"/>
              </w:rPr>
              <w:t>K</w:t>
            </w:r>
          </w:p>
          <w:p>
            <w:pPr>
              <w:spacing w:line="240" w:lineRule="auto"/>
              <w:ind w:firstLine="0" w:firstLineChars="0"/>
              <w:jc w:val="center"/>
              <w:rPr>
                <w:b/>
                <w:color w:val="000000"/>
                <w:sz w:val="21"/>
                <w:szCs w:val="21"/>
              </w:rPr>
            </w:pPr>
            <w:r>
              <w:rPr>
                <w:b/>
                <w:color w:val="000000"/>
                <w:sz w:val="21"/>
                <w:szCs w:val="21"/>
              </w:rPr>
              <w:t>（s</w:t>
            </w:r>
            <w:r>
              <w:rPr>
                <w:b/>
                <w:color w:val="000000"/>
                <w:sz w:val="21"/>
                <w:szCs w:val="21"/>
                <w:vertAlign w:val="superscript"/>
              </w:rPr>
              <w:t>-1</w:t>
            </w:r>
            <w:r>
              <w:rPr>
                <w:b/>
                <w:color w:val="000000"/>
                <w:sz w:val="21"/>
                <w:szCs w:val="21"/>
              </w:rPr>
              <w:t>）</w:t>
            </w:r>
          </w:p>
        </w:tc>
        <w:tc>
          <w:tcPr>
            <w:tcW w:w="554" w:type="pct"/>
            <w:vAlign w:val="center"/>
          </w:tcPr>
          <w:p>
            <w:pPr>
              <w:spacing w:line="240" w:lineRule="auto"/>
              <w:ind w:firstLine="0" w:firstLineChars="0"/>
              <w:jc w:val="center"/>
              <w:rPr>
                <w:b/>
                <w:color w:val="000000"/>
                <w:sz w:val="21"/>
                <w:szCs w:val="21"/>
              </w:rPr>
            </w:pPr>
            <w:r>
              <w:rPr>
                <w:rFonts w:hint="eastAsia"/>
                <w:b/>
                <w:color w:val="000000"/>
                <w:sz w:val="21"/>
                <w:szCs w:val="21"/>
              </w:rPr>
              <w:t>u</w:t>
            </w:r>
          </w:p>
          <w:p>
            <w:pPr>
              <w:spacing w:line="240" w:lineRule="auto"/>
              <w:ind w:firstLine="0" w:firstLineChars="0"/>
              <w:jc w:val="center"/>
              <w:rPr>
                <w:b/>
                <w:color w:val="000000"/>
                <w:sz w:val="21"/>
                <w:szCs w:val="21"/>
              </w:rPr>
            </w:pPr>
            <w:r>
              <w:rPr>
                <w:b/>
                <w:color w:val="000000"/>
                <w:sz w:val="21"/>
                <w:szCs w:val="21"/>
              </w:rPr>
              <w:t>(m/s)</w:t>
            </w:r>
          </w:p>
        </w:tc>
        <w:tc>
          <w:tcPr>
            <w:tcW w:w="554" w:type="pct"/>
            <w:vAlign w:val="center"/>
          </w:tcPr>
          <w:p>
            <w:pPr>
              <w:spacing w:line="240" w:lineRule="auto"/>
              <w:ind w:firstLine="0" w:firstLineChars="0"/>
              <w:jc w:val="center"/>
              <w:rPr>
                <w:b/>
                <w:color w:val="000000"/>
                <w:sz w:val="21"/>
                <w:szCs w:val="21"/>
              </w:rPr>
            </w:pPr>
            <w:r>
              <w:rPr>
                <w:b/>
                <w:color w:val="000000"/>
                <w:sz w:val="21"/>
                <w:szCs w:val="21"/>
              </w:rPr>
              <w:t>x</w:t>
            </w:r>
          </w:p>
          <w:p>
            <w:pPr>
              <w:spacing w:line="240" w:lineRule="auto"/>
              <w:ind w:firstLine="0" w:firstLineChars="0"/>
              <w:jc w:val="center"/>
              <w:rPr>
                <w:b/>
                <w:color w:val="000000"/>
                <w:sz w:val="21"/>
                <w:szCs w:val="21"/>
              </w:rPr>
            </w:pPr>
            <w:r>
              <w:rPr>
                <w:b/>
                <w:color w:val="000000"/>
                <w:sz w:val="21"/>
                <w:szCs w:val="21"/>
              </w:rPr>
              <w:t>（m）</w:t>
            </w:r>
          </w:p>
        </w:tc>
        <w:tc>
          <w:tcPr>
            <w:tcW w:w="633" w:type="pct"/>
            <w:vAlign w:val="center"/>
          </w:tcPr>
          <w:p>
            <w:pPr>
              <w:spacing w:line="240" w:lineRule="auto"/>
              <w:ind w:firstLine="0" w:firstLineChars="0"/>
              <w:jc w:val="center"/>
              <w:rPr>
                <w:b/>
                <w:color w:val="000000"/>
                <w:sz w:val="21"/>
                <w:szCs w:val="21"/>
              </w:rPr>
            </w:pPr>
            <w:r>
              <w:rPr>
                <w:b/>
                <w:color w:val="000000"/>
                <w:sz w:val="21"/>
                <w:szCs w:val="21"/>
              </w:rPr>
              <w:t>C</w:t>
            </w:r>
            <w:r>
              <w:rPr>
                <w:b/>
                <w:color w:val="000000"/>
                <w:sz w:val="21"/>
                <w:szCs w:val="21"/>
                <w:vertAlign w:val="subscript"/>
              </w:rPr>
              <w:t>0</w:t>
            </w:r>
          </w:p>
          <w:p>
            <w:pPr>
              <w:spacing w:line="240" w:lineRule="auto"/>
              <w:ind w:firstLine="0" w:firstLineChars="0"/>
              <w:jc w:val="center"/>
              <w:rPr>
                <w:b/>
                <w:color w:val="000000"/>
                <w:sz w:val="21"/>
                <w:szCs w:val="21"/>
              </w:rPr>
            </w:pPr>
            <w:r>
              <w:rPr>
                <w:b/>
                <w:color w:val="000000"/>
                <w:sz w:val="21"/>
                <w:szCs w:val="21"/>
              </w:rPr>
              <w:t>(mg/L)</w:t>
            </w:r>
          </w:p>
        </w:tc>
        <w:tc>
          <w:tcPr>
            <w:tcW w:w="553" w:type="pct"/>
            <w:vAlign w:val="center"/>
          </w:tcPr>
          <w:p>
            <w:pPr>
              <w:spacing w:line="240" w:lineRule="auto"/>
              <w:ind w:firstLine="0" w:firstLineChars="0"/>
              <w:jc w:val="center"/>
              <w:rPr>
                <w:b/>
                <w:color w:val="000000"/>
                <w:sz w:val="21"/>
                <w:szCs w:val="21"/>
              </w:rPr>
            </w:pPr>
            <w:r>
              <w:rPr>
                <w:b/>
                <w:color w:val="000000"/>
                <w:sz w:val="21"/>
                <w:szCs w:val="21"/>
              </w:rPr>
              <w:t>C</w:t>
            </w:r>
            <w:r>
              <w:rPr>
                <w:b/>
                <w:color w:val="000000"/>
                <w:sz w:val="21"/>
                <w:szCs w:val="21"/>
                <w:vertAlign w:val="subscript"/>
              </w:rPr>
              <w:t>s</w:t>
            </w:r>
          </w:p>
          <w:p>
            <w:pPr>
              <w:spacing w:line="240" w:lineRule="auto"/>
              <w:ind w:firstLine="0" w:firstLineChars="0"/>
              <w:jc w:val="center"/>
              <w:rPr>
                <w:b/>
                <w:color w:val="000000"/>
                <w:sz w:val="21"/>
                <w:szCs w:val="21"/>
              </w:rPr>
            </w:pPr>
            <w:r>
              <w:rPr>
                <w:b/>
                <w:color w:val="000000"/>
                <w:sz w:val="21"/>
                <w:szCs w:val="21"/>
              </w:rPr>
              <w:t>(mg/L)</w:t>
            </w:r>
          </w:p>
        </w:tc>
        <w:tc>
          <w:tcPr>
            <w:tcW w:w="660" w:type="pct"/>
          </w:tcPr>
          <w:p>
            <w:pPr>
              <w:spacing w:line="240" w:lineRule="auto"/>
              <w:ind w:firstLine="0" w:firstLineChars="0"/>
              <w:jc w:val="center"/>
              <w:rPr>
                <w:b/>
                <w:bCs/>
                <w:szCs w:val="21"/>
                <w:vertAlign w:val="subscript"/>
              </w:rPr>
            </w:pPr>
            <w:r>
              <w:rPr>
                <w:rFonts w:hint="eastAsia"/>
                <w:b/>
                <w:bCs/>
                <w:szCs w:val="21"/>
              </w:rPr>
              <w:t>Q</w:t>
            </w:r>
            <w:r>
              <w:rPr>
                <w:rFonts w:hint="eastAsia"/>
                <w:b/>
                <w:bCs/>
                <w:szCs w:val="21"/>
                <w:vertAlign w:val="subscript"/>
              </w:rPr>
              <w:t>p</w:t>
            </w:r>
          </w:p>
          <w:p>
            <w:pPr>
              <w:spacing w:line="240" w:lineRule="auto"/>
              <w:ind w:firstLine="0" w:firstLineChars="0"/>
              <w:jc w:val="center"/>
              <w:rPr>
                <w:b/>
                <w:color w:val="000000"/>
                <w:sz w:val="21"/>
                <w:szCs w:val="21"/>
              </w:rPr>
            </w:pPr>
            <w:r>
              <w:rPr>
                <w:rFonts w:hint="eastAsia"/>
                <w:b/>
                <w:bCs/>
                <w:szCs w:val="21"/>
              </w:rPr>
              <w:t>（</w:t>
            </w:r>
            <w:r>
              <w:rPr>
                <w:b/>
                <w:bCs/>
                <w:szCs w:val="21"/>
              </w:rPr>
              <w:t>m</w:t>
            </w:r>
            <w:r>
              <w:rPr>
                <w:b/>
                <w:bCs/>
                <w:szCs w:val="21"/>
                <w:vertAlign w:val="superscript"/>
              </w:rPr>
              <w:t>3</w:t>
            </w:r>
            <w:r>
              <w:rPr>
                <w:b/>
                <w:bCs/>
                <w:szCs w:val="21"/>
              </w:rPr>
              <w:t>/s</w:t>
            </w:r>
            <w:r>
              <w:rPr>
                <w:rFonts w:hint="eastAsia"/>
                <w:b/>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3" w:type="pct"/>
            <w:vAlign w:val="center"/>
          </w:tcPr>
          <w:p>
            <w:pPr>
              <w:spacing w:line="240" w:lineRule="auto"/>
              <w:ind w:firstLine="0" w:firstLineChars="0"/>
              <w:jc w:val="center"/>
              <w:rPr>
                <w:color w:val="000000"/>
                <w:sz w:val="21"/>
                <w:szCs w:val="21"/>
              </w:rPr>
            </w:pPr>
            <w:r>
              <w:rPr>
                <w:rFonts w:hint="eastAsia"/>
                <w:color w:val="000000"/>
                <w:sz w:val="21"/>
                <w:szCs w:val="21"/>
                <w:lang w:eastAsia="zh-CN"/>
              </w:rPr>
              <w:t>哑河</w:t>
            </w:r>
            <w:r>
              <w:rPr>
                <w:rFonts w:hint="eastAsia"/>
                <w:color w:val="000000"/>
                <w:sz w:val="21"/>
                <w:szCs w:val="21"/>
              </w:rPr>
              <w:t>（COD）</w:t>
            </w:r>
          </w:p>
        </w:tc>
        <w:tc>
          <w:tcPr>
            <w:tcW w:w="556"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32</w:t>
            </w:r>
          </w:p>
        </w:tc>
        <w:tc>
          <w:tcPr>
            <w:tcW w:w="1105" w:type="dxa"/>
            <w:vAlign w:val="center"/>
          </w:tcPr>
          <w:p>
            <w:pPr>
              <w:spacing w:line="240" w:lineRule="auto"/>
              <w:ind w:firstLine="0" w:firstLineChars="0"/>
              <w:jc w:val="center"/>
              <w:rPr>
                <w:color w:val="000000"/>
                <w:sz w:val="21"/>
                <w:szCs w:val="21"/>
              </w:rPr>
            </w:pPr>
            <w:r>
              <w:rPr>
                <w:rFonts w:hint="eastAsia"/>
                <w:sz w:val="21"/>
                <w:szCs w:val="21"/>
              </w:rPr>
              <w:t>2.08</w:t>
            </w:r>
            <w:r>
              <w:rPr>
                <w:sz w:val="21"/>
                <w:szCs w:val="21"/>
              </w:rPr>
              <w:t>×10</w:t>
            </w:r>
            <w:r>
              <w:rPr>
                <w:sz w:val="21"/>
                <w:szCs w:val="21"/>
                <w:vertAlign w:val="superscript"/>
              </w:rPr>
              <w:t>-6</w:t>
            </w:r>
          </w:p>
        </w:tc>
        <w:tc>
          <w:tcPr>
            <w:tcW w:w="554"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0.04</w:t>
            </w:r>
          </w:p>
        </w:tc>
        <w:tc>
          <w:tcPr>
            <w:tcW w:w="554"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2000</w:t>
            </w:r>
          </w:p>
        </w:tc>
        <w:tc>
          <w:tcPr>
            <w:tcW w:w="633"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15</w:t>
            </w:r>
          </w:p>
        </w:tc>
        <w:tc>
          <w:tcPr>
            <w:tcW w:w="553"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20</w:t>
            </w:r>
          </w:p>
        </w:tc>
        <w:tc>
          <w:tcPr>
            <w:tcW w:w="660"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0.023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3" w:type="pct"/>
            <w:vAlign w:val="center"/>
          </w:tcPr>
          <w:p>
            <w:pPr>
              <w:spacing w:line="240" w:lineRule="auto"/>
              <w:ind w:firstLine="0" w:firstLineChars="0"/>
              <w:jc w:val="center"/>
              <w:rPr>
                <w:color w:val="000000"/>
                <w:sz w:val="21"/>
                <w:szCs w:val="21"/>
              </w:rPr>
            </w:pPr>
            <w:r>
              <w:rPr>
                <w:rFonts w:hint="eastAsia"/>
                <w:color w:val="000000"/>
                <w:sz w:val="21"/>
                <w:szCs w:val="21"/>
                <w:lang w:eastAsia="zh-CN"/>
              </w:rPr>
              <w:t>哑河</w:t>
            </w:r>
            <w:r>
              <w:rPr>
                <w:rFonts w:hint="eastAsia"/>
                <w:color w:val="000000"/>
                <w:sz w:val="21"/>
                <w:szCs w:val="21"/>
              </w:rPr>
              <w:t>（氨氮）</w:t>
            </w:r>
          </w:p>
        </w:tc>
        <w:tc>
          <w:tcPr>
            <w:tcW w:w="556"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32</w:t>
            </w:r>
          </w:p>
        </w:tc>
        <w:tc>
          <w:tcPr>
            <w:tcW w:w="1105" w:type="dxa"/>
            <w:vAlign w:val="center"/>
          </w:tcPr>
          <w:p>
            <w:pPr>
              <w:spacing w:line="240" w:lineRule="auto"/>
              <w:ind w:firstLine="0" w:firstLineChars="0"/>
              <w:jc w:val="center"/>
              <w:rPr>
                <w:color w:val="000000"/>
                <w:sz w:val="21"/>
                <w:szCs w:val="21"/>
              </w:rPr>
            </w:pPr>
            <w:r>
              <w:rPr>
                <w:rFonts w:hint="eastAsia"/>
                <w:sz w:val="21"/>
                <w:szCs w:val="21"/>
              </w:rPr>
              <w:t>1.74</w:t>
            </w:r>
            <w:r>
              <w:rPr>
                <w:sz w:val="21"/>
                <w:szCs w:val="21"/>
              </w:rPr>
              <w:t>×10</w:t>
            </w:r>
            <w:r>
              <w:rPr>
                <w:sz w:val="21"/>
                <w:szCs w:val="21"/>
                <w:vertAlign w:val="superscript"/>
              </w:rPr>
              <w:t>-6</w:t>
            </w:r>
          </w:p>
        </w:tc>
        <w:tc>
          <w:tcPr>
            <w:tcW w:w="554"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0.04</w:t>
            </w:r>
          </w:p>
        </w:tc>
        <w:tc>
          <w:tcPr>
            <w:tcW w:w="554" w:type="pct"/>
            <w:vAlign w:val="center"/>
          </w:tcPr>
          <w:p>
            <w:pPr>
              <w:spacing w:line="240" w:lineRule="auto"/>
              <w:ind w:firstLine="0" w:firstLineChars="0"/>
              <w:jc w:val="center"/>
              <w:rPr>
                <w:color w:val="000000"/>
                <w:sz w:val="21"/>
                <w:szCs w:val="21"/>
              </w:rPr>
            </w:pPr>
            <w:r>
              <w:rPr>
                <w:rFonts w:hint="eastAsia"/>
                <w:color w:val="000000"/>
                <w:sz w:val="21"/>
                <w:szCs w:val="21"/>
                <w:lang w:val="en-US" w:eastAsia="zh-CN"/>
              </w:rPr>
              <w:t>2000</w:t>
            </w:r>
          </w:p>
        </w:tc>
        <w:tc>
          <w:tcPr>
            <w:tcW w:w="633"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0.238</w:t>
            </w:r>
          </w:p>
        </w:tc>
        <w:tc>
          <w:tcPr>
            <w:tcW w:w="553"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1.0</w:t>
            </w:r>
          </w:p>
        </w:tc>
        <w:tc>
          <w:tcPr>
            <w:tcW w:w="660" w:type="pct"/>
            <w:vAlign w:val="center"/>
          </w:tcPr>
          <w:p>
            <w:pPr>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0.023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3" w:type="pct"/>
            <w:vAlign w:val="center"/>
          </w:tcPr>
          <w:p>
            <w:pPr>
              <w:spacing w:line="240" w:lineRule="auto"/>
              <w:ind w:firstLine="0" w:firstLineChars="0"/>
              <w:jc w:val="center"/>
              <w:rPr>
                <w:rFonts w:hint="eastAsia"/>
                <w:color w:val="000000"/>
                <w:sz w:val="21"/>
                <w:szCs w:val="21"/>
                <w:lang w:eastAsia="zh-CN"/>
              </w:rPr>
            </w:pPr>
            <w:r>
              <w:rPr>
                <w:rFonts w:hint="eastAsia"/>
                <w:color w:val="000000"/>
                <w:sz w:val="21"/>
                <w:szCs w:val="21"/>
                <w:lang w:eastAsia="zh-CN"/>
              </w:rPr>
              <w:t>哑河</w:t>
            </w:r>
            <w:r>
              <w:rPr>
                <w:rFonts w:hint="eastAsia"/>
                <w:color w:val="000000"/>
                <w:sz w:val="21"/>
                <w:szCs w:val="21"/>
              </w:rPr>
              <w:t>（</w:t>
            </w:r>
            <w:r>
              <w:rPr>
                <w:rFonts w:hint="eastAsia"/>
                <w:color w:val="000000"/>
                <w:sz w:val="21"/>
                <w:szCs w:val="21"/>
                <w:lang w:val="en-US" w:eastAsia="zh-CN"/>
              </w:rPr>
              <w:t>TP</w:t>
            </w:r>
            <w:r>
              <w:rPr>
                <w:rFonts w:hint="eastAsia"/>
                <w:color w:val="000000"/>
                <w:sz w:val="21"/>
                <w:szCs w:val="21"/>
              </w:rPr>
              <w:t>）</w:t>
            </w:r>
          </w:p>
        </w:tc>
        <w:tc>
          <w:tcPr>
            <w:tcW w:w="556" w:type="pct"/>
            <w:vAlign w:val="center"/>
          </w:tcPr>
          <w:p>
            <w:pPr>
              <w:spacing w:line="240" w:lineRule="auto"/>
              <w:ind w:firstLine="0" w:firstLineChars="0"/>
              <w:jc w:val="center"/>
              <w:rPr>
                <w:rFonts w:hint="default"/>
                <w:color w:val="000000"/>
                <w:sz w:val="21"/>
                <w:szCs w:val="21"/>
                <w:lang w:val="en-US" w:eastAsia="zh-CN"/>
              </w:rPr>
            </w:pPr>
            <w:r>
              <w:rPr>
                <w:rFonts w:hint="eastAsia"/>
                <w:color w:val="000000"/>
                <w:sz w:val="21"/>
                <w:szCs w:val="21"/>
                <w:lang w:val="en-US" w:eastAsia="zh-CN"/>
              </w:rPr>
              <w:t>32</w:t>
            </w:r>
          </w:p>
        </w:tc>
        <w:tc>
          <w:tcPr>
            <w:tcW w:w="1105" w:type="dxa"/>
            <w:vAlign w:val="center"/>
          </w:tcPr>
          <w:p>
            <w:pPr>
              <w:spacing w:line="240" w:lineRule="auto"/>
              <w:ind w:firstLine="0" w:firstLineChars="0"/>
              <w:jc w:val="center"/>
              <w:rPr>
                <w:rFonts w:hint="eastAsia"/>
                <w:sz w:val="21"/>
                <w:szCs w:val="21"/>
              </w:rPr>
            </w:pPr>
            <w:r>
              <w:rPr>
                <w:sz w:val="21"/>
                <w:szCs w:val="18"/>
              </w:rPr>
              <w:t>1.39×10</w:t>
            </w:r>
            <w:r>
              <w:rPr>
                <w:sz w:val="21"/>
                <w:szCs w:val="18"/>
                <w:vertAlign w:val="superscript"/>
              </w:rPr>
              <w:t>-6</w:t>
            </w:r>
          </w:p>
        </w:tc>
        <w:tc>
          <w:tcPr>
            <w:tcW w:w="554" w:type="pct"/>
            <w:vAlign w:val="center"/>
          </w:tcPr>
          <w:p>
            <w:pPr>
              <w:spacing w:line="240" w:lineRule="auto"/>
              <w:ind w:firstLine="0" w:firstLineChars="0"/>
              <w:jc w:val="center"/>
              <w:rPr>
                <w:rFonts w:hint="eastAsia"/>
                <w:color w:val="000000"/>
                <w:sz w:val="21"/>
                <w:szCs w:val="21"/>
                <w:lang w:val="en-US" w:eastAsia="zh-CN"/>
              </w:rPr>
            </w:pPr>
            <w:r>
              <w:rPr>
                <w:rFonts w:hint="eastAsia"/>
                <w:color w:val="000000"/>
                <w:sz w:val="21"/>
                <w:szCs w:val="21"/>
                <w:lang w:val="en-US" w:eastAsia="zh-CN"/>
              </w:rPr>
              <w:t>0.04</w:t>
            </w:r>
          </w:p>
        </w:tc>
        <w:tc>
          <w:tcPr>
            <w:tcW w:w="554" w:type="pct"/>
            <w:vAlign w:val="center"/>
          </w:tcPr>
          <w:p>
            <w:pPr>
              <w:spacing w:line="240" w:lineRule="auto"/>
              <w:ind w:firstLine="0" w:firstLineChars="0"/>
              <w:jc w:val="center"/>
              <w:rPr>
                <w:rFonts w:hint="default"/>
                <w:color w:val="000000"/>
                <w:sz w:val="21"/>
                <w:szCs w:val="21"/>
                <w:lang w:val="en-US" w:eastAsia="zh-CN"/>
              </w:rPr>
            </w:pPr>
            <w:r>
              <w:rPr>
                <w:rFonts w:hint="eastAsia"/>
                <w:color w:val="000000"/>
                <w:sz w:val="21"/>
                <w:szCs w:val="21"/>
                <w:lang w:val="en-US" w:eastAsia="zh-CN"/>
              </w:rPr>
              <w:t>2000</w:t>
            </w:r>
          </w:p>
        </w:tc>
        <w:tc>
          <w:tcPr>
            <w:tcW w:w="633" w:type="pct"/>
            <w:vAlign w:val="center"/>
          </w:tcPr>
          <w:p>
            <w:pPr>
              <w:spacing w:line="240" w:lineRule="auto"/>
              <w:ind w:firstLine="0" w:firstLineChars="0"/>
              <w:jc w:val="center"/>
              <w:rPr>
                <w:rFonts w:hint="default"/>
                <w:color w:val="000000"/>
                <w:sz w:val="21"/>
                <w:szCs w:val="21"/>
                <w:lang w:val="en-US" w:eastAsia="zh-CN"/>
              </w:rPr>
            </w:pPr>
            <w:r>
              <w:rPr>
                <w:rFonts w:hint="eastAsia"/>
                <w:color w:val="000000"/>
                <w:sz w:val="21"/>
                <w:szCs w:val="21"/>
                <w:lang w:val="en-US" w:eastAsia="zh-CN"/>
              </w:rPr>
              <w:t>0.05</w:t>
            </w:r>
          </w:p>
        </w:tc>
        <w:tc>
          <w:tcPr>
            <w:tcW w:w="553" w:type="pct"/>
            <w:vAlign w:val="center"/>
          </w:tcPr>
          <w:p>
            <w:pPr>
              <w:spacing w:line="240" w:lineRule="auto"/>
              <w:ind w:firstLine="0" w:firstLineChars="0"/>
              <w:jc w:val="center"/>
              <w:rPr>
                <w:rFonts w:hint="default"/>
                <w:color w:val="000000"/>
                <w:sz w:val="21"/>
                <w:szCs w:val="21"/>
                <w:lang w:val="en-US" w:eastAsia="zh-CN"/>
              </w:rPr>
            </w:pPr>
            <w:r>
              <w:rPr>
                <w:rFonts w:hint="eastAsia"/>
                <w:color w:val="000000"/>
                <w:sz w:val="21"/>
                <w:szCs w:val="21"/>
                <w:lang w:val="en-US" w:eastAsia="zh-CN"/>
              </w:rPr>
              <w:t>0.2</w:t>
            </w:r>
          </w:p>
        </w:tc>
        <w:tc>
          <w:tcPr>
            <w:tcW w:w="660" w:type="pct"/>
            <w:vAlign w:val="center"/>
          </w:tcPr>
          <w:p>
            <w:pPr>
              <w:spacing w:line="240" w:lineRule="auto"/>
              <w:ind w:firstLine="0" w:firstLineChars="0"/>
              <w:jc w:val="center"/>
              <w:rPr>
                <w:rFonts w:hint="eastAsia"/>
                <w:color w:val="000000"/>
                <w:sz w:val="21"/>
                <w:szCs w:val="21"/>
                <w:lang w:val="en-US" w:eastAsia="zh-CN"/>
              </w:rPr>
            </w:pPr>
            <w:r>
              <w:rPr>
                <w:rFonts w:hint="eastAsia"/>
                <w:color w:val="000000"/>
                <w:sz w:val="21"/>
                <w:szCs w:val="21"/>
                <w:lang w:val="en-US" w:eastAsia="zh-CN"/>
              </w:rPr>
              <w:t>0.023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8"/>
            <w:vAlign w:val="center"/>
          </w:tcPr>
          <w:p>
            <w:pPr>
              <w:spacing w:line="240" w:lineRule="auto"/>
              <w:ind w:firstLine="1000" w:firstLineChars="500"/>
              <w:rPr>
                <w:color w:val="000000"/>
                <w:sz w:val="21"/>
                <w:szCs w:val="21"/>
              </w:rPr>
            </w:pPr>
            <w:r>
              <w:rPr>
                <w:rFonts w:hint="eastAsia"/>
                <w:color w:val="000000"/>
                <w:sz w:val="20"/>
                <w:szCs w:val="21"/>
              </w:rPr>
              <w:t>注：根据《全国地表水水环境容量核定（技术复核要点）》，河流污染物综合衰减系数COD</w:t>
            </w:r>
            <w:r>
              <w:rPr>
                <w:rFonts w:hint="eastAsia"/>
                <w:color w:val="000000"/>
                <w:sz w:val="20"/>
                <w:szCs w:val="21"/>
                <w:vertAlign w:val="subscript"/>
              </w:rPr>
              <w:t>Cr</w:t>
            </w:r>
            <w:r>
              <w:rPr>
                <w:rFonts w:hint="eastAsia"/>
                <w:color w:val="000000"/>
                <w:sz w:val="20"/>
                <w:szCs w:val="21"/>
              </w:rPr>
              <w:t>取0.18（1/d）、NH</w:t>
            </w:r>
            <w:r>
              <w:rPr>
                <w:rFonts w:hint="eastAsia"/>
                <w:color w:val="000000"/>
                <w:sz w:val="20"/>
                <w:szCs w:val="21"/>
                <w:vertAlign w:val="subscript"/>
              </w:rPr>
              <w:t>3</w:t>
            </w:r>
            <w:r>
              <w:rPr>
                <w:rFonts w:hint="eastAsia"/>
                <w:color w:val="000000"/>
                <w:sz w:val="20"/>
                <w:szCs w:val="21"/>
              </w:rPr>
              <w:t>-N取0.15（1/d）、TP取0.12（1/d）。即kCOD为2.08×10-6（1/s）、k氨氮为1.74×10-6（1/s）、k总磷为1.39×10-6（1/s）。</w:t>
            </w:r>
          </w:p>
        </w:tc>
      </w:tr>
    </w:tbl>
    <w:p>
      <w:pPr>
        <w:spacing w:beforeLines="50"/>
        <w:ind w:firstLine="480"/>
      </w:pPr>
      <w:r>
        <w:rPr>
          <w:rFonts w:hint="eastAsia"/>
        </w:rPr>
        <w:t>根据上式可以算出：</w:t>
      </w:r>
    </w:p>
    <w:p>
      <w:pPr>
        <w:ind w:firstLine="480"/>
        <w:rPr>
          <w:szCs w:val="21"/>
        </w:rPr>
      </w:pPr>
      <w:r>
        <w:rPr>
          <w:szCs w:val="21"/>
        </w:rPr>
        <w:t>M</w:t>
      </w:r>
      <w:r>
        <w:rPr>
          <w:rFonts w:hint="eastAsia"/>
          <w:szCs w:val="21"/>
          <w:vertAlign w:val="subscript"/>
        </w:rPr>
        <w:t>COD</w:t>
      </w:r>
      <w:r>
        <w:rPr>
          <w:szCs w:val="21"/>
        </w:rPr>
        <w:t>=</w:t>
      </w:r>
      <w:r>
        <w:rPr>
          <w:rFonts w:hint="eastAsia"/>
          <w:szCs w:val="21"/>
          <w:lang w:val="en-US" w:eastAsia="zh-CN"/>
        </w:rPr>
        <w:t>207.56</w:t>
      </w:r>
      <w:r>
        <w:rPr>
          <w:szCs w:val="21"/>
        </w:rPr>
        <w:t>g/s=</w:t>
      </w:r>
      <w:r>
        <w:rPr>
          <w:rFonts w:hint="eastAsia"/>
          <w:szCs w:val="21"/>
          <w:lang w:val="en-US" w:eastAsia="zh-CN"/>
        </w:rPr>
        <w:t>6545.64</w:t>
      </w:r>
      <w:r>
        <w:rPr>
          <w:rFonts w:hint="eastAsia"/>
          <w:szCs w:val="21"/>
        </w:rPr>
        <w:t xml:space="preserve"> </w:t>
      </w:r>
      <w:r>
        <w:rPr>
          <w:szCs w:val="21"/>
        </w:rPr>
        <w:t>t/a，</w:t>
      </w:r>
      <w:r>
        <w:rPr>
          <w:rFonts w:hint="eastAsia"/>
          <w:szCs w:val="21"/>
        </w:rPr>
        <w:t>M</w:t>
      </w:r>
      <w:r>
        <w:rPr>
          <w:rFonts w:hint="eastAsia"/>
          <w:szCs w:val="21"/>
          <w:vertAlign w:val="subscript"/>
        </w:rPr>
        <w:t>氨氮</w:t>
      </w:r>
      <w:r>
        <w:rPr>
          <w:rFonts w:hint="eastAsia"/>
          <w:szCs w:val="21"/>
        </w:rPr>
        <w:t>=</w:t>
      </w:r>
      <w:r>
        <w:rPr>
          <w:rFonts w:hint="eastAsia"/>
          <w:szCs w:val="21"/>
          <w:lang w:val="en-US" w:eastAsia="zh-CN"/>
        </w:rPr>
        <w:t>25.04</w:t>
      </w:r>
      <w:r>
        <w:rPr>
          <w:rFonts w:hint="eastAsia"/>
          <w:szCs w:val="21"/>
        </w:rPr>
        <w:t>g/s=</w:t>
      </w:r>
      <w:r>
        <w:rPr>
          <w:rFonts w:hint="eastAsia"/>
          <w:szCs w:val="21"/>
          <w:lang w:val="en-US" w:eastAsia="zh-CN"/>
        </w:rPr>
        <w:t>789.55</w:t>
      </w:r>
      <w:r>
        <w:rPr>
          <w:szCs w:val="21"/>
        </w:rPr>
        <w:t>t/a</w:t>
      </w:r>
      <w:r>
        <w:rPr>
          <w:rFonts w:hint="eastAsia"/>
          <w:szCs w:val="21"/>
          <w:lang w:eastAsia="zh-CN"/>
        </w:rPr>
        <w:t>，</w:t>
      </w:r>
      <w:r>
        <w:rPr>
          <w:rFonts w:hint="eastAsia"/>
          <w:szCs w:val="21"/>
        </w:rPr>
        <w:t>M</w:t>
      </w:r>
      <w:r>
        <w:rPr>
          <w:rFonts w:hint="eastAsia"/>
          <w:szCs w:val="21"/>
          <w:vertAlign w:val="subscript"/>
          <w:lang w:val="en-US" w:eastAsia="zh-CN"/>
        </w:rPr>
        <w:t>TP</w:t>
      </w:r>
      <w:r>
        <w:rPr>
          <w:rFonts w:hint="eastAsia"/>
          <w:szCs w:val="21"/>
        </w:rPr>
        <w:t>=</w:t>
      </w:r>
      <w:r>
        <w:rPr>
          <w:rFonts w:hint="eastAsia"/>
          <w:szCs w:val="21"/>
          <w:lang w:val="en-US" w:eastAsia="zh-CN"/>
        </w:rPr>
        <w:t>4.91</w:t>
      </w:r>
      <w:r>
        <w:rPr>
          <w:rFonts w:hint="eastAsia"/>
          <w:szCs w:val="21"/>
        </w:rPr>
        <w:t>g/s=</w:t>
      </w:r>
      <w:r>
        <w:rPr>
          <w:rFonts w:hint="eastAsia"/>
          <w:szCs w:val="21"/>
          <w:lang w:val="en-US" w:eastAsia="zh-CN"/>
        </w:rPr>
        <w:t>154.87</w:t>
      </w:r>
      <w:r>
        <w:rPr>
          <w:szCs w:val="21"/>
        </w:rPr>
        <w:t>t/a。</w:t>
      </w:r>
    </w:p>
    <w:p>
      <w:pPr>
        <w:pStyle w:val="3"/>
      </w:pPr>
      <w:bookmarkStart w:id="48" w:name="_Toc113284122"/>
      <w:r>
        <w:rPr>
          <w:rFonts w:hint="eastAsia"/>
        </w:rPr>
        <w:t>4.3 论证水功能区现有取排水状况</w:t>
      </w:r>
      <w:bookmarkEnd w:id="48"/>
    </w:p>
    <w:p>
      <w:pPr>
        <w:pStyle w:val="4"/>
      </w:pPr>
      <w:r>
        <w:rPr>
          <w:rFonts w:hint="eastAsia"/>
        </w:rPr>
        <w:t>4.3.1取水现状</w:t>
      </w:r>
    </w:p>
    <w:p>
      <w:pPr>
        <w:overflowPunct w:val="0"/>
        <w:autoSpaceDE w:val="0"/>
        <w:autoSpaceDN w:val="0"/>
        <w:adjustRightInd w:val="0"/>
        <w:ind w:firstLine="480"/>
        <w:rPr>
          <w:kern w:val="0"/>
        </w:rPr>
      </w:pPr>
      <w:r>
        <w:rPr>
          <w:rFonts w:hint="eastAsia" w:ascii="宋体" w:hAnsi="宋体" w:cs="宋体"/>
          <w:kern w:val="0"/>
        </w:rPr>
        <w:t>①</w:t>
      </w:r>
      <w:r>
        <w:rPr>
          <w:kern w:val="0"/>
        </w:rPr>
        <w:t>农业取水口：项目所在区域属于传统的农业地区，</w:t>
      </w:r>
      <w:r>
        <w:rPr>
          <w:rFonts w:hint="eastAsia"/>
          <w:kern w:val="0"/>
          <w:lang w:eastAsia="zh-CN"/>
        </w:rPr>
        <w:t>哑河</w:t>
      </w:r>
      <w:r>
        <w:rPr>
          <w:kern w:val="0"/>
        </w:rPr>
        <w:t>沿线分布有较大面积农田。传统种植业主要有</w:t>
      </w:r>
      <w:r>
        <w:rPr>
          <w:rFonts w:hint="eastAsia"/>
          <w:kern w:val="0"/>
        </w:rPr>
        <w:t>谷物</w:t>
      </w:r>
      <w:r>
        <w:rPr>
          <w:kern w:val="0"/>
        </w:rPr>
        <w:t>和蔬菜。论证范围内涉及的取水口主要为农业取水口，经截流后用于周边农田灌溉，并未设置大型机埠、泵站等取水构筑物。</w:t>
      </w:r>
    </w:p>
    <w:p>
      <w:pPr>
        <w:overflowPunct w:val="0"/>
        <w:autoSpaceDE w:val="0"/>
        <w:autoSpaceDN w:val="0"/>
        <w:adjustRightInd w:val="0"/>
        <w:ind w:firstLine="480"/>
        <w:rPr>
          <w:kern w:val="0"/>
        </w:rPr>
      </w:pPr>
      <w:r>
        <w:rPr>
          <w:rFonts w:hint="eastAsia" w:ascii="宋体" w:hAnsi="宋体" w:cs="宋体"/>
          <w:kern w:val="0"/>
        </w:rPr>
        <w:t>②</w:t>
      </w:r>
      <w:r>
        <w:rPr>
          <w:kern w:val="0"/>
        </w:rPr>
        <w:t>工业取水口：经调查，论证范围内无经批准获得取水许可的工业企业取水口，无工业园取水口。</w:t>
      </w:r>
    </w:p>
    <w:p>
      <w:pPr>
        <w:overflowPunct w:val="0"/>
        <w:autoSpaceDE w:val="0"/>
        <w:autoSpaceDN w:val="0"/>
        <w:adjustRightInd w:val="0"/>
        <w:ind w:firstLine="480"/>
        <w:rPr>
          <w:kern w:val="0"/>
        </w:rPr>
      </w:pPr>
      <w:r>
        <w:rPr>
          <w:rFonts w:hint="eastAsia" w:ascii="宋体" w:hAnsi="宋体" w:cs="宋体"/>
          <w:kern w:val="0"/>
        </w:rPr>
        <w:t>③</w:t>
      </w:r>
      <w:r>
        <w:rPr>
          <w:kern w:val="0"/>
        </w:rPr>
        <w:t>集中式生活饮用水取水口：根据调查，本项目排污口所在水域下游论证范围内无利用其河水的集中式或分散式的饮用水源，居民饮水以乡镇自来水管网供水为主。项目论证范围内无集中饮用水取水口。</w:t>
      </w:r>
    </w:p>
    <w:p>
      <w:pPr>
        <w:overflowPunct w:val="0"/>
        <w:autoSpaceDE w:val="0"/>
        <w:autoSpaceDN w:val="0"/>
        <w:adjustRightInd w:val="0"/>
        <w:ind w:firstLine="480"/>
        <w:rPr>
          <w:kern w:val="0"/>
        </w:rPr>
      </w:pPr>
      <w:r>
        <w:rPr>
          <w:rFonts w:hint="eastAsia" w:ascii="宋体" w:hAnsi="宋体" w:cs="宋体"/>
          <w:kern w:val="0"/>
        </w:rPr>
        <w:t>④</w:t>
      </w:r>
      <w:r>
        <w:rPr>
          <w:kern w:val="0"/>
        </w:rPr>
        <w:t>渔业养殖用水：论证河段不涉及利用</w:t>
      </w:r>
      <w:r>
        <w:rPr>
          <w:rFonts w:hint="eastAsia"/>
          <w:kern w:val="0"/>
          <w:lang w:eastAsia="zh-CN"/>
        </w:rPr>
        <w:t>哑河</w:t>
      </w:r>
      <w:r>
        <w:rPr>
          <w:kern w:val="0"/>
        </w:rPr>
        <w:t>进行天然水体养殖的企业单位。</w:t>
      </w:r>
    </w:p>
    <w:p>
      <w:pPr>
        <w:pStyle w:val="4"/>
      </w:pPr>
      <w:r>
        <w:rPr>
          <w:rFonts w:hint="eastAsia"/>
        </w:rPr>
        <w:t>4.3.2排水现状</w:t>
      </w:r>
    </w:p>
    <w:p>
      <w:pPr>
        <w:ind w:firstLine="480"/>
        <w:sectPr>
          <w:pgSz w:w="11906" w:h="16838"/>
          <w:pgMar w:top="1418" w:right="1588" w:bottom="1418" w:left="1588" w:header="851" w:footer="992" w:gutter="0"/>
          <w:pgNumType w:fmt="decimal"/>
          <w:cols w:space="425" w:num="1"/>
          <w:docGrid w:type="lines" w:linePitch="326" w:charSpace="0"/>
        </w:sectPr>
      </w:pPr>
      <w:r>
        <w:t>本项目入河排污口设置位置</w:t>
      </w:r>
      <w:r>
        <w:rPr>
          <w:rFonts w:hint="eastAsia"/>
          <w:lang w:val="en-US" w:eastAsia="zh-CN"/>
        </w:rPr>
        <w:t>上</w:t>
      </w:r>
      <w:r>
        <w:t>游</w:t>
      </w:r>
      <w:r>
        <w:rPr>
          <w:rFonts w:hint="eastAsia"/>
          <w:lang w:val="en-US" w:eastAsia="zh-CN"/>
        </w:rPr>
        <w:t>0.8</w:t>
      </w:r>
      <w:r>
        <w:t>km为</w:t>
      </w:r>
      <w:r>
        <w:rPr>
          <w:rFonts w:hint="eastAsia"/>
          <w:lang w:val="en-US" w:eastAsia="zh-CN"/>
        </w:rPr>
        <w:t>观音港</w:t>
      </w:r>
      <w:r>
        <w:t>电排</w:t>
      </w:r>
      <w:r>
        <w:rPr>
          <w:rFonts w:hint="eastAsia"/>
        </w:rPr>
        <w:t>；</w:t>
      </w:r>
      <w:r>
        <w:t>下游</w:t>
      </w:r>
      <w:r>
        <w:rPr>
          <w:rFonts w:hint="eastAsia"/>
          <w:lang w:val="en-US" w:eastAsia="zh-CN"/>
        </w:rPr>
        <w:t>零星分布14个农灌渠排口</w:t>
      </w:r>
      <w:r>
        <w:rPr>
          <w:rFonts w:hint="eastAsia"/>
        </w:rPr>
        <w:t>。本项目论证范围内排口均为防旱排涝的水利工程</w:t>
      </w:r>
      <w:r>
        <w:rPr>
          <w:kern w:val="0"/>
        </w:rPr>
        <w:t>。</w:t>
      </w:r>
      <w:r>
        <w:rPr>
          <w:rFonts w:hint="eastAsia"/>
        </w:rPr>
        <w:t>不涉及工业污水及生活污水排放口。</w:t>
      </w:r>
    </w:p>
    <w:p>
      <w:pPr>
        <w:pStyle w:val="2"/>
      </w:pPr>
      <w:bookmarkStart w:id="49" w:name="_Toc113284123"/>
      <w:r>
        <w:rPr>
          <w:rFonts w:hint="eastAsia"/>
        </w:rPr>
        <w:t>5.入河排污口所在水功能区水质现状及纳污状况</w:t>
      </w:r>
      <w:bookmarkEnd w:id="49"/>
    </w:p>
    <w:p>
      <w:pPr>
        <w:pStyle w:val="3"/>
      </w:pPr>
      <w:bookmarkStart w:id="50" w:name="_Toc113284124"/>
      <w:r>
        <w:rPr>
          <w:rFonts w:hint="eastAsia"/>
        </w:rPr>
        <w:t>5.1 水功能区水质现状</w:t>
      </w:r>
      <w:bookmarkEnd w:id="50"/>
    </w:p>
    <w:p>
      <w:pPr>
        <w:ind w:firstLine="480"/>
        <w:rPr>
          <w:rFonts w:hint="default" w:eastAsia="宋体"/>
          <w:u w:val="single"/>
          <w:lang w:val="en-US" w:eastAsia="zh-CN"/>
        </w:rPr>
      </w:pPr>
      <w:r>
        <w:rPr>
          <w:rFonts w:hint="eastAsia"/>
          <w:u w:val="single"/>
        </w:rPr>
        <w:t>本次论证及分析范围位于《</w:t>
      </w:r>
      <w:r>
        <w:rPr>
          <w:rFonts w:hint="eastAsia"/>
          <w:u w:val="single"/>
          <w:lang w:val="en-US" w:eastAsia="zh-CN"/>
        </w:rPr>
        <w:t>澧县</w:t>
      </w:r>
      <w:r>
        <w:rPr>
          <w:rFonts w:hint="eastAsia"/>
          <w:u w:val="single"/>
        </w:rPr>
        <w:t>水功能区划》</w:t>
      </w:r>
      <w:r>
        <w:rPr>
          <w:rFonts w:hint="eastAsia"/>
          <w:u w:val="single"/>
          <w:lang w:val="en-US" w:eastAsia="zh-CN"/>
        </w:rPr>
        <w:t>二</w:t>
      </w:r>
      <w:r>
        <w:rPr>
          <w:rFonts w:hint="eastAsia"/>
          <w:u w:val="single"/>
        </w:rPr>
        <w:t>级水功能区划中</w:t>
      </w:r>
      <w:r>
        <w:rPr>
          <w:rFonts w:hint="eastAsia"/>
          <w:szCs w:val="24"/>
          <w:u w:val="single"/>
          <w:lang w:val="en-US" w:eastAsia="zh-CN"/>
        </w:rPr>
        <w:t>开发利用区（渔业用水区）</w:t>
      </w:r>
      <w:r>
        <w:rPr>
          <w:rFonts w:hint="eastAsia"/>
          <w:u w:val="single"/>
        </w:rPr>
        <w:t>，</w:t>
      </w:r>
      <w:r>
        <w:rPr>
          <w:rFonts w:hint="eastAsia"/>
          <w:color w:val="auto"/>
          <w:szCs w:val="24"/>
          <w:u w:val="single"/>
        </w:rPr>
        <w:t>起于</w:t>
      </w:r>
      <w:r>
        <w:rPr>
          <w:rFonts w:hint="eastAsia"/>
          <w:color w:val="auto"/>
          <w:szCs w:val="24"/>
          <w:u w:val="single"/>
          <w:lang w:val="en-US" w:eastAsia="zh-CN"/>
        </w:rPr>
        <w:t>澧县</w:t>
      </w:r>
      <w:r>
        <w:rPr>
          <w:rFonts w:hint="eastAsia"/>
          <w:color w:val="auto"/>
          <w:position w:val="-1"/>
          <w:szCs w:val="24"/>
          <w:u w:val="single"/>
          <w:lang w:val="en-US" w:eastAsia="zh-CN"/>
        </w:rPr>
        <w:t>观音港</w:t>
      </w:r>
      <w:r>
        <w:rPr>
          <w:rFonts w:hint="eastAsia"/>
          <w:color w:val="auto"/>
          <w:szCs w:val="24"/>
          <w:u w:val="single"/>
        </w:rPr>
        <w:t>，止于</w:t>
      </w:r>
      <w:r>
        <w:rPr>
          <w:rFonts w:hint="eastAsia"/>
          <w:color w:val="auto"/>
          <w:szCs w:val="24"/>
          <w:u w:val="single"/>
          <w:lang w:val="en-US" w:eastAsia="zh-CN"/>
        </w:rPr>
        <w:t>澧县北河口</w:t>
      </w:r>
      <w:r>
        <w:rPr>
          <w:rFonts w:hint="eastAsia"/>
          <w:color w:val="auto"/>
          <w:szCs w:val="24"/>
          <w:u w:val="single"/>
        </w:rPr>
        <w:t>，全长</w:t>
      </w:r>
      <w:r>
        <w:rPr>
          <w:rFonts w:hint="eastAsia"/>
          <w:color w:val="auto"/>
          <w:szCs w:val="24"/>
          <w:u w:val="single"/>
          <w:lang w:val="en-US" w:eastAsia="zh-CN"/>
        </w:rPr>
        <w:t>17</w:t>
      </w:r>
      <w:r>
        <w:rPr>
          <w:rFonts w:hint="eastAsia"/>
          <w:color w:val="auto"/>
          <w:szCs w:val="24"/>
          <w:u w:val="single"/>
        </w:rPr>
        <w:t>km</w:t>
      </w:r>
      <w:r>
        <w:rPr>
          <w:rFonts w:hint="eastAsia"/>
          <w:u w:val="single"/>
        </w:rPr>
        <w:t>。</w:t>
      </w:r>
      <w:r>
        <w:rPr>
          <w:rFonts w:hint="eastAsia"/>
          <w:u w:val="single"/>
          <w:lang w:val="en-US" w:eastAsia="zh-CN"/>
        </w:rPr>
        <w:t>该水功能区未设置有监测断面。</w:t>
      </w:r>
    </w:p>
    <w:p>
      <w:pPr>
        <w:ind w:firstLine="480"/>
        <w:rPr>
          <w:u w:val="single"/>
        </w:rPr>
      </w:pPr>
      <w:r>
        <w:rPr>
          <w:rFonts w:hint="eastAsia"/>
          <w:u w:val="single"/>
        </w:rPr>
        <w:t>（</w:t>
      </w:r>
      <w:r>
        <w:rPr>
          <w:rFonts w:hint="eastAsia"/>
          <w:u w:val="single"/>
          <w:lang w:val="en-US" w:eastAsia="zh-CN"/>
        </w:rPr>
        <w:t>1</w:t>
      </w:r>
      <w:r>
        <w:rPr>
          <w:rFonts w:hint="eastAsia"/>
          <w:u w:val="single"/>
        </w:rPr>
        <w:t>）补充监测断面（</w:t>
      </w:r>
      <w:r>
        <w:rPr>
          <w:rFonts w:hint="eastAsia"/>
          <w:u w:val="single"/>
          <w:lang w:eastAsia="zh-CN"/>
        </w:rPr>
        <w:t>哑河</w:t>
      </w:r>
      <w:r>
        <w:rPr>
          <w:rFonts w:hint="eastAsia"/>
          <w:u w:val="single"/>
        </w:rPr>
        <w:t>）</w:t>
      </w:r>
    </w:p>
    <w:p>
      <w:pPr>
        <w:ind w:firstLine="480"/>
        <w:rPr>
          <w:rFonts w:hAnsi="宋体"/>
          <w:bCs/>
          <w:u w:val="single"/>
        </w:rPr>
      </w:pPr>
      <w:r>
        <w:rPr>
          <w:rFonts w:hint="eastAsia"/>
          <w:szCs w:val="24"/>
          <w:u w:val="single"/>
        </w:rPr>
        <w:t>202</w:t>
      </w:r>
      <w:r>
        <w:rPr>
          <w:rFonts w:hint="eastAsia"/>
          <w:szCs w:val="24"/>
          <w:u w:val="single"/>
          <w:lang w:val="en-US" w:eastAsia="zh-CN"/>
        </w:rPr>
        <w:t>3</w:t>
      </w:r>
      <w:r>
        <w:rPr>
          <w:szCs w:val="24"/>
          <w:u w:val="single"/>
        </w:rPr>
        <w:t>年</w:t>
      </w:r>
      <w:r>
        <w:rPr>
          <w:rFonts w:hint="eastAsia"/>
          <w:szCs w:val="24"/>
          <w:u w:val="single"/>
          <w:lang w:val="en-US" w:eastAsia="zh-CN"/>
        </w:rPr>
        <w:t>4</w:t>
      </w:r>
      <w:r>
        <w:rPr>
          <w:szCs w:val="24"/>
          <w:u w:val="single"/>
        </w:rPr>
        <w:t>月</w:t>
      </w:r>
      <w:r>
        <w:rPr>
          <w:rFonts w:hint="eastAsia"/>
          <w:szCs w:val="24"/>
          <w:u w:val="single"/>
          <w:lang w:val="en-US" w:eastAsia="zh-CN"/>
        </w:rPr>
        <w:t>3</w:t>
      </w:r>
      <w:r>
        <w:rPr>
          <w:szCs w:val="24"/>
          <w:u w:val="single"/>
        </w:rPr>
        <w:t>日-</w:t>
      </w:r>
      <w:r>
        <w:rPr>
          <w:rFonts w:hint="eastAsia"/>
          <w:szCs w:val="24"/>
          <w:u w:val="single"/>
          <w:lang w:val="en-US" w:eastAsia="zh-CN"/>
        </w:rPr>
        <w:t>5</w:t>
      </w:r>
      <w:r>
        <w:rPr>
          <w:szCs w:val="24"/>
          <w:u w:val="single"/>
        </w:rPr>
        <w:t>日</w:t>
      </w:r>
      <w:r>
        <w:rPr>
          <w:rFonts w:hint="eastAsia"/>
          <w:szCs w:val="24"/>
          <w:u w:val="single"/>
        </w:rPr>
        <w:t>委托湖南华运检测有限公司</w:t>
      </w:r>
      <w:r>
        <w:rPr>
          <w:rFonts w:hint="eastAsia"/>
          <w:szCs w:val="21"/>
          <w:u w:val="single"/>
        </w:rPr>
        <w:t>对项目入河排放口入</w:t>
      </w:r>
      <w:r>
        <w:rPr>
          <w:rFonts w:hint="eastAsia"/>
          <w:szCs w:val="21"/>
          <w:u w:val="single"/>
          <w:lang w:eastAsia="zh-CN"/>
        </w:rPr>
        <w:t>哑河</w:t>
      </w:r>
      <w:r>
        <w:rPr>
          <w:rFonts w:hint="eastAsia"/>
          <w:szCs w:val="21"/>
          <w:u w:val="single"/>
        </w:rPr>
        <w:t>上游500m及下游1000m处地表水质量状况进行监测。</w:t>
      </w:r>
    </w:p>
    <w:p>
      <w:pPr>
        <w:ind w:firstLine="0" w:firstLineChars="0"/>
        <w:jc w:val="center"/>
        <w:textAlignment w:val="center"/>
        <w:rPr>
          <w:b/>
          <w:bCs/>
          <w:color w:val="000000"/>
          <w:sz w:val="21"/>
          <w:szCs w:val="21"/>
          <w:u w:val="single"/>
        </w:rPr>
      </w:pPr>
      <w:r>
        <w:rPr>
          <w:b/>
          <w:bCs/>
          <w:color w:val="000000"/>
          <w:sz w:val="21"/>
          <w:szCs w:val="21"/>
          <w:u w:val="single"/>
        </w:rPr>
        <w:t>表</w:t>
      </w:r>
      <w:r>
        <w:rPr>
          <w:rFonts w:hint="eastAsia"/>
          <w:b/>
          <w:bCs/>
          <w:color w:val="000000"/>
          <w:sz w:val="21"/>
          <w:szCs w:val="21"/>
          <w:u w:val="single"/>
        </w:rPr>
        <w:t>5</w:t>
      </w:r>
      <w:r>
        <w:rPr>
          <w:b/>
          <w:bCs/>
          <w:color w:val="000000"/>
          <w:sz w:val="21"/>
          <w:szCs w:val="21"/>
          <w:u w:val="single"/>
        </w:rPr>
        <w:t>-</w:t>
      </w:r>
      <w:r>
        <w:rPr>
          <w:rFonts w:hint="eastAsia"/>
          <w:b/>
          <w:bCs/>
          <w:color w:val="000000"/>
          <w:sz w:val="21"/>
          <w:szCs w:val="21"/>
          <w:u w:val="single"/>
        </w:rPr>
        <w:t>2</w:t>
      </w:r>
      <w:r>
        <w:rPr>
          <w:b/>
          <w:bCs/>
          <w:color w:val="000000"/>
          <w:sz w:val="21"/>
          <w:szCs w:val="21"/>
          <w:u w:val="single"/>
        </w:rPr>
        <w:t xml:space="preserve">  水质监测断面</w:t>
      </w:r>
    </w:p>
    <w:tbl>
      <w:tblPr>
        <w:tblStyle w:val="40"/>
        <w:tblW w:w="5000" w:type="pct"/>
        <w:jc w:val="center"/>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5"/>
        <w:gridCol w:w="1766"/>
        <w:gridCol w:w="6185"/>
      </w:tblGrid>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spacing w:line="240" w:lineRule="auto"/>
              <w:ind w:firstLine="0" w:firstLineChars="0"/>
              <w:jc w:val="center"/>
              <w:rPr>
                <w:rFonts w:hAnsiTheme="minorEastAsia" w:eastAsiaTheme="minorEastAsia"/>
                <w:b/>
                <w:color w:val="000000"/>
                <w:sz w:val="21"/>
                <w:szCs w:val="21"/>
                <w:u w:val="single"/>
              </w:rPr>
            </w:pPr>
            <w:r>
              <w:rPr>
                <w:rFonts w:hAnsiTheme="minorEastAsia" w:eastAsiaTheme="minorEastAsia"/>
                <w:b/>
                <w:color w:val="000000"/>
                <w:sz w:val="21"/>
                <w:szCs w:val="21"/>
                <w:u w:val="single"/>
              </w:rPr>
              <w:t>序号</w:t>
            </w:r>
          </w:p>
        </w:tc>
        <w:tc>
          <w:tcPr>
            <w:tcW w:w="987" w:type="pct"/>
            <w:vAlign w:val="center"/>
          </w:tcPr>
          <w:p>
            <w:pPr>
              <w:spacing w:line="240" w:lineRule="auto"/>
              <w:ind w:firstLine="0" w:firstLineChars="0"/>
              <w:jc w:val="center"/>
              <w:rPr>
                <w:rFonts w:hAnsiTheme="minorEastAsia" w:eastAsiaTheme="minorEastAsia"/>
                <w:b/>
                <w:color w:val="000000"/>
                <w:sz w:val="21"/>
                <w:szCs w:val="21"/>
                <w:u w:val="single"/>
              </w:rPr>
            </w:pPr>
            <w:r>
              <w:rPr>
                <w:rFonts w:hint="eastAsia" w:hAnsiTheme="minorEastAsia" w:eastAsiaTheme="minorEastAsia"/>
                <w:b/>
                <w:color w:val="000000"/>
                <w:sz w:val="21"/>
                <w:szCs w:val="21"/>
                <w:u w:val="single"/>
              </w:rPr>
              <w:t>地表水</w:t>
            </w:r>
          </w:p>
        </w:tc>
        <w:tc>
          <w:tcPr>
            <w:tcW w:w="3457" w:type="pct"/>
            <w:vAlign w:val="center"/>
          </w:tcPr>
          <w:p>
            <w:pPr>
              <w:spacing w:line="240" w:lineRule="auto"/>
              <w:ind w:firstLine="0" w:firstLineChars="0"/>
              <w:jc w:val="center"/>
              <w:rPr>
                <w:rFonts w:hAnsiTheme="minorEastAsia" w:eastAsiaTheme="minorEastAsia"/>
                <w:b/>
                <w:color w:val="000000"/>
                <w:sz w:val="21"/>
                <w:szCs w:val="21"/>
                <w:u w:val="single"/>
              </w:rPr>
            </w:pPr>
            <w:r>
              <w:rPr>
                <w:rFonts w:hAnsiTheme="minorEastAsia" w:eastAsiaTheme="minorEastAsia"/>
                <w:b/>
                <w:color w:val="000000"/>
                <w:sz w:val="21"/>
                <w:szCs w:val="21"/>
                <w:u w:val="single"/>
              </w:rPr>
              <w:t>监测断面</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lang w:val="en-US" w:eastAsia="zh-CN"/>
              </w:rPr>
              <w:t>S</w:t>
            </w:r>
            <w:r>
              <w:rPr>
                <w:rFonts w:hint="eastAsia" w:hAnsiTheme="minorEastAsia" w:eastAsiaTheme="minorEastAsia"/>
                <w:color w:val="000000"/>
                <w:sz w:val="21"/>
                <w:szCs w:val="21"/>
                <w:u w:val="single"/>
              </w:rPr>
              <w:t>1</w:t>
            </w:r>
          </w:p>
        </w:tc>
        <w:tc>
          <w:tcPr>
            <w:tcW w:w="987" w:type="pct"/>
            <w:vAlign w:val="center"/>
          </w:tcPr>
          <w:p>
            <w:pPr>
              <w:spacing w:line="240" w:lineRule="auto"/>
              <w:ind w:firstLine="0" w:firstLineChars="0"/>
              <w:jc w:val="center"/>
              <w:rPr>
                <w:rFonts w:hint="eastAsia" w:hAnsiTheme="minorEastAsia" w:eastAsiaTheme="minorEastAsia"/>
                <w:color w:val="000000"/>
                <w:sz w:val="21"/>
                <w:szCs w:val="21"/>
                <w:u w:val="single"/>
                <w:lang w:eastAsia="zh-CN"/>
              </w:rPr>
            </w:pPr>
            <w:r>
              <w:rPr>
                <w:rFonts w:hint="eastAsia" w:hAnsiTheme="minorEastAsia" w:eastAsiaTheme="minorEastAsia"/>
                <w:color w:val="000000"/>
                <w:sz w:val="21"/>
                <w:szCs w:val="21"/>
                <w:u w:val="single"/>
                <w:lang w:eastAsia="zh-CN"/>
              </w:rPr>
              <w:t>哑河</w:t>
            </w:r>
          </w:p>
        </w:tc>
        <w:tc>
          <w:tcPr>
            <w:tcW w:w="3457" w:type="pc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项目入河排污口入</w:t>
            </w:r>
            <w:r>
              <w:rPr>
                <w:rFonts w:hint="eastAsia" w:hAnsiTheme="minorEastAsia" w:eastAsiaTheme="minorEastAsia"/>
                <w:color w:val="000000"/>
                <w:sz w:val="21"/>
                <w:szCs w:val="21"/>
                <w:u w:val="single"/>
                <w:lang w:eastAsia="zh-CN"/>
              </w:rPr>
              <w:t>哑河</w:t>
            </w:r>
            <w:r>
              <w:rPr>
                <w:rFonts w:hint="eastAsia" w:hAnsiTheme="minorEastAsia" w:eastAsiaTheme="minorEastAsia"/>
                <w:color w:val="000000"/>
                <w:sz w:val="21"/>
                <w:szCs w:val="21"/>
                <w:u w:val="single"/>
              </w:rPr>
              <w:t>上游500m</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56" w:type="pc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lang w:val="en-US" w:eastAsia="zh-CN"/>
              </w:rPr>
              <w:t>S</w:t>
            </w:r>
            <w:r>
              <w:rPr>
                <w:rFonts w:hint="eastAsia" w:hAnsiTheme="minorEastAsia" w:eastAsiaTheme="minorEastAsia"/>
                <w:color w:val="000000"/>
                <w:sz w:val="21"/>
                <w:szCs w:val="21"/>
                <w:u w:val="single"/>
              </w:rPr>
              <w:t>2</w:t>
            </w:r>
          </w:p>
        </w:tc>
        <w:tc>
          <w:tcPr>
            <w:tcW w:w="987" w:type="pct"/>
            <w:vAlign w:val="center"/>
          </w:tcPr>
          <w:p>
            <w:pPr>
              <w:spacing w:line="240" w:lineRule="auto"/>
              <w:ind w:firstLine="0" w:firstLineChars="0"/>
              <w:jc w:val="center"/>
              <w:rPr>
                <w:rFonts w:hint="eastAsia" w:hAnsiTheme="minorEastAsia" w:eastAsiaTheme="minorEastAsia"/>
                <w:color w:val="000000"/>
                <w:sz w:val="21"/>
                <w:szCs w:val="21"/>
                <w:u w:val="single"/>
                <w:lang w:eastAsia="zh-CN"/>
              </w:rPr>
            </w:pPr>
            <w:r>
              <w:rPr>
                <w:rFonts w:hint="eastAsia" w:hAnsiTheme="minorEastAsia" w:eastAsiaTheme="minorEastAsia"/>
                <w:color w:val="000000"/>
                <w:sz w:val="21"/>
                <w:szCs w:val="21"/>
                <w:u w:val="single"/>
                <w:lang w:eastAsia="zh-CN"/>
              </w:rPr>
              <w:t>哑河</w:t>
            </w:r>
          </w:p>
        </w:tc>
        <w:tc>
          <w:tcPr>
            <w:tcW w:w="3457" w:type="pc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项目入河排污口入</w:t>
            </w:r>
            <w:r>
              <w:rPr>
                <w:rFonts w:hint="eastAsia" w:hAnsiTheme="minorEastAsia" w:eastAsiaTheme="minorEastAsia"/>
                <w:color w:val="000000"/>
                <w:sz w:val="21"/>
                <w:szCs w:val="21"/>
                <w:u w:val="single"/>
                <w:lang w:eastAsia="zh-CN"/>
              </w:rPr>
              <w:t>哑河</w:t>
            </w:r>
            <w:r>
              <w:rPr>
                <w:rFonts w:hint="eastAsia" w:hAnsiTheme="minorEastAsia" w:eastAsiaTheme="minorEastAsia"/>
                <w:color w:val="000000"/>
                <w:sz w:val="21"/>
                <w:szCs w:val="21"/>
                <w:u w:val="single"/>
              </w:rPr>
              <w:t>下游1000m</w:t>
            </w:r>
          </w:p>
        </w:tc>
      </w:tr>
    </w:tbl>
    <w:p>
      <w:pPr>
        <w:ind w:firstLine="480"/>
        <w:rPr>
          <w:rFonts w:hAnsi="宋体"/>
          <w:bCs/>
          <w:u w:val="single"/>
        </w:rPr>
      </w:pPr>
      <w:r>
        <w:rPr>
          <w:rFonts w:hAnsi="宋体"/>
          <w:bCs/>
          <w:u w:val="single"/>
        </w:rPr>
        <w:t>监测数据见</w:t>
      </w:r>
      <w:r>
        <w:rPr>
          <w:rFonts w:hint="eastAsia" w:hAnsi="宋体"/>
          <w:bCs/>
          <w:u w:val="single"/>
        </w:rPr>
        <w:t>下表</w:t>
      </w:r>
      <w:r>
        <w:rPr>
          <w:rFonts w:hAnsi="宋体"/>
          <w:bCs/>
          <w:u w:val="single"/>
        </w:rPr>
        <w:t>。</w:t>
      </w:r>
    </w:p>
    <w:p>
      <w:pPr>
        <w:ind w:firstLine="0" w:firstLineChars="0"/>
        <w:jc w:val="center"/>
        <w:textAlignment w:val="center"/>
        <w:rPr>
          <w:b/>
          <w:bCs/>
          <w:color w:val="000000"/>
          <w:sz w:val="21"/>
          <w:szCs w:val="21"/>
          <w:u w:val="single"/>
        </w:rPr>
      </w:pPr>
      <w:r>
        <w:rPr>
          <w:rFonts w:hint="eastAsia"/>
          <w:b/>
          <w:bCs/>
          <w:color w:val="000000"/>
          <w:sz w:val="21"/>
          <w:szCs w:val="21"/>
          <w:u w:val="single"/>
        </w:rPr>
        <w:t xml:space="preserve">表5-3 </w:t>
      </w:r>
      <w:r>
        <w:rPr>
          <w:rFonts w:hint="eastAsia"/>
          <w:b/>
          <w:bCs/>
          <w:color w:val="000000"/>
          <w:sz w:val="21"/>
          <w:szCs w:val="21"/>
          <w:u w:val="single"/>
          <w:lang w:eastAsia="zh-CN"/>
        </w:rPr>
        <w:t>哑河</w:t>
      </w:r>
      <w:r>
        <w:rPr>
          <w:rFonts w:hint="eastAsia"/>
          <w:b/>
          <w:bCs/>
          <w:color w:val="000000"/>
          <w:sz w:val="21"/>
          <w:szCs w:val="21"/>
          <w:u w:val="single"/>
        </w:rPr>
        <w:t>水质检测数据</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289"/>
        <w:gridCol w:w="2410"/>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Align w:val="center"/>
          </w:tcPr>
          <w:p>
            <w:pPr>
              <w:spacing w:line="240" w:lineRule="auto"/>
              <w:ind w:firstLine="0" w:firstLineChars="0"/>
              <w:jc w:val="center"/>
              <w:rPr>
                <w:rFonts w:hAnsiTheme="minorEastAsia" w:eastAsiaTheme="minorEastAsia"/>
                <w:b/>
                <w:color w:val="000000"/>
                <w:sz w:val="21"/>
                <w:szCs w:val="21"/>
                <w:u w:val="single"/>
              </w:rPr>
            </w:pPr>
            <w:r>
              <w:rPr>
                <w:rFonts w:hAnsiTheme="minorEastAsia" w:eastAsiaTheme="minorEastAsia"/>
                <w:b/>
                <w:color w:val="000000"/>
                <w:sz w:val="21"/>
                <w:szCs w:val="21"/>
                <w:u w:val="single"/>
              </w:rPr>
              <w:t>监测因子</w:t>
            </w:r>
          </w:p>
        </w:tc>
        <w:tc>
          <w:tcPr>
            <w:tcW w:w="1289" w:type="dxa"/>
            <w:vAlign w:val="center"/>
          </w:tcPr>
          <w:p>
            <w:pPr>
              <w:spacing w:line="240" w:lineRule="auto"/>
              <w:ind w:firstLine="0" w:firstLineChars="0"/>
              <w:jc w:val="center"/>
              <w:rPr>
                <w:rFonts w:hAnsiTheme="minorEastAsia" w:eastAsiaTheme="minorEastAsia"/>
                <w:b/>
                <w:color w:val="000000"/>
                <w:sz w:val="21"/>
                <w:szCs w:val="21"/>
                <w:u w:val="single"/>
              </w:rPr>
            </w:pPr>
            <w:r>
              <w:rPr>
                <w:rFonts w:hAnsiTheme="minorEastAsia" w:eastAsiaTheme="minorEastAsia"/>
                <w:b/>
                <w:color w:val="000000"/>
                <w:sz w:val="21"/>
                <w:szCs w:val="21"/>
                <w:u w:val="single"/>
              </w:rPr>
              <w:t>监测点</w:t>
            </w:r>
          </w:p>
        </w:tc>
        <w:tc>
          <w:tcPr>
            <w:tcW w:w="2410" w:type="dxa"/>
            <w:vAlign w:val="center"/>
          </w:tcPr>
          <w:p>
            <w:pPr>
              <w:spacing w:line="240" w:lineRule="auto"/>
              <w:ind w:firstLine="0" w:firstLineChars="0"/>
              <w:jc w:val="center"/>
              <w:rPr>
                <w:rFonts w:hAnsiTheme="minorEastAsia" w:eastAsiaTheme="minorEastAsia"/>
                <w:b/>
                <w:color w:val="000000"/>
                <w:sz w:val="21"/>
                <w:szCs w:val="21"/>
                <w:u w:val="single"/>
              </w:rPr>
            </w:pPr>
            <w:r>
              <w:rPr>
                <w:rFonts w:hAnsiTheme="minorEastAsia" w:eastAsiaTheme="minorEastAsia"/>
                <w:b/>
                <w:color w:val="000000"/>
                <w:sz w:val="21"/>
                <w:szCs w:val="21"/>
                <w:u w:val="single"/>
              </w:rPr>
              <w:t>浓度范围</w:t>
            </w:r>
          </w:p>
        </w:tc>
        <w:tc>
          <w:tcPr>
            <w:tcW w:w="3026" w:type="dxa"/>
            <w:vAlign w:val="center"/>
          </w:tcPr>
          <w:p>
            <w:pPr>
              <w:spacing w:line="240" w:lineRule="auto"/>
              <w:ind w:firstLine="0" w:firstLineChars="0"/>
              <w:jc w:val="center"/>
              <w:rPr>
                <w:rFonts w:hAnsiTheme="minorEastAsia" w:eastAsiaTheme="minorEastAsia"/>
                <w:b/>
                <w:color w:val="000000"/>
                <w:sz w:val="21"/>
                <w:szCs w:val="21"/>
                <w:u w:val="single"/>
              </w:rPr>
            </w:pPr>
            <w:r>
              <w:rPr>
                <w:rFonts w:hint="eastAsia" w:hAnsiTheme="minorEastAsia" w:eastAsiaTheme="minorEastAsia"/>
                <w:b/>
                <w:color w:val="000000"/>
                <w:sz w:val="21"/>
                <w:szCs w:val="21"/>
                <w:u w:val="single"/>
              </w:rPr>
              <w:t>GB3838- 2002</w:t>
            </w:r>
            <w:r>
              <w:rPr>
                <w:rFonts w:hint="eastAsia" w:asciiTheme="minorEastAsia" w:hAnsiTheme="minorEastAsia" w:eastAsiaTheme="minorEastAsia"/>
                <w:b/>
                <w:color w:val="000000"/>
                <w:sz w:val="21"/>
                <w:szCs w:val="21"/>
                <w:u w:val="single"/>
              </w:rPr>
              <w:t>Ⅲ</w:t>
            </w:r>
            <w:r>
              <w:rPr>
                <w:rFonts w:hint="eastAsia" w:hAnsiTheme="minorEastAsia" w:eastAsiaTheme="minorEastAsia"/>
                <w:b/>
                <w:color w:val="000000"/>
                <w:sz w:val="21"/>
                <w:szCs w:val="21"/>
                <w:u w:val="single"/>
              </w:rPr>
              <w:t>类标准</w:t>
            </w:r>
            <w:r>
              <w:rPr>
                <w:rFonts w:hAnsiTheme="minorEastAsia" w:eastAsiaTheme="minorEastAsia"/>
                <w:b/>
                <w:color w:val="000000"/>
                <w:sz w:val="21"/>
                <w:szCs w:val="21"/>
                <w:u w:val="singl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AnsiTheme="minorEastAsia" w:eastAsiaTheme="minorEastAsia"/>
                <w:color w:val="000000"/>
                <w:sz w:val="21"/>
                <w:szCs w:val="21"/>
                <w:u w:val="single"/>
              </w:rPr>
              <w:t>pH</w:t>
            </w: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W1</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rPr>
              <w:t>7.</w:t>
            </w:r>
            <w:r>
              <w:rPr>
                <w:rFonts w:hint="eastAsia" w:hAnsiTheme="minorEastAsia" w:eastAsiaTheme="minorEastAsia"/>
                <w:color w:val="000000"/>
                <w:sz w:val="21"/>
                <w:szCs w:val="21"/>
                <w:u w:val="single"/>
                <w:lang w:val="en-US" w:eastAsia="zh-CN"/>
              </w:rPr>
              <w:t>83</w:t>
            </w:r>
            <w:r>
              <w:rPr>
                <w:rFonts w:hint="eastAsia" w:hAnsiTheme="minorEastAsia" w:eastAsiaTheme="minorEastAsia"/>
                <w:color w:val="000000"/>
                <w:sz w:val="21"/>
                <w:szCs w:val="21"/>
                <w:u w:val="single"/>
              </w:rPr>
              <w:t>-7.</w:t>
            </w:r>
            <w:r>
              <w:rPr>
                <w:rFonts w:hint="eastAsia" w:hAnsiTheme="minorEastAsia" w:eastAsiaTheme="minorEastAsia"/>
                <w:color w:val="000000"/>
                <w:sz w:val="21"/>
                <w:szCs w:val="21"/>
                <w:u w:val="single"/>
                <w:lang w:val="en-US" w:eastAsia="zh-CN"/>
              </w:rPr>
              <w:t>97</w:t>
            </w:r>
          </w:p>
        </w:tc>
        <w:tc>
          <w:tcPr>
            <w:tcW w:w="3026"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AnsiTheme="minorEastAsia" w:eastAsiaTheme="minorEastAsia"/>
                <w:color w:val="000000"/>
                <w:sz w:val="21"/>
                <w:szCs w:val="21"/>
                <w:u w:val="singl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W2</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rPr>
              <w:t>7.</w:t>
            </w:r>
            <w:r>
              <w:rPr>
                <w:rFonts w:hint="eastAsia" w:hAnsiTheme="minorEastAsia" w:eastAsiaTheme="minorEastAsia"/>
                <w:color w:val="000000"/>
                <w:sz w:val="21"/>
                <w:szCs w:val="21"/>
                <w:u w:val="single"/>
                <w:lang w:val="en-US" w:eastAsia="zh-CN"/>
              </w:rPr>
              <w:t>91</w:t>
            </w:r>
            <w:r>
              <w:rPr>
                <w:rFonts w:hint="eastAsia" w:hAnsiTheme="minorEastAsia" w:eastAsiaTheme="minorEastAsia"/>
                <w:color w:val="000000"/>
                <w:sz w:val="21"/>
                <w:szCs w:val="21"/>
                <w:u w:val="single"/>
              </w:rPr>
              <w:t>-</w:t>
            </w:r>
            <w:r>
              <w:rPr>
                <w:rFonts w:hint="eastAsia" w:hAnsiTheme="minorEastAsia" w:eastAsiaTheme="minorEastAsia"/>
                <w:color w:val="000000"/>
                <w:sz w:val="21"/>
                <w:szCs w:val="21"/>
                <w:u w:val="single"/>
                <w:lang w:val="en-US" w:eastAsia="zh-CN"/>
              </w:rPr>
              <w:t>8.02</w:t>
            </w:r>
          </w:p>
        </w:tc>
        <w:tc>
          <w:tcPr>
            <w:tcW w:w="3026"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CODCr</w:t>
            </w: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W1</w:t>
            </w:r>
          </w:p>
        </w:tc>
        <w:tc>
          <w:tcPr>
            <w:tcW w:w="2410"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13</w:t>
            </w:r>
          </w:p>
        </w:tc>
        <w:tc>
          <w:tcPr>
            <w:tcW w:w="3026"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W2</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rPr>
              <w:t>1</w:t>
            </w:r>
            <w:r>
              <w:rPr>
                <w:rFonts w:hint="eastAsia" w:hAnsiTheme="minorEastAsia" w:eastAsiaTheme="minorEastAsia"/>
                <w:color w:val="000000"/>
                <w:sz w:val="21"/>
                <w:szCs w:val="21"/>
                <w:u w:val="single"/>
                <w:lang w:val="en-US" w:eastAsia="zh-CN"/>
              </w:rPr>
              <w:t>4</w:t>
            </w:r>
            <w:r>
              <w:rPr>
                <w:rFonts w:hint="eastAsia" w:hAnsiTheme="minorEastAsia" w:eastAsiaTheme="minorEastAsia"/>
                <w:color w:val="000000"/>
                <w:sz w:val="21"/>
                <w:szCs w:val="21"/>
                <w:u w:val="single"/>
              </w:rPr>
              <w:t>-</w:t>
            </w:r>
            <w:r>
              <w:rPr>
                <w:rFonts w:hint="eastAsia" w:hAnsiTheme="minorEastAsia" w:eastAsiaTheme="minorEastAsia"/>
                <w:color w:val="000000"/>
                <w:sz w:val="21"/>
                <w:szCs w:val="21"/>
                <w:u w:val="single"/>
                <w:lang w:val="en-US" w:eastAsia="zh-CN"/>
              </w:rPr>
              <w:t>15</w:t>
            </w:r>
          </w:p>
        </w:tc>
        <w:tc>
          <w:tcPr>
            <w:tcW w:w="3026"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AnsiTheme="minorEastAsia" w:eastAsiaTheme="minorEastAsia"/>
                <w:color w:val="000000"/>
                <w:sz w:val="21"/>
                <w:szCs w:val="21"/>
                <w:u w:val="single"/>
              </w:rPr>
              <w:t>BOD</w:t>
            </w:r>
            <w:r>
              <w:rPr>
                <w:rFonts w:hAnsiTheme="minorEastAsia" w:eastAsiaTheme="minorEastAsia"/>
                <w:color w:val="000000"/>
                <w:sz w:val="21"/>
                <w:szCs w:val="21"/>
                <w:u w:val="single"/>
                <w:vertAlign w:val="subscript"/>
              </w:rPr>
              <w:t>5</w:t>
            </w: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W1</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lang w:val="en-US" w:eastAsia="zh-CN"/>
              </w:rPr>
              <w:t>3.2</w:t>
            </w:r>
            <w:r>
              <w:rPr>
                <w:rFonts w:hint="eastAsia" w:hAnsiTheme="minorEastAsia" w:eastAsiaTheme="minorEastAsia"/>
                <w:color w:val="000000"/>
                <w:sz w:val="21"/>
                <w:szCs w:val="21"/>
                <w:u w:val="single"/>
              </w:rPr>
              <w:t>-</w:t>
            </w:r>
            <w:r>
              <w:rPr>
                <w:rFonts w:hint="eastAsia" w:hAnsiTheme="minorEastAsia" w:eastAsiaTheme="minorEastAsia"/>
                <w:color w:val="000000"/>
                <w:sz w:val="21"/>
                <w:szCs w:val="21"/>
                <w:u w:val="single"/>
                <w:lang w:val="en-US" w:eastAsia="zh-CN"/>
              </w:rPr>
              <w:t>3.3</w:t>
            </w:r>
          </w:p>
        </w:tc>
        <w:tc>
          <w:tcPr>
            <w:tcW w:w="3026"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W2</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lang w:val="en-US" w:eastAsia="zh-CN"/>
              </w:rPr>
              <w:t>3.5</w:t>
            </w:r>
            <w:r>
              <w:rPr>
                <w:rFonts w:hint="eastAsia" w:hAnsiTheme="minorEastAsia" w:eastAsiaTheme="minorEastAsia"/>
                <w:color w:val="000000"/>
                <w:sz w:val="21"/>
                <w:szCs w:val="21"/>
                <w:u w:val="single"/>
              </w:rPr>
              <w:t>-</w:t>
            </w:r>
            <w:r>
              <w:rPr>
                <w:rFonts w:hint="eastAsia" w:hAnsiTheme="minorEastAsia" w:eastAsiaTheme="minorEastAsia"/>
                <w:color w:val="000000"/>
                <w:sz w:val="21"/>
                <w:szCs w:val="21"/>
                <w:u w:val="single"/>
                <w:lang w:val="en-US" w:eastAsia="zh-CN"/>
              </w:rPr>
              <w:t>3.7</w:t>
            </w:r>
          </w:p>
        </w:tc>
        <w:tc>
          <w:tcPr>
            <w:tcW w:w="3026"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氨氮</w:t>
            </w: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W1</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rPr>
              <w:t>0.</w:t>
            </w:r>
            <w:r>
              <w:rPr>
                <w:rFonts w:hint="eastAsia" w:hAnsiTheme="minorEastAsia" w:eastAsiaTheme="minorEastAsia"/>
                <w:color w:val="000000"/>
                <w:sz w:val="21"/>
                <w:szCs w:val="21"/>
                <w:u w:val="single"/>
                <w:lang w:val="en-US" w:eastAsia="zh-CN"/>
              </w:rPr>
              <w:t>224</w:t>
            </w:r>
            <w:r>
              <w:rPr>
                <w:rFonts w:hint="eastAsia" w:hAnsiTheme="minorEastAsia" w:eastAsiaTheme="minorEastAsia"/>
                <w:color w:val="000000"/>
                <w:sz w:val="21"/>
                <w:szCs w:val="21"/>
                <w:u w:val="single"/>
              </w:rPr>
              <w:t>-0.</w:t>
            </w:r>
            <w:r>
              <w:rPr>
                <w:rFonts w:hint="eastAsia" w:hAnsiTheme="minorEastAsia" w:eastAsiaTheme="minorEastAsia"/>
                <w:color w:val="000000"/>
                <w:sz w:val="21"/>
                <w:szCs w:val="21"/>
                <w:u w:val="single"/>
                <w:lang w:val="en-US" w:eastAsia="zh-CN"/>
              </w:rPr>
              <w:t>227</w:t>
            </w:r>
          </w:p>
        </w:tc>
        <w:tc>
          <w:tcPr>
            <w:tcW w:w="3026"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W2</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rPr>
              <w:t>0.</w:t>
            </w:r>
            <w:r>
              <w:rPr>
                <w:rFonts w:hint="eastAsia" w:hAnsiTheme="minorEastAsia" w:eastAsiaTheme="minorEastAsia"/>
                <w:color w:val="000000"/>
                <w:sz w:val="21"/>
                <w:szCs w:val="21"/>
                <w:u w:val="single"/>
                <w:lang w:val="en-US" w:eastAsia="zh-CN"/>
              </w:rPr>
              <w:t>235</w:t>
            </w:r>
            <w:r>
              <w:rPr>
                <w:rFonts w:hint="eastAsia" w:hAnsiTheme="minorEastAsia" w:eastAsiaTheme="minorEastAsia"/>
                <w:color w:val="000000"/>
                <w:sz w:val="21"/>
                <w:szCs w:val="21"/>
                <w:u w:val="single"/>
              </w:rPr>
              <w:t>-0.</w:t>
            </w:r>
            <w:r>
              <w:rPr>
                <w:rFonts w:hint="eastAsia" w:hAnsiTheme="minorEastAsia" w:eastAsiaTheme="minorEastAsia"/>
                <w:color w:val="000000"/>
                <w:sz w:val="21"/>
                <w:szCs w:val="21"/>
                <w:u w:val="single"/>
                <w:lang w:val="en-US" w:eastAsia="zh-CN"/>
              </w:rPr>
              <w:t>238</w:t>
            </w:r>
          </w:p>
        </w:tc>
        <w:tc>
          <w:tcPr>
            <w:tcW w:w="3026"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TP</w:t>
            </w: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W1</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rPr>
              <w:t>0.</w:t>
            </w:r>
            <w:r>
              <w:rPr>
                <w:rFonts w:hint="eastAsia" w:hAnsiTheme="minorEastAsia" w:eastAsiaTheme="minorEastAsia"/>
                <w:color w:val="000000"/>
                <w:sz w:val="21"/>
                <w:szCs w:val="21"/>
                <w:u w:val="single"/>
                <w:lang w:val="en-US" w:eastAsia="zh-CN"/>
              </w:rPr>
              <w:t>03</w:t>
            </w:r>
            <w:r>
              <w:rPr>
                <w:rFonts w:hint="eastAsia" w:hAnsiTheme="minorEastAsia" w:eastAsiaTheme="minorEastAsia"/>
                <w:color w:val="000000"/>
                <w:sz w:val="21"/>
                <w:szCs w:val="21"/>
                <w:u w:val="single"/>
              </w:rPr>
              <w:t>-0</w:t>
            </w:r>
            <w:r>
              <w:rPr>
                <w:rFonts w:hint="eastAsia" w:hAnsiTheme="minorEastAsia" w:eastAsiaTheme="minorEastAsia"/>
                <w:color w:val="000000"/>
                <w:sz w:val="21"/>
                <w:szCs w:val="21"/>
                <w:u w:val="single"/>
                <w:lang w:val="en-US" w:eastAsia="zh-CN"/>
              </w:rPr>
              <w:t>.04</w:t>
            </w:r>
          </w:p>
        </w:tc>
        <w:tc>
          <w:tcPr>
            <w:tcW w:w="3026"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W2</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lang w:val="en-US" w:eastAsia="zh-CN"/>
              </w:rPr>
              <w:t>0.05</w:t>
            </w:r>
          </w:p>
        </w:tc>
        <w:tc>
          <w:tcPr>
            <w:tcW w:w="3026" w:type="dxa"/>
            <w:vMerge w:val="continue"/>
            <w:vAlign w:val="center"/>
          </w:tcPr>
          <w:p>
            <w:pPr>
              <w:spacing w:line="240" w:lineRule="auto"/>
              <w:ind w:firstLine="0" w:firstLineChars="0"/>
              <w:jc w:val="center"/>
              <w:rPr>
                <w:rFonts w:hAnsiTheme="minorEastAsia" w:eastAsiaTheme="minorEastAsia"/>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SS</w:t>
            </w: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W1</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lang w:val="en-US" w:eastAsia="zh-CN"/>
              </w:rPr>
              <w:t>6-9</w:t>
            </w:r>
          </w:p>
        </w:tc>
        <w:tc>
          <w:tcPr>
            <w:tcW w:w="3026" w:type="dxa"/>
            <w:vMerge w:val="restart"/>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vMerge w:val="continue"/>
            <w:vAlign w:val="center"/>
          </w:tcPr>
          <w:p>
            <w:pPr>
              <w:spacing w:line="240" w:lineRule="auto"/>
              <w:ind w:firstLine="0" w:firstLineChars="0"/>
              <w:jc w:val="center"/>
              <w:rPr>
                <w:rFonts w:hAnsiTheme="minorEastAsia" w:eastAsiaTheme="minorEastAsia"/>
                <w:b/>
                <w:color w:val="000000"/>
                <w:sz w:val="21"/>
                <w:szCs w:val="21"/>
                <w:u w:val="single"/>
              </w:rPr>
            </w:pPr>
          </w:p>
        </w:tc>
        <w:tc>
          <w:tcPr>
            <w:tcW w:w="1289" w:type="dxa"/>
            <w:vAlign w:val="center"/>
          </w:tcPr>
          <w:p>
            <w:pPr>
              <w:spacing w:line="240" w:lineRule="auto"/>
              <w:ind w:firstLine="0" w:firstLineChars="0"/>
              <w:jc w:val="center"/>
              <w:rPr>
                <w:rFonts w:hAnsiTheme="minorEastAsia" w:eastAsiaTheme="minorEastAsia"/>
                <w:color w:val="000000"/>
                <w:sz w:val="21"/>
                <w:szCs w:val="21"/>
                <w:u w:val="single"/>
              </w:rPr>
            </w:pPr>
            <w:r>
              <w:rPr>
                <w:rFonts w:hint="eastAsia" w:hAnsiTheme="minorEastAsia" w:eastAsiaTheme="minorEastAsia"/>
                <w:color w:val="000000"/>
                <w:sz w:val="21"/>
                <w:szCs w:val="21"/>
                <w:u w:val="single"/>
              </w:rPr>
              <w:t>W2</w:t>
            </w:r>
          </w:p>
        </w:tc>
        <w:tc>
          <w:tcPr>
            <w:tcW w:w="2410" w:type="dxa"/>
            <w:vAlign w:val="center"/>
          </w:tcPr>
          <w:p>
            <w:pPr>
              <w:spacing w:line="240" w:lineRule="auto"/>
              <w:ind w:firstLine="0" w:firstLineChars="0"/>
              <w:jc w:val="center"/>
              <w:rPr>
                <w:rFonts w:hint="default" w:hAnsiTheme="minorEastAsia" w:eastAsiaTheme="minorEastAsia"/>
                <w:color w:val="000000"/>
                <w:sz w:val="21"/>
                <w:szCs w:val="21"/>
                <w:u w:val="single"/>
                <w:lang w:val="en-US" w:eastAsia="zh-CN"/>
              </w:rPr>
            </w:pPr>
            <w:r>
              <w:rPr>
                <w:rFonts w:hint="eastAsia" w:hAnsiTheme="minorEastAsia" w:eastAsiaTheme="minorEastAsia"/>
                <w:color w:val="000000"/>
                <w:sz w:val="21"/>
                <w:szCs w:val="21"/>
                <w:u w:val="single"/>
                <w:lang w:val="en-US" w:eastAsia="zh-CN"/>
              </w:rPr>
              <w:t>12-16</w:t>
            </w:r>
          </w:p>
        </w:tc>
        <w:tc>
          <w:tcPr>
            <w:tcW w:w="3026" w:type="dxa"/>
            <w:vMerge w:val="continue"/>
            <w:vAlign w:val="center"/>
          </w:tcPr>
          <w:p>
            <w:pPr>
              <w:spacing w:line="240" w:lineRule="auto"/>
              <w:ind w:firstLine="0" w:firstLineChars="0"/>
              <w:jc w:val="center"/>
              <w:rPr>
                <w:rFonts w:hAnsiTheme="minorEastAsia" w:eastAsiaTheme="minorEastAsia"/>
                <w:b/>
                <w:color w:val="000000"/>
                <w:sz w:val="21"/>
                <w:szCs w:val="21"/>
                <w:u w:val="single"/>
              </w:rPr>
            </w:pPr>
          </w:p>
        </w:tc>
      </w:tr>
    </w:tbl>
    <w:p>
      <w:pPr>
        <w:ind w:firstLine="480"/>
        <w:rPr>
          <w:u w:val="single"/>
        </w:rPr>
      </w:pPr>
      <w:r>
        <w:rPr>
          <w:rFonts w:hint="eastAsia"/>
          <w:szCs w:val="21"/>
          <w:u w:val="single"/>
        </w:rPr>
        <w:t>监测结果表明，</w:t>
      </w:r>
      <w:r>
        <w:rPr>
          <w:rFonts w:hint="eastAsia"/>
          <w:szCs w:val="21"/>
          <w:u w:val="single"/>
          <w:lang w:eastAsia="zh-CN"/>
        </w:rPr>
        <w:t>哑河</w:t>
      </w:r>
      <w:r>
        <w:rPr>
          <w:szCs w:val="21"/>
          <w:u w:val="single"/>
        </w:rPr>
        <w:t>监测断面</w:t>
      </w:r>
      <w:r>
        <w:rPr>
          <w:rFonts w:hint="eastAsia"/>
          <w:szCs w:val="21"/>
          <w:u w:val="single"/>
        </w:rPr>
        <w:t>各</w:t>
      </w:r>
      <w:r>
        <w:rPr>
          <w:szCs w:val="21"/>
          <w:u w:val="single"/>
        </w:rPr>
        <w:t>监测因子符合《地表水环境质量标准》（GB3838-2002）</w:t>
      </w:r>
      <w:r>
        <w:rPr>
          <w:rFonts w:hint="eastAsia"/>
          <w:szCs w:val="24"/>
          <w:u w:val="single"/>
        </w:rPr>
        <w:t>表1中</w:t>
      </w:r>
      <w:r>
        <w:rPr>
          <w:rFonts w:hint="eastAsia" w:asciiTheme="minorEastAsia" w:hAnsiTheme="minorEastAsia" w:eastAsiaTheme="minorEastAsia"/>
          <w:color w:val="000000"/>
          <w:sz w:val="21"/>
          <w:szCs w:val="21"/>
          <w:u w:val="single"/>
        </w:rPr>
        <w:t>Ⅲ</w:t>
      </w:r>
      <w:r>
        <w:rPr>
          <w:rFonts w:hint="eastAsia"/>
          <w:szCs w:val="24"/>
          <w:u w:val="single"/>
        </w:rPr>
        <w:t>类标准</w:t>
      </w:r>
      <w:r>
        <w:rPr>
          <w:rFonts w:hint="eastAsia"/>
          <w:szCs w:val="21"/>
          <w:u w:val="single"/>
        </w:rPr>
        <w:t>。</w:t>
      </w:r>
    </w:p>
    <w:p>
      <w:pPr>
        <w:pStyle w:val="3"/>
        <w:keepNext w:val="0"/>
        <w:keepLines w:val="0"/>
      </w:pPr>
      <w:bookmarkStart w:id="51" w:name="_Toc113284125"/>
      <w:r>
        <w:rPr>
          <w:rFonts w:hint="eastAsia"/>
        </w:rPr>
        <w:t>5.2 所在水功能区纳污状况</w:t>
      </w:r>
      <w:bookmarkEnd w:id="51"/>
    </w:p>
    <w:p>
      <w:pPr>
        <w:ind w:firstLine="480"/>
        <w:sectPr>
          <w:pgSz w:w="11906" w:h="16838"/>
          <w:pgMar w:top="1418" w:right="1588" w:bottom="1418" w:left="1588" w:header="851" w:footer="992" w:gutter="0"/>
          <w:pgNumType w:fmt="decimal"/>
          <w:cols w:space="425" w:num="1"/>
          <w:docGrid w:type="lines" w:linePitch="326" w:charSpace="0"/>
        </w:sectPr>
      </w:pPr>
      <w:r>
        <w:rPr>
          <w:szCs w:val="21"/>
        </w:rPr>
        <w:t>根据第4章</w:t>
      </w:r>
      <w:r>
        <w:rPr>
          <w:b/>
          <w:szCs w:val="21"/>
        </w:rPr>
        <w:t>4.2水功能区纳污能力及限制排放总量</w:t>
      </w:r>
      <w:r>
        <w:rPr>
          <w:szCs w:val="21"/>
        </w:rPr>
        <w:t>可知，</w:t>
      </w:r>
      <w:r>
        <w:rPr>
          <w:rFonts w:hint="eastAsia"/>
          <w:lang w:eastAsia="zh-CN"/>
        </w:rPr>
        <w:t>哑河</w:t>
      </w:r>
      <w:r>
        <w:rPr>
          <w:rFonts w:hint="eastAsia"/>
          <w:lang w:val="en-US" w:eastAsia="zh-CN"/>
        </w:rPr>
        <w:t>开发利用区（渔业用水区）</w:t>
      </w:r>
      <w:r>
        <w:t>本项目入河排污口</w:t>
      </w:r>
      <w:r>
        <w:rPr>
          <w:szCs w:val="21"/>
        </w:rPr>
        <w:t>下游</w:t>
      </w:r>
      <w:r>
        <w:rPr>
          <w:rFonts w:hint="eastAsia"/>
          <w:szCs w:val="21"/>
          <w:lang w:val="en-US" w:eastAsia="zh-CN"/>
        </w:rPr>
        <w:t>2</w:t>
      </w:r>
      <w:r>
        <w:rPr>
          <w:szCs w:val="21"/>
        </w:rPr>
        <w:t>km河段纳污能力M</w:t>
      </w:r>
      <w:r>
        <w:rPr>
          <w:rFonts w:hint="eastAsia"/>
          <w:szCs w:val="21"/>
          <w:vertAlign w:val="subscript"/>
        </w:rPr>
        <w:t>COD</w:t>
      </w:r>
      <w:r>
        <w:rPr>
          <w:szCs w:val="21"/>
        </w:rPr>
        <w:t>=</w:t>
      </w:r>
      <w:r>
        <w:rPr>
          <w:rFonts w:hint="eastAsia"/>
          <w:szCs w:val="21"/>
          <w:lang w:val="en-US" w:eastAsia="zh-CN"/>
        </w:rPr>
        <w:t>207.56</w:t>
      </w:r>
      <w:r>
        <w:rPr>
          <w:szCs w:val="21"/>
        </w:rPr>
        <w:t>g/s=</w:t>
      </w:r>
      <w:r>
        <w:rPr>
          <w:rFonts w:hint="eastAsia"/>
          <w:szCs w:val="21"/>
          <w:lang w:val="en-US" w:eastAsia="zh-CN"/>
        </w:rPr>
        <w:t>6545.64</w:t>
      </w:r>
      <w:r>
        <w:rPr>
          <w:rFonts w:hint="eastAsia"/>
          <w:szCs w:val="21"/>
        </w:rPr>
        <w:t xml:space="preserve"> </w:t>
      </w:r>
      <w:r>
        <w:rPr>
          <w:szCs w:val="21"/>
        </w:rPr>
        <w:t>t/a，</w:t>
      </w:r>
      <w:r>
        <w:rPr>
          <w:rFonts w:hint="eastAsia"/>
          <w:szCs w:val="21"/>
        </w:rPr>
        <w:t>M</w:t>
      </w:r>
      <w:r>
        <w:rPr>
          <w:rFonts w:hint="eastAsia"/>
          <w:szCs w:val="21"/>
          <w:vertAlign w:val="subscript"/>
        </w:rPr>
        <w:t>氨氮</w:t>
      </w:r>
      <w:r>
        <w:rPr>
          <w:rFonts w:hint="eastAsia"/>
          <w:szCs w:val="21"/>
        </w:rPr>
        <w:t>=</w:t>
      </w:r>
      <w:r>
        <w:rPr>
          <w:rFonts w:hint="eastAsia"/>
          <w:szCs w:val="21"/>
          <w:lang w:val="en-US" w:eastAsia="zh-CN"/>
        </w:rPr>
        <w:t>25.04</w:t>
      </w:r>
      <w:r>
        <w:rPr>
          <w:rFonts w:hint="eastAsia"/>
          <w:szCs w:val="21"/>
        </w:rPr>
        <w:t>g/s=</w:t>
      </w:r>
      <w:r>
        <w:rPr>
          <w:rFonts w:hint="eastAsia"/>
          <w:szCs w:val="21"/>
          <w:lang w:val="en-US" w:eastAsia="zh-CN"/>
        </w:rPr>
        <w:t>789.55</w:t>
      </w:r>
      <w:r>
        <w:rPr>
          <w:szCs w:val="21"/>
        </w:rPr>
        <w:t>t/a</w:t>
      </w:r>
      <w:r>
        <w:rPr>
          <w:rFonts w:hint="eastAsia"/>
          <w:szCs w:val="21"/>
          <w:lang w:eastAsia="zh-CN"/>
        </w:rPr>
        <w:t>，</w:t>
      </w:r>
      <w:r>
        <w:rPr>
          <w:rFonts w:hint="eastAsia"/>
          <w:szCs w:val="21"/>
        </w:rPr>
        <w:t>M</w:t>
      </w:r>
      <w:r>
        <w:rPr>
          <w:rFonts w:hint="eastAsia"/>
          <w:szCs w:val="21"/>
          <w:vertAlign w:val="subscript"/>
          <w:lang w:val="en-US" w:eastAsia="zh-CN"/>
        </w:rPr>
        <w:t>TP</w:t>
      </w:r>
      <w:r>
        <w:rPr>
          <w:rFonts w:hint="eastAsia"/>
          <w:szCs w:val="21"/>
        </w:rPr>
        <w:t>=</w:t>
      </w:r>
      <w:r>
        <w:rPr>
          <w:rFonts w:hint="eastAsia"/>
          <w:szCs w:val="21"/>
          <w:lang w:val="en-US" w:eastAsia="zh-CN"/>
        </w:rPr>
        <w:t>4.91</w:t>
      </w:r>
      <w:r>
        <w:rPr>
          <w:rFonts w:hint="eastAsia"/>
          <w:szCs w:val="21"/>
        </w:rPr>
        <w:t>g/s=</w:t>
      </w:r>
      <w:r>
        <w:rPr>
          <w:rFonts w:hint="eastAsia"/>
          <w:szCs w:val="21"/>
          <w:lang w:val="en-US" w:eastAsia="zh-CN"/>
        </w:rPr>
        <w:t>154.87</w:t>
      </w:r>
      <w:r>
        <w:rPr>
          <w:szCs w:val="21"/>
        </w:rPr>
        <w:t>t/a。通过监测可知，</w:t>
      </w:r>
      <w:r>
        <w:rPr>
          <w:rFonts w:hint="eastAsia"/>
          <w:szCs w:val="21"/>
          <w:lang w:eastAsia="zh-CN"/>
        </w:rPr>
        <w:t>哑河</w:t>
      </w:r>
      <w:r>
        <w:rPr>
          <w:szCs w:val="21"/>
        </w:rPr>
        <w:t>河段水质满足《地表水环境质量标准》（GB3838-2002）</w:t>
      </w:r>
      <w:r>
        <w:rPr>
          <w:rFonts w:hint="eastAsia" w:asciiTheme="minorEastAsia" w:hAnsiTheme="minorEastAsia" w:eastAsiaTheme="minorEastAsia"/>
          <w:color w:val="000000"/>
          <w:sz w:val="21"/>
          <w:szCs w:val="21"/>
        </w:rPr>
        <w:t>Ⅲ</w:t>
      </w:r>
      <w:r>
        <w:rPr>
          <w:szCs w:val="21"/>
        </w:rPr>
        <w:t>类标准，区域水功能区纳污状况良好。</w:t>
      </w:r>
    </w:p>
    <w:p>
      <w:pPr>
        <w:pStyle w:val="2"/>
      </w:pPr>
      <w:bookmarkStart w:id="52" w:name="_Toc113284126"/>
      <w:r>
        <w:rPr>
          <w:rFonts w:hint="eastAsia"/>
        </w:rPr>
        <w:t>6. 入河排污口设置对水功能区水质和水生态影响分析</w:t>
      </w:r>
      <w:bookmarkEnd w:id="52"/>
    </w:p>
    <w:p>
      <w:pPr>
        <w:pStyle w:val="3"/>
      </w:pPr>
      <w:bookmarkStart w:id="53" w:name="_Toc113284127"/>
      <w:r>
        <w:rPr>
          <w:rFonts w:hint="eastAsia"/>
        </w:rPr>
        <w:t>6.1 影响范围</w:t>
      </w:r>
      <w:bookmarkEnd w:id="53"/>
    </w:p>
    <w:p>
      <w:pPr>
        <w:ind w:firstLine="480"/>
        <w:rPr>
          <w:szCs w:val="21"/>
        </w:rPr>
      </w:pPr>
      <w:r>
        <w:rPr>
          <w:rFonts w:hint="eastAsia"/>
          <w:szCs w:val="21"/>
          <w:lang w:val="en-US" w:eastAsia="zh-CN"/>
        </w:rPr>
        <w:t>小渡口污水处理厂</w:t>
      </w:r>
      <w:r>
        <w:rPr>
          <w:rFonts w:hint="eastAsia"/>
          <w:szCs w:val="21"/>
        </w:rPr>
        <w:t>入河排污口设置在</w:t>
      </w:r>
      <w:r>
        <w:rPr>
          <w:rFonts w:hint="eastAsia"/>
          <w:szCs w:val="21"/>
          <w:lang w:eastAsia="zh-CN"/>
        </w:rPr>
        <w:t>哑河北岸</w:t>
      </w:r>
      <w:r>
        <w:rPr>
          <w:rFonts w:hint="eastAsia"/>
          <w:szCs w:val="21"/>
        </w:rPr>
        <w:t>。</w:t>
      </w:r>
      <w:r>
        <w:rPr>
          <w:rFonts w:hint="eastAsia"/>
          <w:szCs w:val="21"/>
          <w:lang w:eastAsia="zh-CN"/>
        </w:rPr>
        <w:t>哑河</w:t>
      </w:r>
      <w:r>
        <w:rPr>
          <w:szCs w:val="21"/>
        </w:rPr>
        <w:t>常年能保持一定的流量，平水期平均流量为</w:t>
      </w:r>
      <w:r>
        <w:rPr>
          <w:rFonts w:hint="eastAsia"/>
          <w:szCs w:val="21"/>
          <w:lang w:val="en-US" w:eastAsia="zh-CN"/>
        </w:rPr>
        <w:t>32</w:t>
      </w:r>
      <w:r>
        <w:rPr>
          <w:szCs w:val="21"/>
        </w:rPr>
        <w:t>m</w:t>
      </w:r>
      <w:r>
        <w:rPr>
          <w:szCs w:val="21"/>
          <w:vertAlign w:val="superscript"/>
        </w:rPr>
        <w:t>3</w:t>
      </w:r>
      <w:r>
        <w:rPr>
          <w:szCs w:val="21"/>
        </w:rPr>
        <w:t>/s。</w:t>
      </w:r>
      <w:r>
        <w:rPr>
          <w:rFonts w:hint="eastAsia"/>
          <w:szCs w:val="21"/>
        </w:rPr>
        <w:t>本项目入河排污口影响范围为项目入河排污口至</w:t>
      </w:r>
      <w:r>
        <w:rPr>
          <w:rFonts w:hint="eastAsia"/>
          <w:szCs w:val="21"/>
          <w:lang w:eastAsia="zh-CN"/>
        </w:rPr>
        <w:t>哑河</w:t>
      </w:r>
      <w:r>
        <w:rPr>
          <w:rFonts w:hint="eastAsia"/>
          <w:szCs w:val="21"/>
        </w:rPr>
        <w:t>与</w:t>
      </w:r>
      <w:r>
        <w:rPr>
          <w:rFonts w:hint="eastAsia"/>
          <w:szCs w:val="21"/>
          <w:lang w:val="en-US" w:eastAsia="zh-CN"/>
        </w:rPr>
        <w:t>松滋河西支</w:t>
      </w:r>
      <w:r>
        <w:rPr>
          <w:rFonts w:hint="eastAsia"/>
          <w:szCs w:val="21"/>
        </w:rPr>
        <w:t>汇合口处。</w:t>
      </w:r>
      <w:r>
        <w:rPr>
          <w:szCs w:val="21"/>
        </w:rPr>
        <w:t>采用合适的水质预测模型分析本项目外排水对水质管理目标的影响及水生态环境的影响。</w:t>
      </w:r>
    </w:p>
    <w:p>
      <w:pPr>
        <w:pStyle w:val="4"/>
      </w:pPr>
      <w:r>
        <w:rPr>
          <w:rFonts w:hint="eastAsia"/>
        </w:rPr>
        <w:t>6.1.1 预测内容</w:t>
      </w:r>
    </w:p>
    <w:p>
      <w:pPr>
        <w:ind w:firstLine="480"/>
      </w:pPr>
      <w:r>
        <w:rPr>
          <w:rFonts w:hint="eastAsia"/>
        </w:rPr>
        <w:t>本项目入河排污口尾水直接受纳水体为</w:t>
      </w:r>
      <w:r>
        <w:rPr>
          <w:rFonts w:hint="eastAsia"/>
          <w:lang w:eastAsia="zh-CN"/>
        </w:rPr>
        <w:t>哑河</w:t>
      </w:r>
      <w:r>
        <w:rPr>
          <w:rFonts w:hint="eastAsia"/>
        </w:rPr>
        <w:t>，本次评价重点对尾水排入</w:t>
      </w:r>
      <w:r>
        <w:rPr>
          <w:rFonts w:hint="eastAsia"/>
          <w:lang w:eastAsia="zh-CN"/>
        </w:rPr>
        <w:t>哑河</w:t>
      </w:r>
      <w:r>
        <w:rPr>
          <w:rFonts w:hint="eastAsia"/>
        </w:rPr>
        <w:t>后对</w:t>
      </w:r>
      <w:r>
        <w:rPr>
          <w:rFonts w:hint="eastAsia"/>
          <w:lang w:eastAsia="zh-CN"/>
        </w:rPr>
        <w:t>哑河</w:t>
      </w:r>
      <w:r>
        <w:rPr>
          <w:rFonts w:hint="eastAsia"/>
        </w:rPr>
        <w:t>水质的影响，预测情景主要为枯水期正常排水及事故排水情况。</w:t>
      </w:r>
    </w:p>
    <w:p>
      <w:pPr>
        <w:ind w:firstLine="480"/>
        <w:rPr>
          <w:rFonts w:hint="eastAsia"/>
        </w:rPr>
      </w:pPr>
      <w:r>
        <w:rPr>
          <w:rFonts w:hint="eastAsia"/>
        </w:rPr>
        <w:t>预测因子：COD、氨氮、总磷。</w:t>
      </w:r>
    </w:p>
    <w:p>
      <w:pPr>
        <w:ind w:firstLine="480"/>
        <w:rPr>
          <w:rFonts w:hint="eastAsia"/>
        </w:rPr>
      </w:pPr>
      <w:r>
        <w:rPr>
          <w:kern w:val="0"/>
        </w:rPr>
        <w:t>本项目受纳水体为</w:t>
      </w:r>
      <w:r>
        <w:rPr>
          <w:rFonts w:hint="eastAsia"/>
          <w:kern w:val="0"/>
          <w:lang w:eastAsia="zh-CN"/>
        </w:rPr>
        <w:t>哑河</w:t>
      </w:r>
      <w:r>
        <w:rPr>
          <w:kern w:val="0"/>
        </w:rPr>
        <w:t>，属于小型河流，</w:t>
      </w:r>
      <w:r>
        <w:rPr>
          <w:rFonts w:hint="eastAsia"/>
          <w:lang w:val="en-US" w:eastAsia="zh-CN"/>
        </w:rPr>
        <w:t>根据水利部门提供的资料，</w:t>
      </w:r>
      <w:r>
        <w:rPr>
          <w:rFonts w:hint="eastAsia"/>
          <w:lang w:eastAsia="zh-CN"/>
        </w:rPr>
        <w:t>哑河</w:t>
      </w:r>
      <w:r>
        <w:rPr>
          <w:rFonts w:hint="eastAsia"/>
        </w:rPr>
        <w:t>水流量为</w:t>
      </w:r>
      <w:r>
        <w:rPr>
          <w:rFonts w:hint="eastAsia"/>
          <w:lang w:val="en-US" w:eastAsia="zh-CN"/>
        </w:rPr>
        <w:t>32</w:t>
      </w:r>
      <w:r>
        <w:rPr>
          <w:rFonts w:hint="eastAsia"/>
        </w:rPr>
        <w:t>m</w:t>
      </w:r>
      <w:r>
        <w:rPr>
          <w:rFonts w:hint="eastAsia"/>
          <w:vertAlign w:val="superscript"/>
        </w:rPr>
        <w:t>3</w:t>
      </w:r>
      <w:r>
        <w:rPr>
          <w:rFonts w:hint="eastAsia"/>
        </w:rPr>
        <w:t>/s</w:t>
      </w:r>
      <w:r>
        <w:t>（</w:t>
      </w:r>
      <w:r>
        <w:rPr>
          <w:rFonts w:hint="eastAsia"/>
        </w:rPr>
        <w:t>河宽</w:t>
      </w:r>
      <w:r>
        <w:rPr>
          <w:rFonts w:hint="eastAsia"/>
          <w:lang w:val="en-US" w:eastAsia="zh-CN"/>
        </w:rPr>
        <w:t>180</w:t>
      </w:r>
      <w:r>
        <w:rPr>
          <w:rFonts w:hint="eastAsia"/>
        </w:rPr>
        <w:t>m，水深</w:t>
      </w:r>
      <w:r>
        <w:rPr>
          <w:rFonts w:hint="eastAsia"/>
          <w:lang w:val="en-US" w:eastAsia="zh-CN"/>
        </w:rPr>
        <w:t>5</w:t>
      </w:r>
      <w:r>
        <w:rPr>
          <w:rFonts w:hint="eastAsia"/>
        </w:rPr>
        <w:t>m，流速</w:t>
      </w:r>
      <w:r>
        <w:rPr>
          <w:rFonts w:hint="eastAsia"/>
          <w:lang w:val="en-US" w:eastAsia="zh-CN"/>
        </w:rPr>
        <w:t>0.04</w:t>
      </w:r>
      <w:r>
        <w:rPr>
          <w:rFonts w:hint="eastAsia"/>
        </w:rPr>
        <w:t>m/s</w:t>
      </w:r>
      <w:r>
        <w:t>）</w:t>
      </w:r>
      <w:r>
        <w:rPr>
          <w:rFonts w:hint="eastAsia"/>
        </w:rPr>
        <w:t>，水文参数表如下。</w:t>
      </w:r>
    </w:p>
    <w:p>
      <w:pPr>
        <w:numPr>
          <w:ilvl w:val="0"/>
          <w:numId w:val="2"/>
        </w:numPr>
        <w:ind w:firstLine="480"/>
        <w:rPr>
          <w:rFonts w:hint="eastAsia" w:hAnsi="宋体"/>
          <w:color w:val="000000"/>
        </w:rPr>
      </w:pPr>
      <w:r>
        <w:rPr>
          <w:rFonts w:hint="eastAsia" w:hAnsi="宋体"/>
          <w:color w:val="000000"/>
        </w:rPr>
        <w:t>水文参数</w:t>
      </w:r>
    </w:p>
    <w:p>
      <w:pPr>
        <w:ind w:firstLine="0" w:firstLineChars="0"/>
        <w:jc w:val="center"/>
        <w:rPr>
          <w:b/>
          <w:sz w:val="21"/>
          <w:szCs w:val="21"/>
        </w:rPr>
      </w:pPr>
      <w:r>
        <w:rPr>
          <w:rFonts w:hint="eastAsia"/>
          <w:b/>
          <w:sz w:val="21"/>
          <w:szCs w:val="21"/>
        </w:rPr>
        <w:t>表</w:t>
      </w:r>
      <w:r>
        <w:rPr>
          <w:rFonts w:hint="eastAsia"/>
          <w:b/>
          <w:sz w:val="21"/>
          <w:szCs w:val="21"/>
          <w:lang w:val="en-US" w:eastAsia="zh-CN"/>
        </w:rPr>
        <w:t>6-1</w:t>
      </w:r>
      <w:r>
        <w:rPr>
          <w:rFonts w:hint="eastAsia"/>
          <w:b/>
          <w:sz w:val="21"/>
          <w:szCs w:val="21"/>
        </w:rPr>
        <w:t xml:space="preserve"> </w:t>
      </w:r>
      <w:r>
        <w:rPr>
          <w:rFonts w:hint="eastAsia"/>
          <w:b/>
          <w:sz w:val="21"/>
          <w:szCs w:val="21"/>
          <w:lang w:eastAsia="zh-CN"/>
        </w:rPr>
        <w:t>哑河</w:t>
      </w:r>
      <w:r>
        <w:rPr>
          <w:rFonts w:hint="eastAsia"/>
          <w:b/>
          <w:sz w:val="21"/>
          <w:szCs w:val="21"/>
        </w:rPr>
        <w:t>水文参数表</w:t>
      </w:r>
    </w:p>
    <w:tbl>
      <w:tblPr>
        <w:tblStyle w:val="4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436"/>
        <w:gridCol w:w="1436"/>
        <w:gridCol w:w="1436"/>
        <w:gridCol w:w="143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tcPr>
          <w:p>
            <w:pPr>
              <w:spacing w:line="240" w:lineRule="auto"/>
              <w:ind w:firstLine="0" w:firstLineChars="0"/>
              <w:jc w:val="center"/>
              <w:rPr>
                <w:b/>
                <w:sz w:val="21"/>
                <w:szCs w:val="21"/>
              </w:rPr>
            </w:pPr>
            <w:r>
              <w:rPr>
                <w:rFonts w:hint="eastAsia"/>
                <w:b/>
                <w:sz w:val="21"/>
                <w:szCs w:val="21"/>
              </w:rPr>
              <w:t>时段</w:t>
            </w:r>
          </w:p>
        </w:tc>
        <w:tc>
          <w:tcPr>
            <w:tcW w:w="1473" w:type="dxa"/>
          </w:tcPr>
          <w:p>
            <w:pPr>
              <w:spacing w:line="240" w:lineRule="auto"/>
              <w:ind w:firstLine="0" w:firstLineChars="0"/>
              <w:jc w:val="center"/>
              <w:rPr>
                <w:b/>
                <w:sz w:val="21"/>
                <w:szCs w:val="21"/>
              </w:rPr>
            </w:pPr>
            <w:r>
              <w:rPr>
                <w:rFonts w:hint="eastAsia"/>
                <w:b/>
                <w:sz w:val="21"/>
                <w:szCs w:val="21"/>
              </w:rPr>
              <w:t>流量</w:t>
            </w:r>
          </w:p>
        </w:tc>
        <w:tc>
          <w:tcPr>
            <w:tcW w:w="1473" w:type="dxa"/>
          </w:tcPr>
          <w:p>
            <w:pPr>
              <w:spacing w:line="240" w:lineRule="auto"/>
              <w:ind w:firstLine="0" w:firstLineChars="0"/>
              <w:jc w:val="center"/>
              <w:rPr>
                <w:b/>
                <w:sz w:val="21"/>
                <w:szCs w:val="21"/>
              </w:rPr>
            </w:pPr>
            <w:r>
              <w:rPr>
                <w:rFonts w:hint="eastAsia"/>
                <w:b/>
                <w:sz w:val="21"/>
                <w:szCs w:val="21"/>
              </w:rPr>
              <w:t>河宽</w:t>
            </w:r>
          </w:p>
        </w:tc>
        <w:tc>
          <w:tcPr>
            <w:tcW w:w="1473" w:type="dxa"/>
          </w:tcPr>
          <w:p>
            <w:pPr>
              <w:spacing w:line="240" w:lineRule="auto"/>
              <w:ind w:firstLine="0" w:firstLineChars="0"/>
              <w:jc w:val="center"/>
              <w:rPr>
                <w:b/>
                <w:sz w:val="21"/>
                <w:szCs w:val="21"/>
              </w:rPr>
            </w:pPr>
            <w:r>
              <w:rPr>
                <w:rFonts w:hint="eastAsia"/>
                <w:b/>
                <w:sz w:val="21"/>
                <w:szCs w:val="21"/>
              </w:rPr>
              <w:t>平均水深</w:t>
            </w:r>
          </w:p>
        </w:tc>
        <w:tc>
          <w:tcPr>
            <w:tcW w:w="1474" w:type="dxa"/>
          </w:tcPr>
          <w:p>
            <w:pPr>
              <w:spacing w:line="240" w:lineRule="auto"/>
              <w:ind w:firstLine="0" w:firstLineChars="0"/>
              <w:jc w:val="center"/>
              <w:rPr>
                <w:b/>
                <w:sz w:val="21"/>
                <w:szCs w:val="21"/>
              </w:rPr>
            </w:pPr>
            <w:r>
              <w:rPr>
                <w:rFonts w:hint="eastAsia"/>
                <w:b/>
                <w:sz w:val="21"/>
                <w:szCs w:val="21"/>
              </w:rPr>
              <w:t>流速</w:t>
            </w:r>
          </w:p>
        </w:tc>
        <w:tc>
          <w:tcPr>
            <w:tcW w:w="1474" w:type="dxa"/>
          </w:tcPr>
          <w:p>
            <w:pPr>
              <w:spacing w:line="240" w:lineRule="auto"/>
              <w:ind w:firstLine="0" w:firstLineChars="0"/>
              <w:jc w:val="center"/>
              <w:rPr>
                <w:b/>
                <w:sz w:val="21"/>
                <w:szCs w:val="21"/>
              </w:rPr>
            </w:pPr>
            <w:r>
              <w:rPr>
                <w:rFonts w:hint="eastAsia"/>
                <w:b/>
                <w:sz w:val="21"/>
                <w:szCs w:val="21"/>
              </w:rPr>
              <w:t>坡降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tcPr>
          <w:p>
            <w:pPr>
              <w:spacing w:line="240" w:lineRule="auto"/>
              <w:ind w:firstLine="0" w:firstLineChars="0"/>
              <w:jc w:val="center"/>
              <w:rPr>
                <w:rFonts w:hint="eastAsia" w:eastAsia="宋体"/>
                <w:sz w:val="21"/>
                <w:szCs w:val="21"/>
                <w:lang w:eastAsia="zh-CN"/>
              </w:rPr>
            </w:pPr>
            <w:r>
              <w:rPr>
                <w:rFonts w:hint="eastAsia"/>
                <w:sz w:val="21"/>
                <w:szCs w:val="21"/>
                <w:lang w:eastAsia="zh-CN"/>
              </w:rPr>
              <w:t>平水期</w:t>
            </w:r>
          </w:p>
        </w:tc>
        <w:tc>
          <w:tcPr>
            <w:tcW w:w="1473" w:type="dxa"/>
          </w:tcPr>
          <w:p>
            <w:pPr>
              <w:spacing w:line="240" w:lineRule="auto"/>
              <w:ind w:firstLine="0" w:firstLineChars="0"/>
              <w:jc w:val="center"/>
              <w:rPr>
                <w:sz w:val="21"/>
                <w:szCs w:val="21"/>
              </w:rPr>
            </w:pPr>
            <w:r>
              <w:rPr>
                <w:rFonts w:hint="eastAsia"/>
                <w:sz w:val="21"/>
                <w:szCs w:val="21"/>
                <w:lang w:val="en-US" w:eastAsia="zh-CN"/>
              </w:rPr>
              <w:t>32</w:t>
            </w:r>
            <w:r>
              <w:rPr>
                <w:rFonts w:hint="eastAsia"/>
                <w:sz w:val="21"/>
                <w:szCs w:val="21"/>
              </w:rPr>
              <w:t>m</w:t>
            </w:r>
            <w:r>
              <w:rPr>
                <w:rFonts w:hint="eastAsia"/>
                <w:sz w:val="21"/>
                <w:szCs w:val="21"/>
                <w:vertAlign w:val="superscript"/>
              </w:rPr>
              <w:t>3</w:t>
            </w:r>
            <w:r>
              <w:rPr>
                <w:rFonts w:hint="eastAsia"/>
                <w:sz w:val="21"/>
                <w:szCs w:val="21"/>
              </w:rPr>
              <w:t>/s</w:t>
            </w:r>
          </w:p>
        </w:tc>
        <w:tc>
          <w:tcPr>
            <w:tcW w:w="1473" w:type="dxa"/>
          </w:tcPr>
          <w:p>
            <w:pPr>
              <w:spacing w:line="240" w:lineRule="auto"/>
              <w:ind w:firstLine="0" w:firstLineChars="0"/>
              <w:jc w:val="center"/>
              <w:rPr>
                <w:sz w:val="21"/>
                <w:szCs w:val="21"/>
              </w:rPr>
            </w:pPr>
            <w:r>
              <w:rPr>
                <w:rFonts w:hint="eastAsia"/>
                <w:sz w:val="21"/>
                <w:szCs w:val="21"/>
                <w:lang w:val="en-US" w:eastAsia="zh-CN"/>
              </w:rPr>
              <w:t>180</w:t>
            </w:r>
            <w:r>
              <w:rPr>
                <w:rFonts w:hint="eastAsia"/>
                <w:sz w:val="21"/>
                <w:szCs w:val="21"/>
              </w:rPr>
              <w:t>m</w:t>
            </w:r>
          </w:p>
        </w:tc>
        <w:tc>
          <w:tcPr>
            <w:tcW w:w="1473" w:type="dxa"/>
          </w:tcPr>
          <w:p>
            <w:pPr>
              <w:spacing w:line="240" w:lineRule="auto"/>
              <w:ind w:firstLine="0" w:firstLineChars="0"/>
              <w:jc w:val="center"/>
              <w:rPr>
                <w:sz w:val="21"/>
                <w:szCs w:val="21"/>
              </w:rPr>
            </w:pPr>
            <w:r>
              <w:rPr>
                <w:rFonts w:hint="eastAsia"/>
                <w:sz w:val="21"/>
                <w:szCs w:val="21"/>
                <w:lang w:val="en-US" w:eastAsia="zh-CN"/>
              </w:rPr>
              <w:t>5</w:t>
            </w:r>
            <w:r>
              <w:rPr>
                <w:rFonts w:hint="eastAsia"/>
                <w:sz w:val="21"/>
                <w:szCs w:val="21"/>
              </w:rPr>
              <w:t>m</w:t>
            </w:r>
          </w:p>
        </w:tc>
        <w:tc>
          <w:tcPr>
            <w:tcW w:w="1474" w:type="dxa"/>
          </w:tcPr>
          <w:p>
            <w:pPr>
              <w:spacing w:line="240" w:lineRule="auto"/>
              <w:ind w:firstLine="0" w:firstLineChars="0"/>
              <w:jc w:val="center"/>
              <w:rPr>
                <w:sz w:val="21"/>
                <w:szCs w:val="21"/>
              </w:rPr>
            </w:pPr>
            <w:r>
              <w:rPr>
                <w:rFonts w:hint="eastAsia"/>
                <w:sz w:val="21"/>
                <w:szCs w:val="21"/>
                <w:lang w:val="en-US" w:eastAsia="zh-CN"/>
              </w:rPr>
              <w:t>0.04</w:t>
            </w:r>
            <w:r>
              <w:rPr>
                <w:rFonts w:hint="eastAsia"/>
                <w:sz w:val="21"/>
                <w:szCs w:val="21"/>
              </w:rPr>
              <w:t>m/s</w:t>
            </w:r>
          </w:p>
        </w:tc>
        <w:tc>
          <w:tcPr>
            <w:tcW w:w="1474" w:type="dxa"/>
          </w:tcPr>
          <w:p>
            <w:pPr>
              <w:spacing w:line="240" w:lineRule="auto"/>
              <w:ind w:firstLine="0" w:firstLineChars="0"/>
              <w:jc w:val="center"/>
              <w:rPr>
                <w:sz w:val="21"/>
                <w:szCs w:val="21"/>
              </w:rPr>
            </w:pPr>
            <w:r>
              <w:rPr>
                <w:rFonts w:hint="eastAsia"/>
                <w:sz w:val="21"/>
                <w:szCs w:val="21"/>
              </w:rPr>
              <w:t>0.5</w:t>
            </w:r>
            <w:r>
              <w:rPr>
                <w:rFonts w:cs="Times New Roman"/>
                <w:sz w:val="21"/>
                <w:szCs w:val="21"/>
              </w:rPr>
              <w:t>‰</w:t>
            </w:r>
          </w:p>
        </w:tc>
      </w:tr>
    </w:tbl>
    <w:p>
      <w:pPr>
        <w:spacing w:before="163" w:beforeLines="50"/>
        <w:ind w:firstLine="480"/>
        <w:rPr>
          <w:rFonts w:hAnsi="宋体"/>
          <w:color w:val="000000"/>
        </w:rPr>
      </w:pPr>
      <w:r>
        <w:rPr>
          <w:rFonts w:hint="eastAsia" w:hAnsi="宋体"/>
          <w:color w:val="000000"/>
        </w:rPr>
        <w:t>（2）</w:t>
      </w:r>
      <w:r>
        <w:rPr>
          <w:rFonts w:hAnsi="宋体"/>
          <w:color w:val="000000"/>
        </w:rPr>
        <w:t>污染物背景浓度</w:t>
      </w:r>
    </w:p>
    <w:p>
      <w:pPr>
        <w:ind w:firstLine="480"/>
        <w:rPr>
          <w:rFonts w:hAnsi="宋体"/>
          <w:szCs w:val="21"/>
        </w:rPr>
      </w:pPr>
      <w:r>
        <w:rPr>
          <w:rFonts w:hint="eastAsia" w:hAnsi="宋体"/>
          <w:szCs w:val="21"/>
          <w:lang w:val="en-US" w:eastAsia="zh-CN"/>
        </w:rPr>
        <w:t>平水期</w:t>
      </w:r>
      <w:r>
        <w:rPr>
          <w:rFonts w:hAnsi="宋体"/>
          <w:szCs w:val="21"/>
        </w:rPr>
        <w:t>污染物背景浓度</w:t>
      </w:r>
      <w:r>
        <w:rPr>
          <w:rFonts w:hint="eastAsia" w:hAnsi="宋体"/>
          <w:szCs w:val="21"/>
        </w:rPr>
        <w:t>参考项目入河排污口入</w:t>
      </w:r>
      <w:r>
        <w:rPr>
          <w:rFonts w:hint="eastAsia" w:hAnsi="宋体"/>
          <w:szCs w:val="21"/>
          <w:lang w:eastAsia="zh-CN"/>
        </w:rPr>
        <w:t>哑河</w:t>
      </w:r>
      <w:r>
        <w:rPr>
          <w:rFonts w:hint="eastAsia" w:hAnsi="宋体"/>
          <w:szCs w:val="21"/>
        </w:rPr>
        <w:t>上游500m</w:t>
      </w:r>
      <w:r>
        <w:rPr>
          <w:rFonts w:hAnsi="宋体"/>
          <w:szCs w:val="21"/>
        </w:rPr>
        <w:t>断面</w:t>
      </w:r>
      <w:r>
        <w:rPr>
          <w:rFonts w:hint="eastAsia" w:hAnsi="宋体"/>
          <w:szCs w:val="21"/>
        </w:rPr>
        <w:t>的</w:t>
      </w:r>
      <w:r>
        <w:rPr>
          <w:rFonts w:hAnsi="宋体"/>
          <w:szCs w:val="21"/>
        </w:rPr>
        <w:t>监测数据，背景浓度值见下表。</w:t>
      </w:r>
    </w:p>
    <w:p>
      <w:pPr>
        <w:pStyle w:val="39"/>
        <w:ind w:firstLine="0" w:firstLineChars="0"/>
        <w:jc w:val="center"/>
        <w:rPr>
          <w:b/>
          <w:bCs/>
          <w:szCs w:val="21"/>
        </w:rPr>
      </w:pPr>
      <w:r>
        <w:rPr>
          <w:b/>
          <w:bCs/>
          <w:szCs w:val="21"/>
        </w:rPr>
        <w:t>表</w:t>
      </w:r>
      <w:r>
        <w:rPr>
          <w:rFonts w:hint="eastAsia"/>
          <w:b/>
          <w:bCs/>
          <w:szCs w:val="21"/>
        </w:rPr>
        <w:t>6</w:t>
      </w:r>
      <w:r>
        <w:rPr>
          <w:b/>
          <w:bCs/>
          <w:szCs w:val="21"/>
        </w:rPr>
        <w:t>-</w:t>
      </w:r>
      <w:r>
        <w:rPr>
          <w:rFonts w:hint="eastAsia"/>
          <w:b/>
          <w:bCs/>
          <w:szCs w:val="21"/>
        </w:rPr>
        <w:t>2</w:t>
      </w:r>
      <w:r>
        <w:rPr>
          <w:b/>
          <w:bCs/>
          <w:szCs w:val="21"/>
        </w:rPr>
        <w:t xml:space="preserve">  污染物背景浓度  单位：mg/L</w:t>
      </w:r>
    </w:p>
    <w:tbl>
      <w:tblPr>
        <w:tblStyle w:val="40"/>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1938"/>
        <w:gridCol w:w="212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3" w:type="dxa"/>
            <w:vAlign w:val="center"/>
          </w:tcPr>
          <w:p>
            <w:pPr>
              <w:spacing w:line="240" w:lineRule="auto"/>
              <w:ind w:firstLine="0" w:firstLineChars="0"/>
              <w:jc w:val="center"/>
              <w:rPr>
                <w:b/>
                <w:bCs/>
                <w:color w:val="000000"/>
                <w:sz w:val="21"/>
                <w:szCs w:val="21"/>
              </w:rPr>
            </w:pPr>
            <w:r>
              <w:rPr>
                <w:b/>
                <w:bCs/>
                <w:color w:val="000000"/>
                <w:sz w:val="21"/>
                <w:szCs w:val="21"/>
              </w:rPr>
              <w:t>项目</w:t>
            </w:r>
          </w:p>
        </w:tc>
        <w:tc>
          <w:tcPr>
            <w:tcW w:w="1938" w:type="dxa"/>
            <w:vAlign w:val="center"/>
          </w:tcPr>
          <w:p>
            <w:pPr>
              <w:adjustRightInd w:val="0"/>
              <w:spacing w:line="240" w:lineRule="auto"/>
              <w:ind w:firstLine="0" w:firstLineChars="0"/>
              <w:jc w:val="center"/>
              <w:rPr>
                <w:b/>
                <w:bCs/>
                <w:color w:val="000000"/>
                <w:sz w:val="21"/>
                <w:szCs w:val="21"/>
              </w:rPr>
            </w:pPr>
            <w:r>
              <w:rPr>
                <w:b/>
                <w:bCs/>
                <w:color w:val="000000"/>
                <w:sz w:val="21"/>
                <w:szCs w:val="21"/>
              </w:rPr>
              <w:t>COD</w:t>
            </w:r>
            <w:r>
              <w:rPr>
                <w:b/>
                <w:bCs/>
                <w:color w:val="000000"/>
                <w:sz w:val="21"/>
                <w:szCs w:val="21"/>
                <w:vertAlign w:val="subscript"/>
              </w:rPr>
              <w:t>Cr</w:t>
            </w:r>
          </w:p>
        </w:tc>
        <w:tc>
          <w:tcPr>
            <w:tcW w:w="2126" w:type="dxa"/>
            <w:vAlign w:val="center"/>
          </w:tcPr>
          <w:p>
            <w:pPr>
              <w:adjustRightInd w:val="0"/>
              <w:spacing w:line="240" w:lineRule="auto"/>
              <w:ind w:firstLine="0" w:firstLineChars="0"/>
              <w:jc w:val="center"/>
              <w:rPr>
                <w:b/>
                <w:bCs/>
                <w:color w:val="000000"/>
                <w:sz w:val="21"/>
                <w:szCs w:val="21"/>
              </w:rPr>
            </w:pPr>
            <w:r>
              <w:rPr>
                <w:rFonts w:hint="eastAsia"/>
                <w:b/>
                <w:bCs/>
                <w:color w:val="000000"/>
                <w:sz w:val="21"/>
                <w:szCs w:val="21"/>
              </w:rPr>
              <w:t>氨氮</w:t>
            </w:r>
          </w:p>
        </w:tc>
        <w:tc>
          <w:tcPr>
            <w:tcW w:w="1785" w:type="dxa"/>
            <w:vAlign w:val="center"/>
          </w:tcPr>
          <w:p>
            <w:pPr>
              <w:adjustRightInd w:val="0"/>
              <w:spacing w:line="240" w:lineRule="auto"/>
              <w:ind w:firstLine="0" w:firstLineChars="0"/>
              <w:jc w:val="center"/>
              <w:rPr>
                <w:b/>
                <w:bCs/>
                <w:color w:val="000000"/>
                <w:sz w:val="21"/>
                <w:szCs w:val="21"/>
              </w:rPr>
            </w:pPr>
            <w:r>
              <w:rPr>
                <w:rFonts w:hint="eastAsia"/>
                <w:b/>
                <w:bCs/>
                <w:color w:val="000000"/>
                <w:sz w:val="21"/>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3" w:type="dxa"/>
            <w:vAlign w:val="center"/>
          </w:tcPr>
          <w:p>
            <w:pPr>
              <w:spacing w:line="240" w:lineRule="auto"/>
              <w:ind w:firstLine="0" w:firstLineChars="0"/>
              <w:jc w:val="center"/>
              <w:rPr>
                <w:bCs/>
                <w:color w:val="000000"/>
                <w:sz w:val="21"/>
                <w:szCs w:val="21"/>
              </w:rPr>
            </w:pPr>
            <w:r>
              <w:rPr>
                <w:rFonts w:hint="eastAsia"/>
                <w:bCs/>
                <w:color w:val="000000"/>
                <w:sz w:val="21"/>
                <w:szCs w:val="21"/>
              </w:rPr>
              <w:t>浓度范围</w:t>
            </w:r>
          </w:p>
        </w:tc>
        <w:tc>
          <w:tcPr>
            <w:tcW w:w="1938" w:type="dxa"/>
            <w:vAlign w:val="center"/>
          </w:tcPr>
          <w:p>
            <w:pPr>
              <w:adjustRightInd w:val="0"/>
              <w:spacing w:line="240" w:lineRule="auto"/>
              <w:ind w:firstLine="0" w:firstLineChars="0"/>
              <w:jc w:val="center"/>
              <w:rPr>
                <w:bCs/>
                <w:color w:val="000000"/>
                <w:sz w:val="21"/>
                <w:szCs w:val="21"/>
              </w:rPr>
            </w:pPr>
            <w:r>
              <w:rPr>
                <w:rFonts w:hint="eastAsia"/>
                <w:bCs/>
                <w:color w:val="000000"/>
                <w:sz w:val="21"/>
                <w:szCs w:val="21"/>
              </w:rPr>
              <w:t>13</w:t>
            </w:r>
          </w:p>
        </w:tc>
        <w:tc>
          <w:tcPr>
            <w:tcW w:w="2126" w:type="dxa"/>
            <w:vAlign w:val="center"/>
          </w:tcPr>
          <w:p>
            <w:pPr>
              <w:adjustRightInd w:val="0"/>
              <w:spacing w:line="240" w:lineRule="auto"/>
              <w:ind w:firstLine="0" w:firstLineChars="0"/>
              <w:jc w:val="center"/>
              <w:rPr>
                <w:bCs/>
                <w:color w:val="000000"/>
                <w:sz w:val="21"/>
                <w:szCs w:val="21"/>
              </w:rPr>
            </w:pPr>
            <w:r>
              <w:rPr>
                <w:rFonts w:hint="eastAsia" w:hAnsiTheme="minorEastAsia" w:eastAsiaTheme="minorEastAsia"/>
                <w:color w:val="000000"/>
                <w:sz w:val="21"/>
                <w:szCs w:val="21"/>
              </w:rPr>
              <w:t>0.</w:t>
            </w:r>
            <w:r>
              <w:rPr>
                <w:rFonts w:hint="eastAsia" w:hAnsiTheme="minorEastAsia" w:eastAsiaTheme="minorEastAsia"/>
                <w:color w:val="000000"/>
                <w:sz w:val="21"/>
                <w:szCs w:val="21"/>
                <w:lang w:val="en-US" w:eastAsia="zh-CN"/>
              </w:rPr>
              <w:t>224</w:t>
            </w:r>
            <w:r>
              <w:rPr>
                <w:rFonts w:hint="eastAsia" w:hAnsiTheme="minorEastAsia" w:eastAsiaTheme="minorEastAsia"/>
                <w:color w:val="000000"/>
                <w:sz w:val="21"/>
                <w:szCs w:val="21"/>
              </w:rPr>
              <w:t>-0.</w:t>
            </w:r>
            <w:r>
              <w:rPr>
                <w:rFonts w:hint="eastAsia" w:hAnsiTheme="minorEastAsia" w:eastAsiaTheme="minorEastAsia"/>
                <w:color w:val="000000"/>
                <w:sz w:val="21"/>
                <w:szCs w:val="21"/>
                <w:lang w:val="en-US" w:eastAsia="zh-CN"/>
              </w:rPr>
              <w:t>227</w:t>
            </w:r>
          </w:p>
        </w:tc>
        <w:tc>
          <w:tcPr>
            <w:tcW w:w="1785" w:type="dxa"/>
            <w:vAlign w:val="center"/>
          </w:tcPr>
          <w:p>
            <w:pPr>
              <w:adjustRightInd w:val="0"/>
              <w:spacing w:line="240" w:lineRule="auto"/>
              <w:ind w:firstLine="0" w:firstLineChars="0"/>
              <w:jc w:val="center"/>
              <w:rPr>
                <w:bCs/>
                <w:color w:val="000000"/>
                <w:sz w:val="21"/>
                <w:szCs w:val="21"/>
              </w:rPr>
            </w:pPr>
            <w:r>
              <w:rPr>
                <w:rFonts w:hint="eastAsia" w:hAnsiTheme="minorEastAsia" w:eastAsiaTheme="minorEastAsia"/>
                <w:color w:val="000000"/>
                <w:sz w:val="21"/>
                <w:szCs w:val="21"/>
              </w:rPr>
              <w:t>0.</w:t>
            </w:r>
            <w:r>
              <w:rPr>
                <w:rFonts w:hint="eastAsia" w:hAnsiTheme="minorEastAsia" w:eastAsiaTheme="minorEastAsia"/>
                <w:color w:val="000000"/>
                <w:sz w:val="21"/>
                <w:szCs w:val="21"/>
                <w:lang w:val="en-US" w:eastAsia="zh-CN"/>
              </w:rPr>
              <w:t>03</w:t>
            </w:r>
            <w:r>
              <w:rPr>
                <w:rFonts w:hint="eastAsia" w:hAnsiTheme="minorEastAsia" w:eastAsiaTheme="minorEastAsia"/>
                <w:color w:val="000000"/>
                <w:sz w:val="21"/>
                <w:szCs w:val="21"/>
              </w:rPr>
              <w:t>-0</w:t>
            </w:r>
            <w:r>
              <w:rPr>
                <w:rFonts w:hint="eastAsia" w:hAnsiTheme="minorEastAsia" w:eastAsiaTheme="minorEastAsia"/>
                <w:color w:val="000000"/>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2" w:type="dxa"/>
            <w:gridSpan w:val="4"/>
            <w:vAlign w:val="center"/>
          </w:tcPr>
          <w:p>
            <w:pPr>
              <w:spacing w:line="240" w:lineRule="auto"/>
              <w:ind w:firstLine="0" w:firstLineChars="0"/>
              <w:rPr>
                <w:bCs/>
                <w:color w:val="000000"/>
                <w:sz w:val="21"/>
                <w:szCs w:val="21"/>
              </w:rPr>
            </w:pPr>
            <w:r>
              <w:rPr>
                <w:rFonts w:hint="eastAsia"/>
                <w:bCs/>
                <w:color w:val="000000"/>
                <w:sz w:val="21"/>
                <w:szCs w:val="21"/>
              </w:rPr>
              <w:t>注：COD、氨氮、总磷背景值为湖南华运检测有限公司202</w:t>
            </w:r>
            <w:r>
              <w:rPr>
                <w:rFonts w:hint="eastAsia"/>
                <w:bCs/>
                <w:color w:val="000000"/>
                <w:sz w:val="21"/>
                <w:szCs w:val="21"/>
                <w:lang w:val="en-US" w:eastAsia="zh-CN"/>
              </w:rPr>
              <w:t>3</w:t>
            </w:r>
            <w:r>
              <w:rPr>
                <w:rFonts w:hint="eastAsia"/>
                <w:bCs/>
                <w:color w:val="000000"/>
                <w:sz w:val="21"/>
                <w:szCs w:val="21"/>
              </w:rPr>
              <w:t>年</w:t>
            </w:r>
            <w:r>
              <w:rPr>
                <w:rFonts w:hint="eastAsia"/>
                <w:bCs/>
                <w:color w:val="000000"/>
                <w:sz w:val="21"/>
                <w:szCs w:val="21"/>
                <w:lang w:val="en-US" w:eastAsia="zh-CN"/>
              </w:rPr>
              <w:t>4</w:t>
            </w:r>
            <w:r>
              <w:rPr>
                <w:rFonts w:hint="eastAsia"/>
                <w:bCs/>
                <w:color w:val="000000"/>
                <w:sz w:val="21"/>
                <w:szCs w:val="21"/>
              </w:rPr>
              <w:t>月</w:t>
            </w:r>
            <w:r>
              <w:rPr>
                <w:rFonts w:hint="eastAsia"/>
                <w:bCs/>
                <w:color w:val="000000"/>
                <w:sz w:val="21"/>
                <w:szCs w:val="21"/>
                <w:lang w:val="en-US" w:eastAsia="zh-CN"/>
              </w:rPr>
              <w:t>3</w:t>
            </w:r>
            <w:r>
              <w:rPr>
                <w:rFonts w:hint="eastAsia"/>
                <w:bCs/>
                <w:color w:val="000000"/>
                <w:sz w:val="21"/>
                <w:szCs w:val="21"/>
              </w:rPr>
              <w:t>～</w:t>
            </w:r>
            <w:r>
              <w:rPr>
                <w:rFonts w:hint="eastAsia"/>
                <w:bCs/>
                <w:color w:val="000000"/>
                <w:sz w:val="21"/>
                <w:szCs w:val="21"/>
                <w:lang w:val="en-US" w:eastAsia="zh-CN"/>
              </w:rPr>
              <w:t>5</w:t>
            </w:r>
            <w:r>
              <w:rPr>
                <w:rFonts w:hint="eastAsia"/>
                <w:bCs/>
                <w:color w:val="000000"/>
                <w:sz w:val="21"/>
                <w:szCs w:val="21"/>
              </w:rPr>
              <w:t>日对</w:t>
            </w:r>
            <w:r>
              <w:rPr>
                <w:rFonts w:hint="eastAsia"/>
                <w:bCs/>
                <w:color w:val="000000"/>
                <w:sz w:val="21"/>
                <w:szCs w:val="21"/>
                <w:lang w:eastAsia="zh-CN"/>
              </w:rPr>
              <w:t>哑河</w:t>
            </w:r>
            <w:r>
              <w:rPr>
                <w:rFonts w:hint="eastAsia"/>
                <w:bCs/>
                <w:color w:val="000000"/>
                <w:sz w:val="21"/>
                <w:szCs w:val="21"/>
              </w:rPr>
              <w:t>监测数据；</w:t>
            </w:r>
            <w:r>
              <w:rPr>
                <w:bCs/>
                <w:color w:val="000000"/>
                <w:sz w:val="21"/>
                <w:szCs w:val="21"/>
              </w:rPr>
              <w:t xml:space="preserve"> </w:t>
            </w:r>
          </w:p>
        </w:tc>
      </w:tr>
    </w:tbl>
    <w:p>
      <w:pPr>
        <w:pStyle w:val="4"/>
        <w:spacing w:before="163" w:beforeLines="50"/>
      </w:pPr>
      <w:r>
        <w:rPr>
          <w:rFonts w:hint="eastAsia"/>
        </w:rPr>
        <w:t>6.1.2预测方案</w:t>
      </w:r>
    </w:p>
    <w:p>
      <w:pPr>
        <w:ind w:firstLine="480"/>
      </w:pPr>
      <w:r>
        <w:rPr>
          <w:rFonts w:hint="eastAsia" w:hAnsi="宋体"/>
          <w:color w:val="000000"/>
          <w:lang w:eastAsia="zh-CN"/>
        </w:rPr>
        <w:t>澧县</w:t>
      </w:r>
      <w:r>
        <w:rPr>
          <w:rFonts w:hint="eastAsia" w:hAnsi="宋体"/>
          <w:color w:val="000000"/>
          <w:lang w:val="en-US" w:eastAsia="zh-CN"/>
        </w:rPr>
        <w:t>小渡口污水处理厂</w:t>
      </w:r>
      <w:r>
        <w:rPr>
          <w:rFonts w:hint="eastAsia"/>
          <w:lang w:val="en-US" w:eastAsia="zh-CN"/>
        </w:rPr>
        <w:t>纳污范围</w:t>
      </w:r>
      <w:r>
        <w:t>主要为</w:t>
      </w:r>
      <w:r>
        <w:rPr>
          <w:rFonts w:hint="eastAsia" w:hAnsi="宋体"/>
          <w:color w:val="000000"/>
          <w:lang w:val="en-US" w:eastAsia="zh-CN"/>
        </w:rPr>
        <w:t>小渡口镇区范围内</w:t>
      </w:r>
      <w:r>
        <w:rPr>
          <w:rFonts w:hint="eastAsia"/>
          <w:lang w:val="en-US" w:eastAsia="zh-CN"/>
        </w:rPr>
        <w:t>生活</w:t>
      </w:r>
      <w:r>
        <w:t>废水</w:t>
      </w:r>
      <w:r>
        <w:rPr>
          <w:rFonts w:hint="eastAsia"/>
        </w:rPr>
        <w:t>，经污水处理</w:t>
      </w:r>
      <w:r>
        <w:rPr>
          <w:rFonts w:hint="eastAsia"/>
          <w:lang w:val="en-US" w:eastAsia="zh-CN"/>
        </w:rPr>
        <w:t>厂</w:t>
      </w:r>
      <w:r>
        <w:rPr>
          <w:rFonts w:hint="eastAsia"/>
        </w:rPr>
        <w:t>处理达标后排入</w:t>
      </w:r>
      <w:r>
        <w:rPr>
          <w:rFonts w:hint="eastAsia"/>
          <w:lang w:eastAsia="zh-CN"/>
        </w:rPr>
        <w:t>哑河</w:t>
      </w:r>
      <w:r>
        <w:rPr>
          <w:rFonts w:hint="eastAsia"/>
        </w:rPr>
        <w:t>，污水处理站年运行</w:t>
      </w:r>
      <w:r>
        <w:rPr>
          <w:rFonts w:hint="eastAsia"/>
          <w:lang w:val="en-US" w:eastAsia="zh-CN"/>
        </w:rPr>
        <w:t>365</w:t>
      </w:r>
      <w:r>
        <w:rPr>
          <w:rFonts w:hint="eastAsia"/>
        </w:rPr>
        <w:t>天，设计处理量为20</w:t>
      </w:r>
      <w:r>
        <w:rPr>
          <w:rFonts w:hint="eastAsia"/>
          <w:lang w:val="en-US" w:eastAsia="zh-CN"/>
        </w:rPr>
        <w:t>00</w:t>
      </w:r>
      <w:r>
        <w:t>m</w:t>
      </w:r>
      <w:r>
        <w:rPr>
          <w:vertAlign w:val="superscript"/>
        </w:rPr>
        <w:t>3</w:t>
      </w:r>
      <w:r>
        <w:t>/d</w:t>
      </w:r>
      <w:r>
        <w:rPr>
          <w:rFonts w:hint="eastAsia"/>
        </w:rPr>
        <w:t>，尾水中各污染物经处理达到</w:t>
      </w:r>
      <w:r>
        <w:rPr>
          <w:szCs w:val="21"/>
        </w:rPr>
        <w:t>《城镇污水处理厂污染物排放标准》（GB18918-2002）</w:t>
      </w:r>
      <w:r>
        <w:rPr>
          <w:rFonts w:hint="eastAsia"/>
          <w:szCs w:val="21"/>
        </w:rPr>
        <w:t>中</w:t>
      </w:r>
      <w:r>
        <w:rPr>
          <w:szCs w:val="21"/>
        </w:rPr>
        <w:t>一级A标准</w:t>
      </w:r>
      <w:r>
        <w:rPr>
          <w:rFonts w:hint="eastAsia"/>
        </w:rPr>
        <w:t>，后排至</w:t>
      </w:r>
      <w:r>
        <w:rPr>
          <w:rFonts w:hint="eastAsia"/>
          <w:lang w:eastAsia="zh-CN"/>
        </w:rPr>
        <w:t>哑河</w:t>
      </w:r>
      <w:r>
        <w:rPr>
          <w:rFonts w:hint="eastAsia"/>
        </w:rPr>
        <w:t>。</w:t>
      </w:r>
    </w:p>
    <w:p>
      <w:pPr>
        <w:ind w:firstLine="480"/>
        <w:rPr>
          <w:rFonts w:hAnsi="宋体"/>
          <w:color w:val="000000"/>
        </w:rPr>
      </w:pPr>
      <w:r>
        <w:rPr>
          <w:rFonts w:hAnsi="宋体"/>
          <w:color w:val="000000"/>
        </w:rPr>
        <w:t>本次是按</w:t>
      </w:r>
      <w:r>
        <w:rPr>
          <w:rFonts w:hint="eastAsia" w:hAnsi="宋体"/>
          <w:color w:val="000000"/>
          <w:lang w:eastAsia="zh-CN"/>
        </w:rPr>
        <w:t>哑河</w:t>
      </w:r>
      <w:r>
        <w:rPr>
          <w:rFonts w:hint="eastAsia" w:hAnsi="宋体"/>
          <w:color w:val="000000"/>
          <w:lang w:val="en-US" w:eastAsia="zh-CN"/>
        </w:rPr>
        <w:t>平水期</w:t>
      </w:r>
      <w:r>
        <w:rPr>
          <w:rFonts w:hAnsi="宋体"/>
          <w:color w:val="000000"/>
        </w:rPr>
        <w:t>进行预测</w:t>
      </w:r>
      <w:r>
        <w:rPr>
          <w:rFonts w:hint="eastAsia" w:hAnsi="宋体"/>
          <w:color w:val="000000"/>
        </w:rPr>
        <w:t>，</w:t>
      </w:r>
      <w:r>
        <w:rPr>
          <w:rFonts w:hAnsi="宋体"/>
          <w:color w:val="000000"/>
        </w:rPr>
        <w:t>此外，除正常情况外本报告还考虑了事故状态下未经处理直接排水</w:t>
      </w:r>
      <w:r>
        <w:rPr>
          <w:rFonts w:hint="eastAsia" w:hAnsi="宋体"/>
          <w:color w:val="000000"/>
        </w:rPr>
        <w:t>的</w:t>
      </w:r>
      <w:r>
        <w:rPr>
          <w:rFonts w:hAnsi="宋体"/>
          <w:color w:val="000000"/>
        </w:rPr>
        <w:t>影响，各预测方案情况见下表。</w:t>
      </w:r>
    </w:p>
    <w:p>
      <w:pPr>
        <w:pStyle w:val="39"/>
        <w:ind w:firstLine="0" w:firstLineChars="0"/>
        <w:jc w:val="center"/>
        <w:rPr>
          <w:b/>
          <w:bCs/>
          <w:szCs w:val="21"/>
        </w:rPr>
      </w:pPr>
      <w:r>
        <w:rPr>
          <w:rFonts w:hint="eastAsia"/>
          <w:b/>
          <w:bCs/>
          <w:szCs w:val="21"/>
        </w:rPr>
        <w:t>表6-</w:t>
      </w:r>
      <w:r>
        <w:rPr>
          <w:b/>
          <w:bCs/>
          <w:szCs w:val="21"/>
        </w:rPr>
        <w:t>3</w:t>
      </w:r>
      <w:r>
        <w:rPr>
          <w:rFonts w:hint="eastAsia"/>
          <w:b/>
          <w:bCs/>
          <w:szCs w:val="21"/>
        </w:rPr>
        <w:t xml:space="preserve">  预测方案</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77"/>
        <w:gridCol w:w="1134"/>
        <w:gridCol w:w="766"/>
        <w:gridCol w:w="1324"/>
        <w:gridCol w:w="181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2" w:type="pct"/>
            <w:gridSpan w:val="2"/>
            <w:vMerge w:val="restart"/>
            <w:vAlign w:val="center"/>
          </w:tcPr>
          <w:p>
            <w:pPr>
              <w:spacing w:line="240" w:lineRule="auto"/>
              <w:ind w:firstLine="0" w:firstLineChars="0"/>
              <w:jc w:val="center"/>
              <w:rPr>
                <w:b/>
                <w:bCs/>
                <w:color w:val="000000"/>
                <w:sz w:val="21"/>
                <w:szCs w:val="21"/>
              </w:rPr>
            </w:pPr>
            <w:r>
              <w:rPr>
                <w:rFonts w:hint="eastAsia"/>
                <w:b/>
                <w:bCs/>
                <w:color w:val="000000"/>
                <w:sz w:val="21"/>
                <w:szCs w:val="21"/>
              </w:rPr>
              <w:t>方案</w:t>
            </w:r>
          </w:p>
        </w:tc>
        <w:tc>
          <w:tcPr>
            <w:tcW w:w="634" w:type="pct"/>
            <w:vMerge w:val="restart"/>
            <w:vAlign w:val="center"/>
          </w:tcPr>
          <w:p>
            <w:pPr>
              <w:spacing w:line="240" w:lineRule="auto"/>
              <w:ind w:firstLine="0" w:firstLineChars="0"/>
              <w:jc w:val="center"/>
              <w:rPr>
                <w:b/>
                <w:bCs/>
                <w:color w:val="000000"/>
                <w:sz w:val="21"/>
                <w:szCs w:val="21"/>
              </w:rPr>
            </w:pPr>
            <w:r>
              <w:rPr>
                <w:rFonts w:hint="eastAsia"/>
                <w:b/>
                <w:bCs/>
                <w:color w:val="000000"/>
                <w:sz w:val="21"/>
                <w:szCs w:val="21"/>
              </w:rPr>
              <w:t>预测因子</w:t>
            </w:r>
          </w:p>
        </w:tc>
        <w:tc>
          <w:tcPr>
            <w:tcW w:w="428" w:type="pct"/>
            <w:vMerge w:val="restart"/>
            <w:vAlign w:val="center"/>
          </w:tcPr>
          <w:p>
            <w:pPr>
              <w:spacing w:line="240" w:lineRule="auto"/>
              <w:ind w:firstLine="0" w:firstLineChars="0"/>
              <w:jc w:val="center"/>
              <w:rPr>
                <w:b/>
                <w:bCs/>
                <w:color w:val="000000"/>
                <w:sz w:val="21"/>
                <w:szCs w:val="21"/>
              </w:rPr>
            </w:pPr>
            <w:r>
              <w:rPr>
                <w:rFonts w:hint="eastAsia"/>
                <w:b/>
                <w:bCs/>
                <w:color w:val="000000"/>
                <w:sz w:val="21"/>
                <w:szCs w:val="21"/>
              </w:rPr>
              <w:t>预测河段</w:t>
            </w:r>
          </w:p>
        </w:tc>
        <w:tc>
          <w:tcPr>
            <w:tcW w:w="740" w:type="pct"/>
            <w:vMerge w:val="restart"/>
            <w:vAlign w:val="center"/>
          </w:tcPr>
          <w:p>
            <w:pPr>
              <w:spacing w:line="240" w:lineRule="auto"/>
              <w:ind w:firstLine="0" w:firstLineChars="0"/>
              <w:jc w:val="center"/>
              <w:rPr>
                <w:b/>
                <w:bCs/>
                <w:color w:val="000000"/>
                <w:sz w:val="21"/>
                <w:szCs w:val="21"/>
              </w:rPr>
            </w:pPr>
            <w:r>
              <w:rPr>
                <w:rFonts w:hint="eastAsia"/>
                <w:b/>
                <w:bCs/>
                <w:color w:val="000000"/>
                <w:sz w:val="21"/>
                <w:szCs w:val="21"/>
              </w:rPr>
              <w:t>河流流量（m</w:t>
            </w:r>
            <w:r>
              <w:rPr>
                <w:rFonts w:hint="eastAsia"/>
                <w:b/>
                <w:bCs/>
                <w:color w:val="000000"/>
                <w:sz w:val="21"/>
                <w:szCs w:val="21"/>
                <w:vertAlign w:val="superscript"/>
              </w:rPr>
              <w:t>3</w:t>
            </w:r>
            <w:r>
              <w:rPr>
                <w:rFonts w:hint="eastAsia"/>
                <w:b/>
                <w:bCs/>
                <w:color w:val="000000"/>
                <w:sz w:val="21"/>
                <w:szCs w:val="21"/>
              </w:rPr>
              <w:t>/s）</w:t>
            </w:r>
          </w:p>
        </w:tc>
        <w:tc>
          <w:tcPr>
            <w:tcW w:w="2026" w:type="pct"/>
            <w:gridSpan w:val="2"/>
            <w:vAlign w:val="center"/>
          </w:tcPr>
          <w:p>
            <w:pPr>
              <w:spacing w:line="240" w:lineRule="auto"/>
              <w:ind w:firstLine="0" w:firstLineChars="0"/>
              <w:jc w:val="center"/>
              <w:rPr>
                <w:rFonts w:hint="eastAsia" w:eastAsia="宋体"/>
                <w:b/>
                <w:bCs/>
                <w:color w:val="000000"/>
                <w:sz w:val="21"/>
                <w:szCs w:val="21"/>
                <w:lang w:eastAsia="zh-CN"/>
              </w:rPr>
            </w:pPr>
            <w:r>
              <w:rPr>
                <w:rFonts w:hint="eastAsia"/>
                <w:b/>
                <w:bCs/>
                <w:color w:val="000000"/>
                <w:sz w:val="21"/>
                <w:szCs w:val="21"/>
                <w:lang w:eastAsia="zh-CN"/>
              </w:rPr>
              <w:t>澧县澧州新城投资开发有限公司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2" w:type="pct"/>
            <w:gridSpan w:val="2"/>
            <w:vMerge w:val="continue"/>
            <w:vAlign w:val="center"/>
          </w:tcPr>
          <w:p>
            <w:pPr>
              <w:spacing w:line="240" w:lineRule="auto"/>
              <w:ind w:firstLine="0" w:firstLineChars="0"/>
              <w:jc w:val="center"/>
              <w:rPr>
                <w:bCs/>
                <w:color w:val="000000"/>
                <w:sz w:val="21"/>
                <w:szCs w:val="21"/>
              </w:rPr>
            </w:pPr>
          </w:p>
        </w:tc>
        <w:tc>
          <w:tcPr>
            <w:tcW w:w="634" w:type="pct"/>
            <w:vMerge w:val="continue"/>
            <w:vAlign w:val="center"/>
          </w:tcPr>
          <w:p>
            <w:pPr>
              <w:spacing w:line="240" w:lineRule="auto"/>
              <w:ind w:firstLine="0" w:firstLineChars="0"/>
              <w:jc w:val="center"/>
              <w:rPr>
                <w:bCs/>
                <w:color w:val="000000"/>
                <w:sz w:val="21"/>
                <w:szCs w:val="21"/>
              </w:rPr>
            </w:pPr>
          </w:p>
        </w:tc>
        <w:tc>
          <w:tcPr>
            <w:tcW w:w="428" w:type="pct"/>
            <w:vMerge w:val="continue"/>
            <w:vAlign w:val="center"/>
          </w:tcPr>
          <w:p>
            <w:pPr>
              <w:spacing w:line="240" w:lineRule="auto"/>
              <w:ind w:firstLine="0" w:firstLineChars="0"/>
              <w:jc w:val="center"/>
              <w:rPr>
                <w:bCs/>
                <w:color w:val="000000"/>
                <w:sz w:val="21"/>
                <w:szCs w:val="21"/>
              </w:rPr>
            </w:pPr>
          </w:p>
        </w:tc>
        <w:tc>
          <w:tcPr>
            <w:tcW w:w="740" w:type="pct"/>
            <w:vMerge w:val="continue"/>
            <w:vAlign w:val="center"/>
          </w:tcPr>
          <w:p>
            <w:pPr>
              <w:spacing w:line="240" w:lineRule="auto"/>
              <w:ind w:firstLine="0" w:firstLineChars="0"/>
              <w:jc w:val="center"/>
              <w:rPr>
                <w:bCs/>
                <w:color w:val="000000"/>
                <w:sz w:val="21"/>
                <w:szCs w:val="21"/>
              </w:rPr>
            </w:pPr>
          </w:p>
        </w:tc>
        <w:tc>
          <w:tcPr>
            <w:tcW w:w="1014" w:type="pct"/>
            <w:vAlign w:val="center"/>
          </w:tcPr>
          <w:p>
            <w:pPr>
              <w:spacing w:line="240" w:lineRule="auto"/>
              <w:ind w:firstLine="0" w:firstLineChars="0"/>
              <w:jc w:val="center"/>
              <w:rPr>
                <w:b/>
                <w:bCs/>
                <w:color w:val="000000"/>
                <w:sz w:val="21"/>
                <w:szCs w:val="21"/>
              </w:rPr>
            </w:pPr>
            <w:r>
              <w:rPr>
                <w:rFonts w:hint="eastAsia"/>
                <w:b/>
                <w:bCs/>
                <w:color w:val="000000"/>
                <w:sz w:val="21"/>
                <w:szCs w:val="21"/>
              </w:rPr>
              <w:t>排放量（m</w:t>
            </w:r>
            <w:r>
              <w:rPr>
                <w:rFonts w:hint="eastAsia"/>
                <w:b/>
                <w:bCs/>
                <w:color w:val="000000"/>
                <w:sz w:val="21"/>
                <w:szCs w:val="21"/>
                <w:vertAlign w:val="superscript"/>
              </w:rPr>
              <w:t>3</w:t>
            </w:r>
            <w:r>
              <w:rPr>
                <w:rFonts w:hint="eastAsia"/>
                <w:b/>
                <w:bCs/>
                <w:color w:val="000000"/>
                <w:sz w:val="21"/>
                <w:szCs w:val="21"/>
              </w:rPr>
              <w:t>/d）</w:t>
            </w:r>
          </w:p>
        </w:tc>
        <w:tc>
          <w:tcPr>
            <w:tcW w:w="1012" w:type="pct"/>
            <w:vAlign w:val="center"/>
          </w:tcPr>
          <w:p>
            <w:pPr>
              <w:spacing w:line="240" w:lineRule="auto"/>
              <w:ind w:firstLine="0" w:firstLineChars="0"/>
              <w:jc w:val="center"/>
              <w:rPr>
                <w:b/>
                <w:bCs/>
                <w:color w:val="000000"/>
                <w:sz w:val="21"/>
                <w:szCs w:val="21"/>
              </w:rPr>
            </w:pPr>
            <w:r>
              <w:rPr>
                <w:rFonts w:hint="eastAsia"/>
                <w:b/>
                <w:bCs/>
                <w:color w:val="000000"/>
                <w:sz w:val="21"/>
                <w:szCs w:val="21"/>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8" w:type="pct"/>
            <w:vMerge w:val="restart"/>
            <w:vAlign w:val="center"/>
          </w:tcPr>
          <w:p>
            <w:pPr>
              <w:spacing w:line="240" w:lineRule="auto"/>
              <w:ind w:firstLine="0" w:firstLineChars="0"/>
              <w:jc w:val="center"/>
              <w:rPr>
                <w:bCs/>
                <w:color w:val="000000"/>
                <w:sz w:val="21"/>
                <w:szCs w:val="21"/>
              </w:rPr>
            </w:pPr>
            <w:r>
              <w:rPr>
                <w:rFonts w:hint="eastAsia"/>
                <w:bCs/>
                <w:color w:val="000000"/>
                <w:sz w:val="21"/>
                <w:szCs w:val="21"/>
              </w:rPr>
              <w:t>方案1</w:t>
            </w:r>
          </w:p>
        </w:tc>
        <w:tc>
          <w:tcPr>
            <w:tcW w:w="714" w:type="pct"/>
            <w:vMerge w:val="restart"/>
            <w:vAlign w:val="center"/>
          </w:tcPr>
          <w:p>
            <w:pPr>
              <w:spacing w:line="240" w:lineRule="auto"/>
              <w:ind w:firstLine="0" w:firstLineChars="0"/>
              <w:jc w:val="center"/>
              <w:rPr>
                <w:bCs/>
                <w:color w:val="000000"/>
                <w:sz w:val="21"/>
                <w:szCs w:val="21"/>
              </w:rPr>
            </w:pPr>
            <w:r>
              <w:rPr>
                <w:rFonts w:hint="eastAsia"/>
                <w:bCs/>
                <w:color w:val="000000"/>
                <w:sz w:val="21"/>
                <w:szCs w:val="21"/>
              </w:rPr>
              <w:t>枯水期正常排放</w:t>
            </w:r>
          </w:p>
        </w:tc>
        <w:tc>
          <w:tcPr>
            <w:tcW w:w="634" w:type="pct"/>
            <w:vAlign w:val="center"/>
          </w:tcPr>
          <w:p>
            <w:pPr>
              <w:spacing w:line="240" w:lineRule="auto"/>
              <w:ind w:firstLine="0" w:firstLineChars="0"/>
              <w:jc w:val="center"/>
              <w:rPr>
                <w:bCs/>
                <w:color w:val="000000"/>
                <w:sz w:val="21"/>
                <w:szCs w:val="21"/>
              </w:rPr>
            </w:pPr>
            <w:r>
              <w:rPr>
                <w:rFonts w:hint="eastAsia"/>
                <w:bCs/>
                <w:color w:val="000000"/>
                <w:sz w:val="21"/>
                <w:szCs w:val="21"/>
              </w:rPr>
              <w:t>COD</w:t>
            </w:r>
          </w:p>
        </w:tc>
        <w:tc>
          <w:tcPr>
            <w:tcW w:w="428" w:type="pct"/>
            <w:vMerge w:val="restart"/>
            <w:vAlign w:val="center"/>
          </w:tcPr>
          <w:p>
            <w:pPr>
              <w:spacing w:line="240" w:lineRule="auto"/>
              <w:ind w:firstLine="0" w:firstLineChars="0"/>
              <w:jc w:val="center"/>
              <w:rPr>
                <w:rFonts w:hint="eastAsia" w:eastAsia="宋体"/>
                <w:bCs/>
                <w:color w:val="000000"/>
                <w:sz w:val="21"/>
                <w:szCs w:val="21"/>
                <w:lang w:eastAsia="zh-CN"/>
              </w:rPr>
            </w:pPr>
            <w:r>
              <w:rPr>
                <w:rFonts w:hint="eastAsia"/>
                <w:bCs/>
                <w:color w:val="000000"/>
                <w:sz w:val="21"/>
                <w:szCs w:val="21"/>
                <w:lang w:eastAsia="zh-CN"/>
              </w:rPr>
              <w:t>哑河</w:t>
            </w:r>
          </w:p>
        </w:tc>
        <w:tc>
          <w:tcPr>
            <w:tcW w:w="740" w:type="pct"/>
            <w:vMerge w:val="restar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lang w:val="en-US" w:eastAsia="zh-CN"/>
              </w:rPr>
              <w:t>32</w:t>
            </w:r>
          </w:p>
        </w:tc>
        <w:tc>
          <w:tcPr>
            <w:tcW w:w="1014" w:type="pct"/>
            <w:vMerge w:val="restar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rPr>
              <w:t>20</w:t>
            </w:r>
            <w:r>
              <w:rPr>
                <w:rFonts w:hint="eastAsia"/>
                <w:bCs/>
                <w:color w:val="000000"/>
                <w:sz w:val="21"/>
                <w:szCs w:val="21"/>
                <w:lang w:val="en-US" w:eastAsia="zh-CN"/>
              </w:rPr>
              <w:t>00</w:t>
            </w:r>
          </w:p>
        </w:tc>
        <w:tc>
          <w:tcPr>
            <w:tcW w:w="1012" w:type="pc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8" w:type="pct"/>
            <w:vMerge w:val="continue"/>
            <w:vAlign w:val="center"/>
          </w:tcPr>
          <w:p>
            <w:pPr>
              <w:spacing w:line="240" w:lineRule="auto"/>
              <w:ind w:firstLine="0" w:firstLineChars="0"/>
              <w:jc w:val="center"/>
              <w:rPr>
                <w:bCs/>
                <w:color w:val="000000"/>
                <w:sz w:val="21"/>
                <w:szCs w:val="21"/>
              </w:rPr>
            </w:pPr>
          </w:p>
        </w:tc>
        <w:tc>
          <w:tcPr>
            <w:tcW w:w="714" w:type="pct"/>
            <w:vMerge w:val="continue"/>
            <w:vAlign w:val="center"/>
          </w:tcPr>
          <w:p>
            <w:pPr>
              <w:spacing w:line="240" w:lineRule="auto"/>
              <w:ind w:firstLine="0" w:firstLineChars="0"/>
              <w:jc w:val="center"/>
              <w:rPr>
                <w:bCs/>
                <w:color w:val="000000"/>
                <w:sz w:val="21"/>
                <w:szCs w:val="21"/>
              </w:rPr>
            </w:pPr>
          </w:p>
        </w:tc>
        <w:tc>
          <w:tcPr>
            <w:tcW w:w="634" w:type="pct"/>
            <w:vAlign w:val="center"/>
          </w:tcPr>
          <w:p>
            <w:pPr>
              <w:spacing w:line="240" w:lineRule="auto"/>
              <w:ind w:firstLine="0" w:firstLineChars="0"/>
              <w:jc w:val="center"/>
              <w:rPr>
                <w:bCs/>
                <w:color w:val="000000"/>
                <w:sz w:val="21"/>
                <w:szCs w:val="21"/>
              </w:rPr>
            </w:pPr>
            <w:r>
              <w:rPr>
                <w:rFonts w:hint="eastAsia"/>
                <w:bCs/>
                <w:color w:val="000000"/>
                <w:sz w:val="21"/>
                <w:szCs w:val="21"/>
              </w:rPr>
              <w:t>氨氮</w:t>
            </w:r>
          </w:p>
        </w:tc>
        <w:tc>
          <w:tcPr>
            <w:tcW w:w="428" w:type="pct"/>
            <w:vMerge w:val="continue"/>
            <w:vAlign w:val="center"/>
          </w:tcPr>
          <w:p>
            <w:pPr>
              <w:spacing w:line="240" w:lineRule="auto"/>
              <w:ind w:firstLine="0" w:firstLineChars="0"/>
              <w:jc w:val="center"/>
              <w:rPr>
                <w:bCs/>
                <w:color w:val="000000"/>
                <w:sz w:val="21"/>
                <w:szCs w:val="21"/>
              </w:rPr>
            </w:pPr>
          </w:p>
        </w:tc>
        <w:tc>
          <w:tcPr>
            <w:tcW w:w="740" w:type="pct"/>
            <w:vMerge w:val="continue"/>
            <w:vAlign w:val="center"/>
          </w:tcPr>
          <w:p>
            <w:pPr>
              <w:spacing w:line="240" w:lineRule="auto"/>
              <w:ind w:firstLine="0" w:firstLineChars="0"/>
              <w:jc w:val="center"/>
              <w:rPr>
                <w:bCs/>
                <w:color w:val="000000"/>
                <w:sz w:val="21"/>
                <w:szCs w:val="21"/>
              </w:rPr>
            </w:pPr>
          </w:p>
        </w:tc>
        <w:tc>
          <w:tcPr>
            <w:tcW w:w="1014" w:type="pct"/>
            <w:vMerge w:val="continue"/>
            <w:vAlign w:val="center"/>
          </w:tcPr>
          <w:p>
            <w:pPr>
              <w:spacing w:line="240" w:lineRule="auto"/>
              <w:ind w:firstLine="0" w:firstLineChars="0"/>
              <w:jc w:val="center"/>
              <w:rPr>
                <w:bCs/>
                <w:color w:val="000000"/>
                <w:sz w:val="21"/>
                <w:szCs w:val="21"/>
              </w:rPr>
            </w:pPr>
          </w:p>
        </w:tc>
        <w:tc>
          <w:tcPr>
            <w:tcW w:w="1012" w:type="pct"/>
            <w:vAlign w:val="center"/>
          </w:tcPr>
          <w:p>
            <w:pPr>
              <w:spacing w:line="240" w:lineRule="auto"/>
              <w:ind w:firstLine="0" w:firstLineChars="0"/>
              <w:jc w:val="center"/>
              <w:rPr>
                <w:rFonts w:hint="eastAsia" w:eastAsia="宋体"/>
                <w:bCs/>
                <w:color w:val="000000"/>
                <w:sz w:val="21"/>
                <w:szCs w:val="21"/>
                <w:lang w:eastAsia="zh-CN"/>
              </w:rPr>
            </w:pPr>
            <w:r>
              <w:rPr>
                <w:rFonts w:hint="eastAsia"/>
                <w:bCs/>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8" w:type="pct"/>
            <w:vMerge w:val="continue"/>
            <w:vAlign w:val="center"/>
          </w:tcPr>
          <w:p>
            <w:pPr>
              <w:spacing w:line="240" w:lineRule="auto"/>
              <w:ind w:firstLine="0" w:firstLineChars="0"/>
              <w:jc w:val="center"/>
              <w:rPr>
                <w:bCs/>
                <w:color w:val="000000"/>
                <w:sz w:val="21"/>
                <w:szCs w:val="21"/>
              </w:rPr>
            </w:pPr>
          </w:p>
        </w:tc>
        <w:tc>
          <w:tcPr>
            <w:tcW w:w="714" w:type="pct"/>
            <w:vMerge w:val="continue"/>
            <w:vAlign w:val="center"/>
          </w:tcPr>
          <w:p>
            <w:pPr>
              <w:spacing w:line="240" w:lineRule="auto"/>
              <w:ind w:firstLine="0" w:firstLineChars="0"/>
              <w:jc w:val="center"/>
              <w:rPr>
                <w:bCs/>
                <w:color w:val="000000"/>
                <w:sz w:val="21"/>
                <w:szCs w:val="21"/>
              </w:rPr>
            </w:pPr>
          </w:p>
        </w:tc>
        <w:tc>
          <w:tcPr>
            <w:tcW w:w="634" w:type="pct"/>
            <w:vAlign w:val="center"/>
          </w:tcPr>
          <w:p>
            <w:pPr>
              <w:spacing w:line="240" w:lineRule="auto"/>
              <w:ind w:firstLine="0" w:firstLineChars="0"/>
              <w:jc w:val="center"/>
              <w:rPr>
                <w:bCs/>
                <w:color w:val="000000"/>
                <w:sz w:val="21"/>
                <w:szCs w:val="21"/>
              </w:rPr>
            </w:pPr>
            <w:r>
              <w:rPr>
                <w:rFonts w:hint="eastAsia"/>
                <w:bCs/>
                <w:color w:val="000000"/>
                <w:sz w:val="21"/>
                <w:szCs w:val="21"/>
              </w:rPr>
              <w:t>总磷</w:t>
            </w:r>
          </w:p>
        </w:tc>
        <w:tc>
          <w:tcPr>
            <w:tcW w:w="428" w:type="pct"/>
            <w:vMerge w:val="continue"/>
            <w:vAlign w:val="center"/>
          </w:tcPr>
          <w:p>
            <w:pPr>
              <w:spacing w:line="240" w:lineRule="auto"/>
              <w:ind w:firstLine="0" w:firstLineChars="0"/>
              <w:jc w:val="center"/>
              <w:rPr>
                <w:bCs/>
                <w:color w:val="000000"/>
                <w:sz w:val="21"/>
                <w:szCs w:val="21"/>
              </w:rPr>
            </w:pPr>
          </w:p>
        </w:tc>
        <w:tc>
          <w:tcPr>
            <w:tcW w:w="740" w:type="pct"/>
            <w:vMerge w:val="continue"/>
            <w:vAlign w:val="center"/>
          </w:tcPr>
          <w:p>
            <w:pPr>
              <w:spacing w:line="240" w:lineRule="auto"/>
              <w:ind w:firstLine="0" w:firstLineChars="0"/>
              <w:jc w:val="center"/>
              <w:rPr>
                <w:bCs/>
                <w:color w:val="000000"/>
                <w:sz w:val="21"/>
                <w:szCs w:val="21"/>
              </w:rPr>
            </w:pPr>
          </w:p>
        </w:tc>
        <w:tc>
          <w:tcPr>
            <w:tcW w:w="1014" w:type="pct"/>
            <w:vMerge w:val="continue"/>
            <w:vAlign w:val="center"/>
          </w:tcPr>
          <w:p>
            <w:pPr>
              <w:spacing w:line="240" w:lineRule="auto"/>
              <w:ind w:firstLine="0" w:firstLineChars="0"/>
              <w:jc w:val="center"/>
              <w:rPr>
                <w:bCs/>
                <w:color w:val="000000"/>
                <w:sz w:val="21"/>
                <w:szCs w:val="21"/>
              </w:rPr>
            </w:pPr>
          </w:p>
        </w:tc>
        <w:tc>
          <w:tcPr>
            <w:tcW w:w="1012" w:type="pct"/>
            <w:vAlign w:val="center"/>
          </w:tcPr>
          <w:p>
            <w:pPr>
              <w:spacing w:line="240" w:lineRule="auto"/>
              <w:ind w:firstLine="0" w:firstLineChars="0"/>
              <w:jc w:val="center"/>
              <w:rPr>
                <w:bCs/>
                <w:color w:val="000000"/>
                <w:sz w:val="21"/>
                <w:szCs w:val="21"/>
              </w:rPr>
            </w:pPr>
            <w:r>
              <w:rPr>
                <w:rFonts w:hint="eastAsia"/>
                <w:bCs/>
                <w:color w:val="00000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8" w:type="pct"/>
            <w:vMerge w:val="restart"/>
            <w:vAlign w:val="center"/>
          </w:tcPr>
          <w:p>
            <w:pPr>
              <w:spacing w:line="240" w:lineRule="auto"/>
              <w:ind w:firstLine="0" w:firstLineChars="0"/>
              <w:jc w:val="center"/>
              <w:rPr>
                <w:bCs/>
                <w:color w:val="000000"/>
                <w:sz w:val="21"/>
                <w:szCs w:val="21"/>
              </w:rPr>
            </w:pPr>
            <w:r>
              <w:rPr>
                <w:rFonts w:hint="eastAsia"/>
                <w:bCs/>
                <w:color w:val="000000"/>
                <w:sz w:val="21"/>
                <w:szCs w:val="21"/>
              </w:rPr>
              <w:t>方案2</w:t>
            </w:r>
          </w:p>
        </w:tc>
        <w:tc>
          <w:tcPr>
            <w:tcW w:w="714" w:type="pct"/>
            <w:vMerge w:val="restart"/>
            <w:vAlign w:val="center"/>
          </w:tcPr>
          <w:p>
            <w:pPr>
              <w:spacing w:line="240" w:lineRule="auto"/>
              <w:ind w:firstLine="0" w:firstLineChars="0"/>
              <w:jc w:val="center"/>
              <w:rPr>
                <w:bCs/>
                <w:color w:val="000000"/>
                <w:sz w:val="21"/>
                <w:szCs w:val="21"/>
              </w:rPr>
            </w:pPr>
            <w:r>
              <w:rPr>
                <w:rFonts w:hint="eastAsia"/>
                <w:bCs/>
                <w:color w:val="000000"/>
                <w:sz w:val="21"/>
                <w:szCs w:val="21"/>
              </w:rPr>
              <w:t>枯水期事故排放</w:t>
            </w:r>
          </w:p>
        </w:tc>
        <w:tc>
          <w:tcPr>
            <w:tcW w:w="634" w:type="pct"/>
            <w:vAlign w:val="center"/>
          </w:tcPr>
          <w:p>
            <w:pPr>
              <w:spacing w:line="240" w:lineRule="auto"/>
              <w:ind w:firstLine="0" w:firstLineChars="0"/>
              <w:jc w:val="center"/>
              <w:rPr>
                <w:bCs/>
                <w:color w:val="000000"/>
                <w:sz w:val="21"/>
                <w:szCs w:val="21"/>
              </w:rPr>
            </w:pPr>
            <w:r>
              <w:rPr>
                <w:rFonts w:hint="eastAsia"/>
                <w:bCs/>
                <w:color w:val="000000"/>
                <w:sz w:val="21"/>
                <w:szCs w:val="21"/>
              </w:rPr>
              <w:t>COD</w:t>
            </w:r>
          </w:p>
        </w:tc>
        <w:tc>
          <w:tcPr>
            <w:tcW w:w="428" w:type="pct"/>
            <w:vMerge w:val="restart"/>
            <w:vAlign w:val="center"/>
          </w:tcPr>
          <w:p>
            <w:pPr>
              <w:spacing w:line="240" w:lineRule="auto"/>
              <w:ind w:firstLine="0" w:firstLineChars="0"/>
              <w:jc w:val="center"/>
              <w:rPr>
                <w:rFonts w:hint="eastAsia" w:eastAsia="宋体"/>
                <w:bCs/>
                <w:color w:val="000000"/>
                <w:sz w:val="21"/>
                <w:szCs w:val="21"/>
                <w:lang w:eastAsia="zh-CN"/>
              </w:rPr>
            </w:pPr>
            <w:r>
              <w:rPr>
                <w:rFonts w:hint="eastAsia"/>
                <w:bCs/>
                <w:color w:val="000000"/>
                <w:sz w:val="21"/>
                <w:szCs w:val="21"/>
                <w:lang w:eastAsia="zh-CN"/>
              </w:rPr>
              <w:t>哑河</w:t>
            </w:r>
          </w:p>
        </w:tc>
        <w:tc>
          <w:tcPr>
            <w:tcW w:w="740" w:type="pct"/>
            <w:vMerge w:val="restar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lang w:val="en-US" w:eastAsia="zh-CN"/>
              </w:rPr>
              <w:t>32</w:t>
            </w:r>
          </w:p>
        </w:tc>
        <w:tc>
          <w:tcPr>
            <w:tcW w:w="1014" w:type="pct"/>
            <w:vMerge w:val="restar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rPr>
              <w:t>20</w:t>
            </w:r>
            <w:r>
              <w:rPr>
                <w:rFonts w:hint="eastAsia"/>
                <w:bCs/>
                <w:color w:val="000000"/>
                <w:sz w:val="21"/>
                <w:szCs w:val="21"/>
                <w:lang w:val="en-US" w:eastAsia="zh-CN"/>
              </w:rPr>
              <w:t>00</w:t>
            </w:r>
          </w:p>
        </w:tc>
        <w:tc>
          <w:tcPr>
            <w:tcW w:w="1012" w:type="pc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8" w:type="pct"/>
            <w:vMerge w:val="continue"/>
            <w:vAlign w:val="center"/>
          </w:tcPr>
          <w:p>
            <w:pPr>
              <w:spacing w:line="240" w:lineRule="auto"/>
              <w:ind w:firstLine="0" w:firstLineChars="0"/>
              <w:jc w:val="center"/>
              <w:rPr>
                <w:bCs/>
                <w:color w:val="000000"/>
                <w:sz w:val="21"/>
                <w:szCs w:val="21"/>
              </w:rPr>
            </w:pPr>
          </w:p>
        </w:tc>
        <w:tc>
          <w:tcPr>
            <w:tcW w:w="714" w:type="pct"/>
            <w:vMerge w:val="continue"/>
            <w:vAlign w:val="center"/>
          </w:tcPr>
          <w:p>
            <w:pPr>
              <w:spacing w:line="240" w:lineRule="auto"/>
              <w:ind w:firstLine="0" w:firstLineChars="0"/>
              <w:jc w:val="center"/>
              <w:rPr>
                <w:bCs/>
                <w:color w:val="000000"/>
                <w:sz w:val="21"/>
                <w:szCs w:val="21"/>
              </w:rPr>
            </w:pPr>
          </w:p>
        </w:tc>
        <w:tc>
          <w:tcPr>
            <w:tcW w:w="634" w:type="pct"/>
            <w:vAlign w:val="center"/>
          </w:tcPr>
          <w:p>
            <w:pPr>
              <w:spacing w:line="240" w:lineRule="auto"/>
              <w:ind w:firstLine="0" w:firstLineChars="0"/>
              <w:jc w:val="center"/>
              <w:rPr>
                <w:bCs/>
                <w:color w:val="000000"/>
                <w:sz w:val="21"/>
                <w:szCs w:val="21"/>
              </w:rPr>
            </w:pPr>
            <w:r>
              <w:rPr>
                <w:rFonts w:hint="eastAsia"/>
                <w:bCs/>
                <w:color w:val="000000"/>
                <w:sz w:val="21"/>
                <w:szCs w:val="21"/>
              </w:rPr>
              <w:t>氨氮</w:t>
            </w:r>
          </w:p>
        </w:tc>
        <w:tc>
          <w:tcPr>
            <w:tcW w:w="428" w:type="pct"/>
            <w:vMerge w:val="continue"/>
            <w:vAlign w:val="center"/>
          </w:tcPr>
          <w:p>
            <w:pPr>
              <w:spacing w:line="240" w:lineRule="auto"/>
              <w:ind w:firstLine="0" w:firstLineChars="0"/>
              <w:jc w:val="center"/>
              <w:rPr>
                <w:bCs/>
                <w:color w:val="000000"/>
                <w:sz w:val="21"/>
                <w:szCs w:val="21"/>
              </w:rPr>
            </w:pPr>
          </w:p>
        </w:tc>
        <w:tc>
          <w:tcPr>
            <w:tcW w:w="740" w:type="pct"/>
            <w:vMerge w:val="continue"/>
            <w:vAlign w:val="center"/>
          </w:tcPr>
          <w:p>
            <w:pPr>
              <w:spacing w:line="240" w:lineRule="auto"/>
              <w:ind w:firstLine="0" w:firstLineChars="0"/>
              <w:jc w:val="center"/>
              <w:rPr>
                <w:bCs/>
                <w:color w:val="000000"/>
                <w:sz w:val="21"/>
                <w:szCs w:val="21"/>
              </w:rPr>
            </w:pPr>
          </w:p>
        </w:tc>
        <w:tc>
          <w:tcPr>
            <w:tcW w:w="1014" w:type="pct"/>
            <w:vMerge w:val="continue"/>
            <w:vAlign w:val="center"/>
          </w:tcPr>
          <w:p>
            <w:pPr>
              <w:spacing w:line="240" w:lineRule="auto"/>
              <w:ind w:firstLine="0" w:firstLineChars="0"/>
              <w:jc w:val="center"/>
              <w:rPr>
                <w:bCs/>
                <w:color w:val="000000"/>
                <w:sz w:val="21"/>
                <w:szCs w:val="21"/>
              </w:rPr>
            </w:pPr>
          </w:p>
        </w:tc>
        <w:tc>
          <w:tcPr>
            <w:tcW w:w="1012" w:type="pc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8" w:type="pct"/>
            <w:vMerge w:val="continue"/>
            <w:vAlign w:val="center"/>
          </w:tcPr>
          <w:p>
            <w:pPr>
              <w:spacing w:line="240" w:lineRule="auto"/>
              <w:ind w:firstLine="0" w:firstLineChars="0"/>
              <w:jc w:val="center"/>
              <w:rPr>
                <w:bCs/>
                <w:color w:val="000000"/>
                <w:sz w:val="21"/>
                <w:szCs w:val="21"/>
              </w:rPr>
            </w:pPr>
          </w:p>
        </w:tc>
        <w:tc>
          <w:tcPr>
            <w:tcW w:w="714" w:type="pct"/>
            <w:vMerge w:val="continue"/>
            <w:vAlign w:val="center"/>
          </w:tcPr>
          <w:p>
            <w:pPr>
              <w:spacing w:line="240" w:lineRule="auto"/>
              <w:ind w:firstLine="0" w:firstLineChars="0"/>
              <w:jc w:val="center"/>
              <w:rPr>
                <w:bCs/>
                <w:color w:val="000000"/>
                <w:sz w:val="21"/>
                <w:szCs w:val="21"/>
              </w:rPr>
            </w:pPr>
          </w:p>
        </w:tc>
        <w:tc>
          <w:tcPr>
            <w:tcW w:w="634" w:type="pct"/>
            <w:vAlign w:val="center"/>
          </w:tcPr>
          <w:p>
            <w:pPr>
              <w:spacing w:line="240" w:lineRule="auto"/>
              <w:ind w:firstLine="0" w:firstLineChars="0"/>
              <w:jc w:val="center"/>
              <w:rPr>
                <w:bCs/>
                <w:color w:val="000000"/>
                <w:sz w:val="21"/>
                <w:szCs w:val="21"/>
              </w:rPr>
            </w:pPr>
            <w:r>
              <w:rPr>
                <w:rFonts w:hint="eastAsia"/>
                <w:bCs/>
                <w:color w:val="000000"/>
                <w:sz w:val="21"/>
                <w:szCs w:val="21"/>
              </w:rPr>
              <w:t>总磷</w:t>
            </w:r>
          </w:p>
        </w:tc>
        <w:tc>
          <w:tcPr>
            <w:tcW w:w="428" w:type="pct"/>
            <w:vMerge w:val="continue"/>
            <w:vAlign w:val="center"/>
          </w:tcPr>
          <w:p>
            <w:pPr>
              <w:spacing w:line="240" w:lineRule="auto"/>
              <w:ind w:firstLine="0" w:firstLineChars="0"/>
              <w:jc w:val="center"/>
              <w:rPr>
                <w:bCs/>
                <w:color w:val="000000"/>
                <w:sz w:val="21"/>
                <w:szCs w:val="21"/>
              </w:rPr>
            </w:pPr>
          </w:p>
        </w:tc>
        <w:tc>
          <w:tcPr>
            <w:tcW w:w="740" w:type="pct"/>
            <w:vMerge w:val="continue"/>
            <w:vAlign w:val="center"/>
          </w:tcPr>
          <w:p>
            <w:pPr>
              <w:spacing w:line="240" w:lineRule="auto"/>
              <w:ind w:firstLine="0" w:firstLineChars="0"/>
              <w:jc w:val="center"/>
              <w:rPr>
                <w:bCs/>
                <w:color w:val="000000"/>
                <w:sz w:val="21"/>
                <w:szCs w:val="21"/>
              </w:rPr>
            </w:pPr>
          </w:p>
        </w:tc>
        <w:tc>
          <w:tcPr>
            <w:tcW w:w="1014" w:type="pct"/>
            <w:vMerge w:val="continue"/>
            <w:vAlign w:val="center"/>
          </w:tcPr>
          <w:p>
            <w:pPr>
              <w:spacing w:line="240" w:lineRule="auto"/>
              <w:ind w:firstLine="0" w:firstLineChars="0"/>
              <w:jc w:val="center"/>
              <w:rPr>
                <w:bCs/>
                <w:color w:val="000000"/>
                <w:sz w:val="21"/>
                <w:szCs w:val="21"/>
              </w:rPr>
            </w:pPr>
          </w:p>
        </w:tc>
        <w:tc>
          <w:tcPr>
            <w:tcW w:w="1012" w:type="pct"/>
            <w:vAlign w:val="center"/>
          </w:tcPr>
          <w:p>
            <w:pPr>
              <w:spacing w:line="240" w:lineRule="auto"/>
              <w:ind w:firstLine="0" w:firstLineChars="0"/>
              <w:jc w:val="center"/>
              <w:rPr>
                <w:rFonts w:hint="default" w:eastAsia="宋体"/>
                <w:bCs/>
                <w:color w:val="000000"/>
                <w:sz w:val="21"/>
                <w:szCs w:val="21"/>
                <w:lang w:val="en-US" w:eastAsia="zh-CN"/>
              </w:rPr>
            </w:pPr>
            <w:r>
              <w:rPr>
                <w:rFonts w:hint="eastAsia"/>
                <w:bCs/>
                <w:color w:val="000000"/>
                <w:sz w:val="21"/>
                <w:szCs w:val="21"/>
                <w:lang w:val="en-US" w:eastAsia="zh-CN"/>
              </w:rPr>
              <w:t>3.5</w:t>
            </w:r>
          </w:p>
        </w:tc>
      </w:tr>
    </w:tbl>
    <w:p>
      <w:pPr>
        <w:pStyle w:val="4"/>
        <w:spacing w:before="163" w:beforeLines="50"/>
      </w:pPr>
      <w:r>
        <w:rPr>
          <w:rFonts w:hint="eastAsia"/>
        </w:rPr>
        <w:t>6.1.3预测模型</w:t>
      </w:r>
    </w:p>
    <w:p>
      <w:pPr>
        <w:ind w:firstLine="0" w:firstLineChars="0"/>
        <w:jc w:val="center"/>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w:rPr>
                  <w:rFonts w:ascii="Cambria Math" w:hAnsi="Cambria Math"/>
                </w:rPr>
                <m:t>m</m:t>
              </m:r>
              <m:ctrlPr>
                <w:rPr>
                  <w:rFonts w:ascii="Cambria Math" w:hAnsi="Cambria Math"/>
                </w:rPr>
              </m:ctrlPr>
            </m:sub>
          </m:sSub>
          <m:r>
            <m:rPr/>
            <w:rPr>
              <w:rFonts w:ascii="Cambria Math" w:hAnsi="Cambria Math"/>
            </w:rPr>
            <m:t>=</m:t>
          </m:r>
          <m:r>
            <m:rPr>
              <m:sty m:val="p"/>
            </m:rPr>
            <w:rPr>
              <w:rFonts w:ascii="Cambria Math" w:hAnsi="Cambria Math"/>
            </w:rPr>
            <m:t>0.11+0.7</m:t>
          </m:r>
          <m:sSup>
            <m:sSupPr>
              <m:ctrlPr>
                <w:rPr>
                  <w:rFonts w:ascii="Cambria Math" w:hAnsi="Cambria Math"/>
                </w:rPr>
              </m:ctrlPr>
            </m:sSupPr>
            <m:e>
              <m:d>
                <m:dPr>
                  <m:begChr m:val="["/>
                  <m:endChr m:val="]"/>
                  <m:ctrlPr>
                    <w:rPr>
                      <w:rFonts w:ascii="Cambria Math" w:hAnsi="Cambria Math"/>
                    </w:rPr>
                  </m:ctrlPr>
                </m:dPr>
                <m:e>
                  <m:r>
                    <m:rPr/>
                    <w:rPr>
                      <w:rFonts w:ascii="Cambria Math" w:hAnsi="Cambria Math"/>
                    </w:rPr>
                    <m:t>0.5−</m:t>
                  </m:r>
                  <m:f>
                    <m:fPr>
                      <m:ctrlPr>
                        <w:rPr>
                          <w:rFonts w:ascii="Cambria Math" w:hAnsi="Cambria Math"/>
                          <w:i/>
                        </w:rPr>
                      </m:ctrlPr>
                    </m:fPr>
                    <m:num>
                      <m:r>
                        <m:rPr/>
                        <w:rPr>
                          <w:rFonts w:ascii="Cambria Math" w:hAnsi="Cambria Math"/>
                        </w:rPr>
                        <m:t>a</m:t>
                      </m:r>
                      <m:ctrlPr>
                        <w:rPr>
                          <w:rFonts w:ascii="Cambria Math" w:hAnsi="Cambria Math"/>
                          <w:i/>
                        </w:rPr>
                      </m:ctrlPr>
                    </m:num>
                    <m:den>
                      <m:r>
                        <m:rPr/>
                        <w:rPr>
                          <w:rFonts w:ascii="Cambria Math" w:hAnsi="Cambria Math"/>
                        </w:rPr>
                        <m:t>B</m:t>
                      </m:r>
                      <m:ctrlPr>
                        <w:rPr>
                          <w:rFonts w:ascii="Cambria Math" w:hAnsi="Cambria Math"/>
                          <w:i/>
                        </w:rPr>
                      </m:ctrlPr>
                    </m:den>
                  </m:f>
                  <m:r>
                    <m:rPr/>
                    <w:rPr>
                      <w:rFonts w:ascii="Cambria Math" w:hAnsi="Cambria Math"/>
                    </w:rPr>
                    <m:t>−1.1</m:t>
                  </m:r>
                  <m:sSup>
                    <m:sSupPr>
                      <m:ctrlPr>
                        <w:rPr>
                          <w:rFonts w:ascii="Cambria Math" w:hAnsi="Cambria Math"/>
                          <w:i/>
                        </w:rPr>
                      </m:ctrlPr>
                    </m:sSupPr>
                    <m:e>
                      <m:d>
                        <m:dPr>
                          <m:ctrlPr>
                            <w:rPr>
                              <w:rFonts w:ascii="Cambria Math" w:hAnsi="Cambria Math"/>
                              <w:i/>
                            </w:rPr>
                          </m:ctrlPr>
                        </m:dPr>
                        <m:e>
                          <m:r>
                            <m:rPr/>
                            <w:rPr>
                              <w:rFonts w:ascii="Cambria Math" w:hAnsi="Cambria Math"/>
                            </w:rPr>
                            <m:t>0.5−</m:t>
                          </m:r>
                          <m:f>
                            <m:fPr>
                              <m:ctrlPr>
                                <w:rPr>
                                  <w:rFonts w:ascii="Cambria Math" w:hAnsi="Cambria Math"/>
                                  <w:i/>
                                </w:rPr>
                              </m:ctrlPr>
                            </m:fPr>
                            <m:num>
                              <m:r>
                                <m:rPr/>
                                <w:rPr>
                                  <w:rFonts w:ascii="Cambria Math" w:hAnsi="Cambria Math"/>
                                </w:rPr>
                                <m:t>a</m:t>
                              </m:r>
                              <m:ctrlPr>
                                <w:rPr>
                                  <w:rFonts w:ascii="Cambria Math" w:hAnsi="Cambria Math"/>
                                  <w:i/>
                                </w:rPr>
                              </m:ctrlPr>
                            </m:num>
                            <m:den>
                              <m:r>
                                <m:rPr/>
                                <w:rPr>
                                  <w:rFonts w:ascii="Cambria Math" w:hAnsi="Cambria Math"/>
                                </w:rPr>
                                <m:t>B</m:t>
                              </m:r>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e>
              </m:d>
              <m:ctrlPr>
                <w:rPr>
                  <w:rFonts w:ascii="Cambria Math" w:hAnsi="Cambria Math"/>
                </w:rPr>
              </m:ctrlPr>
            </m:e>
            <m:sup>
              <m:r>
                <m:rPr/>
                <w:rPr>
                  <w:rFonts w:ascii="Cambria Math" w:hAnsi="Cambria Math"/>
                </w:rPr>
                <m:t>1/2</m:t>
              </m:r>
              <m:ctrlPr>
                <w:rPr>
                  <w:rFonts w:ascii="Cambria Math" w:hAnsi="Cambria Math"/>
                </w:rPr>
              </m:ctrlPr>
            </m:sup>
          </m:sSup>
          <m:f>
            <m:fPr>
              <m:ctrlPr>
                <w:rPr>
                  <w:rFonts w:ascii="Cambria Math" w:hAnsi="Cambria Math"/>
                  <w:i/>
                </w:rPr>
              </m:ctrlPr>
            </m:fPr>
            <m:num>
              <m:r>
                <m:rPr/>
                <w:rPr>
                  <w:rFonts w:ascii="Cambria Math" w:hAnsi="Cambria Math"/>
                </w:rPr>
                <m:t>u</m:t>
              </m:r>
              <m:sSup>
                <m:sSupPr>
                  <m:ctrlPr>
                    <w:rPr>
                      <w:rFonts w:ascii="Cambria Math" w:hAnsi="Cambria Math"/>
                    </w:rPr>
                  </m:ctrlPr>
                </m:sSupPr>
                <m:e>
                  <m:r>
                    <m:rPr/>
                    <w:rPr>
                      <w:rFonts w:ascii="Cambria Math" w:hAnsi="Cambria Math"/>
                    </w:rPr>
                    <m:t>B</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den>
          </m:f>
        </m:oMath>
      </m:oMathPara>
    </w:p>
    <w:p>
      <w:pPr>
        <w:ind w:firstLine="480"/>
        <w:rPr>
          <w:color w:val="000000"/>
        </w:rPr>
      </w:pPr>
      <w:r>
        <w:rPr>
          <w:rFonts w:hAnsi="宋体"/>
          <w:color w:val="000000"/>
        </w:rPr>
        <w:t>式中：</w:t>
      </w:r>
      <w:r>
        <w:rPr>
          <w:color w:val="000000"/>
        </w:rPr>
        <w:t>L</w:t>
      </w:r>
      <w:r>
        <w:rPr>
          <w:color w:val="000000"/>
          <w:vertAlign w:val="subscript"/>
        </w:rPr>
        <w:t>m</w:t>
      </w:r>
      <w:r>
        <w:rPr>
          <w:color w:val="000000"/>
        </w:rPr>
        <w:t>——</w:t>
      </w:r>
      <w:r>
        <w:rPr>
          <w:rFonts w:hAnsi="宋体"/>
          <w:color w:val="000000"/>
        </w:rPr>
        <w:t>混合段长度，</w:t>
      </w:r>
      <w:r>
        <w:rPr>
          <w:color w:val="000000"/>
        </w:rPr>
        <w:t>m</w:t>
      </w:r>
      <w:r>
        <w:rPr>
          <w:rFonts w:hAnsi="宋体"/>
          <w:color w:val="000000"/>
        </w:rPr>
        <w:t>；</w:t>
      </w:r>
    </w:p>
    <w:p>
      <w:pPr>
        <w:ind w:firstLine="1200" w:firstLineChars="500"/>
        <w:rPr>
          <w:color w:val="000000"/>
        </w:rPr>
      </w:pPr>
      <w:r>
        <w:rPr>
          <w:color w:val="000000"/>
        </w:rPr>
        <w:t>B——</w:t>
      </w:r>
      <w:r>
        <w:rPr>
          <w:rFonts w:hAnsi="宋体"/>
          <w:color w:val="000000"/>
        </w:rPr>
        <w:t>水面宽度，</w:t>
      </w:r>
      <w:r>
        <w:rPr>
          <w:color w:val="000000"/>
        </w:rPr>
        <w:t>m</w:t>
      </w:r>
      <w:r>
        <w:rPr>
          <w:rFonts w:hAnsi="宋体"/>
          <w:color w:val="000000"/>
        </w:rPr>
        <w:t>；</w:t>
      </w:r>
    </w:p>
    <w:p>
      <w:pPr>
        <w:ind w:firstLine="1200" w:firstLineChars="500"/>
        <w:rPr>
          <w:color w:val="000000"/>
        </w:rPr>
      </w:pPr>
      <w:r>
        <w:rPr>
          <w:color w:val="000000"/>
        </w:rPr>
        <w:t>a——</w:t>
      </w:r>
      <w:r>
        <w:rPr>
          <w:rFonts w:hAnsi="宋体"/>
          <w:color w:val="000000"/>
        </w:rPr>
        <w:t>排放口到岸边的距离，</w:t>
      </w:r>
      <w:r>
        <w:rPr>
          <w:color w:val="000000"/>
        </w:rPr>
        <w:t>m</w:t>
      </w:r>
      <w:r>
        <w:rPr>
          <w:rFonts w:hAnsi="宋体"/>
          <w:color w:val="000000"/>
        </w:rPr>
        <w:t>，本项目</w:t>
      </w:r>
      <w:r>
        <w:rPr>
          <w:rFonts w:hint="eastAsia" w:hAnsi="宋体"/>
          <w:color w:val="000000"/>
        </w:rPr>
        <w:t>取</w:t>
      </w:r>
      <w:r>
        <w:rPr>
          <w:color w:val="000000"/>
        </w:rPr>
        <w:t>0m</w:t>
      </w:r>
      <w:r>
        <w:rPr>
          <w:rFonts w:hAnsi="宋体"/>
          <w:color w:val="000000"/>
        </w:rPr>
        <w:t>；</w:t>
      </w:r>
    </w:p>
    <w:p>
      <w:pPr>
        <w:ind w:firstLine="1200" w:firstLineChars="500"/>
        <w:rPr>
          <w:color w:val="000000"/>
        </w:rPr>
      </w:pPr>
      <w:r>
        <w:rPr>
          <w:color w:val="000000"/>
        </w:rPr>
        <w:t>u——</w:t>
      </w:r>
      <w:r>
        <w:rPr>
          <w:rFonts w:hAnsi="宋体"/>
          <w:color w:val="000000"/>
        </w:rPr>
        <w:t>断面流速，</w:t>
      </w:r>
      <w:r>
        <w:rPr>
          <w:color w:val="000000"/>
        </w:rPr>
        <w:t>m/s</w:t>
      </w:r>
      <w:r>
        <w:rPr>
          <w:rFonts w:hAnsi="宋体"/>
          <w:color w:val="000000"/>
        </w:rPr>
        <w:t>；</w:t>
      </w:r>
    </w:p>
    <w:p>
      <w:pPr>
        <w:ind w:firstLine="1200" w:firstLineChars="500"/>
        <w:rPr>
          <w:color w:val="000000"/>
        </w:rPr>
      </w:pPr>
      <w:r>
        <w:rPr>
          <w:color w:val="000000"/>
        </w:rPr>
        <w:t>H——</w:t>
      </w:r>
      <w:r>
        <w:rPr>
          <w:rFonts w:hAnsi="宋体"/>
          <w:color w:val="000000"/>
        </w:rPr>
        <w:t>河流水深，</w:t>
      </w:r>
      <w:r>
        <w:rPr>
          <w:color w:val="000000"/>
        </w:rPr>
        <w:t>m</w:t>
      </w:r>
      <w:r>
        <w:rPr>
          <w:rFonts w:hAnsi="宋体"/>
          <w:color w:val="000000"/>
        </w:rPr>
        <w:t>；</w:t>
      </w:r>
    </w:p>
    <w:p>
      <w:pPr>
        <w:ind w:firstLine="1200" w:firstLineChars="500"/>
        <w:rPr>
          <w:color w:val="000000"/>
        </w:rPr>
      </w:pPr>
      <w:r>
        <w:rPr>
          <w:color w:val="000000"/>
        </w:rPr>
        <w:t>E</w:t>
      </w:r>
      <w:r>
        <w:rPr>
          <w:color w:val="000000"/>
          <w:vertAlign w:val="subscript"/>
        </w:rPr>
        <w:t>y</w:t>
      </w:r>
      <w:r>
        <w:rPr>
          <w:color w:val="000000"/>
        </w:rPr>
        <w:t>——</w:t>
      </w:r>
      <w:r>
        <w:rPr>
          <w:rFonts w:hAnsi="宋体"/>
          <w:color w:val="000000"/>
        </w:rPr>
        <w:t>污染物横向扩散系数，</w:t>
      </w:r>
      <w:r>
        <w:rPr>
          <w:color w:val="000000"/>
        </w:rPr>
        <w:t>m</w:t>
      </w:r>
      <w:r>
        <w:rPr>
          <w:color w:val="000000"/>
          <w:vertAlign w:val="superscript"/>
        </w:rPr>
        <w:t>2</w:t>
      </w:r>
      <w:r>
        <w:rPr>
          <w:color w:val="000000"/>
        </w:rPr>
        <w:t>/s</w:t>
      </w:r>
      <w:r>
        <w:rPr>
          <w:rFonts w:hAnsi="宋体"/>
          <w:color w:val="000000"/>
        </w:rPr>
        <w:t>；由泰勒法</w:t>
      </w:r>
      <w:r>
        <w:rPr>
          <w:color w:val="000000"/>
        </w:rPr>
        <w:t>(0.058H+0.0065B)(gHI)</w:t>
      </w:r>
      <w:r>
        <w:rPr>
          <w:color w:val="000000"/>
          <w:vertAlign w:val="superscript"/>
        </w:rPr>
        <w:t>1/2</w:t>
      </w:r>
      <w:r>
        <w:rPr>
          <w:rFonts w:hAnsi="宋体"/>
          <w:color w:val="000000"/>
        </w:rPr>
        <w:t>求得，其中</w:t>
      </w:r>
      <w:r>
        <w:rPr>
          <w:color w:val="000000"/>
        </w:rPr>
        <w:t>g</w:t>
      </w:r>
      <w:r>
        <w:rPr>
          <w:rFonts w:hAnsi="宋体"/>
          <w:color w:val="000000"/>
        </w:rPr>
        <w:t>为重力加速度，取</w:t>
      </w:r>
      <w:r>
        <w:rPr>
          <w:color w:val="000000"/>
        </w:rPr>
        <w:t>9.8 m</w:t>
      </w:r>
      <w:r>
        <w:rPr>
          <w:color w:val="000000"/>
          <w:vertAlign w:val="superscript"/>
        </w:rPr>
        <w:t>2</w:t>
      </w:r>
      <w:r>
        <w:rPr>
          <w:color w:val="000000"/>
        </w:rPr>
        <w:t>/s</w:t>
      </w:r>
      <w:r>
        <w:rPr>
          <w:rFonts w:hAnsi="宋体"/>
          <w:color w:val="000000"/>
        </w:rPr>
        <w:t>；</w:t>
      </w:r>
      <w:r>
        <w:rPr>
          <w:color w:val="000000"/>
        </w:rPr>
        <w:t>I</w:t>
      </w:r>
      <w:r>
        <w:rPr>
          <w:rFonts w:hAnsi="宋体"/>
          <w:color w:val="000000"/>
        </w:rPr>
        <w:t>为水力坡度，</w:t>
      </w:r>
      <w:r>
        <w:rPr>
          <w:rFonts w:hint="eastAsia"/>
          <w:color w:val="000000"/>
          <w:lang w:val="en-US" w:eastAsia="zh-CN"/>
        </w:rPr>
        <w:t>0.5</w:t>
      </w:r>
      <w:r>
        <w:rPr>
          <w:color w:val="000000"/>
        </w:rPr>
        <w:t>‰</w:t>
      </w:r>
      <w:r>
        <w:rPr>
          <w:rFonts w:hAnsi="宋体"/>
          <w:color w:val="000000"/>
        </w:rPr>
        <w:t>；</w:t>
      </w:r>
      <w:r>
        <w:rPr>
          <w:color w:val="000000"/>
        </w:rPr>
        <w:t>通过计算确定</w:t>
      </w:r>
      <w:r>
        <w:rPr>
          <w:rFonts w:hint="eastAsia"/>
          <w:color w:val="000000"/>
        </w:rPr>
        <w:t>E</w:t>
      </w:r>
      <w:r>
        <w:rPr>
          <w:rFonts w:hint="eastAsia"/>
          <w:color w:val="000000"/>
          <w:vertAlign w:val="subscript"/>
        </w:rPr>
        <w:t>y</w:t>
      </w:r>
      <w:r>
        <w:rPr>
          <w:rFonts w:hint="eastAsia"/>
          <w:color w:val="000000"/>
        </w:rPr>
        <w:t>为</w:t>
      </w:r>
      <w:r>
        <w:rPr>
          <w:rFonts w:hint="eastAsia"/>
          <w:color w:val="000000"/>
          <w:lang w:val="en-US" w:eastAsia="zh-CN"/>
        </w:rPr>
        <w:t>7.227</w:t>
      </w:r>
      <w:r>
        <w:rPr>
          <w:rFonts w:hint="eastAsia"/>
          <w:color w:val="000000"/>
        </w:rPr>
        <w:t>m</w:t>
      </w:r>
      <w:r>
        <w:rPr>
          <w:rFonts w:hint="eastAsia"/>
          <w:color w:val="000000"/>
          <w:vertAlign w:val="superscript"/>
        </w:rPr>
        <w:t>2</w:t>
      </w:r>
      <w:r>
        <w:rPr>
          <w:rFonts w:hint="eastAsia"/>
          <w:color w:val="000000"/>
        </w:rPr>
        <w:t>/s。</w:t>
      </w:r>
    </w:p>
    <w:p>
      <w:pPr>
        <w:ind w:firstLine="480"/>
      </w:pPr>
      <w:r>
        <w:rPr>
          <w:color w:val="000000"/>
        </w:rPr>
        <w:t>经计算，得</w:t>
      </w:r>
      <w:r>
        <w:rPr>
          <w:rFonts w:hint="eastAsia"/>
          <w:color w:val="000000"/>
        </w:rPr>
        <w:t>枯水期</w:t>
      </w:r>
      <w:r>
        <w:rPr>
          <w:color w:val="000000"/>
        </w:rPr>
        <w:t>混合过程段长度：L</w:t>
      </w:r>
      <w:r>
        <w:rPr>
          <w:color w:val="000000"/>
          <w:vertAlign w:val="subscript"/>
        </w:rPr>
        <w:t>m</w:t>
      </w:r>
      <w:r>
        <w:rPr>
          <w:color w:val="000000"/>
        </w:rPr>
        <w:t>=</w:t>
      </w:r>
      <w:r>
        <w:rPr>
          <w:rFonts w:hint="eastAsia"/>
          <w:color w:val="000000"/>
          <w:lang w:val="en-US" w:eastAsia="zh-CN"/>
        </w:rPr>
        <w:t>60</w:t>
      </w:r>
      <w:r>
        <w:rPr>
          <w:color w:val="000000"/>
        </w:rPr>
        <w:t>m</w:t>
      </w:r>
      <w:r>
        <w:rPr>
          <w:rFonts w:hint="eastAsia"/>
          <w:color w:val="000000"/>
        </w:rPr>
        <w:t>，故在</w:t>
      </w:r>
      <w:r>
        <w:rPr>
          <w:rFonts w:hint="eastAsia"/>
          <w:color w:val="000000"/>
          <w:lang w:val="en-US" w:eastAsia="zh-CN"/>
        </w:rPr>
        <w:t>60</w:t>
      </w:r>
      <w:r>
        <w:rPr>
          <w:rFonts w:hint="eastAsia"/>
          <w:color w:val="000000"/>
        </w:rPr>
        <w:t>m处完全混合。</w:t>
      </w:r>
    </w:p>
    <w:p>
      <w:pPr>
        <w:ind w:firstLine="480"/>
      </w:pPr>
      <w:r>
        <w:rPr>
          <w:szCs w:val="21"/>
        </w:rPr>
        <w:t>查</w:t>
      </w:r>
      <w:r>
        <w:rPr>
          <w:rFonts w:hint="eastAsia"/>
          <w:szCs w:val="21"/>
        </w:rPr>
        <w:t>相关</w:t>
      </w:r>
      <w:r>
        <w:rPr>
          <w:szCs w:val="21"/>
        </w:rPr>
        <w:t>水文资料可知</w:t>
      </w:r>
      <w:r>
        <w:rPr>
          <w:rFonts w:hint="eastAsia"/>
          <w:szCs w:val="21"/>
        </w:rPr>
        <w:t>，</w:t>
      </w:r>
      <w:r>
        <w:rPr>
          <w:rFonts w:hint="eastAsia"/>
          <w:szCs w:val="21"/>
          <w:lang w:eastAsia="zh-CN"/>
        </w:rPr>
        <w:t>哑河</w:t>
      </w:r>
      <w:r>
        <w:rPr>
          <w:szCs w:val="21"/>
        </w:rPr>
        <w:t>平均流量为</w:t>
      </w:r>
      <w:r>
        <w:rPr>
          <w:rFonts w:hint="eastAsia"/>
          <w:szCs w:val="21"/>
          <w:lang w:val="en-US" w:eastAsia="zh-CN"/>
        </w:rPr>
        <w:t>32</w:t>
      </w:r>
      <w:r>
        <w:rPr>
          <w:szCs w:val="21"/>
        </w:rPr>
        <w:t>m</w:t>
      </w:r>
      <w:r>
        <w:rPr>
          <w:szCs w:val="21"/>
          <w:vertAlign w:val="superscript"/>
        </w:rPr>
        <w:t>3</w:t>
      </w:r>
      <w:r>
        <w:rPr>
          <w:szCs w:val="21"/>
        </w:rPr>
        <w:t>/s</w:t>
      </w:r>
      <w:r>
        <w:rPr>
          <w:rFonts w:hint="eastAsia"/>
          <w:szCs w:val="21"/>
        </w:rPr>
        <w:t>，15</w:t>
      </w:r>
      <w:r>
        <w:rPr>
          <w:szCs w:val="21"/>
        </w:rPr>
        <w:t xml:space="preserve"> m</w:t>
      </w:r>
      <w:r>
        <w:rPr>
          <w:szCs w:val="21"/>
          <w:vertAlign w:val="superscript"/>
        </w:rPr>
        <w:t>3</w:t>
      </w:r>
      <w:r>
        <w:rPr>
          <w:szCs w:val="21"/>
        </w:rPr>
        <w:t>/s</w:t>
      </w:r>
      <w:r>
        <w:rPr>
          <w:rFonts w:hint="eastAsia"/>
          <w:szCs w:val="21"/>
        </w:rPr>
        <w:t>＜</w:t>
      </w:r>
      <w:r>
        <w:rPr>
          <w:rFonts w:hint="eastAsia"/>
          <w:szCs w:val="21"/>
          <w:lang w:val="en-US" w:eastAsia="zh-CN"/>
        </w:rPr>
        <w:t>32</w:t>
      </w:r>
      <w:r>
        <w:rPr>
          <w:szCs w:val="21"/>
        </w:rPr>
        <w:t>m</w:t>
      </w:r>
      <w:r>
        <w:rPr>
          <w:szCs w:val="21"/>
          <w:vertAlign w:val="superscript"/>
        </w:rPr>
        <w:t>3</w:t>
      </w:r>
      <w:r>
        <w:rPr>
          <w:szCs w:val="21"/>
        </w:rPr>
        <w:t>/s</w:t>
      </w:r>
      <w:r>
        <w:rPr>
          <w:rFonts w:hint="eastAsia"/>
          <w:szCs w:val="21"/>
        </w:rPr>
        <w:t>＜1</w:t>
      </w:r>
      <w:r>
        <w:rPr>
          <w:szCs w:val="21"/>
        </w:rPr>
        <w:t>5</w:t>
      </w:r>
      <w:r>
        <w:rPr>
          <w:rFonts w:hint="eastAsia"/>
          <w:szCs w:val="21"/>
        </w:rPr>
        <w:t>0</w:t>
      </w:r>
      <w:r>
        <w:rPr>
          <w:szCs w:val="21"/>
        </w:rPr>
        <w:t>m</w:t>
      </w:r>
      <w:r>
        <w:rPr>
          <w:szCs w:val="21"/>
          <w:vertAlign w:val="superscript"/>
        </w:rPr>
        <w:t>3</w:t>
      </w:r>
      <w:r>
        <w:rPr>
          <w:szCs w:val="21"/>
        </w:rPr>
        <w:t>/s，</w:t>
      </w:r>
      <w:r>
        <w:rPr>
          <w:rFonts w:hint="eastAsia"/>
          <w:szCs w:val="21"/>
        </w:rPr>
        <w:t>为中型河段</w:t>
      </w:r>
      <w:r>
        <w:rPr>
          <w:rFonts w:hint="eastAsia"/>
        </w:rPr>
        <w:t>，根据</w:t>
      </w:r>
      <w:r>
        <w:rPr>
          <w:color w:val="000000"/>
          <w:szCs w:val="24"/>
        </w:rPr>
        <w:t>《水域纳污能力计算规程》（GB/T</w:t>
      </w:r>
      <w:r>
        <w:rPr>
          <w:rFonts w:hint="eastAsia"/>
          <w:color w:val="000000"/>
          <w:szCs w:val="24"/>
        </w:rPr>
        <w:t xml:space="preserve"> </w:t>
      </w:r>
      <w:r>
        <w:rPr>
          <w:color w:val="000000"/>
          <w:szCs w:val="24"/>
        </w:rPr>
        <w:t>251</w:t>
      </w:r>
      <w:r>
        <w:rPr>
          <w:rFonts w:hint="eastAsia"/>
          <w:color w:val="000000"/>
          <w:szCs w:val="24"/>
        </w:rPr>
        <w:t>73</w:t>
      </w:r>
      <w:r>
        <w:rPr>
          <w:color w:val="000000"/>
          <w:szCs w:val="24"/>
        </w:rPr>
        <w:t>-2010）</w:t>
      </w:r>
      <w:r>
        <w:rPr>
          <w:rFonts w:hint="eastAsia"/>
        </w:rPr>
        <w:t>，本工程污水排放口入</w:t>
      </w:r>
      <w:r>
        <w:rPr>
          <w:rFonts w:hint="eastAsia"/>
          <w:lang w:eastAsia="zh-CN"/>
        </w:rPr>
        <w:t>哑河</w:t>
      </w:r>
      <w:r>
        <w:rPr>
          <w:rFonts w:hint="eastAsia"/>
        </w:rPr>
        <w:t>河段采用一维连续稳定排放模型。</w:t>
      </w:r>
    </w:p>
    <w:p>
      <w:pPr>
        <w:ind w:firstLine="480"/>
      </w:pPr>
      <w:r>
        <w:rPr>
          <w:rFonts w:hint="eastAsia"/>
        </w:rPr>
        <w:t>根据河流纵向一维水质模型方程的简化、分类判别条件（即O</w:t>
      </w:r>
      <w:r>
        <w:rPr>
          <w:rFonts w:hint="eastAsia"/>
          <w:vertAlign w:val="superscript"/>
        </w:rPr>
        <w:t>‘</w:t>
      </w:r>
      <w:r>
        <w:t>C</w:t>
      </w:r>
      <w:r>
        <w:rPr>
          <w:rFonts w:hint="eastAsia"/>
        </w:rPr>
        <w:t>onnor数</w:t>
      </w:r>
      <w:r>
        <w:t>α</w:t>
      </w:r>
      <w:r>
        <w:rPr>
          <w:rFonts w:hint="eastAsia"/>
        </w:rPr>
        <w:t>和贝克来数P</w:t>
      </w:r>
      <w:r>
        <w:t>e</w:t>
      </w:r>
      <w:r>
        <w:rPr>
          <w:rFonts w:hint="eastAsia"/>
        </w:rPr>
        <w:t>的临界值），选择相应的解析解公示</w:t>
      </w:r>
    </w:p>
    <w:p>
      <w:pPr>
        <w:ind w:firstLine="480"/>
        <w:jc w:val="center"/>
        <w:rPr>
          <w:rFonts w:ascii="宋体" w:hAnsi="宋体"/>
        </w:rPr>
      </w:pPr>
      <m:oMathPara>
        <m:oMathParaPr>
          <m:jc m:val="center"/>
        </m:oMathParaPr>
        <m:oMath>
          <m:r>
            <m:rPr>
              <m:sty m:val="p"/>
            </m:rPr>
            <w:rPr>
              <w:rFonts w:ascii="Cambria Math" w:hAnsi="Cambria Math"/>
            </w:rPr>
            <m:t>α=</m:t>
          </m:r>
          <m:f>
            <m:fPr>
              <m:ctrlPr>
                <w:rPr>
                  <w:rFonts w:ascii="Cambria Math" w:hAnsi="Cambria Math"/>
                </w:rPr>
              </m:ctrlPr>
            </m:fPr>
            <m:num>
              <m:r>
                <m:rPr/>
                <w:rPr>
                  <w:rFonts w:ascii="Cambria Math" w:hAnsi="Cambria Math"/>
                </w:rPr>
                <m:t>k</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rPr>
              </m:ctrlPr>
            </m:num>
            <m:den>
              <m:sSup>
                <m:sSupPr>
                  <m:ctrlPr>
                    <w:rPr>
                      <w:rFonts w:ascii="Cambria Math" w:hAnsi="Cambria Math"/>
                      <w:i/>
                    </w:rPr>
                  </m:ctrlPr>
                </m:sSupPr>
                <m:e>
                  <m:r>
                    <m:rPr>
                      <m:sty m:val="p"/>
                    </m:rPr>
                    <w:rPr>
                      <w:rFonts w:ascii="Cambria Math" w:hAnsi="Cambria Math"/>
                    </w:rPr>
                    <m:t>u</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den>
          </m:f>
        </m:oMath>
      </m:oMathPara>
    </w:p>
    <w:p>
      <w:pPr>
        <w:ind w:firstLine="480"/>
        <w:jc w:val="center"/>
      </w:pPr>
      <m:oMathPara>
        <m:oMathParaPr>
          <m:jc m:val="center"/>
        </m:oMathParaPr>
        <m:oMath>
          <m:r>
            <m:rPr>
              <m:sty m:val="p"/>
            </m:rPr>
            <w:rPr>
              <w:rFonts w:ascii="Cambria Math" w:hAnsi="Cambria Math"/>
            </w:rPr>
            <m:t>Pe=</m:t>
          </m:r>
          <m:f>
            <m:fPr>
              <m:ctrlPr>
                <w:rPr>
                  <w:rFonts w:ascii="Cambria Math" w:hAnsi="Cambria Math"/>
                </w:rPr>
              </m:ctrlPr>
            </m:fPr>
            <m:num>
              <m:r>
                <m:rPr/>
                <w:rPr>
                  <w:rFonts w:ascii="Cambria Math" w:hAnsi="Cambria Math"/>
                </w:rPr>
                <m:t>uB</m:t>
              </m:r>
              <m:ctrlPr>
                <w:rPr>
                  <w:rFonts w:ascii="Cambria Math" w:hAnsi="Cambria Math"/>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rPr>
              </m:ctrlPr>
            </m:den>
          </m:f>
        </m:oMath>
      </m:oMathPara>
    </w:p>
    <w:p>
      <w:pPr>
        <w:ind w:firstLine="480"/>
        <w:rPr>
          <w:szCs w:val="21"/>
        </w:rPr>
      </w:pPr>
      <w:r>
        <w:rPr>
          <w:rFonts w:hint="eastAsia"/>
        </w:rPr>
        <w:t>式中，</w:t>
      </w:r>
      <w:r>
        <w:rPr>
          <w:szCs w:val="21"/>
        </w:rPr>
        <w:t>α—O’Connor</w:t>
      </w:r>
      <w:r>
        <w:rPr>
          <w:rFonts w:hAnsi="宋体"/>
          <w:szCs w:val="21"/>
        </w:rPr>
        <w:t>数，量纲为</w:t>
      </w:r>
      <w:r>
        <w:rPr>
          <w:szCs w:val="21"/>
        </w:rPr>
        <w:t>1</w:t>
      </w:r>
      <w:r>
        <w:rPr>
          <w:rFonts w:hAnsi="宋体"/>
          <w:szCs w:val="21"/>
        </w:rPr>
        <w:t>，表征物质离散降解通量与移流通量比值；</w:t>
      </w:r>
    </w:p>
    <w:p>
      <w:pPr>
        <w:ind w:firstLine="1200" w:firstLineChars="500"/>
        <w:rPr>
          <w:szCs w:val="21"/>
        </w:rPr>
      </w:pPr>
      <w:r>
        <w:rPr>
          <w:rFonts w:hint="eastAsia"/>
          <w:szCs w:val="21"/>
        </w:rPr>
        <w:t>Pe—贝克来数，量纲为1，表征物质移流通量与离散通量比值；</w:t>
      </w:r>
    </w:p>
    <w:p>
      <w:pPr>
        <w:ind w:firstLine="1200" w:firstLineChars="500"/>
        <w:rPr>
          <w:szCs w:val="21"/>
        </w:rPr>
      </w:pPr>
      <w:r>
        <w:rPr>
          <w:rFonts w:hint="eastAsia"/>
        </w:rPr>
        <w:t>E</w:t>
      </w:r>
      <w:r>
        <w:rPr>
          <w:rFonts w:hint="eastAsia"/>
          <w:vertAlign w:val="subscript"/>
        </w:rPr>
        <w:t>x</w:t>
      </w:r>
      <w:r>
        <w:t>——</w:t>
      </w:r>
      <w:r>
        <w:rPr>
          <w:rFonts w:hint="eastAsia"/>
        </w:rPr>
        <w:t>污染物纵向扩散系数，m</w:t>
      </w:r>
      <w:r>
        <w:rPr>
          <w:rFonts w:hint="eastAsia"/>
          <w:vertAlign w:val="superscript"/>
        </w:rPr>
        <w:t>2</w:t>
      </w:r>
      <w:r>
        <w:rPr>
          <w:rFonts w:hint="eastAsia"/>
        </w:rPr>
        <w:t>/s，根据爱尔德法计算：E</w:t>
      </w:r>
      <w:r>
        <w:rPr>
          <w:rFonts w:hint="eastAsia"/>
          <w:vertAlign w:val="subscript"/>
        </w:rPr>
        <w:t>x</w:t>
      </w:r>
      <w:r>
        <w:rPr>
          <w:rFonts w:hint="eastAsia"/>
        </w:rPr>
        <w:t>=5.93H(gHi)</w:t>
      </w:r>
      <w:r>
        <w:rPr>
          <w:rFonts w:hint="eastAsia"/>
          <w:vertAlign w:val="superscript"/>
        </w:rPr>
        <w:t>1/2</w:t>
      </w:r>
      <w:r>
        <w:rPr>
          <w:rFonts w:hint="eastAsia"/>
          <w:szCs w:val="21"/>
        </w:rPr>
        <w:t>；</w:t>
      </w:r>
    </w:p>
    <w:p>
      <w:pPr>
        <w:ind w:firstLine="1200" w:firstLineChars="500"/>
        <w:rPr>
          <w:szCs w:val="21"/>
        </w:rPr>
      </w:pPr>
      <w:r>
        <w:rPr>
          <w:rFonts w:hint="eastAsia"/>
          <w:szCs w:val="21"/>
        </w:rPr>
        <w:t>H—平均水深，取</w:t>
      </w:r>
      <w:r>
        <w:rPr>
          <w:rFonts w:hint="eastAsia"/>
          <w:szCs w:val="21"/>
          <w:lang w:val="en-US" w:eastAsia="zh-CN"/>
        </w:rPr>
        <w:t>5</w:t>
      </w:r>
      <w:r>
        <w:rPr>
          <w:rFonts w:hint="eastAsia"/>
          <w:szCs w:val="21"/>
        </w:rPr>
        <w:t>m；</w:t>
      </w:r>
    </w:p>
    <w:p>
      <w:pPr>
        <w:ind w:firstLine="1200" w:firstLineChars="500"/>
        <w:rPr>
          <w:szCs w:val="21"/>
        </w:rPr>
      </w:pPr>
      <w:r>
        <w:rPr>
          <w:rFonts w:hint="eastAsia"/>
          <w:szCs w:val="21"/>
        </w:rPr>
        <w:t>B—水面宽度，取</w:t>
      </w:r>
      <w:r>
        <w:rPr>
          <w:rFonts w:hint="eastAsia"/>
          <w:szCs w:val="21"/>
          <w:lang w:val="en-US" w:eastAsia="zh-CN"/>
        </w:rPr>
        <w:t>180</w:t>
      </w:r>
      <w:r>
        <w:rPr>
          <w:rFonts w:hint="eastAsia"/>
          <w:szCs w:val="21"/>
        </w:rPr>
        <w:t>m；</w:t>
      </w:r>
    </w:p>
    <w:p>
      <w:pPr>
        <w:ind w:firstLine="1200" w:firstLineChars="500"/>
        <w:rPr>
          <w:szCs w:val="21"/>
        </w:rPr>
      </w:pPr>
      <w:r>
        <w:rPr>
          <w:szCs w:val="21"/>
        </w:rPr>
        <w:t>I</w:t>
      </w:r>
      <w:r>
        <w:rPr>
          <w:rFonts w:hint="eastAsia"/>
          <w:szCs w:val="21"/>
        </w:rPr>
        <w:t>—水力坡降，取</w:t>
      </w:r>
      <w:r>
        <w:rPr>
          <w:rFonts w:hint="eastAsia"/>
          <w:szCs w:val="21"/>
          <w:lang w:val="en-US" w:eastAsia="zh-CN"/>
        </w:rPr>
        <w:t>0.5</w:t>
      </w:r>
      <w:r>
        <w:rPr>
          <w:szCs w:val="21"/>
        </w:rPr>
        <w:t>‰</w:t>
      </w:r>
      <w:r>
        <w:rPr>
          <w:rFonts w:hint="eastAsia"/>
          <w:szCs w:val="21"/>
        </w:rPr>
        <w:t>；</w:t>
      </w:r>
    </w:p>
    <w:p>
      <w:pPr>
        <w:ind w:firstLine="1200" w:firstLineChars="500"/>
        <w:rPr>
          <w:szCs w:val="21"/>
        </w:rPr>
      </w:pPr>
      <w:r>
        <w:rPr>
          <w:rFonts w:hint="eastAsia"/>
          <w:szCs w:val="21"/>
        </w:rPr>
        <w:t>u—断面流速，取0.04m/s；</w:t>
      </w:r>
    </w:p>
    <w:p>
      <w:pPr>
        <w:ind w:firstLine="1200" w:firstLineChars="500"/>
      </w:pPr>
      <w:r>
        <w:rPr>
          <w:rFonts w:hint="eastAsia"/>
          <w:szCs w:val="21"/>
        </w:rPr>
        <w:t>k—污染物综合衰减系数，1/s，根据</w:t>
      </w:r>
      <w:r>
        <w:rPr>
          <w:szCs w:val="21"/>
        </w:rPr>
        <w:t>《全国地表水水环境容量核定（技术复核要点）》</w:t>
      </w:r>
      <w:r>
        <w:rPr>
          <w:rFonts w:hint="eastAsia"/>
          <w:szCs w:val="21"/>
        </w:rPr>
        <w:t>，</w:t>
      </w:r>
      <w:r>
        <w:rPr>
          <w:rFonts w:hint="eastAsia"/>
          <w:szCs w:val="21"/>
          <w:lang w:eastAsia="zh-CN"/>
        </w:rPr>
        <w:t>哑河</w:t>
      </w:r>
      <w:r>
        <w:rPr>
          <w:rFonts w:hint="eastAsia"/>
          <w:szCs w:val="21"/>
        </w:rPr>
        <w:t>属于一般河道，水质为</w:t>
      </w:r>
      <w:r>
        <w:t>Ⅱ</w:t>
      </w:r>
      <w:r>
        <w:rPr>
          <w:rFonts w:hint="eastAsia"/>
        </w:rPr>
        <w:t>~</w:t>
      </w:r>
      <w:r>
        <w:rPr>
          <w:rFonts w:hint="eastAsia"/>
          <w:szCs w:val="24"/>
        </w:rPr>
        <w:t>III</w:t>
      </w:r>
      <w:r>
        <w:rPr>
          <w:rFonts w:hint="eastAsia"/>
          <w:szCs w:val="21"/>
        </w:rPr>
        <w:t>类，根据《全国地表水水环境容量核定（技术复核要点）》，河流污染物综合衰减系数CODCr取0.18（1/d）、NH</w:t>
      </w:r>
      <w:r>
        <w:rPr>
          <w:rFonts w:hint="eastAsia"/>
          <w:szCs w:val="21"/>
          <w:vertAlign w:val="subscript"/>
        </w:rPr>
        <w:t>3</w:t>
      </w:r>
      <w:r>
        <w:rPr>
          <w:rFonts w:hint="eastAsia"/>
          <w:szCs w:val="21"/>
        </w:rPr>
        <w:t>-N取0.15（1/d）、TP取0.12（1/d）。即k</w:t>
      </w:r>
      <w:r>
        <w:rPr>
          <w:rFonts w:hint="eastAsia"/>
          <w:szCs w:val="21"/>
          <w:vertAlign w:val="subscript"/>
        </w:rPr>
        <w:t>COD</w:t>
      </w:r>
      <w:r>
        <w:rPr>
          <w:rFonts w:hint="eastAsia"/>
          <w:szCs w:val="21"/>
        </w:rPr>
        <w:t>为2.08</w:t>
      </w:r>
      <w:r>
        <w:rPr>
          <w:szCs w:val="21"/>
        </w:rPr>
        <w:t>×10</w:t>
      </w:r>
      <w:r>
        <w:rPr>
          <w:szCs w:val="21"/>
          <w:vertAlign w:val="superscript"/>
        </w:rPr>
        <w:t>-6</w:t>
      </w:r>
      <w:r>
        <w:rPr>
          <w:rFonts w:hint="eastAsia"/>
          <w:szCs w:val="21"/>
        </w:rPr>
        <w:t>（1/s）、k</w:t>
      </w:r>
      <w:r>
        <w:rPr>
          <w:rFonts w:hint="eastAsia"/>
          <w:szCs w:val="21"/>
          <w:vertAlign w:val="subscript"/>
        </w:rPr>
        <w:t>氨氮</w:t>
      </w:r>
      <w:r>
        <w:rPr>
          <w:rFonts w:hint="eastAsia"/>
          <w:szCs w:val="21"/>
        </w:rPr>
        <w:t>为</w:t>
      </w:r>
      <w:r>
        <w:rPr>
          <w:szCs w:val="21"/>
        </w:rPr>
        <w:t>1.74×10</w:t>
      </w:r>
      <w:r>
        <w:rPr>
          <w:szCs w:val="21"/>
          <w:vertAlign w:val="superscript"/>
        </w:rPr>
        <w:t>-6</w:t>
      </w:r>
      <w:r>
        <w:rPr>
          <w:rFonts w:hint="eastAsia"/>
          <w:szCs w:val="21"/>
        </w:rPr>
        <w:t>（1/s）、k</w:t>
      </w:r>
      <w:r>
        <w:rPr>
          <w:rFonts w:hint="eastAsia"/>
          <w:szCs w:val="21"/>
          <w:vertAlign w:val="subscript"/>
        </w:rPr>
        <w:t>总磷</w:t>
      </w:r>
      <w:r>
        <w:rPr>
          <w:rFonts w:hint="eastAsia"/>
          <w:szCs w:val="21"/>
        </w:rPr>
        <w:t>为</w:t>
      </w:r>
      <w:r>
        <w:rPr>
          <w:szCs w:val="21"/>
        </w:rPr>
        <w:t>1.39×10</w:t>
      </w:r>
      <w:r>
        <w:rPr>
          <w:szCs w:val="21"/>
          <w:vertAlign w:val="superscript"/>
        </w:rPr>
        <w:t>-6</w:t>
      </w:r>
      <w:r>
        <w:rPr>
          <w:rFonts w:hint="eastAsia"/>
          <w:szCs w:val="21"/>
        </w:rPr>
        <w:t>（1/s）。</w:t>
      </w:r>
    </w:p>
    <w:p>
      <w:pPr>
        <w:ind w:firstLine="480"/>
        <w:rPr>
          <w:szCs w:val="21"/>
        </w:rPr>
      </w:pPr>
      <w:r>
        <w:rPr>
          <w:rFonts w:hAnsi="宋体"/>
          <w:szCs w:val="21"/>
        </w:rPr>
        <w:t>经计算</w:t>
      </w:r>
      <w:r>
        <w:rPr>
          <w:rFonts w:hint="eastAsia" w:hAnsi="宋体"/>
          <w:szCs w:val="21"/>
        </w:rPr>
        <w:t>，</w:t>
      </w:r>
      <w:r>
        <w:rPr>
          <w:rFonts w:hAnsi="宋体"/>
          <w:szCs w:val="21"/>
        </w:rPr>
        <w:t>E</w:t>
      </w:r>
      <w:r>
        <w:rPr>
          <w:rFonts w:hAnsi="宋体"/>
          <w:szCs w:val="21"/>
          <w:vertAlign w:val="subscript"/>
        </w:rPr>
        <w:t>x</w:t>
      </w:r>
      <w:r>
        <w:rPr>
          <w:rFonts w:hint="eastAsia" w:hAnsi="宋体"/>
          <w:szCs w:val="21"/>
        </w:rPr>
        <w:t>=</w:t>
      </w:r>
      <w:r>
        <w:rPr>
          <w:rFonts w:hint="eastAsia" w:hAnsi="宋体"/>
          <w:szCs w:val="21"/>
          <w:lang w:val="en-US" w:eastAsia="zh-CN"/>
        </w:rPr>
        <w:t>146.76</w:t>
      </w:r>
      <w:r>
        <w:rPr>
          <w:rFonts w:hint="eastAsia"/>
          <w:szCs w:val="21"/>
        </w:rPr>
        <w:t>m</w:t>
      </w:r>
      <w:r>
        <w:rPr>
          <w:rFonts w:hint="eastAsia"/>
          <w:szCs w:val="21"/>
          <w:vertAlign w:val="superscript"/>
        </w:rPr>
        <w:t>2</w:t>
      </w:r>
      <w:r>
        <w:rPr>
          <w:rFonts w:hint="eastAsia"/>
          <w:szCs w:val="21"/>
        </w:rPr>
        <w:t>/s，COD</w:t>
      </w:r>
      <w:r>
        <w:rPr>
          <w:rFonts w:hint="eastAsia"/>
          <w:szCs w:val="21"/>
          <w:vertAlign w:val="subscript"/>
        </w:rPr>
        <w:t>Cr</w:t>
      </w:r>
      <w:r>
        <w:rPr>
          <w:rFonts w:hint="eastAsia"/>
          <w:szCs w:val="21"/>
        </w:rPr>
        <w:t>、氨氮、总磷的</w:t>
      </w:r>
      <w:r>
        <w:rPr>
          <w:szCs w:val="21"/>
        </w:rPr>
        <w:t>O’Connor</w:t>
      </w:r>
      <w:r>
        <w:rPr>
          <w:rFonts w:hAnsi="宋体"/>
          <w:szCs w:val="21"/>
        </w:rPr>
        <w:t>数</w:t>
      </w:r>
      <w:r>
        <w:rPr>
          <w:szCs w:val="21"/>
        </w:rPr>
        <w:t>α分别为</w:t>
      </w:r>
      <w:r>
        <w:rPr>
          <w:rFonts w:hint="eastAsia"/>
          <w:szCs w:val="21"/>
        </w:rPr>
        <w:t>0.</w:t>
      </w:r>
      <w:r>
        <w:rPr>
          <w:rFonts w:hint="eastAsia"/>
          <w:szCs w:val="21"/>
          <w:lang w:val="en-US" w:eastAsia="zh-CN"/>
        </w:rPr>
        <w:t>19</w:t>
      </w:r>
      <w:r>
        <w:rPr>
          <w:rFonts w:hint="eastAsia"/>
          <w:szCs w:val="21"/>
        </w:rPr>
        <w:t>、0.</w:t>
      </w:r>
      <w:r>
        <w:rPr>
          <w:rFonts w:hint="eastAsia"/>
          <w:szCs w:val="21"/>
          <w:lang w:val="en-US" w:eastAsia="zh-CN"/>
        </w:rPr>
        <w:t>16</w:t>
      </w:r>
      <w:r>
        <w:rPr>
          <w:rFonts w:hint="eastAsia"/>
          <w:szCs w:val="21"/>
        </w:rPr>
        <w:t>、0.</w:t>
      </w:r>
      <w:r>
        <w:rPr>
          <w:rFonts w:hint="eastAsia"/>
          <w:szCs w:val="21"/>
          <w:lang w:val="en-US" w:eastAsia="zh-CN"/>
        </w:rPr>
        <w:t>13</w:t>
      </w:r>
      <w:r>
        <w:rPr>
          <w:rFonts w:hint="eastAsia"/>
          <w:szCs w:val="21"/>
        </w:rPr>
        <w:t>，Pe=</w:t>
      </w:r>
      <w:r>
        <w:rPr>
          <w:rFonts w:hint="eastAsia"/>
          <w:szCs w:val="21"/>
          <w:lang w:val="en-US" w:eastAsia="zh-CN"/>
        </w:rPr>
        <w:t>0.05</w:t>
      </w:r>
      <w:r>
        <w:rPr>
          <w:rFonts w:hint="eastAsia"/>
          <w:szCs w:val="21"/>
        </w:rPr>
        <w:t>。</w:t>
      </w:r>
    </w:p>
    <w:p>
      <w:pPr>
        <w:autoSpaceDE w:val="0"/>
        <w:autoSpaceDN w:val="0"/>
        <w:adjustRightInd w:val="0"/>
        <w:snapToGrid w:val="0"/>
        <w:ind w:firstLine="480"/>
        <w:jc w:val="left"/>
        <w:rPr>
          <w:kern w:val="0"/>
          <w:szCs w:val="24"/>
        </w:rPr>
      </w:pPr>
      <w:r>
        <w:rPr>
          <w:kern w:val="0"/>
          <w:szCs w:val="24"/>
        </w:rPr>
        <w:t>根据《环境影响评价技术导则 地表水环境》HJ2.3-2018要求，结合拟建工程的污染源特性、受纳水体类型、水力学特征、水环境特点及评价等级等要求，选用数学模型中的水动力模型。模拟河流顺直、水流均匀且排污稳定时可以采用解析解模式，模式中的有关参数可通过现状调查获得。</w:t>
      </w:r>
    </w:p>
    <w:p>
      <w:pPr>
        <w:tabs>
          <w:tab w:val="center" w:pos="4479"/>
        </w:tabs>
        <w:autoSpaceDE w:val="0"/>
        <w:autoSpaceDN w:val="0"/>
        <w:adjustRightInd w:val="0"/>
        <w:snapToGrid w:val="0"/>
        <w:ind w:firstLine="480"/>
        <w:rPr>
          <w:kern w:val="0"/>
          <w:szCs w:val="24"/>
        </w:rPr>
      </w:pPr>
      <w:r>
        <w:rPr>
          <w:kern w:val="0"/>
          <w:szCs w:val="24"/>
        </w:rPr>
        <w:t>连续稳定排放，根据河流纵向一维水质模型方程的简化、分类判别条件（即：O’Connor数</w:t>
      </w:r>
      <w:r>
        <w:rPr>
          <w:kern w:val="0"/>
          <w:position w:val="-6"/>
          <w:szCs w:val="24"/>
          <w:lang w:bidi="ar"/>
        </w:rPr>
        <w:object>
          <v:shape id="_x0000_i1026" o:spt="75" type="#_x0000_t75" style="height:14.25pt;width:9.75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r>
        <w:rPr>
          <w:kern w:val="0"/>
          <w:szCs w:val="24"/>
        </w:rPr>
        <w:t>和贝克来数Pe的临界值），选择相应的解析解公式。</w:t>
      </w:r>
    </w:p>
    <w:p>
      <w:pPr>
        <w:autoSpaceDE w:val="0"/>
        <w:autoSpaceDN w:val="0"/>
        <w:adjustRightInd w:val="0"/>
        <w:snapToGrid w:val="0"/>
        <w:ind w:firstLine="480"/>
        <w:jc w:val="center"/>
        <w:rPr>
          <w:kern w:val="0"/>
          <w:szCs w:val="24"/>
        </w:rPr>
      </w:pPr>
      <w:r>
        <w:rPr>
          <w:kern w:val="0"/>
          <w:szCs w:val="24"/>
        </w:rPr>
        <w:t xml:space="preserve">                       </w:t>
      </w:r>
      <w:r>
        <w:rPr>
          <w:kern w:val="0"/>
          <w:position w:val="-24"/>
          <w:szCs w:val="24"/>
        </w:rPr>
        <w:object>
          <v:shape id="_x0000_i1027" o:spt="75" type="#_x0000_t75" style="height:30.75pt;width:45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r>
        <w:rPr>
          <w:kern w:val="0"/>
          <w:szCs w:val="24"/>
        </w:rPr>
        <w:t xml:space="preserve">                     公式（1）</w:t>
      </w:r>
    </w:p>
    <w:p>
      <w:pPr>
        <w:autoSpaceDE w:val="0"/>
        <w:autoSpaceDN w:val="0"/>
        <w:adjustRightInd w:val="0"/>
        <w:snapToGrid w:val="0"/>
        <w:ind w:firstLine="480"/>
        <w:jc w:val="center"/>
        <w:rPr>
          <w:kern w:val="0"/>
          <w:szCs w:val="24"/>
        </w:rPr>
      </w:pPr>
      <w:r>
        <w:rPr>
          <w:kern w:val="0"/>
          <w:szCs w:val="24"/>
        </w:rPr>
        <w:t xml:space="preserve">                           </w:t>
      </w:r>
      <w:r>
        <w:rPr>
          <w:kern w:val="0"/>
          <w:position w:val="-24"/>
          <w:szCs w:val="24"/>
        </w:rPr>
        <w:object>
          <v:shape id="_x0000_i1028" o:spt="75" type="#_x0000_t75" style="height:30.75pt;width:44.25pt;" o:ole="t" filled="f" o:preferrelative="t" stroked="f" coordsize="21600,21600">
            <v:path/>
            <v:fill on="f" focussize="0,0"/>
            <v:stroke on="f" joinstyle="miter"/>
            <v:imagedata r:id="rId28" o:title=""/>
            <o:lock v:ext="edit" aspectratio="t"/>
            <w10:wrap type="none"/>
            <w10:anchorlock/>
          </v:shape>
          <o:OLEObject Type="Embed" ProgID="Equation.3" ShapeID="_x0000_i1028" DrawAspect="Content" ObjectID="_1468075728" r:id="rId27">
            <o:LockedField>false</o:LockedField>
          </o:OLEObject>
        </w:object>
      </w:r>
      <w:r>
        <w:rPr>
          <w:kern w:val="0"/>
          <w:szCs w:val="24"/>
        </w:rPr>
        <w:t xml:space="preserve">                         公式（2）</w:t>
      </w:r>
    </w:p>
    <w:p>
      <w:pPr>
        <w:autoSpaceDE w:val="0"/>
        <w:autoSpaceDN w:val="0"/>
        <w:adjustRightInd w:val="0"/>
        <w:snapToGrid w:val="0"/>
        <w:ind w:firstLine="480"/>
        <w:jc w:val="left"/>
        <w:rPr>
          <w:kern w:val="0"/>
          <w:szCs w:val="24"/>
          <w:lang w:bidi="ar"/>
        </w:rPr>
      </w:pPr>
      <w:r>
        <w:rPr>
          <w:kern w:val="0"/>
          <w:szCs w:val="24"/>
          <w:lang w:bidi="ar"/>
        </w:rPr>
        <w:t xml:space="preserve">当 </w:t>
      </w:r>
      <w:r>
        <w:rPr>
          <w:kern w:val="0"/>
          <w:position w:val="-6"/>
          <w:szCs w:val="24"/>
          <w:lang w:bidi="ar"/>
        </w:rPr>
        <w:object>
          <v:shape id="_x0000_i1029" o:spt="75" type="#_x0000_t75" style="height:14.25pt;width:9.75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9">
            <o:LockedField>false</o:LockedField>
          </o:OLEObject>
        </w:object>
      </w:r>
      <w:r>
        <w:rPr>
          <w:rFonts w:eastAsia="等线"/>
          <w:kern w:val="0"/>
          <w:szCs w:val="24"/>
          <w:lang w:bidi="ar"/>
        </w:rPr>
        <w:t>≤</w:t>
      </w:r>
      <w:r>
        <w:rPr>
          <w:rFonts w:eastAsia="TimesNewRomanPSMT"/>
          <w:kern w:val="0"/>
          <w:szCs w:val="24"/>
          <w:lang w:bidi="ar"/>
        </w:rPr>
        <w:t>0.027</w:t>
      </w:r>
      <w:r>
        <w:rPr>
          <w:kern w:val="0"/>
          <w:szCs w:val="24"/>
          <w:lang w:bidi="ar"/>
        </w:rPr>
        <w:t xml:space="preserve">、 </w:t>
      </w:r>
      <w:r>
        <w:rPr>
          <w:kern w:val="0"/>
          <w:position w:val="-6"/>
          <w:szCs w:val="24"/>
          <w:lang w:bidi="ar"/>
        </w:rPr>
        <w:object>
          <v:shape id="_x0000_i1030" o:spt="75" type="#_x0000_t75" style="height:14.25pt;width:15.7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rPr>
          <w:rFonts w:eastAsia="等线"/>
          <w:kern w:val="0"/>
          <w:szCs w:val="24"/>
          <w:lang w:bidi="ar"/>
        </w:rPr>
        <w:t xml:space="preserve">≥1 </w:t>
      </w:r>
      <w:r>
        <w:rPr>
          <w:kern w:val="0"/>
          <w:szCs w:val="24"/>
          <w:lang w:bidi="ar"/>
        </w:rPr>
        <w:t>时，适用对流降解模型：</w:t>
      </w:r>
    </w:p>
    <w:p>
      <w:pPr>
        <w:autoSpaceDE w:val="0"/>
        <w:autoSpaceDN w:val="0"/>
        <w:adjustRightInd w:val="0"/>
        <w:snapToGrid w:val="0"/>
        <w:ind w:firstLine="480"/>
        <w:jc w:val="center"/>
        <w:rPr>
          <w:kern w:val="0"/>
          <w:szCs w:val="24"/>
        </w:rPr>
      </w:pPr>
      <w:r>
        <w:rPr>
          <w:kern w:val="0"/>
          <w:position w:val="-24"/>
          <w:szCs w:val="24"/>
        </w:rPr>
        <w:object>
          <v:shape id="_x0000_i1031" o:spt="75" type="#_x0000_t75" style="height:30.75pt;width:81.75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2">
            <o:LockedField>false</o:LockedField>
          </o:OLEObject>
        </w:object>
      </w:r>
      <w:r>
        <w:rPr>
          <w:kern w:val="0"/>
          <w:szCs w:val="24"/>
        </w:rPr>
        <w:t xml:space="preserve">   x≥0            公式（3）</w:t>
      </w:r>
    </w:p>
    <w:p>
      <w:pPr>
        <w:autoSpaceDE w:val="0"/>
        <w:autoSpaceDN w:val="0"/>
        <w:adjustRightInd w:val="0"/>
        <w:snapToGrid w:val="0"/>
        <w:ind w:firstLine="480"/>
        <w:jc w:val="left"/>
        <w:rPr>
          <w:kern w:val="0"/>
          <w:szCs w:val="24"/>
        </w:rPr>
      </w:pPr>
      <w:r>
        <w:rPr>
          <w:kern w:val="0"/>
          <w:szCs w:val="24"/>
        </w:rPr>
        <w:t xml:space="preserve">当 </w:t>
      </w:r>
      <w:r>
        <w:rPr>
          <w:kern w:val="0"/>
          <w:szCs w:val="24"/>
        </w:rPr>
        <w:object>
          <v:shape id="_x0000_i1032" o:spt="75" type="#_x0000_t75" style="height:14.25pt;width:9.7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34">
            <o:LockedField>false</o:LockedField>
          </o:OLEObject>
        </w:object>
      </w:r>
      <w:r>
        <w:rPr>
          <w:kern w:val="0"/>
          <w:szCs w:val="24"/>
        </w:rPr>
        <w:t xml:space="preserve">≤0.027、 </w:t>
      </w:r>
      <w:r>
        <w:rPr>
          <w:kern w:val="0"/>
          <w:szCs w:val="24"/>
        </w:rPr>
        <w:object>
          <v:shape id="_x0000_i1033" o:spt="75" type="#_x0000_t75" style="height:14.25pt;width:15.75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5">
            <o:LockedField>false</o:LockedField>
          </o:OLEObject>
        </w:object>
      </w:r>
      <w:r>
        <w:rPr>
          <w:kern w:val="0"/>
          <w:szCs w:val="24"/>
        </w:rPr>
        <w:t>＜1 时，适用对流扩散降解简化模型：</w:t>
      </w:r>
    </w:p>
    <w:p>
      <w:pPr>
        <w:autoSpaceDE w:val="0"/>
        <w:autoSpaceDN w:val="0"/>
        <w:adjustRightInd w:val="0"/>
        <w:snapToGrid w:val="0"/>
        <w:ind w:firstLine="480"/>
        <w:jc w:val="center"/>
        <w:rPr>
          <w:kern w:val="0"/>
          <w:szCs w:val="24"/>
        </w:rPr>
      </w:pPr>
      <w:r>
        <w:rPr>
          <w:kern w:val="0"/>
          <w:position w:val="-24"/>
          <w:szCs w:val="24"/>
        </w:rPr>
        <w:object>
          <v:shape id="_x0000_i1034" o:spt="75" type="#_x0000_t75" style="height:30.75pt;width:75.75pt;" o:ole="t" filled="f" o:preferrelative="t" stroked="f" coordsize="21600,21600">
            <v:path/>
            <v:fill on="f" focussize="0,0"/>
            <v:stroke on="f" joinstyle="miter"/>
            <v:imagedata r:id="rId37" o:title=""/>
            <o:lock v:ext="edit" aspectratio="t"/>
            <w10:wrap type="none"/>
            <w10:anchorlock/>
          </v:shape>
          <o:OLEObject Type="Embed" ProgID="Equation.3" ShapeID="_x0000_i1034" DrawAspect="Content" ObjectID="_1468075734" r:id="rId36">
            <o:LockedField>false</o:LockedField>
          </o:OLEObject>
        </w:object>
      </w:r>
      <w:r>
        <w:rPr>
          <w:kern w:val="0"/>
          <w:szCs w:val="24"/>
        </w:rPr>
        <w:t xml:space="preserve">    x＜0             公式（4）</w:t>
      </w:r>
    </w:p>
    <w:p>
      <w:pPr>
        <w:autoSpaceDE w:val="0"/>
        <w:autoSpaceDN w:val="0"/>
        <w:adjustRightInd w:val="0"/>
        <w:snapToGrid w:val="0"/>
        <w:ind w:firstLine="480"/>
        <w:jc w:val="center"/>
        <w:rPr>
          <w:kern w:val="0"/>
          <w:szCs w:val="24"/>
        </w:rPr>
      </w:pPr>
      <w:r>
        <w:rPr>
          <w:kern w:val="0"/>
          <w:position w:val="-24"/>
          <w:szCs w:val="24"/>
        </w:rPr>
        <w:object>
          <v:shape id="_x0000_i1035" o:spt="75" type="#_x0000_t75" style="height:30.75pt;width:84.75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5" r:id="rId38">
            <o:LockedField>false</o:LockedField>
          </o:OLEObject>
        </w:object>
      </w:r>
      <w:r>
        <w:rPr>
          <w:kern w:val="0"/>
          <w:szCs w:val="24"/>
        </w:rPr>
        <w:t xml:space="preserve">   x≥0             公式（5）</w:t>
      </w:r>
    </w:p>
    <w:p>
      <w:pPr>
        <w:autoSpaceDE w:val="0"/>
        <w:autoSpaceDN w:val="0"/>
        <w:adjustRightInd w:val="0"/>
        <w:snapToGrid w:val="0"/>
        <w:ind w:firstLine="480"/>
        <w:jc w:val="center"/>
        <w:rPr>
          <w:kern w:val="0"/>
          <w:szCs w:val="24"/>
        </w:rPr>
      </w:pPr>
      <w:r>
        <w:rPr>
          <w:kern w:val="0"/>
          <w:position w:val="-10"/>
          <w:szCs w:val="24"/>
        </w:rPr>
        <w:t xml:space="preserve">                      </w:t>
      </w:r>
      <w:r>
        <w:rPr>
          <w:kern w:val="0"/>
          <w:position w:val="-10"/>
          <w:szCs w:val="24"/>
        </w:rPr>
        <w:object>
          <v:shape id="_x0000_i1036" o:spt="75" type="#_x0000_t75" style="height:21.75pt;width:154.5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36" r:id="rId40">
            <o:LockedField>false</o:LockedField>
          </o:OLEObject>
        </w:object>
      </w:r>
      <w:r>
        <w:rPr>
          <w:kern w:val="0"/>
          <w:szCs w:val="24"/>
        </w:rPr>
        <w:t xml:space="preserve">           </w:t>
      </w:r>
      <w:r>
        <w:rPr>
          <w:bCs/>
          <w:kern w:val="0"/>
          <w:szCs w:val="24"/>
        </w:rPr>
        <w:t>公式（6）</w:t>
      </w:r>
    </w:p>
    <w:p>
      <w:pPr>
        <w:tabs>
          <w:tab w:val="center" w:pos="4479"/>
        </w:tabs>
        <w:autoSpaceDE w:val="0"/>
        <w:autoSpaceDN w:val="0"/>
        <w:adjustRightInd w:val="0"/>
        <w:snapToGrid w:val="0"/>
        <w:ind w:firstLine="480"/>
        <w:jc w:val="left"/>
        <w:rPr>
          <w:kern w:val="0"/>
          <w:szCs w:val="24"/>
        </w:rPr>
      </w:pPr>
      <w:r>
        <w:rPr>
          <w:kern w:val="0"/>
          <w:szCs w:val="24"/>
        </w:rPr>
        <w:t>当 0.027</w:t>
      </w:r>
      <w:r>
        <w:rPr>
          <w:rFonts w:eastAsia="等线"/>
          <w:kern w:val="0"/>
          <w:szCs w:val="24"/>
          <w:lang w:bidi="ar"/>
        </w:rPr>
        <w:t>＜</w:t>
      </w:r>
      <w:r>
        <w:rPr>
          <w:kern w:val="0"/>
          <w:position w:val="-6"/>
          <w:szCs w:val="24"/>
          <w:lang w:bidi="ar"/>
        </w:rPr>
        <w:object>
          <v:shape id="_x0000_i1037" o:spt="75" type="#_x0000_t75" style="height:14.25pt;width:9.75pt;" o:ole="t" filled="f" o:preferrelative="t" stroked="f" coordsize="21600,21600">
            <v:path/>
            <v:fill on="f" focussize="0,0"/>
            <v:stroke on="f" joinstyle="miter"/>
            <v:imagedata r:id="rId24" o:title=""/>
            <o:lock v:ext="edit" aspectratio="t"/>
            <w10:wrap type="none"/>
            <w10:anchorlock/>
          </v:shape>
          <o:OLEObject Type="Embed" ProgID="Equation.3" ShapeID="_x0000_i1037" DrawAspect="Content" ObjectID="_1468075737" r:id="rId42">
            <o:LockedField>false</o:LockedField>
          </o:OLEObject>
        </w:object>
      </w:r>
      <w:r>
        <w:rPr>
          <w:kern w:val="0"/>
          <w:szCs w:val="24"/>
        </w:rPr>
        <w:t xml:space="preserve"> </w:t>
      </w:r>
      <w:r>
        <w:rPr>
          <w:rFonts w:eastAsia="等线"/>
          <w:kern w:val="0"/>
          <w:szCs w:val="24"/>
          <w:lang w:bidi="ar"/>
        </w:rPr>
        <w:t>≤</w:t>
      </w:r>
      <w:r>
        <w:rPr>
          <w:rFonts w:eastAsia="等线"/>
          <w:kern w:val="0"/>
          <w:szCs w:val="24"/>
        </w:rPr>
        <w:t>380</w:t>
      </w:r>
      <w:r>
        <w:rPr>
          <w:kern w:val="0"/>
          <w:szCs w:val="24"/>
        </w:rPr>
        <w:t>时，适用对流扩散降解模型：</w:t>
      </w:r>
    </w:p>
    <w:p>
      <w:pPr>
        <w:tabs>
          <w:tab w:val="center" w:pos="4479"/>
        </w:tabs>
        <w:autoSpaceDE w:val="0"/>
        <w:autoSpaceDN w:val="0"/>
        <w:adjustRightInd w:val="0"/>
        <w:snapToGrid w:val="0"/>
        <w:ind w:firstLine="480"/>
        <w:jc w:val="center"/>
        <w:rPr>
          <w:bCs/>
          <w:kern w:val="0"/>
          <w:szCs w:val="24"/>
        </w:rPr>
      </w:pPr>
      <w:r>
        <w:rPr>
          <w:kern w:val="0"/>
          <w:szCs w:val="24"/>
        </w:rPr>
        <w:t xml:space="preserve">                  </w:t>
      </w:r>
      <w:r>
        <w:rPr>
          <w:b/>
          <w:bCs/>
          <w:kern w:val="0"/>
          <w:position w:val="-24"/>
          <w:szCs w:val="24"/>
        </w:rPr>
        <w:object>
          <v:shape id="_x0000_i1038" o:spt="75" type="#_x0000_t75" style="height:32.25pt;width:189.75pt;" o:ole="t" filled="f" o:preferrelative="t" stroked="f" coordsize="21600,21600">
            <v:path/>
            <v:fill on="f" focussize="0,0"/>
            <v:stroke on="f" joinstyle="miter"/>
            <v:imagedata r:id="rId44" o:title=""/>
            <o:lock v:ext="edit" aspectratio="t"/>
            <w10:wrap type="none"/>
            <w10:anchorlock/>
          </v:shape>
          <o:OLEObject Type="Embed" ProgID="Equation.3" ShapeID="_x0000_i1038" DrawAspect="Content" ObjectID="_1468075738" r:id="rId43">
            <o:LockedField>false</o:LockedField>
          </o:OLEObject>
        </w:object>
      </w:r>
      <w:r>
        <w:rPr>
          <w:kern w:val="0"/>
          <w:szCs w:val="24"/>
        </w:rPr>
        <w:t xml:space="preserve">    x＜0     </w:t>
      </w:r>
      <w:r>
        <w:rPr>
          <w:bCs/>
          <w:kern w:val="0"/>
          <w:szCs w:val="24"/>
        </w:rPr>
        <w:t>公式（7）</w:t>
      </w:r>
    </w:p>
    <w:p>
      <w:pPr>
        <w:tabs>
          <w:tab w:val="center" w:pos="4479"/>
        </w:tabs>
        <w:autoSpaceDE w:val="0"/>
        <w:autoSpaceDN w:val="0"/>
        <w:adjustRightInd w:val="0"/>
        <w:snapToGrid w:val="0"/>
        <w:ind w:firstLine="480"/>
        <w:jc w:val="center"/>
        <w:rPr>
          <w:bCs/>
          <w:kern w:val="0"/>
          <w:szCs w:val="24"/>
        </w:rPr>
      </w:pPr>
      <w:r>
        <w:rPr>
          <w:kern w:val="0"/>
          <w:szCs w:val="24"/>
        </w:rPr>
        <w:t xml:space="preserve">                  </w:t>
      </w:r>
      <w:r>
        <w:rPr>
          <w:kern w:val="0"/>
          <w:position w:val="-24"/>
          <w:szCs w:val="24"/>
        </w:rPr>
        <w:object>
          <v:shape id="_x0000_i1039" o:spt="75" type="#_x0000_t75" style="height:30.75pt;width:165.75pt;" o:ole="t" filled="f" o:preferrelative="t" stroked="f" coordsize="21600,21600">
            <v:path/>
            <v:fill on="f" focussize="0,0"/>
            <v:stroke on="f" joinstyle="miter"/>
            <v:imagedata r:id="rId46" o:title=""/>
            <o:lock v:ext="edit" aspectratio="t"/>
            <w10:wrap type="none"/>
            <w10:anchorlock/>
          </v:shape>
          <o:OLEObject Type="Embed" ProgID="Equation.3" ShapeID="_x0000_i1039" DrawAspect="Content" ObjectID="_1468075739" r:id="rId45">
            <o:LockedField>false</o:LockedField>
          </o:OLEObject>
        </w:object>
      </w:r>
      <w:r>
        <w:rPr>
          <w:kern w:val="0"/>
          <w:szCs w:val="24"/>
        </w:rPr>
        <w:t xml:space="preserve">     x≥0   </w:t>
      </w:r>
      <w:r>
        <w:rPr>
          <w:bCs/>
          <w:kern w:val="0"/>
          <w:szCs w:val="24"/>
        </w:rPr>
        <w:t>公式（8）</w:t>
      </w:r>
    </w:p>
    <w:p>
      <w:pPr>
        <w:tabs>
          <w:tab w:val="center" w:pos="4479"/>
        </w:tabs>
        <w:autoSpaceDE w:val="0"/>
        <w:autoSpaceDN w:val="0"/>
        <w:adjustRightInd w:val="0"/>
        <w:snapToGrid w:val="0"/>
        <w:ind w:firstLine="480"/>
        <w:jc w:val="center"/>
        <w:rPr>
          <w:kern w:val="0"/>
          <w:szCs w:val="24"/>
        </w:rPr>
      </w:pPr>
      <w:r>
        <w:rPr>
          <w:kern w:val="0"/>
          <w:szCs w:val="24"/>
        </w:rPr>
        <w:t xml:space="preserve">               </w:t>
      </w:r>
      <w:r>
        <w:rPr>
          <w:kern w:val="0"/>
          <w:position w:val="-10"/>
          <w:szCs w:val="24"/>
        </w:rPr>
        <w:object>
          <v:shape id="_x0000_i1040" o:spt="75" type="#_x0000_t75" style="height:18.75pt;width:194.25pt;" o:ole="t" filled="f" o:preferrelative="t" stroked="f" coordsize="21600,21600">
            <v:path/>
            <v:fill on="f" focussize="0,0"/>
            <v:stroke on="f" joinstyle="miter"/>
            <v:imagedata r:id="rId48" o:title=""/>
            <o:lock v:ext="edit" aspectratio="t"/>
            <w10:wrap type="none"/>
            <w10:anchorlock/>
          </v:shape>
          <o:OLEObject Type="Embed" ProgID="Equation.3" ShapeID="_x0000_i1040" DrawAspect="Content" ObjectID="_1468075740" r:id="rId47">
            <o:LockedField>false</o:LockedField>
          </o:OLEObject>
        </w:object>
      </w:r>
      <w:r>
        <w:rPr>
          <w:kern w:val="0"/>
          <w:szCs w:val="24"/>
        </w:rPr>
        <w:t xml:space="preserve">            </w:t>
      </w:r>
      <w:r>
        <w:rPr>
          <w:bCs/>
          <w:kern w:val="0"/>
          <w:szCs w:val="24"/>
        </w:rPr>
        <w:t>公式（9）</w:t>
      </w:r>
    </w:p>
    <w:p>
      <w:pPr>
        <w:autoSpaceDE w:val="0"/>
        <w:autoSpaceDN w:val="0"/>
        <w:adjustRightInd w:val="0"/>
        <w:snapToGrid w:val="0"/>
        <w:ind w:firstLine="480"/>
        <w:jc w:val="left"/>
        <w:rPr>
          <w:kern w:val="0"/>
          <w:szCs w:val="24"/>
        </w:rPr>
      </w:pPr>
      <w:r>
        <w:rPr>
          <w:kern w:val="0"/>
          <w:szCs w:val="24"/>
        </w:rPr>
        <w:t>以上式中：</w:t>
      </w:r>
    </w:p>
    <w:p>
      <w:pPr>
        <w:autoSpaceDE w:val="0"/>
        <w:autoSpaceDN w:val="0"/>
        <w:adjustRightInd w:val="0"/>
        <w:snapToGrid w:val="0"/>
        <w:ind w:firstLine="480"/>
        <w:rPr>
          <w:kern w:val="0"/>
          <w:szCs w:val="24"/>
        </w:rPr>
      </w:pPr>
      <w:r>
        <w:rPr>
          <w:kern w:val="0"/>
          <w:szCs w:val="24"/>
        </w:rPr>
        <w:t>C——污染带内任意一点的预测浓度，mg/L；</w:t>
      </w:r>
    </w:p>
    <w:p>
      <w:pPr>
        <w:autoSpaceDE w:val="0"/>
        <w:autoSpaceDN w:val="0"/>
        <w:adjustRightInd w:val="0"/>
        <w:snapToGrid w:val="0"/>
        <w:ind w:firstLine="480"/>
        <w:rPr>
          <w:kern w:val="0"/>
          <w:szCs w:val="24"/>
        </w:rPr>
      </w:pPr>
      <w:r>
        <w:rPr>
          <w:kern w:val="0"/>
          <w:szCs w:val="24"/>
        </w:rPr>
        <w:t>C</w:t>
      </w:r>
      <w:r>
        <w:rPr>
          <w:kern w:val="0"/>
          <w:szCs w:val="24"/>
          <w:vertAlign w:val="subscript"/>
        </w:rPr>
        <w:t>0</w:t>
      </w:r>
      <w:r>
        <w:rPr>
          <w:kern w:val="0"/>
          <w:szCs w:val="24"/>
        </w:rPr>
        <w:t>——河流排放口初始断面混合浓度，mg/L；</w:t>
      </w:r>
    </w:p>
    <w:p>
      <w:pPr>
        <w:autoSpaceDE w:val="0"/>
        <w:autoSpaceDN w:val="0"/>
        <w:adjustRightInd w:val="0"/>
        <w:snapToGrid w:val="0"/>
        <w:ind w:firstLine="480"/>
        <w:rPr>
          <w:kern w:val="0"/>
          <w:szCs w:val="24"/>
        </w:rPr>
      </w:pPr>
      <w:r>
        <w:rPr>
          <w:kern w:val="0"/>
          <w:szCs w:val="24"/>
        </w:rPr>
        <w:t>Ch——河流上游污染物浓度，mg/L；</w:t>
      </w:r>
    </w:p>
    <w:p>
      <w:pPr>
        <w:autoSpaceDE w:val="0"/>
        <w:autoSpaceDN w:val="0"/>
        <w:adjustRightInd w:val="0"/>
        <w:snapToGrid w:val="0"/>
        <w:ind w:firstLine="480"/>
        <w:rPr>
          <w:kern w:val="0"/>
          <w:szCs w:val="24"/>
        </w:rPr>
      </w:pPr>
      <w:r>
        <w:rPr>
          <w:kern w:val="0"/>
          <w:szCs w:val="24"/>
        </w:rPr>
        <w:t>Qh——河流流量，m</w:t>
      </w:r>
      <w:r>
        <w:rPr>
          <w:kern w:val="0"/>
          <w:szCs w:val="24"/>
          <w:vertAlign w:val="superscript"/>
        </w:rPr>
        <w:t>3</w:t>
      </w:r>
      <w:r>
        <w:rPr>
          <w:kern w:val="0"/>
          <w:szCs w:val="24"/>
        </w:rPr>
        <w:t>/s。</w:t>
      </w:r>
    </w:p>
    <w:p>
      <w:pPr>
        <w:autoSpaceDE w:val="0"/>
        <w:autoSpaceDN w:val="0"/>
        <w:adjustRightInd w:val="0"/>
        <w:snapToGrid w:val="0"/>
        <w:ind w:firstLine="480"/>
        <w:rPr>
          <w:kern w:val="0"/>
          <w:szCs w:val="24"/>
        </w:rPr>
      </w:pPr>
      <w:r>
        <w:rPr>
          <w:kern w:val="0"/>
          <w:szCs w:val="24"/>
        </w:rPr>
        <w:t>Cp——污染物排放浓度，mg/L；</w:t>
      </w:r>
    </w:p>
    <w:p>
      <w:pPr>
        <w:autoSpaceDE w:val="0"/>
        <w:autoSpaceDN w:val="0"/>
        <w:adjustRightInd w:val="0"/>
        <w:snapToGrid w:val="0"/>
        <w:ind w:firstLine="480"/>
        <w:rPr>
          <w:kern w:val="0"/>
          <w:szCs w:val="24"/>
        </w:rPr>
      </w:pPr>
      <w:r>
        <w:rPr>
          <w:kern w:val="0"/>
          <w:szCs w:val="24"/>
        </w:rPr>
        <w:t>Qp——废水流量，m</w:t>
      </w:r>
      <w:r>
        <w:rPr>
          <w:kern w:val="0"/>
          <w:szCs w:val="24"/>
          <w:vertAlign w:val="superscript"/>
        </w:rPr>
        <w:t>3</w:t>
      </w:r>
      <w:r>
        <w:rPr>
          <w:kern w:val="0"/>
          <w:szCs w:val="24"/>
        </w:rPr>
        <w:t>/s；</w:t>
      </w:r>
    </w:p>
    <w:p>
      <w:pPr>
        <w:autoSpaceDE w:val="0"/>
        <w:autoSpaceDN w:val="0"/>
        <w:adjustRightInd w:val="0"/>
        <w:snapToGrid w:val="0"/>
        <w:ind w:firstLine="480"/>
        <w:rPr>
          <w:kern w:val="0"/>
          <w:szCs w:val="24"/>
        </w:rPr>
      </w:pPr>
      <w:r>
        <w:rPr>
          <w:kern w:val="0"/>
          <w:szCs w:val="24"/>
        </w:rPr>
        <w:t>K——污染物衰减系数，COD、氨氮、TP的衰减系数2.08×10</w:t>
      </w:r>
      <w:r>
        <w:rPr>
          <w:kern w:val="0"/>
          <w:szCs w:val="24"/>
          <w:vertAlign w:val="superscript"/>
        </w:rPr>
        <w:t>-6</w:t>
      </w:r>
      <w:r>
        <w:rPr>
          <w:kern w:val="0"/>
          <w:szCs w:val="24"/>
        </w:rPr>
        <w:t>/s、1.74×10</w:t>
      </w:r>
      <w:r>
        <w:rPr>
          <w:kern w:val="0"/>
          <w:szCs w:val="24"/>
          <w:vertAlign w:val="superscript"/>
        </w:rPr>
        <w:t>-6</w:t>
      </w:r>
      <w:r>
        <w:rPr>
          <w:kern w:val="0"/>
          <w:szCs w:val="24"/>
        </w:rPr>
        <w:t>/s、1.39×10</w:t>
      </w:r>
      <w:r>
        <w:rPr>
          <w:kern w:val="0"/>
          <w:szCs w:val="24"/>
          <w:vertAlign w:val="superscript"/>
        </w:rPr>
        <w:t>-6</w:t>
      </w:r>
      <w:r>
        <w:rPr>
          <w:kern w:val="0"/>
          <w:szCs w:val="24"/>
        </w:rPr>
        <w:t>/s；</w:t>
      </w:r>
    </w:p>
    <w:p>
      <w:pPr>
        <w:autoSpaceDE w:val="0"/>
        <w:autoSpaceDN w:val="0"/>
        <w:adjustRightInd w:val="0"/>
        <w:snapToGrid w:val="0"/>
        <w:ind w:firstLine="480"/>
        <w:rPr>
          <w:kern w:val="0"/>
          <w:szCs w:val="24"/>
        </w:rPr>
      </w:pPr>
      <w:r>
        <w:rPr>
          <w:kern w:val="0"/>
          <w:szCs w:val="24"/>
        </w:rPr>
        <w:t>Ex——污染物横向混合系数，m</w:t>
      </w:r>
      <w:r>
        <w:rPr>
          <w:kern w:val="0"/>
          <w:szCs w:val="24"/>
          <w:vertAlign w:val="superscript"/>
        </w:rPr>
        <w:t>2</w:t>
      </w:r>
      <w:r>
        <w:rPr>
          <w:kern w:val="0"/>
          <w:szCs w:val="24"/>
        </w:rPr>
        <w:t>/s；</w:t>
      </w:r>
    </w:p>
    <w:p>
      <w:pPr>
        <w:autoSpaceDE w:val="0"/>
        <w:autoSpaceDN w:val="0"/>
        <w:adjustRightInd w:val="0"/>
        <w:snapToGrid w:val="0"/>
        <w:ind w:firstLine="480"/>
        <w:rPr>
          <w:kern w:val="0"/>
          <w:szCs w:val="24"/>
        </w:rPr>
      </w:pPr>
      <w:r>
        <w:rPr>
          <w:kern w:val="0"/>
          <w:szCs w:val="24"/>
        </w:rPr>
        <w:t>u——河段平均流速，m/s；</w:t>
      </w:r>
    </w:p>
    <w:p>
      <w:pPr>
        <w:autoSpaceDE w:val="0"/>
        <w:autoSpaceDN w:val="0"/>
        <w:adjustRightInd w:val="0"/>
        <w:snapToGrid w:val="0"/>
        <w:ind w:firstLine="480"/>
        <w:rPr>
          <w:kern w:val="0"/>
          <w:szCs w:val="24"/>
        </w:rPr>
      </w:pPr>
      <w:r>
        <w:rPr>
          <w:kern w:val="0"/>
          <w:szCs w:val="24"/>
        </w:rPr>
        <w:t>H——河段平均水深，m；</w:t>
      </w:r>
    </w:p>
    <w:p>
      <w:pPr>
        <w:autoSpaceDE w:val="0"/>
        <w:autoSpaceDN w:val="0"/>
        <w:adjustRightInd w:val="0"/>
        <w:snapToGrid w:val="0"/>
        <w:ind w:firstLine="480"/>
        <w:rPr>
          <w:kern w:val="0"/>
          <w:szCs w:val="24"/>
        </w:rPr>
      </w:pPr>
      <w:r>
        <w:rPr>
          <w:kern w:val="0"/>
          <w:szCs w:val="24"/>
        </w:rPr>
        <w:t>B——河段水面宽，m；</w:t>
      </w:r>
    </w:p>
    <w:p>
      <w:pPr>
        <w:autoSpaceDE w:val="0"/>
        <w:autoSpaceDN w:val="0"/>
        <w:adjustRightInd w:val="0"/>
        <w:snapToGrid w:val="0"/>
        <w:ind w:firstLine="480"/>
        <w:rPr>
          <w:kern w:val="0"/>
          <w:szCs w:val="24"/>
        </w:rPr>
      </w:pPr>
      <w:r>
        <w:rPr>
          <w:kern w:val="0"/>
          <w:szCs w:val="24"/>
        </w:rPr>
        <w:t>x——预测点至排污口的距离，m；</w:t>
      </w:r>
    </w:p>
    <w:p>
      <w:pPr>
        <w:autoSpaceDE w:val="0"/>
        <w:autoSpaceDN w:val="0"/>
        <w:adjustRightInd w:val="0"/>
        <w:snapToGrid w:val="0"/>
        <w:ind w:firstLine="480"/>
        <w:rPr>
          <w:kern w:val="0"/>
          <w:szCs w:val="24"/>
        </w:rPr>
      </w:pPr>
      <w:r>
        <w:rPr>
          <w:kern w:val="0"/>
          <w:szCs w:val="24"/>
        </w:rPr>
        <w:t>α——O’Connor 数，量纲为1，表征物质离散降解通量与移流通量比值；</w:t>
      </w:r>
    </w:p>
    <w:p>
      <w:pPr>
        <w:autoSpaceDE w:val="0"/>
        <w:autoSpaceDN w:val="0"/>
        <w:adjustRightInd w:val="0"/>
        <w:snapToGrid w:val="0"/>
        <w:ind w:firstLine="480"/>
        <w:rPr>
          <w:kern w:val="0"/>
          <w:szCs w:val="24"/>
        </w:rPr>
      </w:pPr>
      <w:r>
        <w:rPr>
          <w:kern w:val="0"/>
          <w:position w:val="-6"/>
          <w:szCs w:val="24"/>
          <w:lang w:bidi="ar"/>
        </w:rPr>
        <w:object>
          <v:shape id="_x0000_i1041" o:spt="75" type="#_x0000_t75" style="height:14.25pt;width:15.75pt;" o:ole="t" filled="f" o:preferrelative="t" stroked="f" coordsize="21600,21600">
            <v:path/>
            <v:fill on="f" focussize="0,0"/>
            <v:stroke on="f" joinstyle="miter"/>
            <v:imagedata r:id="rId31" o:title=""/>
            <o:lock v:ext="edit" aspectratio="t"/>
            <w10:wrap type="none"/>
            <w10:anchorlock/>
          </v:shape>
          <o:OLEObject Type="Embed" ProgID="Equation.3" ShapeID="_x0000_i1041" DrawAspect="Content" ObjectID="_1468075741" r:id="rId49">
            <o:LockedField>false</o:LockedField>
          </o:OLEObject>
        </w:object>
      </w:r>
      <w:r>
        <w:rPr>
          <w:kern w:val="0"/>
          <w:szCs w:val="24"/>
        </w:rPr>
        <w:t>——贝克来数，量纲为1，表征物质移流通量与离散通量比值；</w:t>
      </w:r>
    </w:p>
    <w:p>
      <w:pPr>
        <w:autoSpaceDE w:val="0"/>
        <w:autoSpaceDN w:val="0"/>
        <w:adjustRightInd w:val="0"/>
        <w:snapToGrid w:val="0"/>
        <w:ind w:firstLine="480"/>
        <w:rPr>
          <w:kern w:val="0"/>
          <w:szCs w:val="24"/>
        </w:rPr>
      </w:pPr>
      <w:r>
        <w:rPr>
          <w:kern w:val="0"/>
          <w:szCs w:val="24"/>
        </w:rPr>
        <w:t>经计算：经计算</w:t>
      </w:r>
      <w:r>
        <w:rPr>
          <w:rFonts w:hint="eastAsia"/>
          <w:kern w:val="0"/>
          <w:szCs w:val="24"/>
        </w:rPr>
        <w:t>，</w:t>
      </w:r>
      <w:r>
        <w:rPr>
          <w:kern w:val="0"/>
          <w:szCs w:val="24"/>
        </w:rPr>
        <w:t>E</w:t>
      </w:r>
      <w:r>
        <w:rPr>
          <w:kern w:val="0"/>
          <w:szCs w:val="24"/>
          <w:vertAlign w:val="subscript"/>
        </w:rPr>
        <w:t>x</w:t>
      </w:r>
      <w:r>
        <w:rPr>
          <w:rFonts w:hint="eastAsia"/>
          <w:kern w:val="0"/>
          <w:szCs w:val="24"/>
        </w:rPr>
        <w:t>=</w:t>
      </w:r>
      <w:r>
        <w:rPr>
          <w:rFonts w:hint="eastAsia"/>
          <w:kern w:val="0"/>
          <w:szCs w:val="24"/>
          <w:lang w:val="en-US" w:eastAsia="zh-CN"/>
        </w:rPr>
        <w:t>146.76</w:t>
      </w:r>
      <w:r>
        <w:rPr>
          <w:rFonts w:hint="eastAsia"/>
          <w:kern w:val="0"/>
          <w:szCs w:val="24"/>
        </w:rPr>
        <w:t>m</w:t>
      </w:r>
      <w:r>
        <w:rPr>
          <w:rFonts w:hint="eastAsia"/>
          <w:kern w:val="0"/>
          <w:szCs w:val="24"/>
          <w:vertAlign w:val="superscript"/>
        </w:rPr>
        <w:t>2</w:t>
      </w:r>
      <w:r>
        <w:rPr>
          <w:rFonts w:hint="eastAsia"/>
          <w:kern w:val="0"/>
          <w:szCs w:val="24"/>
        </w:rPr>
        <w:t>/s，COD</w:t>
      </w:r>
      <w:r>
        <w:rPr>
          <w:rFonts w:hint="eastAsia"/>
          <w:kern w:val="0"/>
          <w:szCs w:val="24"/>
          <w:vertAlign w:val="subscript"/>
        </w:rPr>
        <w:t>Cr</w:t>
      </w:r>
      <w:r>
        <w:rPr>
          <w:rFonts w:hint="eastAsia"/>
          <w:kern w:val="0"/>
          <w:szCs w:val="24"/>
        </w:rPr>
        <w:t>、氨氮、总磷的</w:t>
      </w:r>
      <w:r>
        <w:rPr>
          <w:kern w:val="0"/>
          <w:szCs w:val="24"/>
        </w:rPr>
        <w:t>O’Connor数α分别为</w:t>
      </w:r>
      <w:r>
        <w:rPr>
          <w:rFonts w:hint="eastAsia"/>
          <w:szCs w:val="21"/>
        </w:rPr>
        <w:t>0.</w:t>
      </w:r>
      <w:r>
        <w:rPr>
          <w:rFonts w:hint="eastAsia"/>
          <w:szCs w:val="21"/>
          <w:lang w:val="en-US" w:eastAsia="zh-CN"/>
        </w:rPr>
        <w:t>19</w:t>
      </w:r>
      <w:r>
        <w:rPr>
          <w:rFonts w:hint="eastAsia"/>
          <w:szCs w:val="21"/>
        </w:rPr>
        <w:t>、0.</w:t>
      </w:r>
      <w:r>
        <w:rPr>
          <w:rFonts w:hint="eastAsia"/>
          <w:szCs w:val="21"/>
          <w:lang w:val="en-US" w:eastAsia="zh-CN"/>
        </w:rPr>
        <w:t>16</w:t>
      </w:r>
      <w:r>
        <w:rPr>
          <w:rFonts w:hint="eastAsia"/>
          <w:szCs w:val="21"/>
        </w:rPr>
        <w:t>、0.</w:t>
      </w:r>
      <w:r>
        <w:rPr>
          <w:rFonts w:hint="eastAsia"/>
          <w:szCs w:val="21"/>
          <w:lang w:val="en-US" w:eastAsia="zh-CN"/>
        </w:rPr>
        <w:t>13</w:t>
      </w:r>
      <w:r>
        <w:rPr>
          <w:rFonts w:hint="eastAsia"/>
          <w:kern w:val="0"/>
          <w:szCs w:val="24"/>
        </w:rPr>
        <w:t>，Pe=</w:t>
      </w:r>
      <w:r>
        <w:rPr>
          <w:rFonts w:hint="eastAsia"/>
          <w:kern w:val="0"/>
          <w:szCs w:val="24"/>
          <w:lang w:val="en-US" w:eastAsia="zh-CN"/>
        </w:rPr>
        <w:t>0.05</w:t>
      </w:r>
      <w:r>
        <w:rPr>
          <w:kern w:val="0"/>
          <w:szCs w:val="24"/>
        </w:rPr>
        <w:t>，均属于 0.027</w:t>
      </w:r>
      <w:r>
        <w:rPr>
          <w:rFonts w:eastAsia="等线"/>
          <w:kern w:val="0"/>
          <w:szCs w:val="24"/>
          <w:lang w:bidi="ar"/>
        </w:rPr>
        <w:t>＜</w:t>
      </w:r>
      <w:r>
        <w:rPr>
          <w:kern w:val="0"/>
          <w:position w:val="-6"/>
          <w:szCs w:val="24"/>
          <w:lang w:bidi="ar"/>
        </w:rPr>
        <w:object>
          <v:shape id="_x0000_i1042" o:spt="75" type="#_x0000_t75" style="height:14.25pt;width:9.75pt;" o:ole="t" filled="f" o:preferrelative="t" stroked="f" coordsize="21600,21600">
            <v:path/>
            <v:fill on="f" focussize="0,0"/>
            <v:stroke on="f" joinstyle="miter"/>
            <v:imagedata r:id="rId24" o:title=""/>
            <o:lock v:ext="edit" aspectratio="t"/>
            <w10:wrap type="none"/>
            <w10:anchorlock/>
          </v:shape>
          <o:OLEObject Type="Embed" ProgID="Equation.3" ShapeID="_x0000_i1042" DrawAspect="Content" ObjectID="_1468075742" r:id="rId50">
            <o:LockedField>false</o:LockedField>
          </o:OLEObject>
        </w:object>
      </w:r>
      <w:r>
        <w:rPr>
          <w:kern w:val="0"/>
          <w:szCs w:val="24"/>
        </w:rPr>
        <w:t xml:space="preserve"> </w:t>
      </w:r>
      <w:r>
        <w:rPr>
          <w:rFonts w:eastAsia="等线"/>
          <w:kern w:val="0"/>
          <w:szCs w:val="24"/>
          <w:lang w:bidi="ar"/>
        </w:rPr>
        <w:t>≤</w:t>
      </w:r>
      <w:r>
        <w:rPr>
          <w:rFonts w:eastAsia="等线"/>
          <w:kern w:val="0"/>
          <w:szCs w:val="24"/>
        </w:rPr>
        <w:t>380</w:t>
      </w:r>
      <w:r>
        <w:rPr>
          <w:kern w:val="0"/>
          <w:szCs w:val="24"/>
        </w:rPr>
        <w:t xml:space="preserve"> 的情况，适用对流扩散降解模型。因此，本项目水环境影响预测模式选用公式（</w:t>
      </w:r>
      <w:r>
        <w:rPr>
          <w:rFonts w:hint="eastAsia"/>
          <w:kern w:val="0"/>
          <w:szCs w:val="24"/>
          <w:lang w:val="en-US" w:eastAsia="zh-CN"/>
        </w:rPr>
        <w:t>7</w:t>
      </w:r>
      <w:r>
        <w:rPr>
          <w:kern w:val="0"/>
          <w:szCs w:val="24"/>
        </w:rPr>
        <w:t>）、（</w:t>
      </w:r>
      <w:r>
        <w:rPr>
          <w:rFonts w:hint="eastAsia"/>
          <w:kern w:val="0"/>
          <w:szCs w:val="24"/>
          <w:lang w:val="en-US" w:eastAsia="zh-CN"/>
        </w:rPr>
        <w:t>8</w:t>
      </w:r>
      <w:r>
        <w:rPr>
          <w:kern w:val="0"/>
          <w:szCs w:val="24"/>
        </w:rPr>
        <w:t>）。</w:t>
      </w:r>
    </w:p>
    <w:p>
      <w:pPr>
        <w:pStyle w:val="4"/>
      </w:pPr>
      <w:r>
        <w:rPr>
          <w:rFonts w:hint="eastAsia"/>
        </w:rPr>
        <w:t>6</w:t>
      </w:r>
      <w:r>
        <w:t xml:space="preserve">.1.4 </w:t>
      </w:r>
      <w:r>
        <w:rPr>
          <w:rFonts w:hint="eastAsia"/>
        </w:rPr>
        <w:t>预测结果</w:t>
      </w:r>
    </w:p>
    <w:p>
      <w:pPr>
        <w:ind w:firstLine="480"/>
        <w:rPr>
          <w:szCs w:val="21"/>
        </w:rPr>
      </w:pPr>
      <w:r>
        <w:rPr>
          <w:rFonts w:hint="eastAsia"/>
          <w:szCs w:val="21"/>
        </w:rPr>
        <w:t>（1）正常排放</w:t>
      </w:r>
      <w:r>
        <w:rPr>
          <w:szCs w:val="21"/>
        </w:rPr>
        <w:t>预测结果及影响分析</w:t>
      </w:r>
    </w:p>
    <w:p>
      <w:pPr>
        <w:ind w:firstLine="480"/>
      </w:pPr>
      <w:r>
        <w:t>本项目向</w:t>
      </w:r>
      <w:r>
        <w:rPr>
          <w:rFonts w:hint="eastAsia"/>
          <w:lang w:eastAsia="zh-CN"/>
        </w:rPr>
        <w:t>哑河</w:t>
      </w:r>
      <w:r>
        <w:t>排放的污水</w:t>
      </w:r>
      <w:r>
        <w:rPr>
          <w:rFonts w:hint="eastAsia"/>
        </w:rPr>
        <w:t>量参考</w:t>
      </w:r>
      <w:r>
        <w:rPr>
          <w:rFonts w:hint="eastAsia"/>
          <w:lang w:val="en-US" w:eastAsia="zh-CN"/>
        </w:rPr>
        <w:t>污水处理厂</w:t>
      </w:r>
      <w:r>
        <w:rPr>
          <w:rFonts w:hint="eastAsia"/>
        </w:rPr>
        <w:t>设计量20</w:t>
      </w:r>
      <w:r>
        <w:rPr>
          <w:rFonts w:hint="eastAsia"/>
          <w:lang w:val="en-US" w:eastAsia="zh-CN"/>
        </w:rPr>
        <w:t>00</w:t>
      </w:r>
      <w:r>
        <w:t>m</w:t>
      </w:r>
      <w:r>
        <w:rPr>
          <w:vertAlign w:val="superscript"/>
        </w:rPr>
        <w:t>3</w:t>
      </w:r>
      <w:r>
        <w:t>/d，其水质达到</w:t>
      </w:r>
      <w:r>
        <w:rPr>
          <w:szCs w:val="21"/>
        </w:rPr>
        <w:t>《城镇污水处理厂污染物排放标准》（GB18918-2002）</w:t>
      </w:r>
      <w:r>
        <w:rPr>
          <w:rFonts w:hint="eastAsia"/>
          <w:szCs w:val="21"/>
        </w:rPr>
        <w:t>中</w:t>
      </w:r>
      <w:r>
        <w:rPr>
          <w:szCs w:val="21"/>
        </w:rPr>
        <w:t>一级A标准</w:t>
      </w:r>
      <w:r>
        <w:t>时，其主要污染物浓度为COD</w:t>
      </w:r>
      <w:r>
        <w:rPr>
          <w:vertAlign w:val="subscript"/>
        </w:rPr>
        <w:t>Cr</w:t>
      </w:r>
      <w:r>
        <w:rPr>
          <w:rFonts w:hint="eastAsia"/>
          <w:lang w:val="en-US" w:eastAsia="zh-CN"/>
        </w:rPr>
        <w:t>50</w:t>
      </w:r>
      <w:r>
        <w:t>mg/L</w:t>
      </w:r>
      <w:r>
        <w:rPr>
          <w:rFonts w:hint="eastAsia"/>
        </w:rPr>
        <w:t>、氨氮</w:t>
      </w:r>
      <w:r>
        <w:rPr>
          <w:rFonts w:hint="eastAsia"/>
          <w:lang w:val="en-US" w:eastAsia="zh-CN"/>
        </w:rPr>
        <w:t>5</w:t>
      </w:r>
      <w:r>
        <w:rPr>
          <w:rFonts w:hint="eastAsia"/>
        </w:rPr>
        <w:t>mg/L、总磷0.5mg/L，</w:t>
      </w:r>
      <w:r>
        <w:t>依据污染负荷浓度减少值，</w:t>
      </w:r>
      <w:r>
        <w:rPr>
          <w:rFonts w:hint="eastAsia"/>
        </w:rPr>
        <w:t>项目废水</w:t>
      </w:r>
      <w:r>
        <w:t>入</w:t>
      </w:r>
      <w:r>
        <w:rPr>
          <w:rFonts w:hint="eastAsia"/>
          <w:lang w:eastAsia="zh-CN"/>
        </w:rPr>
        <w:t>哑河</w:t>
      </w:r>
      <w:r>
        <w:t>下游</w:t>
      </w:r>
      <w:r>
        <w:rPr>
          <w:rFonts w:hint="eastAsia"/>
          <w:lang w:val="en-US" w:eastAsia="zh-CN"/>
        </w:rPr>
        <w:t>2</w:t>
      </w:r>
      <w:r>
        <w:t>km范围内COD</w:t>
      </w:r>
      <w:r>
        <w:rPr>
          <w:vertAlign w:val="subscript"/>
        </w:rPr>
        <w:t>Cr</w:t>
      </w:r>
      <w:r>
        <w:t>、</w:t>
      </w:r>
      <w:r>
        <w:rPr>
          <w:rFonts w:hint="eastAsia"/>
        </w:rPr>
        <w:t>氨氮、总磷</w:t>
      </w:r>
      <w:r>
        <w:t>污染物浓度的预测情况见</w:t>
      </w:r>
      <w:r>
        <w:rPr>
          <w:rFonts w:hint="eastAsia"/>
        </w:rPr>
        <w:t>下表。</w:t>
      </w:r>
    </w:p>
    <w:p>
      <w:pPr>
        <w:ind w:firstLine="0" w:firstLineChars="0"/>
        <w:jc w:val="center"/>
        <w:rPr>
          <w:b/>
          <w:bCs/>
          <w:sz w:val="21"/>
          <w:szCs w:val="21"/>
        </w:rPr>
      </w:pPr>
      <w:r>
        <w:rPr>
          <w:b/>
          <w:bCs/>
          <w:sz w:val="21"/>
          <w:szCs w:val="21"/>
        </w:rPr>
        <w:t>表</w:t>
      </w:r>
      <w:r>
        <w:rPr>
          <w:rFonts w:hint="eastAsia"/>
          <w:b/>
          <w:bCs/>
          <w:sz w:val="21"/>
          <w:szCs w:val="21"/>
          <w:lang w:val="en-US" w:eastAsia="zh-CN"/>
        </w:rPr>
        <w:t>6-4</w:t>
      </w:r>
      <w:r>
        <w:rPr>
          <w:b/>
          <w:bCs/>
          <w:sz w:val="21"/>
          <w:szCs w:val="21"/>
        </w:rPr>
        <w:t xml:space="preserve">  废水</w:t>
      </w:r>
      <w:r>
        <w:rPr>
          <w:rFonts w:hint="eastAsia"/>
          <w:b/>
          <w:bCs/>
          <w:sz w:val="21"/>
          <w:szCs w:val="21"/>
        </w:rPr>
        <w:t>达标</w:t>
      </w:r>
      <w:r>
        <w:rPr>
          <w:b/>
          <w:bCs/>
          <w:sz w:val="21"/>
          <w:szCs w:val="21"/>
        </w:rPr>
        <w:t xml:space="preserve">排放浓度预测值  </w:t>
      </w:r>
      <w:r>
        <w:rPr>
          <w:rFonts w:hint="eastAsia"/>
          <w:b/>
          <w:bCs/>
          <w:sz w:val="21"/>
          <w:szCs w:val="21"/>
        </w:rPr>
        <w:t xml:space="preserve">  </w:t>
      </w:r>
      <w:r>
        <w:rPr>
          <w:b/>
          <w:bCs/>
          <w:sz w:val="21"/>
          <w:szCs w:val="21"/>
        </w:rPr>
        <w:t>单位mg/L</w:t>
      </w:r>
    </w:p>
    <w:tbl>
      <w:tblPr>
        <w:tblStyle w:val="4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305"/>
        <w:gridCol w:w="2446"/>
        <w:gridCol w:w="24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restart"/>
            <w:tcBorders>
              <w:left w:val="single" w:color="auto" w:sz="4" w:space="0"/>
            </w:tcBorders>
            <w:vAlign w:val="center"/>
          </w:tcPr>
          <w:p>
            <w:pPr>
              <w:spacing w:line="240" w:lineRule="auto"/>
              <w:ind w:firstLine="0" w:firstLineChars="0"/>
              <w:jc w:val="center"/>
              <w:rPr>
                <w:b/>
                <w:bCs/>
                <w:color w:val="000000"/>
                <w:sz w:val="21"/>
                <w:szCs w:val="21"/>
              </w:rPr>
            </w:pPr>
            <w:r>
              <w:rPr>
                <w:b/>
                <w:bCs/>
                <w:color w:val="000000"/>
                <w:sz w:val="21"/>
                <w:szCs w:val="21"/>
              </w:rPr>
              <w:t>X</w:t>
            </w:r>
          </w:p>
        </w:tc>
        <w:tc>
          <w:tcPr>
            <w:tcW w:w="7197" w:type="dxa"/>
            <w:gridSpan w:val="3"/>
            <w:tcBorders>
              <w:right w:val="single" w:color="auto" w:sz="4" w:space="0"/>
            </w:tcBorders>
            <w:vAlign w:val="center"/>
          </w:tcPr>
          <w:p>
            <w:pPr>
              <w:spacing w:line="240" w:lineRule="auto"/>
              <w:ind w:firstLine="0" w:firstLineChars="0"/>
              <w:jc w:val="center"/>
              <w:rPr>
                <w:b/>
                <w:bCs/>
                <w:color w:val="000000"/>
                <w:sz w:val="21"/>
                <w:szCs w:val="21"/>
              </w:rPr>
            </w:pPr>
            <w:r>
              <w:rPr>
                <w:rFonts w:hint="eastAsia"/>
                <w:b/>
                <w:bCs/>
                <w:color w:val="000000"/>
                <w:sz w:val="21"/>
                <w:szCs w:val="21"/>
              </w:rPr>
              <w:t>污染物</w:t>
            </w:r>
            <w:r>
              <w:rPr>
                <w:b/>
                <w:bCs/>
                <w:color w:val="000000"/>
                <w:sz w:val="21"/>
                <w:szCs w:val="21"/>
              </w:rPr>
              <w:t>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tcBorders>
              <w:left w:val="single" w:color="auto" w:sz="4" w:space="0"/>
            </w:tcBorders>
            <w:vAlign w:val="center"/>
          </w:tcPr>
          <w:p>
            <w:pPr>
              <w:spacing w:line="240" w:lineRule="auto"/>
              <w:ind w:firstLine="0" w:firstLineChars="0"/>
              <w:jc w:val="center"/>
              <w:rPr>
                <w:bCs/>
                <w:color w:val="000000"/>
                <w:sz w:val="21"/>
                <w:szCs w:val="21"/>
              </w:rPr>
            </w:pPr>
          </w:p>
        </w:tc>
        <w:tc>
          <w:tcPr>
            <w:tcW w:w="2305" w:type="dxa"/>
            <w:vAlign w:val="center"/>
          </w:tcPr>
          <w:p>
            <w:pPr>
              <w:spacing w:line="240" w:lineRule="auto"/>
              <w:ind w:firstLine="0" w:firstLineChars="0"/>
              <w:jc w:val="center"/>
              <w:rPr>
                <w:bCs/>
                <w:color w:val="000000"/>
                <w:sz w:val="21"/>
                <w:szCs w:val="21"/>
              </w:rPr>
            </w:pPr>
            <w:r>
              <w:rPr>
                <w:rFonts w:hint="eastAsia"/>
                <w:bCs/>
                <w:color w:val="000000"/>
                <w:sz w:val="21"/>
                <w:szCs w:val="21"/>
              </w:rPr>
              <w:t>COD</w:t>
            </w:r>
            <w:r>
              <w:rPr>
                <w:rFonts w:hint="eastAsia"/>
                <w:bCs/>
                <w:color w:val="000000"/>
                <w:sz w:val="21"/>
                <w:szCs w:val="21"/>
                <w:vertAlign w:val="subscript"/>
              </w:rPr>
              <w:t>Cr</w:t>
            </w:r>
          </w:p>
        </w:tc>
        <w:tc>
          <w:tcPr>
            <w:tcW w:w="2446" w:type="dxa"/>
            <w:tcBorders>
              <w:right w:val="single" w:color="auto" w:sz="4" w:space="0"/>
            </w:tcBorders>
            <w:vAlign w:val="center"/>
          </w:tcPr>
          <w:p>
            <w:pPr>
              <w:spacing w:line="240" w:lineRule="auto"/>
              <w:ind w:firstLine="0" w:firstLineChars="0"/>
              <w:jc w:val="center"/>
              <w:rPr>
                <w:bCs/>
                <w:color w:val="000000"/>
                <w:sz w:val="21"/>
                <w:szCs w:val="21"/>
              </w:rPr>
            </w:pPr>
            <w:r>
              <w:rPr>
                <w:rFonts w:hint="eastAsia"/>
                <w:bCs/>
                <w:color w:val="000000"/>
                <w:sz w:val="21"/>
                <w:szCs w:val="21"/>
              </w:rPr>
              <w:t>氨氮</w:t>
            </w:r>
          </w:p>
        </w:tc>
        <w:tc>
          <w:tcPr>
            <w:tcW w:w="2446" w:type="dxa"/>
            <w:tcBorders>
              <w:right w:val="single" w:color="auto" w:sz="4" w:space="0"/>
            </w:tcBorders>
          </w:tcPr>
          <w:p>
            <w:pPr>
              <w:spacing w:line="240" w:lineRule="auto"/>
              <w:ind w:firstLine="0" w:firstLineChars="0"/>
              <w:jc w:val="center"/>
              <w:rPr>
                <w:bCs/>
                <w:color w:val="000000"/>
                <w:sz w:val="21"/>
                <w:szCs w:val="21"/>
              </w:rPr>
            </w:pPr>
            <w:r>
              <w:rPr>
                <w:rFonts w:hint="eastAsia"/>
                <w:bCs/>
                <w:color w:val="000000"/>
                <w:sz w:val="21"/>
                <w:szCs w:val="21"/>
              </w:rPr>
              <w:t>总磷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bCs/>
                <w:color w:val="000000"/>
                <w:sz w:val="21"/>
                <w:szCs w:val="21"/>
              </w:rPr>
              <w:t>0</w:t>
            </w:r>
          </w:p>
        </w:tc>
        <w:tc>
          <w:tcPr>
            <w:tcW w:w="2305" w:type="dxa"/>
            <w:vAlign w:val="center"/>
          </w:tcPr>
          <w:p>
            <w:pPr>
              <w:spacing w:line="240" w:lineRule="auto"/>
              <w:ind w:firstLine="0" w:firstLineChars="0"/>
              <w:jc w:val="center"/>
              <w:rPr>
                <w:rFonts w:hint="default"/>
                <w:bCs/>
                <w:color w:val="000000"/>
                <w:sz w:val="21"/>
                <w:szCs w:val="21"/>
                <w:lang w:val="en-US" w:eastAsia="zh-CN"/>
              </w:rPr>
            </w:pPr>
            <w:r>
              <w:rPr>
                <w:rFonts w:hint="eastAsia"/>
                <w:bCs/>
                <w:color w:val="000000"/>
                <w:sz w:val="21"/>
                <w:szCs w:val="21"/>
                <w:lang w:val="en-US" w:eastAsia="zh-CN"/>
              </w:rPr>
              <w:t>9.819149</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0.023884</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0.032712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10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9.81477947</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0.023875</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0.032702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50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9.79731888</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0.023839</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0.03266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100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9.77118622</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0.023784</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0.032598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200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9.71048077</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0.023657</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0.032454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300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9.64156478</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0.023513</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0.032289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500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9.49673795</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0.023209</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0.031943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1000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9.22178447</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0.022631</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0.031281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left w:val="single" w:color="auto" w:sz="4" w:space="0"/>
            </w:tcBorders>
            <w:vAlign w:val="bottom"/>
          </w:tcPr>
          <w:p>
            <w:pPr>
              <w:spacing w:line="240" w:lineRule="auto"/>
              <w:ind w:firstLine="0" w:firstLineChars="0"/>
              <w:jc w:val="center"/>
              <w:rPr>
                <w:bCs/>
                <w:color w:val="000000"/>
                <w:sz w:val="21"/>
                <w:szCs w:val="21"/>
              </w:rPr>
            </w:pPr>
            <w:r>
              <w:rPr>
                <w:rFonts w:hint="eastAsia"/>
                <w:bCs/>
                <w:color w:val="000000"/>
                <w:sz w:val="21"/>
                <w:szCs w:val="21"/>
              </w:rPr>
              <w:t>2000</w:t>
            </w:r>
          </w:p>
        </w:tc>
        <w:tc>
          <w:tcPr>
            <w:tcW w:w="2305"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8.68779058</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0.0215</w:t>
            </w:r>
          </w:p>
        </w:tc>
        <w:tc>
          <w:tcPr>
            <w:tcW w:w="2446" w:type="dxa"/>
            <w:tcBorders>
              <w:right w:val="single" w:color="auto" w:sz="4" w:space="0"/>
            </w:tcBorders>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0.029978</w:t>
            </w:r>
          </w:p>
        </w:tc>
      </w:tr>
    </w:tbl>
    <w:p>
      <w:pPr>
        <w:pStyle w:val="73"/>
      </w:pPr>
      <w:r>
        <w:t>以上预测结果说明，本项目废水处理达到《城镇污水处理厂污染物排放标准》（GB18918-2002）中一级</w:t>
      </w:r>
      <w:r>
        <w:rPr>
          <w:rFonts w:hint="eastAsia"/>
        </w:rPr>
        <w:t>A</w:t>
      </w:r>
      <w:r>
        <w:t>标准时，岸边排放</w:t>
      </w:r>
      <w:r>
        <w:rPr>
          <w:rFonts w:hint="eastAsia"/>
          <w:snapToGrid w:val="0"/>
          <w:kern w:val="0"/>
        </w:rPr>
        <w:t>污染物排入</w:t>
      </w:r>
      <w:r>
        <w:rPr>
          <w:rFonts w:hint="eastAsia"/>
          <w:snapToGrid w:val="0"/>
          <w:kern w:val="0"/>
          <w:lang w:eastAsia="zh-CN"/>
        </w:rPr>
        <w:t>哑河</w:t>
      </w:r>
      <w:r>
        <w:rPr>
          <w:rFonts w:hint="eastAsia"/>
          <w:snapToGrid w:val="0"/>
          <w:kern w:val="0"/>
        </w:rPr>
        <w:t>后</w:t>
      </w:r>
      <w:r>
        <w:rPr>
          <w:rFonts w:hint="eastAsia"/>
          <w:color w:val="000000"/>
          <w:lang w:val="en-US" w:eastAsia="zh-CN"/>
        </w:rPr>
        <w:t>60</w:t>
      </w:r>
      <w:r>
        <w:rPr>
          <w:rFonts w:hint="eastAsia"/>
          <w:snapToGrid w:val="0"/>
          <w:kern w:val="0"/>
        </w:rPr>
        <w:t>m河流长度完全混合均匀，混合均匀后</w:t>
      </w:r>
      <w:r>
        <w:t>COD</w:t>
      </w:r>
      <w:r>
        <w:rPr>
          <w:vertAlign w:val="subscript"/>
        </w:rPr>
        <w:t>Cr</w:t>
      </w:r>
      <w:r>
        <w:t>、</w:t>
      </w:r>
      <w:r>
        <w:rPr>
          <w:rFonts w:hint="eastAsia"/>
        </w:rPr>
        <w:t>氨氮、总磷</w:t>
      </w:r>
      <w:r>
        <w:t>浓度最大值分别为</w:t>
      </w:r>
      <w:r>
        <w:rPr>
          <w:rFonts w:hint="eastAsia"/>
          <w:lang w:val="en-US" w:eastAsia="zh-CN"/>
        </w:rPr>
        <w:t>9.819149</w:t>
      </w:r>
      <w:r>
        <w:t>mg/L、</w:t>
      </w:r>
      <w:r>
        <w:rPr>
          <w:rFonts w:hint="eastAsia"/>
        </w:rPr>
        <w:t>0.</w:t>
      </w:r>
      <w:r>
        <w:rPr>
          <w:rFonts w:hint="eastAsia"/>
          <w:lang w:val="en-US" w:eastAsia="zh-CN"/>
        </w:rPr>
        <w:t>023884</w:t>
      </w:r>
      <w:r>
        <w:t>mg/L</w:t>
      </w:r>
      <w:r>
        <w:rPr>
          <w:rFonts w:hint="eastAsia"/>
        </w:rPr>
        <w:t>、</w:t>
      </w:r>
      <w:r>
        <w:rPr>
          <w:rFonts w:hint="eastAsia"/>
          <w:lang w:val="en-US" w:eastAsia="zh-CN"/>
        </w:rPr>
        <w:t>0.032712</w:t>
      </w:r>
      <w:r>
        <w:rPr>
          <w:rFonts w:hint="eastAsia"/>
        </w:rPr>
        <w:t>mg/L</w:t>
      </w:r>
      <w:r>
        <w:t>，均符合《地表水环境质量标准》（GB3838-2002）III类标准</w:t>
      </w:r>
      <w:r>
        <w:rPr>
          <w:rFonts w:hint="eastAsia"/>
        </w:rPr>
        <w:t>限值</w:t>
      </w:r>
      <w:r>
        <w:t>要求</w:t>
      </w:r>
      <w:r>
        <w:rPr>
          <w:rFonts w:hint="eastAsia"/>
        </w:rPr>
        <w:t>。</w:t>
      </w:r>
      <w:r>
        <w:t>COD</w:t>
      </w:r>
      <w:r>
        <w:rPr>
          <w:vertAlign w:val="subscript"/>
        </w:rPr>
        <w:t>Cr</w:t>
      </w:r>
      <w:r>
        <w:rPr>
          <w:rFonts w:hint="eastAsia"/>
        </w:rPr>
        <w:t>经1m河段达到背景值浓度、氨氮经</w:t>
      </w:r>
      <w:r>
        <w:rPr>
          <w:rFonts w:hint="eastAsia"/>
          <w:lang w:val="en-US" w:eastAsia="zh-CN"/>
        </w:rPr>
        <w:t>1</w:t>
      </w:r>
      <w:r>
        <w:rPr>
          <w:rFonts w:hint="eastAsia"/>
        </w:rPr>
        <w:t>m河段达到背景值、总磷经1m河段达到背景值，废水</w:t>
      </w:r>
      <w:r>
        <w:t>处理达标排放对</w:t>
      </w:r>
      <w:r>
        <w:rPr>
          <w:rFonts w:hint="eastAsia"/>
          <w:lang w:eastAsia="zh-CN"/>
        </w:rPr>
        <w:t>哑河</w:t>
      </w:r>
      <w:r>
        <w:t>水质影响不大。</w:t>
      </w:r>
    </w:p>
    <w:p>
      <w:pPr>
        <w:pStyle w:val="73"/>
        <w:rPr>
          <w:rFonts w:hAnsi="Times New Roman"/>
          <w:szCs w:val="21"/>
        </w:rPr>
      </w:pPr>
      <w:r>
        <w:rPr>
          <w:rFonts w:hint="eastAsia" w:hAnsi="Times New Roman"/>
          <w:szCs w:val="21"/>
        </w:rPr>
        <w:t>（2）</w:t>
      </w:r>
      <w:r>
        <w:rPr>
          <w:rFonts w:hAnsi="Times New Roman"/>
          <w:szCs w:val="21"/>
        </w:rPr>
        <w:t>非正常排放预测结果及影响分析</w:t>
      </w:r>
    </w:p>
    <w:p>
      <w:pPr>
        <w:pStyle w:val="73"/>
        <w:rPr>
          <w:rFonts w:hint="eastAsia" w:hAnsi="Times New Roman"/>
        </w:rPr>
      </w:pPr>
      <w:r>
        <w:rPr>
          <w:rFonts w:hAnsi="Times New Roman"/>
        </w:rPr>
        <w:t>本项目废水非正常排放时各污染物浓度为COD</w:t>
      </w:r>
      <w:r>
        <w:rPr>
          <w:rFonts w:hAnsi="Times New Roman"/>
          <w:vertAlign w:val="subscript"/>
        </w:rPr>
        <w:t>Cr</w:t>
      </w:r>
      <w:r>
        <w:rPr>
          <w:rFonts w:hint="eastAsia" w:hAnsi="Times New Roman"/>
          <w:lang w:val="en-US" w:eastAsia="zh-CN"/>
        </w:rPr>
        <w:t>270</w:t>
      </w:r>
      <w:r>
        <w:rPr>
          <w:rFonts w:hAnsi="Times New Roman"/>
        </w:rPr>
        <w:t>mg/L</w:t>
      </w:r>
      <w:r>
        <w:rPr>
          <w:rFonts w:hint="eastAsia" w:hAnsi="Times New Roman"/>
        </w:rPr>
        <w:t>、氨氮</w:t>
      </w:r>
      <w:r>
        <w:rPr>
          <w:rFonts w:hint="eastAsia" w:hAnsi="Times New Roman"/>
          <w:lang w:val="en-US" w:eastAsia="zh-CN"/>
        </w:rPr>
        <w:t>28</w:t>
      </w:r>
      <w:r>
        <w:rPr>
          <w:rFonts w:hAnsi="Times New Roman"/>
        </w:rPr>
        <w:t>mg/L</w:t>
      </w:r>
      <w:r>
        <w:rPr>
          <w:rFonts w:hint="eastAsia" w:hAnsi="Times New Roman"/>
        </w:rPr>
        <w:t>、总磷</w:t>
      </w:r>
      <w:r>
        <w:rPr>
          <w:rFonts w:hint="eastAsia" w:hAnsi="Times New Roman"/>
          <w:lang w:val="en-US" w:eastAsia="zh-CN"/>
        </w:rPr>
        <w:t>3.5</w:t>
      </w:r>
      <w:r>
        <w:rPr>
          <w:rFonts w:hint="eastAsia" w:hAnsi="Times New Roman"/>
        </w:rPr>
        <w:t>mg/L</w:t>
      </w:r>
      <w:r>
        <w:rPr>
          <w:rFonts w:hAnsi="Times New Roman"/>
        </w:rPr>
        <w:t>。依据污染负荷浓度减少值，</w:t>
      </w:r>
      <w:r>
        <w:rPr>
          <w:rFonts w:hint="eastAsia"/>
        </w:rPr>
        <w:t>项目废水</w:t>
      </w:r>
      <w:r>
        <w:t>入</w:t>
      </w:r>
      <w:r>
        <w:rPr>
          <w:rFonts w:hint="eastAsia"/>
          <w:lang w:eastAsia="zh-CN"/>
        </w:rPr>
        <w:t>哑河</w:t>
      </w:r>
      <w:r>
        <w:t>排口</w:t>
      </w:r>
      <w:r>
        <w:rPr>
          <w:rFonts w:hAnsi="Times New Roman"/>
        </w:rPr>
        <w:t>下游</w:t>
      </w:r>
      <w:r>
        <w:rPr>
          <w:rFonts w:hint="eastAsia" w:hAnsi="Times New Roman"/>
          <w:lang w:val="en-US" w:eastAsia="zh-CN"/>
        </w:rPr>
        <w:t>2</w:t>
      </w:r>
      <w:r>
        <w:rPr>
          <w:rFonts w:hAnsi="Times New Roman"/>
        </w:rPr>
        <w:t>km范围内COD</w:t>
      </w:r>
      <w:r>
        <w:rPr>
          <w:rFonts w:hAnsi="Times New Roman"/>
          <w:vertAlign w:val="subscript"/>
        </w:rPr>
        <w:t>Cr</w:t>
      </w:r>
      <w:r>
        <w:rPr>
          <w:rFonts w:hAnsi="Times New Roman"/>
        </w:rPr>
        <w:t>、</w:t>
      </w:r>
      <w:r>
        <w:rPr>
          <w:rFonts w:hint="eastAsia" w:hAnsi="Times New Roman"/>
        </w:rPr>
        <w:t>氨氮、总磷</w:t>
      </w:r>
      <w:r>
        <w:rPr>
          <w:rFonts w:hAnsi="Times New Roman"/>
        </w:rPr>
        <w:t>污染物浓度的预测情况见</w:t>
      </w:r>
      <w:r>
        <w:rPr>
          <w:rFonts w:hint="eastAsia" w:hAnsi="Times New Roman"/>
        </w:rPr>
        <w:t>下表。</w:t>
      </w:r>
    </w:p>
    <w:p>
      <w:pPr>
        <w:ind w:firstLine="0" w:firstLineChars="0"/>
        <w:jc w:val="center"/>
        <w:rPr>
          <w:b/>
          <w:bCs/>
          <w:sz w:val="21"/>
          <w:szCs w:val="21"/>
        </w:rPr>
      </w:pPr>
      <w:r>
        <w:rPr>
          <w:b/>
          <w:bCs/>
          <w:sz w:val="21"/>
          <w:szCs w:val="21"/>
        </w:rPr>
        <w:t>表</w:t>
      </w:r>
      <w:r>
        <w:rPr>
          <w:rFonts w:hint="eastAsia"/>
          <w:b/>
          <w:bCs/>
          <w:sz w:val="21"/>
          <w:szCs w:val="21"/>
          <w:lang w:val="en-US" w:eastAsia="zh-CN"/>
        </w:rPr>
        <w:t>6-5</w:t>
      </w:r>
      <w:r>
        <w:rPr>
          <w:b/>
          <w:bCs/>
          <w:sz w:val="21"/>
          <w:szCs w:val="21"/>
        </w:rPr>
        <w:t xml:space="preserve">  废水</w:t>
      </w:r>
      <w:r>
        <w:rPr>
          <w:rFonts w:hint="eastAsia"/>
          <w:b/>
          <w:bCs/>
          <w:sz w:val="21"/>
          <w:szCs w:val="21"/>
        </w:rPr>
        <w:t>非正常</w:t>
      </w:r>
      <w:r>
        <w:rPr>
          <w:b/>
          <w:bCs/>
          <w:sz w:val="21"/>
          <w:szCs w:val="21"/>
        </w:rPr>
        <w:t xml:space="preserve">排放浓度预测值  </w:t>
      </w:r>
      <w:r>
        <w:rPr>
          <w:rFonts w:hint="eastAsia"/>
          <w:b/>
          <w:bCs/>
          <w:sz w:val="21"/>
          <w:szCs w:val="21"/>
        </w:rPr>
        <w:t xml:space="preserve">  </w:t>
      </w:r>
      <w:r>
        <w:rPr>
          <w:b/>
          <w:bCs/>
          <w:sz w:val="21"/>
          <w:szCs w:val="21"/>
        </w:rPr>
        <w:t>单位mg/L</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132"/>
        <w:gridCol w:w="233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restart"/>
            <w:vAlign w:val="center"/>
          </w:tcPr>
          <w:p>
            <w:pPr>
              <w:spacing w:line="240" w:lineRule="auto"/>
              <w:ind w:firstLine="0" w:firstLineChars="0"/>
              <w:jc w:val="center"/>
              <w:rPr>
                <w:b/>
                <w:bCs/>
                <w:color w:val="000000"/>
                <w:sz w:val="21"/>
                <w:szCs w:val="21"/>
              </w:rPr>
            </w:pPr>
            <w:r>
              <w:rPr>
                <w:b/>
                <w:bCs/>
                <w:color w:val="000000"/>
                <w:sz w:val="21"/>
                <w:szCs w:val="21"/>
              </w:rPr>
              <w:t>X</w:t>
            </w:r>
          </w:p>
        </w:tc>
        <w:tc>
          <w:tcPr>
            <w:tcW w:w="6794" w:type="dxa"/>
            <w:gridSpan w:val="3"/>
            <w:vAlign w:val="center"/>
          </w:tcPr>
          <w:p>
            <w:pPr>
              <w:spacing w:line="240" w:lineRule="auto"/>
              <w:ind w:firstLine="0" w:firstLineChars="0"/>
              <w:jc w:val="center"/>
              <w:rPr>
                <w:b/>
                <w:bCs/>
                <w:color w:val="000000"/>
                <w:sz w:val="21"/>
                <w:szCs w:val="21"/>
              </w:rPr>
            </w:pPr>
            <w:r>
              <w:rPr>
                <w:rFonts w:hint="eastAsia"/>
                <w:b/>
                <w:bCs/>
                <w:color w:val="000000"/>
                <w:sz w:val="21"/>
                <w:szCs w:val="21"/>
              </w:rPr>
              <w:t>污染物</w:t>
            </w:r>
            <w:r>
              <w:rPr>
                <w:b/>
                <w:bCs/>
                <w:color w:val="000000"/>
                <w:sz w:val="21"/>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Merge w:val="continue"/>
            <w:vAlign w:val="center"/>
          </w:tcPr>
          <w:p>
            <w:pPr>
              <w:spacing w:line="240" w:lineRule="auto"/>
              <w:ind w:firstLine="0" w:firstLineChars="0"/>
              <w:jc w:val="center"/>
              <w:rPr>
                <w:bCs/>
                <w:color w:val="000000"/>
                <w:sz w:val="21"/>
                <w:szCs w:val="21"/>
              </w:rPr>
            </w:pPr>
          </w:p>
        </w:tc>
        <w:tc>
          <w:tcPr>
            <w:tcW w:w="2132" w:type="dxa"/>
            <w:vAlign w:val="center"/>
          </w:tcPr>
          <w:p>
            <w:pPr>
              <w:spacing w:line="240" w:lineRule="auto"/>
              <w:ind w:firstLine="0" w:firstLineChars="0"/>
              <w:jc w:val="center"/>
              <w:rPr>
                <w:bCs/>
                <w:color w:val="000000"/>
                <w:sz w:val="21"/>
                <w:szCs w:val="21"/>
              </w:rPr>
            </w:pPr>
            <w:r>
              <w:rPr>
                <w:rFonts w:hint="eastAsia"/>
                <w:bCs/>
                <w:color w:val="000000"/>
                <w:sz w:val="21"/>
                <w:szCs w:val="21"/>
              </w:rPr>
              <w:t>COD</w:t>
            </w:r>
            <w:r>
              <w:rPr>
                <w:rFonts w:hint="eastAsia"/>
                <w:bCs/>
                <w:color w:val="000000"/>
                <w:sz w:val="21"/>
                <w:szCs w:val="21"/>
                <w:vertAlign w:val="subscript"/>
              </w:rPr>
              <w:t>Cr</w:t>
            </w:r>
          </w:p>
        </w:tc>
        <w:tc>
          <w:tcPr>
            <w:tcW w:w="2331" w:type="dxa"/>
            <w:vAlign w:val="center"/>
          </w:tcPr>
          <w:p>
            <w:pPr>
              <w:spacing w:line="240" w:lineRule="auto"/>
              <w:ind w:firstLine="0" w:firstLineChars="0"/>
              <w:jc w:val="center"/>
              <w:rPr>
                <w:bCs/>
                <w:color w:val="000000"/>
                <w:sz w:val="21"/>
                <w:szCs w:val="21"/>
              </w:rPr>
            </w:pPr>
            <w:r>
              <w:rPr>
                <w:rFonts w:hint="eastAsia"/>
                <w:bCs/>
                <w:color w:val="000000"/>
                <w:sz w:val="21"/>
                <w:szCs w:val="21"/>
              </w:rPr>
              <w:t>氨氮</w:t>
            </w:r>
          </w:p>
        </w:tc>
        <w:tc>
          <w:tcPr>
            <w:tcW w:w="2331" w:type="dxa"/>
          </w:tcPr>
          <w:p>
            <w:pPr>
              <w:spacing w:line="240" w:lineRule="auto"/>
              <w:ind w:firstLine="0" w:firstLineChars="0"/>
              <w:jc w:val="center"/>
              <w:rPr>
                <w:bCs/>
                <w:color w:val="000000"/>
                <w:sz w:val="21"/>
                <w:szCs w:val="21"/>
              </w:rPr>
            </w:pPr>
            <w:r>
              <w:rPr>
                <w:rFonts w:hint="eastAsia"/>
                <w:bCs/>
                <w:color w:val="000000"/>
                <w:sz w:val="21"/>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bCs/>
                <w:color w:val="000000"/>
                <w:sz w:val="21"/>
                <w:szCs w:val="21"/>
              </w:rPr>
              <w:t>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9.93825506</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0.03679</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10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9.93383205</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0.036776</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50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9.91174648</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0.036706</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0.034394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100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9.86772254</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0.036566</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200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9.78026041</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0.036287</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0.034068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300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9.6505186</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0.035873</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0.033746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500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9.43809565</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0.035194</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1000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9.0271741</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0.033873</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vAlign w:val="bottom"/>
          </w:tcPr>
          <w:p>
            <w:pPr>
              <w:spacing w:line="240" w:lineRule="auto"/>
              <w:ind w:firstLine="0" w:firstLineChars="0"/>
              <w:jc w:val="center"/>
              <w:rPr>
                <w:bCs/>
                <w:color w:val="000000"/>
                <w:sz w:val="21"/>
                <w:szCs w:val="21"/>
              </w:rPr>
            </w:pPr>
            <w:r>
              <w:rPr>
                <w:rFonts w:hint="eastAsia"/>
                <w:bCs/>
                <w:color w:val="000000"/>
                <w:sz w:val="21"/>
                <w:szCs w:val="21"/>
              </w:rPr>
              <w:t>2000</w:t>
            </w:r>
          </w:p>
        </w:tc>
        <w:tc>
          <w:tcPr>
            <w:tcW w:w="2132"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8.25822493</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0.031379</w:t>
            </w:r>
          </w:p>
        </w:tc>
        <w:tc>
          <w:tcPr>
            <w:tcW w:w="2331" w:type="dxa"/>
            <w:vAlign w:val="center"/>
          </w:tcPr>
          <w:p>
            <w:pPr>
              <w:spacing w:line="240" w:lineRule="auto"/>
              <w:ind w:firstLine="0" w:firstLineChars="0"/>
              <w:jc w:val="center"/>
              <w:rPr>
                <w:rFonts w:hint="eastAsia"/>
                <w:bCs/>
                <w:color w:val="000000"/>
                <w:sz w:val="21"/>
                <w:szCs w:val="21"/>
                <w:lang w:val="en-US" w:eastAsia="zh-CN"/>
              </w:rPr>
            </w:pPr>
            <w:r>
              <w:rPr>
                <w:rFonts w:hint="eastAsia"/>
                <w:bCs/>
                <w:color w:val="000000"/>
                <w:sz w:val="21"/>
                <w:szCs w:val="21"/>
                <w:lang w:val="en-US" w:eastAsia="zh-CN"/>
              </w:rPr>
              <w:t>0.030198</w:t>
            </w:r>
          </w:p>
        </w:tc>
      </w:tr>
    </w:tbl>
    <w:p>
      <w:pPr>
        <w:ind w:firstLine="480"/>
      </w:pPr>
      <w:bookmarkStart w:id="54" w:name="_Toc113284128"/>
      <w:r>
        <w:t>以上预测结果说明，</w:t>
      </w:r>
      <w:r>
        <w:rPr>
          <w:rFonts w:hint="eastAsia"/>
        </w:rPr>
        <w:t>废水</w:t>
      </w:r>
      <w:r>
        <w:t>非正常排放，岸边排放</w:t>
      </w:r>
      <w:r>
        <w:rPr>
          <w:rFonts w:hint="eastAsia"/>
          <w:snapToGrid w:val="0"/>
          <w:kern w:val="0"/>
        </w:rPr>
        <w:t>污染物排入</w:t>
      </w:r>
      <w:r>
        <w:rPr>
          <w:rFonts w:hint="eastAsia"/>
          <w:snapToGrid w:val="0"/>
          <w:kern w:val="0"/>
          <w:lang w:eastAsia="zh-CN"/>
        </w:rPr>
        <w:t>哑河</w:t>
      </w:r>
      <w:r>
        <w:rPr>
          <w:rFonts w:hint="eastAsia"/>
          <w:snapToGrid w:val="0"/>
          <w:kern w:val="0"/>
        </w:rPr>
        <w:t>后</w:t>
      </w:r>
      <w:r>
        <w:rPr>
          <w:rFonts w:hint="eastAsia"/>
          <w:color w:val="000000"/>
          <w:lang w:val="en-US" w:eastAsia="zh-CN"/>
        </w:rPr>
        <w:t>60</w:t>
      </w:r>
      <w:r>
        <w:rPr>
          <w:rFonts w:hint="eastAsia"/>
          <w:snapToGrid w:val="0"/>
          <w:kern w:val="0"/>
        </w:rPr>
        <w:t>m河流长度完全混</w:t>
      </w:r>
      <w:r>
        <w:rPr>
          <w:rFonts w:hint="eastAsia"/>
          <w:bCs/>
          <w:color w:val="000000"/>
          <w:szCs w:val="21"/>
        </w:rPr>
        <w:t>合均匀，混合均匀后</w:t>
      </w:r>
      <w:r>
        <w:rPr>
          <w:bCs/>
          <w:color w:val="000000"/>
          <w:szCs w:val="21"/>
        </w:rPr>
        <w:t>COD</w:t>
      </w:r>
      <w:r>
        <w:rPr>
          <w:bCs/>
          <w:color w:val="000000"/>
          <w:szCs w:val="21"/>
          <w:vertAlign w:val="subscript"/>
        </w:rPr>
        <w:t>Cr</w:t>
      </w:r>
      <w:r>
        <w:rPr>
          <w:bCs/>
          <w:color w:val="000000"/>
          <w:szCs w:val="21"/>
        </w:rPr>
        <w:t>、</w:t>
      </w:r>
      <w:r>
        <w:rPr>
          <w:rFonts w:hint="eastAsia"/>
          <w:bCs/>
          <w:color w:val="000000"/>
          <w:szCs w:val="21"/>
        </w:rPr>
        <w:t>氨氮、总磷</w:t>
      </w:r>
      <w:r>
        <w:rPr>
          <w:bCs/>
          <w:color w:val="000000"/>
          <w:szCs w:val="21"/>
        </w:rPr>
        <w:t>浓度最大值分别为</w:t>
      </w:r>
      <w:r>
        <w:rPr>
          <w:rFonts w:hint="eastAsia"/>
          <w:bCs/>
          <w:color w:val="000000"/>
          <w:szCs w:val="21"/>
          <w:lang w:val="en-US" w:eastAsia="zh-CN"/>
        </w:rPr>
        <w:t>9.93825506</w:t>
      </w:r>
      <w:r>
        <w:rPr>
          <w:bCs/>
          <w:color w:val="000000"/>
          <w:szCs w:val="21"/>
        </w:rPr>
        <w:t>mg/L、</w:t>
      </w:r>
      <w:r>
        <w:rPr>
          <w:rFonts w:hint="eastAsia"/>
          <w:bCs/>
          <w:color w:val="000000"/>
          <w:szCs w:val="21"/>
        </w:rPr>
        <w:t>0.03679</w:t>
      </w:r>
      <w:r>
        <w:rPr>
          <w:bCs/>
          <w:color w:val="000000"/>
          <w:szCs w:val="21"/>
        </w:rPr>
        <w:t>mg/L</w:t>
      </w:r>
      <w:r>
        <w:rPr>
          <w:rFonts w:hint="eastAsia"/>
        </w:rPr>
        <w:t>、0.03446mg/L</w:t>
      </w:r>
      <w:r>
        <w:t>，均符合《地表水环境质量标准》（GB3838-2002）III类标准</w:t>
      </w:r>
      <w:r>
        <w:rPr>
          <w:rFonts w:hint="eastAsia"/>
        </w:rPr>
        <w:t>限值</w:t>
      </w:r>
      <w:r>
        <w:t>的要求</w:t>
      </w:r>
      <w:r>
        <w:rPr>
          <w:rFonts w:hint="eastAsia"/>
        </w:rPr>
        <w:t>。</w:t>
      </w:r>
      <w:r>
        <w:t>COD</w:t>
      </w:r>
      <w:r>
        <w:rPr>
          <w:vertAlign w:val="subscript"/>
        </w:rPr>
        <w:t>Cr</w:t>
      </w:r>
      <w:r>
        <w:rPr>
          <w:rFonts w:hint="eastAsia"/>
        </w:rPr>
        <w:t>经</w:t>
      </w:r>
      <w:r>
        <w:rPr>
          <w:rFonts w:hint="eastAsia"/>
          <w:lang w:val="en-US" w:eastAsia="zh-CN"/>
        </w:rPr>
        <w:t>1</w:t>
      </w:r>
      <w:r>
        <w:rPr>
          <w:rFonts w:hint="eastAsia"/>
        </w:rPr>
        <w:t>m河段达到背景值浓度、氨氮经</w:t>
      </w:r>
      <w:r>
        <w:rPr>
          <w:rFonts w:hint="eastAsia"/>
          <w:lang w:val="en-US" w:eastAsia="zh-CN"/>
        </w:rPr>
        <w:t>1</w:t>
      </w:r>
      <w:r>
        <w:rPr>
          <w:rFonts w:hint="eastAsia"/>
        </w:rPr>
        <w:t>m河段达到背景值、总磷经</w:t>
      </w:r>
      <w:r>
        <w:rPr>
          <w:rFonts w:hint="eastAsia"/>
          <w:lang w:val="en-US" w:eastAsia="zh-CN"/>
        </w:rPr>
        <w:t>1</w:t>
      </w:r>
      <w:r>
        <w:rPr>
          <w:rFonts w:hint="eastAsia"/>
        </w:rPr>
        <w:t>m河段达到背景值，</w:t>
      </w:r>
      <w:r>
        <w:t>对</w:t>
      </w:r>
      <w:r>
        <w:rPr>
          <w:rFonts w:hint="eastAsia"/>
          <w:lang w:eastAsia="zh-CN"/>
        </w:rPr>
        <w:t>哑河</w:t>
      </w:r>
      <w:r>
        <w:t>水质影响不大。</w:t>
      </w:r>
    </w:p>
    <w:p>
      <w:pPr>
        <w:pStyle w:val="3"/>
      </w:pPr>
      <w:r>
        <w:rPr>
          <w:rFonts w:hint="eastAsia"/>
        </w:rPr>
        <w:t>6.2 对水功能区水质影响分析</w:t>
      </w:r>
      <w:bookmarkEnd w:id="54"/>
    </w:p>
    <w:p>
      <w:pPr>
        <w:ind w:firstLine="480"/>
      </w:pPr>
      <w:r>
        <w:rPr>
          <w:rFonts w:hint="eastAsia"/>
        </w:rPr>
        <w:t>根据背景断面监测数据可知，背景断面水质类别为</w:t>
      </w:r>
      <w:r>
        <w:t>III</w:t>
      </w:r>
      <w:r>
        <w:rPr>
          <w:rFonts w:hint="eastAsia"/>
        </w:rPr>
        <w:t>类。根据预测结果，本项目入河排污口正常排放时，污水汇入</w:t>
      </w:r>
      <w:r>
        <w:rPr>
          <w:rFonts w:hint="eastAsia"/>
          <w:lang w:eastAsia="zh-CN"/>
        </w:rPr>
        <w:t>哑河</w:t>
      </w:r>
      <w:r>
        <w:rPr>
          <w:rFonts w:hint="eastAsia"/>
        </w:rPr>
        <w:t>后经</w:t>
      </w:r>
      <w:r>
        <w:rPr>
          <w:rFonts w:hint="eastAsia"/>
          <w:color w:val="000000"/>
          <w:lang w:val="en-US" w:eastAsia="zh-CN"/>
        </w:rPr>
        <w:t>60</w:t>
      </w:r>
      <w:r>
        <w:rPr>
          <w:rFonts w:hint="eastAsia"/>
          <w:snapToGrid w:val="0"/>
          <w:kern w:val="0"/>
        </w:rPr>
        <w:t>m河流长度完全混合均匀</w:t>
      </w:r>
      <w:r>
        <w:rPr>
          <w:rFonts w:hint="eastAsia"/>
        </w:rPr>
        <w:t>，论证范围内</w:t>
      </w:r>
      <w:r>
        <w:rPr>
          <w:rFonts w:hint="eastAsia"/>
          <w:lang w:eastAsia="zh-CN"/>
        </w:rPr>
        <w:t>哑河</w:t>
      </w:r>
      <w:r>
        <w:rPr>
          <w:rFonts w:hint="eastAsia"/>
        </w:rPr>
        <w:t>水质类别仍为</w:t>
      </w:r>
      <w:r>
        <w:t>III</w:t>
      </w:r>
      <w:r>
        <w:rPr>
          <w:rFonts w:hint="eastAsia"/>
          <w:szCs w:val="21"/>
        </w:rPr>
        <w:t>类</w:t>
      </w:r>
      <w:r>
        <w:rPr>
          <w:rFonts w:hint="eastAsia"/>
        </w:rPr>
        <w:t>，说明本项目入河排污口正常排放时，主要污染物COD、氨氮、总磷对</w:t>
      </w:r>
      <w:r>
        <w:rPr>
          <w:rFonts w:hint="eastAsia"/>
          <w:lang w:eastAsia="zh-CN"/>
        </w:rPr>
        <w:t>哑河</w:t>
      </w:r>
      <w:r>
        <w:rPr>
          <w:rFonts w:hint="eastAsia"/>
        </w:rPr>
        <w:t>的现状水质类别影响较小。根据预测结果，</w:t>
      </w:r>
      <w:r>
        <w:t>COD</w:t>
      </w:r>
      <w:r>
        <w:rPr>
          <w:vertAlign w:val="subscript"/>
        </w:rPr>
        <w:t>Cr</w:t>
      </w:r>
      <w:r>
        <w:rPr>
          <w:rFonts w:hint="eastAsia"/>
        </w:rPr>
        <w:t>经1m河段达到背景值浓度、氨氮经</w:t>
      </w:r>
      <w:r>
        <w:rPr>
          <w:rFonts w:hint="eastAsia"/>
          <w:lang w:val="en-US" w:eastAsia="zh-CN"/>
        </w:rPr>
        <w:t>1</w:t>
      </w:r>
      <w:r>
        <w:rPr>
          <w:rFonts w:hint="eastAsia"/>
        </w:rPr>
        <w:t>m河段达到背景值、总磷经1m河段达到背景值，因此正常排放时，最大影响范围为项目入河排污口下游</w:t>
      </w:r>
      <w:r>
        <w:rPr>
          <w:rFonts w:hint="eastAsia"/>
          <w:lang w:val="en-US" w:eastAsia="zh-CN"/>
        </w:rPr>
        <w:t>1</w:t>
      </w:r>
      <w:r>
        <w:rPr>
          <w:rFonts w:hint="eastAsia"/>
        </w:rPr>
        <w:t>m河段。</w:t>
      </w:r>
    </w:p>
    <w:p>
      <w:pPr>
        <w:ind w:firstLine="480"/>
      </w:pPr>
      <w:r>
        <w:rPr>
          <w:rFonts w:hint="eastAsia"/>
        </w:rPr>
        <w:t>事故排放下</w:t>
      </w:r>
      <w:r>
        <w:rPr>
          <w:szCs w:val="21"/>
        </w:rPr>
        <w:t>，</w:t>
      </w:r>
      <w:r>
        <w:rPr>
          <w:rFonts w:hint="eastAsia"/>
          <w:szCs w:val="21"/>
        </w:rPr>
        <w:t>根据预测结果，</w:t>
      </w:r>
      <w:r>
        <w:rPr>
          <w:szCs w:val="21"/>
        </w:rPr>
        <w:t>岸边排放</w:t>
      </w:r>
      <w:r>
        <w:rPr>
          <w:rFonts w:hint="eastAsia"/>
          <w:szCs w:val="21"/>
        </w:rPr>
        <w:t>时</w:t>
      </w:r>
      <w:r>
        <w:rPr>
          <w:rFonts w:hint="eastAsia"/>
          <w:snapToGrid w:val="0"/>
          <w:kern w:val="0"/>
        </w:rPr>
        <w:t>排入</w:t>
      </w:r>
      <w:r>
        <w:rPr>
          <w:rFonts w:hint="eastAsia"/>
          <w:snapToGrid w:val="0"/>
          <w:kern w:val="0"/>
          <w:lang w:eastAsia="zh-CN"/>
        </w:rPr>
        <w:t>哑河</w:t>
      </w:r>
      <w:r>
        <w:rPr>
          <w:rFonts w:hint="eastAsia"/>
          <w:snapToGrid w:val="0"/>
          <w:kern w:val="0"/>
        </w:rPr>
        <w:t>后经</w:t>
      </w:r>
      <w:r>
        <w:rPr>
          <w:rFonts w:hint="eastAsia"/>
          <w:color w:val="000000"/>
          <w:lang w:val="en-US" w:eastAsia="zh-CN"/>
        </w:rPr>
        <w:t>60</w:t>
      </w:r>
      <w:r>
        <w:rPr>
          <w:rFonts w:hint="eastAsia"/>
          <w:snapToGrid w:val="0"/>
          <w:kern w:val="0"/>
        </w:rPr>
        <w:t>m河流长度完全混合均匀，论证范围内</w:t>
      </w:r>
      <w:r>
        <w:rPr>
          <w:rFonts w:hint="eastAsia"/>
          <w:szCs w:val="21"/>
          <w:lang w:eastAsia="zh-CN"/>
        </w:rPr>
        <w:t>哑河</w:t>
      </w:r>
      <w:r>
        <w:rPr>
          <w:szCs w:val="21"/>
        </w:rPr>
        <w:t>COD</w:t>
      </w:r>
      <w:r>
        <w:rPr>
          <w:szCs w:val="21"/>
          <w:vertAlign w:val="subscript"/>
        </w:rPr>
        <w:t>Cr</w:t>
      </w:r>
      <w:r>
        <w:rPr>
          <w:szCs w:val="21"/>
        </w:rPr>
        <w:t>、</w:t>
      </w:r>
      <w:r>
        <w:rPr>
          <w:rFonts w:hint="eastAsia"/>
          <w:szCs w:val="21"/>
        </w:rPr>
        <w:t>氨氮、总磷</w:t>
      </w:r>
      <w:r>
        <w:rPr>
          <w:szCs w:val="21"/>
        </w:rPr>
        <w:t>浓度均符合《地表水环境质量标准》（GB3838-2002）</w:t>
      </w:r>
      <w:r>
        <w:t>III</w:t>
      </w:r>
      <w:r>
        <w:rPr>
          <w:szCs w:val="21"/>
        </w:rPr>
        <w:t>类标准</w:t>
      </w:r>
      <w:r>
        <w:rPr>
          <w:rFonts w:hint="eastAsia"/>
          <w:szCs w:val="21"/>
        </w:rPr>
        <w:t>限值</w:t>
      </w:r>
      <w:r>
        <w:rPr>
          <w:szCs w:val="21"/>
        </w:rPr>
        <w:t>的要求</w:t>
      </w:r>
      <w:r>
        <w:rPr>
          <w:rFonts w:hint="eastAsia"/>
          <w:szCs w:val="21"/>
        </w:rPr>
        <w:t>，对</w:t>
      </w:r>
      <w:r>
        <w:rPr>
          <w:rFonts w:hint="eastAsia"/>
          <w:szCs w:val="21"/>
          <w:lang w:eastAsia="zh-CN"/>
        </w:rPr>
        <w:t>哑河</w:t>
      </w:r>
      <w:r>
        <w:rPr>
          <w:rFonts w:hint="eastAsia"/>
          <w:szCs w:val="21"/>
        </w:rPr>
        <w:t>环境影响不大，不影响</w:t>
      </w:r>
      <w:r>
        <w:rPr>
          <w:rFonts w:hint="eastAsia"/>
          <w:szCs w:val="21"/>
          <w:lang w:eastAsia="zh-CN"/>
        </w:rPr>
        <w:t>哑河</w:t>
      </w:r>
      <w:r>
        <w:rPr>
          <w:rFonts w:hint="eastAsia"/>
          <w:szCs w:val="21"/>
        </w:rPr>
        <w:t>水体功能</w:t>
      </w:r>
      <w:r>
        <w:rPr>
          <w:rFonts w:hint="eastAsia"/>
          <w:bCs/>
        </w:rPr>
        <w:t>。根据预测结果，</w:t>
      </w:r>
      <w:r>
        <w:t>COD</w:t>
      </w:r>
      <w:r>
        <w:rPr>
          <w:vertAlign w:val="subscript"/>
        </w:rPr>
        <w:t>Cr</w:t>
      </w:r>
      <w:r>
        <w:rPr>
          <w:rFonts w:hint="eastAsia"/>
        </w:rPr>
        <w:t>经</w:t>
      </w:r>
      <w:r>
        <w:rPr>
          <w:rFonts w:hint="eastAsia"/>
          <w:lang w:val="en-US" w:eastAsia="zh-CN"/>
        </w:rPr>
        <w:t>1</w:t>
      </w:r>
      <w:r>
        <w:rPr>
          <w:rFonts w:hint="eastAsia"/>
        </w:rPr>
        <w:t>m河段达到背景值浓度、氨氮经</w:t>
      </w:r>
      <w:r>
        <w:rPr>
          <w:rFonts w:hint="eastAsia"/>
          <w:lang w:val="en-US" w:eastAsia="zh-CN"/>
        </w:rPr>
        <w:t>1</w:t>
      </w:r>
      <w:r>
        <w:rPr>
          <w:rFonts w:hint="eastAsia"/>
        </w:rPr>
        <w:t>m河段达到背景值、总磷经</w:t>
      </w:r>
      <w:r>
        <w:rPr>
          <w:rFonts w:hint="eastAsia"/>
          <w:lang w:val="en-US" w:eastAsia="zh-CN"/>
        </w:rPr>
        <w:t>1</w:t>
      </w:r>
      <w:r>
        <w:rPr>
          <w:rFonts w:hint="eastAsia"/>
        </w:rPr>
        <w:t>m河段达到背景值，因此，非正常排放时，最大影响范围为项目入河排污口下游</w:t>
      </w:r>
      <w:r>
        <w:rPr>
          <w:rFonts w:hint="eastAsia"/>
          <w:lang w:val="en-US" w:eastAsia="zh-CN"/>
        </w:rPr>
        <w:t>1</w:t>
      </w:r>
      <w:r>
        <w:rPr>
          <w:rFonts w:hint="eastAsia"/>
        </w:rPr>
        <w:t>m河段。</w:t>
      </w:r>
    </w:p>
    <w:p>
      <w:pPr>
        <w:ind w:firstLine="480"/>
        <w:rPr>
          <w:szCs w:val="21"/>
        </w:rPr>
      </w:pPr>
      <w:r>
        <w:rPr>
          <w:rFonts w:hint="eastAsia"/>
          <w:szCs w:val="21"/>
          <w:lang w:eastAsia="zh-CN"/>
        </w:rPr>
        <w:t>澧县</w:t>
      </w:r>
      <w:r>
        <w:rPr>
          <w:rFonts w:hint="eastAsia"/>
          <w:szCs w:val="21"/>
          <w:lang w:val="en-US" w:eastAsia="zh-CN"/>
        </w:rPr>
        <w:t>小渡口污水处理厂</w:t>
      </w:r>
      <w:r>
        <w:rPr>
          <w:rFonts w:hint="eastAsia"/>
          <w:szCs w:val="21"/>
        </w:rPr>
        <w:t>废水</w:t>
      </w:r>
      <w:r>
        <w:rPr>
          <w:szCs w:val="21"/>
        </w:rPr>
        <w:t>处理达标排放或非正常排放（事故未处理排放）尾水经</w:t>
      </w:r>
      <w:r>
        <w:rPr>
          <w:rFonts w:hint="eastAsia"/>
          <w:szCs w:val="21"/>
        </w:rPr>
        <w:t>排渠</w:t>
      </w:r>
      <w:r>
        <w:rPr>
          <w:szCs w:val="21"/>
        </w:rPr>
        <w:t>排入</w:t>
      </w:r>
      <w:r>
        <w:rPr>
          <w:rFonts w:hint="eastAsia"/>
          <w:szCs w:val="21"/>
          <w:lang w:eastAsia="zh-CN"/>
        </w:rPr>
        <w:t>哑河</w:t>
      </w:r>
      <w:r>
        <w:rPr>
          <w:szCs w:val="21"/>
        </w:rPr>
        <w:t>后，</w:t>
      </w:r>
      <w:r>
        <w:rPr>
          <w:rFonts w:hint="eastAsia"/>
          <w:szCs w:val="21"/>
        </w:rPr>
        <w:t>根据预测及</w:t>
      </w:r>
      <w:r>
        <w:rPr>
          <w:rFonts w:hint="eastAsia"/>
          <w:szCs w:val="24"/>
        </w:rPr>
        <w:t>湖南华运检测有限公司202</w:t>
      </w:r>
      <w:r>
        <w:rPr>
          <w:rFonts w:hint="eastAsia"/>
          <w:szCs w:val="24"/>
          <w:lang w:val="en-US" w:eastAsia="zh-CN"/>
        </w:rPr>
        <w:t>3</w:t>
      </w:r>
      <w:r>
        <w:rPr>
          <w:szCs w:val="24"/>
        </w:rPr>
        <w:t>年</w:t>
      </w:r>
      <w:r>
        <w:rPr>
          <w:rFonts w:hint="eastAsia"/>
          <w:szCs w:val="24"/>
          <w:lang w:val="en-US" w:eastAsia="zh-CN"/>
        </w:rPr>
        <w:t>4</w:t>
      </w:r>
      <w:r>
        <w:rPr>
          <w:szCs w:val="24"/>
        </w:rPr>
        <w:t>月</w:t>
      </w:r>
      <w:r>
        <w:rPr>
          <w:rFonts w:hint="eastAsia"/>
          <w:szCs w:val="24"/>
          <w:lang w:val="en-US" w:eastAsia="zh-CN"/>
        </w:rPr>
        <w:t>3</w:t>
      </w:r>
      <w:r>
        <w:rPr>
          <w:szCs w:val="24"/>
        </w:rPr>
        <w:t>日</w:t>
      </w:r>
      <w:r>
        <w:rPr>
          <w:rFonts w:hint="eastAsia"/>
          <w:szCs w:val="24"/>
        </w:rPr>
        <w:t>～</w:t>
      </w:r>
      <w:r>
        <w:rPr>
          <w:rFonts w:hint="eastAsia"/>
          <w:szCs w:val="24"/>
          <w:lang w:val="en-US" w:eastAsia="zh-CN"/>
        </w:rPr>
        <w:t>5</w:t>
      </w:r>
      <w:r>
        <w:rPr>
          <w:szCs w:val="24"/>
        </w:rPr>
        <w:t>日</w:t>
      </w:r>
      <w:r>
        <w:rPr>
          <w:rFonts w:hint="eastAsia"/>
          <w:szCs w:val="24"/>
        </w:rPr>
        <w:t>对</w:t>
      </w:r>
      <w:r>
        <w:rPr>
          <w:rFonts w:hint="eastAsia"/>
          <w:szCs w:val="21"/>
          <w:lang w:eastAsia="zh-CN"/>
        </w:rPr>
        <w:t>哑河</w:t>
      </w:r>
      <w:r>
        <w:rPr>
          <w:rFonts w:hint="eastAsia"/>
          <w:szCs w:val="21"/>
        </w:rPr>
        <w:t>断面监测数据，</w:t>
      </w:r>
      <w:r>
        <w:rPr>
          <w:rFonts w:hint="eastAsia"/>
          <w:szCs w:val="21"/>
          <w:lang w:eastAsia="zh-CN"/>
        </w:rPr>
        <w:t>哑河</w:t>
      </w:r>
      <w:r>
        <w:rPr>
          <w:rFonts w:hint="eastAsia"/>
          <w:szCs w:val="21"/>
        </w:rPr>
        <w:t>水质</w:t>
      </w:r>
      <w:r>
        <w:rPr>
          <w:szCs w:val="21"/>
        </w:rPr>
        <w:t>可达到《地表水环境质量标准》（GB3838-2002）</w:t>
      </w:r>
      <w:r>
        <w:t>III</w:t>
      </w:r>
      <w:r>
        <w:rPr>
          <w:szCs w:val="21"/>
        </w:rPr>
        <w:t>类水质</w:t>
      </w:r>
      <w:r>
        <w:rPr>
          <w:rFonts w:hint="eastAsia"/>
          <w:szCs w:val="21"/>
        </w:rPr>
        <w:t>标准限值</w:t>
      </w:r>
      <w:r>
        <w:rPr>
          <w:szCs w:val="21"/>
        </w:rPr>
        <w:t>要求</w:t>
      </w:r>
      <w:r>
        <w:rPr>
          <w:rFonts w:hint="eastAsia"/>
          <w:szCs w:val="21"/>
        </w:rPr>
        <w:t>；</w:t>
      </w:r>
      <w:r>
        <w:rPr>
          <w:szCs w:val="21"/>
        </w:rPr>
        <w:t>从</w:t>
      </w:r>
      <w:r>
        <w:rPr>
          <w:rFonts w:hint="eastAsia"/>
          <w:szCs w:val="21"/>
        </w:rPr>
        <w:t>下表</w:t>
      </w:r>
      <w:r>
        <w:rPr>
          <w:szCs w:val="21"/>
        </w:rPr>
        <w:t>可以看出均达到论证范围内水功能区划的水质目标要求。</w:t>
      </w:r>
    </w:p>
    <w:p>
      <w:pPr>
        <w:pStyle w:val="78"/>
        <w:ind w:firstLine="0" w:firstLineChars="0"/>
        <w:contextualSpacing/>
        <w:jc w:val="center"/>
        <w:rPr>
          <w:b/>
          <w:sz w:val="21"/>
          <w:szCs w:val="21"/>
        </w:rPr>
      </w:pPr>
      <w:r>
        <w:rPr>
          <w:b/>
          <w:sz w:val="21"/>
          <w:szCs w:val="21"/>
        </w:rPr>
        <w:t>表</w:t>
      </w:r>
      <w:r>
        <w:rPr>
          <w:rFonts w:hint="eastAsia"/>
          <w:b/>
          <w:sz w:val="21"/>
          <w:szCs w:val="21"/>
        </w:rPr>
        <w:t xml:space="preserve">6-6 </w:t>
      </w:r>
      <w:r>
        <w:rPr>
          <w:b/>
          <w:sz w:val="21"/>
          <w:szCs w:val="21"/>
        </w:rPr>
        <w:t xml:space="preserve"> 分析范围内水功能区划表</w:t>
      </w:r>
    </w:p>
    <w:tbl>
      <w:tblPr>
        <w:tblStyle w:val="40"/>
        <w:tblW w:w="873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82"/>
        <w:gridCol w:w="1278"/>
        <w:gridCol w:w="2551"/>
        <w:gridCol w:w="1986"/>
        <w:gridCol w:w="850"/>
        <w:gridCol w:w="68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c>
          <w:tcPr>
            <w:tcW w:w="791" w:type="pct"/>
            <w:vMerge w:val="restart"/>
            <w:vAlign w:val="center"/>
          </w:tcPr>
          <w:p>
            <w:pPr>
              <w:spacing w:line="300" w:lineRule="exact"/>
              <w:ind w:firstLine="0" w:firstLineChars="0"/>
              <w:jc w:val="center"/>
              <w:rPr>
                <w:b/>
                <w:color w:val="000000"/>
                <w:sz w:val="21"/>
                <w:szCs w:val="21"/>
              </w:rPr>
            </w:pPr>
            <w:r>
              <w:rPr>
                <w:b/>
                <w:color w:val="000000"/>
                <w:sz w:val="21"/>
                <w:szCs w:val="21"/>
              </w:rPr>
              <w:t>水功能区划名称</w:t>
            </w:r>
          </w:p>
        </w:tc>
        <w:tc>
          <w:tcPr>
            <w:tcW w:w="732" w:type="pct"/>
            <w:vMerge w:val="restart"/>
            <w:vAlign w:val="center"/>
          </w:tcPr>
          <w:p>
            <w:pPr>
              <w:spacing w:line="300" w:lineRule="exact"/>
              <w:ind w:firstLine="0" w:firstLineChars="0"/>
              <w:jc w:val="center"/>
              <w:rPr>
                <w:b/>
                <w:color w:val="000000"/>
                <w:sz w:val="21"/>
                <w:szCs w:val="21"/>
              </w:rPr>
            </w:pPr>
            <w:r>
              <w:rPr>
                <w:b/>
                <w:color w:val="000000"/>
                <w:sz w:val="21"/>
                <w:szCs w:val="21"/>
              </w:rPr>
              <w:t>功能区名称</w:t>
            </w:r>
          </w:p>
        </w:tc>
        <w:tc>
          <w:tcPr>
            <w:tcW w:w="2598" w:type="pct"/>
            <w:gridSpan w:val="2"/>
            <w:vAlign w:val="center"/>
          </w:tcPr>
          <w:p>
            <w:pPr>
              <w:spacing w:line="300" w:lineRule="exact"/>
              <w:ind w:firstLine="0" w:firstLineChars="0"/>
              <w:jc w:val="center"/>
              <w:rPr>
                <w:b/>
                <w:color w:val="000000"/>
                <w:sz w:val="21"/>
                <w:szCs w:val="21"/>
              </w:rPr>
            </w:pPr>
            <w:r>
              <w:rPr>
                <w:b/>
                <w:color w:val="000000"/>
                <w:sz w:val="21"/>
                <w:szCs w:val="21"/>
              </w:rPr>
              <w:t>范围</w:t>
            </w:r>
          </w:p>
        </w:tc>
        <w:tc>
          <w:tcPr>
            <w:tcW w:w="487" w:type="pct"/>
            <w:vMerge w:val="restart"/>
            <w:vAlign w:val="center"/>
          </w:tcPr>
          <w:p>
            <w:pPr>
              <w:spacing w:line="300" w:lineRule="exact"/>
              <w:ind w:firstLine="0" w:firstLineChars="0"/>
              <w:jc w:val="center"/>
              <w:rPr>
                <w:b/>
                <w:color w:val="000000"/>
                <w:sz w:val="21"/>
                <w:szCs w:val="21"/>
              </w:rPr>
            </w:pPr>
            <w:r>
              <w:rPr>
                <w:b/>
                <w:color w:val="000000"/>
                <w:sz w:val="21"/>
                <w:szCs w:val="21"/>
              </w:rPr>
              <w:t>长度（km）</w:t>
            </w:r>
          </w:p>
        </w:tc>
        <w:tc>
          <w:tcPr>
            <w:tcW w:w="392" w:type="pct"/>
            <w:vMerge w:val="restart"/>
            <w:vAlign w:val="center"/>
          </w:tcPr>
          <w:p>
            <w:pPr>
              <w:spacing w:line="300" w:lineRule="exact"/>
              <w:ind w:firstLine="0" w:firstLineChars="0"/>
              <w:jc w:val="center"/>
              <w:rPr>
                <w:b/>
                <w:color w:val="000000"/>
                <w:sz w:val="21"/>
                <w:szCs w:val="21"/>
              </w:rPr>
            </w:pPr>
            <w:r>
              <w:rPr>
                <w:b/>
                <w:color w:val="000000"/>
                <w:sz w:val="21"/>
                <w:szCs w:val="21"/>
              </w:rPr>
              <w:t>水质</w:t>
            </w:r>
          </w:p>
          <w:p>
            <w:pPr>
              <w:spacing w:line="300" w:lineRule="exact"/>
              <w:ind w:firstLine="0" w:firstLineChars="0"/>
              <w:jc w:val="center"/>
              <w:rPr>
                <w:b/>
                <w:color w:val="000000"/>
                <w:sz w:val="21"/>
                <w:szCs w:val="21"/>
              </w:rPr>
            </w:pPr>
            <w:r>
              <w:rPr>
                <w:b/>
                <w:color w:val="000000"/>
                <w:sz w:val="21"/>
                <w:szCs w:val="21"/>
              </w:rPr>
              <w:t>目标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c>
          <w:tcPr>
            <w:tcW w:w="791" w:type="pct"/>
            <w:vMerge w:val="continue"/>
            <w:vAlign w:val="center"/>
          </w:tcPr>
          <w:p>
            <w:pPr>
              <w:spacing w:line="300" w:lineRule="exact"/>
              <w:ind w:firstLine="0" w:firstLineChars="0"/>
              <w:jc w:val="center"/>
              <w:rPr>
                <w:b/>
                <w:color w:val="000000"/>
                <w:sz w:val="21"/>
                <w:szCs w:val="21"/>
              </w:rPr>
            </w:pPr>
          </w:p>
        </w:tc>
        <w:tc>
          <w:tcPr>
            <w:tcW w:w="732" w:type="pct"/>
            <w:vMerge w:val="continue"/>
            <w:vAlign w:val="center"/>
          </w:tcPr>
          <w:p>
            <w:pPr>
              <w:spacing w:line="300" w:lineRule="exact"/>
              <w:ind w:firstLine="0" w:firstLineChars="0"/>
              <w:jc w:val="center"/>
              <w:rPr>
                <w:b/>
                <w:color w:val="000000"/>
                <w:sz w:val="21"/>
                <w:szCs w:val="21"/>
              </w:rPr>
            </w:pPr>
          </w:p>
        </w:tc>
        <w:tc>
          <w:tcPr>
            <w:tcW w:w="1461" w:type="pct"/>
            <w:vAlign w:val="center"/>
          </w:tcPr>
          <w:p>
            <w:pPr>
              <w:spacing w:line="300" w:lineRule="exact"/>
              <w:ind w:firstLine="0" w:firstLineChars="0"/>
              <w:jc w:val="center"/>
              <w:rPr>
                <w:b/>
                <w:color w:val="000000"/>
                <w:sz w:val="21"/>
                <w:szCs w:val="21"/>
              </w:rPr>
            </w:pPr>
            <w:r>
              <w:rPr>
                <w:b/>
                <w:color w:val="000000"/>
                <w:sz w:val="21"/>
                <w:szCs w:val="21"/>
              </w:rPr>
              <w:t>起始断面</w:t>
            </w:r>
          </w:p>
        </w:tc>
        <w:tc>
          <w:tcPr>
            <w:tcW w:w="1137" w:type="pct"/>
            <w:vAlign w:val="center"/>
          </w:tcPr>
          <w:p>
            <w:pPr>
              <w:spacing w:line="300" w:lineRule="exact"/>
              <w:ind w:firstLine="0" w:firstLineChars="0"/>
              <w:jc w:val="center"/>
              <w:rPr>
                <w:b/>
                <w:color w:val="000000"/>
                <w:sz w:val="21"/>
                <w:szCs w:val="21"/>
              </w:rPr>
            </w:pPr>
            <w:r>
              <w:rPr>
                <w:b/>
                <w:color w:val="000000"/>
                <w:sz w:val="21"/>
                <w:szCs w:val="21"/>
              </w:rPr>
              <w:t>终止断面</w:t>
            </w:r>
          </w:p>
        </w:tc>
        <w:tc>
          <w:tcPr>
            <w:tcW w:w="487" w:type="pct"/>
            <w:vMerge w:val="continue"/>
            <w:vAlign w:val="center"/>
          </w:tcPr>
          <w:p>
            <w:pPr>
              <w:spacing w:line="300" w:lineRule="exact"/>
              <w:ind w:firstLine="0" w:firstLineChars="0"/>
              <w:jc w:val="center"/>
              <w:rPr>
                <w:b/>
                <w:color w:val="000000"/>
                <w:sz w:val="21"/>
                <w:szCs w:val="21"/>
              </w:rPr>
            </w:pPr>
          </w:p>
        </w:tc>
        <w:tc>
          <w:tcPr>
            <w:tcW w:w="392" w:type="pct"/>
            <w:vMerge w:val="continue"/>
            <w:vAlign w:val="center"/>
          </w:tcPr>
          <w:p>
            <w:pPr>
              <w:spacing w:line="300" w:lineRule="exact"/>
              <w:ind w:firstLine="0" w:firstLineChars="0"/>
              <w:jc w:val="center"/>
              <w:rPr>
                <w:b/>
                <w:color w:val="000000"/>
                <w:sz w:val="21"/>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c>
          <w:tcPr>
            <w:tcW w:w="791" w:type="pct"/>
            <w:vAlign w:val="center"/>
          </w:tcPr>
          <w:p>
            <w:pPr>
              <w:spacing w:line="300" w:lineRule="exact"/>
              <w:ind w:firstLine="0" w:firstLineChars="0"/>
              <w:jc w:val="center"/>
              <w:rPr>
                <w:b/>
                <w:color w:val="000000"/>
                <w:sz w:val="21"/>
                <w:szCs w:val="21"/>
              </w:rPr>
            </w:pPr>
            <w:r>
              <w:rPr>
                <w:rFonts w:hint="eastAsia"/>
                <w:color w:val="000000"/>
                <w:sz w:val="21"/>
                <w:szCs w:val="21"/>
              </w:rPr>
              <w:t>《</w:t>
            </w:r>
            <w:r>
              <w:rPr>
                <w:rFonts w:hint="eastAsia"/>
                <w:color w:val="000000"/>
                <w:sz w:val="21"/>
                <w:szCs w:val="21"/>
                <w:lang w:val="en-US" w:eastAsia="zh-CN"/>
              </w:rPr>
              <w:t>澧县</w:t>
            </w:r>
            <w:r>
              <w:rPr>
                <w:rFonts w:hint="eastAsia"/>
                <w:color w:val="000000"/>
                <w:sz w:val="21"/>
                <w:szCs w:val="21"/>
              </w:rPr>
              <w:t>水功能区划》</w:t>
            </w:r>
          </w:p>
        </w:tc>
        <w:tc>
          <w:tcPr>
            <w:tcW w:w="732" w:type="pct"/>
            <w:vAlign w:val="center"/>
          </w:tcPr>
          <w:p>
            <w:pPr>
              <w:spacing w:line="300" w:lineRule="exact"/>
              <w:ind w:firstLine="0" w:firstLineChars="0"/>
              <w:jc w:val="center"/>
              <w:rPr>
                <w:rFonts w:hint="default" w:eastAsia="宋体"/>
                <w:color w:val="000000"/>
                <w:sz w:val="21"/>
                <w:szCs w:val="21"/>
                <w:lang w:val="en-US" w:eastAsia="zh-CN"/>
              </w:rPr>
            </w:pPr>
            <w:r>
              <w:rPr>
                <w:rFonts w:hint="eastAsia"/>
                <w:color w:val="000000"/>
                <w:sz w:val="21"/>
                <w:szCs w:val="21"/>
                <w:lang w:eastAsia="zh-CN"/>
              </w:rPr>
              <w:t>哑河</w:t>
            </w:r>
            <w:r>
              <w:rPr>
                <w:rFonts w:hint="eastAsia"/>
                <w:color w:val="000000"/>
                <w:sz w:val="21"/>
                <w:szCs w:val="21"/>
                <w:lang w:val="en-US" w:eastAsia="zh-CN"/>
              </w:rPr>
              <w:t>开发利用区（渔业用水区）</w:t>
            </w:r>
          </w:p>
        </w:tc>
        <w:tc>
          <w:tcPr>
            <w:tcW w:w="1461" w:type="pct"/>
            <w:vAlign w:val="center"/>
          </w:tcPr>
          <w:p>
            <w:pPr>
              <w:spacing w:line="300" w:lineRule="exact"/>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澧县观音港</w:t>
            </w:r>
          </w:p>
        </w:tc>
        <w:tc>
          <w:tcPr>
            <w:tcW w:w="1137" w:type="pct"/>
            <w:vAlign w:val="center"/>
          </w:tcPr>
          <w:p>
            <w:pPr>
              <w:spacing w:line="300" w:lineRule="exact"/>
              <w:ind w:firstLine="0" w:firstLineChars="0"/>
              <w:jc w:val="center"/>
              <w:rPr>
                <w:rFonts w:hint="default" w:eastAsia="宋体"/>
                <w:color w:val="000000"/>
                <w:sz w:val="21"/>
                <w:szCs w:val="21"/>
                <w:lang w:val="en-US" w:eastAsia="zh-CN"/>
              </w:rPr>
            </w:pPr>
            <w:r>
              <w:rPr>
                <w:rFonts w:hint="default" w:eastAsia="宋体"/>
                <w:color w:val="000000"/>
                <w:sz w:val="21"/>
                <w:szCs w:val="21"/>
                <w:lang w:val="en-US" w:eastAsia="zh-CN"/>
              </w:rPr>
              <w:t>澧县北河口</w:t>
            </w:r>
          </w:p>
        </w:tc>
        <w:tc>
          <w:tcPr>
            <w:tcW w:w="487" w:type="pct"/>
            <w:vAlign w:val="center"/>
          </w:tcPr>
          <w:p>
            <w:pPr>
              <w:spacing w:line="300" w:lineRule="exact"/>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17</w:t>
            </w:r>
          </w:p>
        </w:tc>
        <w:tc>
          <w:tcPr>
            <w:tcW w:w="392" w:type="pct"/>
            <w:vAlign w:val="center"/>
          </w:tcPr>
          <w:p>
            <w:pPr>
              <w:spacing w:line="300" w:lineRule="exact"/>
              <w:ind w:firstLine="0" w:firstLineChars="0"/>
              <w:jc w:val="center"/>
              <w:rPr>
                <w:color w:val="000000"/>
                <w:sz w:val="21"/>
                <w:szCs w:val="21"/>
              </w:rPr>
            </w:pPr>
            <w:r>
              <w:rPr>
                <w:sz w:val="21"/>
              </w:rPr>
              <w:t>III</w:t>
            </w:r>
          </w:p>
        </w:tc>
      </w:tr>
    </w:tbl>
    <w:p>
      <w:pPr>
        <w:pStyle w:val="3"/>
      </w:pPr>
      <w:bookmarkStart w:id="55" w:name="_Toc23423"/>
      <w:bookmarkStart w:id="56" w:name="_Toc113284129"/>
      <w:r>
        <w:rPr>
          <w:rFonts w:hint="eastAsia"/>
        </w:rPr>
        <w:t>6</w:t>
      </w:r>
      <w:r>
        <w:t>.3</w:t>
      </w:r>
      <w:r>
        <w:rPr>
          <w:rFonts w:hint="eastAsia"/>
        </w:rPr>
        <w:t xml:space="preserve"> </w:t>
      </w:r>
      <w:r>
        <w:t>对水域纳污能力影响分析</w:t>
      </w:r>
      <w:bookmarkEnd w:id="55"/>
      <w:bookmarkEnd w:id="56"/>
    </w:p>
    <w:p>
      <w:pPr>
        <w:ind w:firstLine="480"/>
      </w:pPr>
      <w:r>
        <w:t>本工程排污口位于</w:t>
      </w:r>
      <w:r>
        <w:rPr>
          <w:rFonts w:hint="eastAsia"/>
          <w:lang w:eastAsia="zh-CN"/>
        </w:rPr>
        <w:t>哑河</w:t>
      </w:r>
      <w:r>
        <w:rPr>
          <w:rFonts w:hint="eastAsia"/>
          <w:lang w:val="en-US" w:eastAsia="zh-CN"/>
        </w:rPr>
        <w:t>开发利用区（渔业用水区）</w:t>
      </w:r>
      <w:r>
        <w:t>，根据4.2章节对水域纳污能力的计算，</w:t>
      </w:r>
      <w:r>
        <w:rPr>
          <w:rFonts w:hint="eastAsia"/>
          <w:lang w:eastAsia="zh-CN"/>
        </w:rPr>
        <w:t>哑河</w:t>
      </w:r>
      <w:r>
        <w:rPr>
          <w:rFonts w:hint="eastAsia"/>
          <w:lang w:val="en-US" w:eastAsia="zh-CN"/>
        </w:rPr>
        <w:t>开发利用区（渔业用水区）</w:t>
      </w:r>
      <w:r>
        <w:t>本项目</w:t>
      </w:r>
      <w:r>
        <w:rPr>
          <w:rFonts w:hint="eastAsia"/>
          <w:szCs w:val="21"/>
          <w:lang w:val="en-US" w:eastAsia="zh-CN"/>
        </w:rPr>
        <w:t>入河口</w:t>
      </w:r>
      <w:r>
        <w:rPr>
          <w:rFonts w:hint="eastAsia"/>
          <w:szCs w:val="21"/>
        </w:rPr>
        <w:t>下游</w:t>
      </w:r>
      <w:r>
        <w:rPr>
          <w:rFonts w:hint="eastAsia"/>
          <w:szCs w:val="21"/>
          <w:lang w:val="en-US" w:eastAsia="zh-CN"/>
        </w:rPr>
        <w:t>2</w:t>
      </w:r>
      <w:r>
        <w:rPr>
          <w:rFonts w:hint="eastAsia"/>
          <w:szCs w:val="21"/>
        </w:rPr>
        <w:t>km纳污能力COD为</w:t>
      </w:r>
      <w:r>
        <w:rPr>
          <w:rFonts w:hint="eastAsia"/>
          <w:szCs w:val="21"/>
          <w:lang w:val="en-US" w:eastAsia="zh-CN"/>
        </w:rPr>
        <w:t>6545.64</w:t>
      </w:r>
      <w:r>
        <w:rPr>
          <w:rFonts w:hint="eastAsia"/>
          <w:szCs w:val="21"/>
        </w:rPr>
        <w:t xml:space="preserve"> </w:t>
      </w:r>
      <w:r>
        <w:rPr>
          <w:szCs w:val="21"/>
        </w:rPr>
        <w:t>t/a</w:t>
      </w:r>
      <w:r>
        <w:rPr>
          <w:rFonts w:hint="eastAsia"/>
          <w:szCs w:val="21"/>
        </w:rPr>
        <w:t>，NH</w:t>
      </w:r>
      <w:r>
        <w:rPr>
          <w:szCs w:val="21"/>
          <w:vertAlign w:val="subscript"/>
        </w:rPr>
        <w:t>3</w:t>
      </w:r>
      <w:r>
        <w:rPr>
          <w:szCs w:val="21"/>
        </w:rPr>
        <w:t>-N</w:t>
      </w:r>
      <w:r>
        <w:rPr>
          <w:rFonts w:hint="eastAsia"/>
          <w:szCs w:val="21"/>
        </w:rPr>
        <w:t>为</w:t>
      </w:r>
      <w:r>
        <w:rPr>
          <w:rFonts w:hint="eastAsia"/>
          <w:szCs w:val="21"/>
          <w:lang w:val="en-US" w:eastAsia="zh-CN"/>
        </w:rPr>
        <w:t>789.55</w:t>
      </w:r>
      <w:r>
        <w:rPr>
          <w:szCs w:val="21"/>
        </w:rPr>
        <w:t>t/a</w:t>
      </w:r>
      <w:r>
        <w:rPr>
          <w:rFonts w:hint="eastAsia"/>
          <w:szCs w:val="21"/>
          <w:lang w:eastAsia="zh-CN"/>
        </w:rPr>
        <w:t>，</w:t>
      </w:r>
      <w:r>
        <w:rPr>
          <w:rFonts w:hint="eastAsia"/>
          <w:szCs w:val="21"/>
          <w:lang w:val="en-US" w:eastAsia="zh-CN"/>
        </w:rPr>
        <w:t>TP为154.87</w:t>
      </w:r>
      <w:r>
        <w:rPr>
          <w:szCs w:val="21"/>
        </w:rPr>
        <w:t>t/a</w:t>
      </w:r>
      <w:r>
        <w:rPr>
          <w:rFonts w:hint="eastAsia"/>
          <w:szCs w:val="21"/>
        </w:rPr>
        <w:t>。</w:t>
      </w:r>
    </w:p>
    <w:p>
      <w:pPr>
        <w:ind w:firstLine="480"/>
      </w:pPr>
      <w:r>
        <w:rPr>
          <w:rFonts w:hint="eastAsia"/>
          <w:lang w:eastAsia="zh-CN"/>
        </w:rPr>
        <w:t>澧县</w:t>
      </w:r>
      <w:r>
        <w:rPr>
          <w:rFonts w:hint="eastAsia"/>
          <w:lang w:val="en-US" w:eastAsia="zh-CN"/>
        </w:rPr>
        <w:t>小渡口污水处理厂</w:t>
      </w:r>
      <w:r>
        <w:t>处理能力为</w:t>
      </w:r>
      <w:r>
        <w:rPr>
          <w:rFonts w:hint="eastAsia"/>
        </w:rPr>
        <w:t>20</w:t>
      </w:r>
      <w:r>
        <w:rPr>
          <w:rFonts w:hint="eastAsia"/>
          <w:lang w:val="en-US" w:eastAsia="zh-CN"/>
        </w:rPr>
        <w:t>00</w:t>
      </w:r>
      <w:r>
        <w:t>m</w:t>
      </w:r>
      <w:r>
        <w:rPr>
          <w:vertAlign w:val="superscript"/>
        </w:rPr>
        <w:t>3</w:t>
      </w:r>
      <w:r>
        <w:t>/d，</w:t>
      </w:r>
      <w:r>
        <w:rPr>
          <w:szCs w:val="21"/>
        </w:rPr>
        <w:t>按最大满负荷计算，</w:t>
      </w:r>
      <w:r>
        <w:t>通过入河排污口排入</w:t>
      </w:r>
      <w:r>
        <w:rPr>
          <w:rFonts w:hint="eastAsia"/>
          <w:lang w:eastAsia="zh-CN"/>
        </w:rPr>
        <w:t>哑河</w:t>
      </w:r>
      <w:r>
        <w:rPr>
          <w:rFonts w:hint="eastAsia"/>
          <w:lang w:val="en-US" w:eastAsia="zh-CN"/>
        </w:rPr>
        <w:t>开发利用区（渔业用水区）</w:t>
      </w:r>
      <w:r>
        <w:t>的COD排放量为</w:t>
      </w:r>
      <w:r>
        <w:rPr>
          <w:rFonts w:hint="eastAsia"/>
          <w:lang w:val="en-US" w:eastAsia="zh-CN"/>
        </w:rPr>
        <w:t>36.5</w:t>
      </w:r>
      <w:r>
        <w:t>t/a＜</w:t>
      </w:r>
      <w:r>
        <w:rPr>
          <w:rFonts w:hint="eastAsia"/>
          <w:szCs w:val="21"/>
          <w:lang w:val="en-US" w:eastAsia="zh-CN"/>
        </w:rPr>
        <w:t>6545.64</w:t>
      </w:r>
      <w:r>
        <w:rPr>
          <w:rFonts w:hint="eastAsia"/>
          <w:szCs w:val="21"/>
        </w:rPr>
        <w:t xml:space="preserve"> </w:t>
      </w:r>
      <w:r>
        <w:t>t/a</w:t>
      </w:r>
      <w:r>
        <w:rPr>
          <w:rFonts w:hint="eastAsia"/>
        </w:rPr>
        <w:t>，氨氮</w:t>
      </w:r>
      <w:r>
        <w:t>排放量为</w:t>
      </w:r>
      <w:r>
        <w:rPr>
          <w:rFonts w:hint="eastAsia"/>
          <w:lang w:val="en-US" w:eastAsia="zh-CN"/>
        </w:rPr>
        <w:t>3.65</w:t>
      </w:r>
      <w:r>
        <w:t>t/a＜</w:t>
      </w:r>
      <w:r>
        <w:rPr>
          <w:rFonts w:hint="eastAsia"/>
          <w:szCs w:val="21"/>
          <w:lang w:val="en-US" w:eastAsia="zh-CN"/>
        </w:rPr>
        <w:t>789.55</w:t>
      </w:r>
      <w:r>
        <w:t>t/a，</w:t>
      </w:r>
      <w:r>
        <w:rPr>
          <w:rFonts w:hint="eastAsia"/>
        </w:rPr>
        <w:t>总磷</w:t>
      </w:r>
      <w:r>
        <w:t>排放量为</w:t>
      </w:r>
      <w:r>
        <w:rPr>
          <w:rFonts w:hint="eastAsia"/>
          <w:lang w:val="en-US" w:eastAsia="zh-CN"/>
        </w:rPr>
        <w:t>0.365</w:t>
      </w:r>
      <w:r>
        <w:t>t/a＜</w:t>
      </w:r>
      <w:r>
        <w:rPr>
          <w:rFonts w:hint="eastAsia"/>
          <w:szCs w:val="21"/>
          <w:lang w:val="en-US" w:eastAsia="zh-CN"/>
        </w:rPr>
        <w:t>154.87</w:t>
      </w:r>
      <w:r>
        <w:t>t/a</w:t>
      </w:r>
      <w:r>
        <w:rPr>
          <w:rFonts w:hint="eastAsia"/>
        </w:rPr>
        <w:t>，</w:t>
      </w:r>
      <w:r>
        <w:t>远小于论证范围流域纳污能力</w:t>
      </w:r>
      <w:r>
        <w:rPr>
          <w:rFonts w:hint="eastAsia"/>
        </w:rPr>
        <w:t>，</w:t>
      </w:r>
      <w:r>
        <w:t>故</w:t>
      </w:r>
      <w:r>
        <w:rPr>
          <w:rFonts w:hint="eastAsia"/>
          <w:lang w:eastAsia="zh-CN"/>
        </w:rPr>
        <w:t>澧县</w:t>
      </w:r>
      <w:r>
        <w:rPr>
          <w:rFonts w:hint="eastAsia"/>
          <w:lang w:val="en-US" w:eastAsia="zh-CN"/>
        </w:rPr>
        <w:t>小渡口污水处理厂</w:t>
      </w:r>
      <w:r>
        <w:rPr>
          <w:rFonts w:hint="eastAsia"/>
        </w:rPr>
        <w:t>污水</w:t>
      </w:r>
      <w:r>
        <w:t>排放满足水域纳污能力和限制排放总量要求。</w:t>
      </w:r>
    </w:p>
    <w:p>
      <w:pPr>
        <w:pStyle w:val="3"/>
      </w:pPr>
      <w:bookmarkStart w:id="57" w:name="_Toc113284130"/>
      <w:r>
        <w:rPr>
          <w:rFonts w:hint="eastAsia"/>
        </w:rPr>
        <w:t>6.4 对生态的影响分析</w:t>
      </w:r>
      <w:bookmarkEnd w:id="57"/>
    </w:p>
    <w:p>
      <w:pPr>
        <w:pStyle w:val="15"/>
        <w:kinsoku w:val="0"/>
        <w:overflowPunct w:val="0"/>
        <w:snapToGrid w:val="0"/>
        <w:spacing w:before="0" w:line="340" w:lineRule="auto"/>
        <w:ind w:left="0" w:firstLine="480" w:firstLineChars="200"/>
        <w:jc w:val="both"/>
        <w:rPr>
          <w:rFonts w:hint="default"/>
          <w:sz w:val="24"/>
        </w:rPr>
      </w:pPr>
      <w:bookmarkStart w:id="58" w:name="_Toc29121"/>
      <w:r>
        <w:rPr>
          <w:rFonts w:hint="default"/>
          <w:sz w:val="24"/>
        </w:rPr>
        <w:t>从预测结果来看</w:t>
      </w:r>
      <w:r>
        <w:rPr>
          <w:rFonts w:hint="default"/>
          <w:spacing w:val="-27"/>
          <w:sz w:val="24"/>
        </w:rPr>
        <w:t>，</w:t>
      </w:r>
      <w:r>
        <w:rPr>
          <w:rFonts w:hint="default"/>
          <w:sz w:val="24"/>
        </w:rPr>
        <w:t>正常情况下本项目排污对下游水质并没有太大影</w:t>
      </w:r>
      <w:r>
        <w:rPr>
          <w:rFonts w:hint="default"/>
          <w:spacing w:val="2"/>
          <w:sz w:val="24"/>
        </w:rPr>
        <w:t>响</w:t>
      </w:r>
      <w:r>
        <w:rPr>
          <w:rFonts w:hint="default"/>
          <w:spacing w:val="-27"/>
          <w:sz w:val="24"/>
        </w:rPr>
        <w:t>，</w:t>
      </w:r>
      <w:r>
        <w:rPr>
          <w:rFonts w:hint="default"/>
          <w:sz w:val="24"/>
        </w:rPr>
        <w:t>但是废水中污染物对水生生物生长起到一定的抑制作用</w:t>
      </w:r>
      <w:r>
        <w:rPr>
          <w:rFonts w:hint="default"/>
          <w:spacing w:val="-48"/>
          <w:sz w:val="24"/>
        </w:rPr>
        <w:t>，</w:t>
      </w:r>
      <w:r>
        <w:rPr>
          <w:rFonts w:hint="default"/>
          <w:sz w:val="24"/>
        </w:rPr>
        <w:t>二者相互影响的结果使水生生物群落中的耐污性种类的数量逐渐增多</w:t>
      </w:r>
      <w:r>
        <w:rPr>
          <w:rFonts w:hint="default"/>
          <w:spacing w:val="-15"/>
          <w:sz w:val="24"/>
        </w:rPr>
        <w:t>；</w:t>
      </w:r>
      <w:r>
        <w:rPr>
          <w:rFonts w:hint="default"/>
          <w:sz w:val="24"/>
        </w:rPr>
        <w:t>而一些不耐污</w:t>
      </w:r>
      <w:r>
        <w:rPr>
          <w:rFonts w:hint="default"/>
          <w:spacing w:val="-17"/>
          <w:sz w:val="24"/>
        </w:rPr>
        <w:t>、</w:t>
      </w:r>
      <w:r>
        <w:rPr>
          <w:rFonts w:hint="default"/>
          <w:sz w:val="24"/>
        </w:rPr>
        <w:t>清水性的种类减少或逐渐消失</w:t>
      </w:r>
      <w:r>
        <w:rPr>
          <w:rFonts w:hint="default"/>
          <w:spacing w:val="-17"/>
          <w:sz w:val="24"/>
        </w:rPr>
        <w:t>，</w:t>
      </w:r>
      <w:r>
        <w:rPr>
          <w:rFonts w:hint="default"/>
          <w:sz w:val="24"/>
        </w:rPr>
        <w:t>使影响区域的水生生物群落结构由清水性向污水性群落演变</w:t>
      </w:r>
      <w:r>
        <w:rPr>
          <w:rFonts w:hint="default"/>
          <w:spacing w:val="-24"/>
          <w:sz w:val="24"/>
        </w:rPr>
        <w:t>，</w:t>
      </w:r>
      <w:r>
        <w:rPr>
          <w:rFonts w:hint="default"/>
          <w:sz w:val="24"/>
        </w:rPr>
        <w:t>生物的多样性减少</w:t>
      </w:r>
      <w:r>
        <w:rPr>
          <w:rFonts w:hint="default"/>
          <w:spacing w:val="-24"/>
          <w:sz w:val="24"/>
        </w:rPr>
        <w:t>，</w:t>
      </w:r>
      <w:r>
        <w:rPr>
          <w:rFonts w:hint="default"/>
          <w:sz w:val="24"/>
        </w:rPr>
        <w:t>群落趋向不稳定</w:t>
      </w:r>
      <w:r>
        <w:rPr>
          <w:rFonts w:hint="default"/>
          <w:spacing w:val="-24"/>
          <w:sz w:val="24"/>
        </w:rPr>
        <w:t>，</w:t>
      </w:r>
      <w:r>
        <w:rPr>
          <w:rFonts w:hint="default"/>
          <w:sz w:val="24"/>
        </w:rPr>
        <w:t>最终演化结果可能是排污口附近局部水域的富营养化</w:t>
      </w:r>
      <w:r>
        <w:rPr>
          <w:rFonts w:hint="default"/>
          <w:spacing w:val="-24"/>
          <w:sz w:val="24"/>
        </w:rPr>
        <w:t>，</w:t>
      </w:r>
      <w:r>
        <w:rPr>
          <w:rFonts w:hint="default"/>
          <w:sz w:val="24"/>
        </w:rPr>
        <w:t>对下游局部河段生态环境有一定影响。</w:t>
      </w:r>
    </w:p>
    <w:p>
      <w:pPr>
        <w:autoSpaceDE w:val="0"/>
        <w:autoSpaceDN w:val="0"/>
        <w:adjustRightInd w:val="0"/>
        <w:snapToGrid w:val="0"/>
        <w:ind w:firstLine="480"/>
        <w:jc w:val="left"/>
        <w:rPr>
          <w:kern w:val="0"/>
          <w:szCs w:val="24"/>
        </w:rPr>
      </w:pPr>
      <w:r>
        <w:rPr>
          <w:kern w:val="0"/>
          <w:szCs w:val="24"/>
        </w:rPr>
        <w:t>（1）对鱼类的影响分析</w:t>
      </w:r>
    </w:p>
    <w:p>
      <w:pPr>
        <w:autoSpaceDE w:val="0"/>
        <w:autoSpaceDN w:val="0"/>
        <w:adjustRightInd w:val="0"/>
        <w:snapToGrid w:val="0"/>
        <w:ind w:firstLine="480"/>
        <w:rPr>
          <w:kern w:val="0"/>
          <w:szCs w:val="24"/>
        </w:rPr>
      </w:pPr>
      <w:r>
        <w:rPr>
          <w:kern w:val="0"/>
          <w:szCs w:val="24"/>
        </w:rPr>
        <w:t>本项目正常情况下外排废水水质较简单，出水水质可达到</w:t>
      </w:r>
      <w:r>
        <w:t>《城镇污水处理厂污染物排放标准》（GB18918-2002）中一级</w:t>
      </w:r>
      <w:r>
        <w:rPr>
          <w:rFonts w:hint="eastAsia"/>
        </w:rPr>
        <w:t>A</w:t>
      </w:r>
      <w:r>
        <w:t>标准</w:t>
      </w:r>
      <w:r>
        <w:rPr>
          <w:kern w:val="0"/>
          <w:szCs w:val="24"/>
        </w:rPr>
        <w:t>限值要求。</w:t>
      </w:r>
    </w:p>
    <w:p>
      <w:pPr>
        <w:autoSpaceDE w:val="0"/>
        <w:autoSpaceDN w:val="0"/>
        <w:adjustRightInd w:val="0"/>
        <w:snapToGrid w:val="0"/>
        <w:ind w:firstLine="480"/>
        <w:rPr>
          <w:kern w:val="0"/>
          <w:szCs w:val="24"/>
        </w:rPr>
      </w:pPr>
      <w:r>
        <w:rPr>
          <w:kern w:val="0"/>
          <w:szCs w:val="24"/>
        </w:rPr>
        <w:t>项目主要污染因子为COD、氨氮和总磷，不含第一类污染物。正常工况废水经处理后进入</w:t>
      </w:r>
      <w:r>
        <w:rPr>
          <w:rFonts w:hint="eastAsia"/>
          <w:kern w:val="0"/>
          <w:szCs w:val="24"/>
          <w:lang w:eastAsia="zh-CN"/>
        </w:rPr>
        <w:t>哑河</w:t>
      </w:r>
      <w:r>
        <w:rPr>
          <w:kern w:val="0"/>
          <w:szCs w:val="24"/>
        </w:rPr>
        <w:t>后，经自然降解稀释后可满足水质要求，不会对鱼类产生较大影响。</w:t>
      </w:r>
    </w:p>
    <w:p>
      <w:pPr>
        <w:autoSpaceDE w:val="0"/>
        <w:autoSpaceDN w:val="0"/>
        <w:adjustRightInd w:val="0"/>
        <w:snapToGrid w:val="0"/>
        <w:ind w:firstLine="480"/>
        <w:jc w:val="left"/>
        <w:rPr>
          <w:kern w:val="0"/>
          <w:szCs w:val="24"/>
        </w:rPr>
      </w:pPr>
      <w:r>
        <w:rPr>
          <w:kern w:val="0"/>
          <w:szCs w:val="24"/>
        </w:rPr>
        <w:t>（2）对其他水生生物的影响分析</w:t>
      </w:r>
    </w:p>
    <w:p>
      <w:pPr>
        <w:autoSpaceDE w:val="0"/>
        <w:autoSpaceDN w:val="0"/>
        <w:adjustRightInd w:val="0"/>
        <w:snapToGrid w:val="0"/>
        <w:ind w:firstLine="480"/>
        <w:jc w:val="left"/>
        <w:rPr>
          <w:kern w:val="0"/>
          <w:szCs w:val="24"/>
        </w:rPr>
      </w:pPr>
      <w:r>
        <w:rPr>
          <w:rFonts w:hint="eastAsia"/>
          <w:kern w:val="0"/>
          <w:szCs w:val="24"/>
          <w:lang w:eastAsia="zh-CN"/>
        </w:rPr>
        <w:t>哑河</w:t>
      </w:r>
      <w:r>
        <w:rPr>
          <w:kern w:val="0"/>
          <w:szCs w:val="24"/>
        </w:rPr>
        <w:t>以农业灌溉为主要功能，水生生物量极少。经过论证计算可知，正常的排放情况下水质类别没有发生显著变化，影响范围非常有限，不会对下游生物群落结构和生物量产生明显影响；在非正常排放情况下，会造成</w:t>
      </w:r>
      <w:r>
        <w:rPr>
          <w:rFonts w:hint="eastAsia"/>
          <w:kern w:val="0"/>
          <w:szCs w:val="24"/>
          <w:lang w:eastAsia="zh-CN"/>
        </w:rPr>
        <w:t>哑河</w:t>
      </w:r>
      <w:r>
        <w:rPr>
          <w:kern w:val="0"/>
          <w:szCs w:val="24"/>
        </w:rPr>
        <w:t>水质超标，对下游水质造成一定影响，可能会引起浮游植物与浮游动物数量和组成的变化，因此需要建设单位加强风险管控，杜绝废水的事故排放。</w:t>
      </w:r>
    </w:p>
    <w:p>
      <w:pPr>
        <w:autoSpaceDE w:val="0"/>
        <w:autoSpaceDN w:val="0"/>
        <w:adjustRightInd w:val="0"/>
        <w:snapToGrid w:val="0"/>
        <w:ind w:firstLine="480"/>
        <w:jc w:val="left"/>
        <w:rPr>
          <w:kern w:val="0"/>
          <w:szCs w:val="24"/>
        </w:rPr>
      </w:pPr>
      <w:r>
        <w:rPr>
          <w:kern w:val="0"/>
          <w:szCs w:val="24"/>
        </w:rPr>
        <w:t>（3）对重要水生态保护目标的影响分析</w:t>
      </w:r>
    </w:p>
    <w:p>
      <w:pPr>
        <w:autoSpaceDE w:val="0"/>
        <w:autoSpaceDN w:val="0"/>
        <w:adjustRightInd w:val="0"/>
        <w:snapToGrid w:val="0"/>
        <w:ind w:firstLine="480"/>
        <w:rPr>
          <w:kern w:val="0"/>
          <w:szCs w:val="24"/>
        </w:rPr>
      </w:pPr>
      <w:r>
        <w:rPr>
          <w:kern w:val="0"/>
          <w:szCs w:val="24"/>
        </w:rPr>
        <w:t>经调查，论证范围内水域无珍稀水生生物和鱼类，未发现重要水生生物的产卵场、索饵场、越冬场和洄游通道等，不涉及水产种质资源保护区、湿地保护区等生态敏感因素和水生生态保护目标。</w:t>
      </w:r>
      <w:r>
        <w:rPr>
          <w:rFonts w:hint="eastAsia"/>
          <w:kern w:val="0"/>
          <w:szCs w:val="24"/>
          <w:lang w:eastAsia="zh-CN"/>
        </w:rPr>
        <w:t>哑河</w:t>
      </w:r>
      <w:r>
        <w:rPr>
          <w:kern w:val="0"/>
          <w:szCs w:val="24"/>
        </w:rPr>
        <w:t>现状水质均能达到《地表水环境质量标准》（GB38388-2002）中Ⅲ类标准，水质较好，入河排污口污染物不会对水体造成富营养化影响。</w:t>
      </w:r>
    </w:p>
    <w:p>
      <w:pPr>
        <w:autoSpaceDE w:val="0"/>
        <w:autoSpaceDN w:val="0"/>
        <w:adjustRightInd w:val="0"/>
        <w:snapToGrid w:val="0"/>
        <w:ind w:firstLine="480"/>
        <w:jc w:val="left"/>
        <w:rPr>
          <w:kern w:val="0"/>
          <w:szCs w:val="24"/>
        </w:rPr>
      </w:pPr>
      <w:r>
        <w:rPr>
          <w:kern w:val="0"/>
          <w:szCs w:val="24"/>
        </w:rPr>
        <w:t>（4）对邻近水功能区的水生态影响分析</w:t>
      </w:r>
    </w:p>
    <w:p>
      <w:pPr>
        <w:autoSpaceDE w:val="0"/>
        <w:autoSpaceDN w:val="0"/>
        <w:adjustRightInd w:val="0"/>
        <w:snapToGrid w:val="0"/>
        <w:ind w:firstLine="480"/>
        <w:rPr>
          <w:kern w:val="0"/>
          <w:szCs w:val="24"/>
        </w:rPr>
      </w:pPr>
      <w:r>
        <w:rPr>
          <w:kern w:val="0"/>
          <w:szCs w:val="24"/>
        </w:rPr>
        <w:t>拟建入河排污口位于</w:t>
      </w:r>
      <w:r>
        <w:rPr>
          <w:rFonts w:hint="eastAsia"/>
          <w:kern w:val="0"/>
          <w:szCs w:val="24"/>
          <w:lang w:eastAsia="zh-CN"/>
        </w:rPr>
        <w:t>哑河</w:t>
      </w:r>
      <w:r>
        <w:rPr>
          <w:kern w:val="0"/>
          <w:szCs w:val="24"/>
        </w:rPr>
        <w:t>，水质现状均为III类。根据项目入河排污口污染物影响范围和对评价河段水质预测结果分析，项目正常工况下，CODcr、NH</w:t>
      </w:r>
      <w:r>
        <w:rPr>
          <w:kern w:val="0"/>
          <w:szCs w:val="24"/>
          <w:vertAlign w:val="subscript"/>
        </w:rPr>
        <w:t>3</w:t>
      </w:r>
      <w:r>
        <w:rPr>
          <w:kern w:val="0"/>
          <w:szCs w:val="24"/>
        </w:rPr>
        <w:t>-N</w:t>
      </w:r>
      <w:r>
        <w:rPr>
          <w:rFonts w:hint="eastAsia"/>
          <w:kern w:val="0"/>
          <w:szCs w:val="24"/>
        </w:rPr>
        <w:t>、TP</w:t>
      </w:r>
      <w:r>
        <w:rPr>
          <w:kern w:val="0"/>
          <w:szCs w:val="24"/>
        </w:rPr>
        <w:t>进入</w:t>
      </w:r>
      <w:r>
        <w:rPr>
          <w:rFonts w:hint="eastAsia"/>
          <w:kern w:val="0"/>
          <w:szCs w:val="24"/>
          <w:lang w:eastAsia="zh-CN"/>
        </w:rPr>
        <w:t>哑河</w:t>
      </w:r>
      <w:r>
        <w:rPr>
          <w:kern w:val="0"/>
          <w:szCs w:val="24"/>
        </w:rPr>
        <w:t>后预测浓度均可达到《地表水环境质量标准》（GB3838-2002）Ⅲ类标准。因此，项目入河排口污染物没有改变下游水质类别，对下游水功能区水质基本没有影响，也不会对下游水生生物造成不利影响。</w:t>
      </w:r>
      <w:bookmarkEnd w:id="58"/>
    </w:p>
    <w:p>
      <w:pPr>
        <w:pStyle w:val="3"/>
      </w:pPr>
      <w:bookmarkStart w:id="59" w:name="_Toc113284131"/>
      <w:r>
        <w:rPr>
          <w:rFonts w:hint="eastAsia"/>
        </w:rPr>
        <w:t>6</w:t>
      </w:r>
      <w:r>
        <w:t>.5</w:t>
      </w:r>
      <w:r>
        <w:rPr>
          <w:rFonts w:hint="eastAsia"/>
        </w:rPr>
        <w:t xml:space="preserve"> </w:t>
      </w:r>
      <w:r>
        <w:t>对河流水温的影响分析</w:t>
      </w:r>
      <w:bookmarkEnd w:id="59"/>
    </w:p>
    <w:p>
      <w:pPr>
        <w:ind w:firstLine="480"/>
        <w:rPr>
          <w:szCs w:val="21"/>
        </w:rPr>
      </w:pPr>
      <w:r>
        <w:rPr>
          <w:rFonts w:hint="eastAsia"/>
          <w:szCs w:val="21"/>
          <w:lang w:val="en-US" w:eastAsia="zh-CN"/>
        </w:rPr>
        <w:t>澧县小渡口污水处理厂污水</w:t>
      </w:r>
      <w:r>
        <w:rPr>
          <w:rFonts w:hint="eastAsia"/>
          <w:szCs w:val="21"/>
        </w:rPr>
        <w:t>经污水管收集、混合及污水处理设施处理后，排水与河水水温相差无几，因此本项目排水对河流水温基本无影响。</w:t>
      </w:r>
    </w:p>
    <w:p>
      <w:pPr>
        <w:pStyle w:val="3"/>
      </w:pPr>
      <w:bookmarkStart w:id="60" w:name="_Toc113284132"/>
      <w:r>
        <w:rPr>
          <w:rFonts w:hint="eastAsia"/>
        </w:rPr>
        <w:t>6.6 对地下水影响的分析</w:t>
      </w:r>
      <w:bookmarkEnd w:id="60"/>
    </w:p>
    <w:p>
      <w:pPr>
        <w:ind w:firstLine="480"/>
        <w:rPr>
          <w:szCs w:val="21"/>
        </w:rPr>
      </w:pPr>
      <w:r>
        <w:rPr>
          <w:rFonts w:hint="eastAsia"/>
          <w:szCs w:val="21"/>
        </w:rPr>
        <w:t>项目所在地不涉及集中式饮用水源（包括已建成的在用、备用、应急水源、在建和规划的饮用水水源）准保护区，除集中式饮用水水源以外的国家或地方政府设定的与地下水环境相关的其他保护区，也不涉及集中式饮用水源（包括已建成的在用、备用、应急水源、在建和规划的饮用水水源）以外的补给径流区、特殊地下水资源保护区及其以外的分布区等地下水环境敏感区。故本项目不会对当地水源保护地产生影响。</w:t>
      </w:r>
    </w:p>
    <w:p>
      <w:pPr>
        <w:ind w:firstLine="480"/>
        <w:rPr>
          <w:szCs w:val="21"/>
        </w:rPr>
      </w:pPr>
      <w:r>
        <w:rPr>
          <w:rFonts w:hint="eastAsia"/>
          <w:szCs w:val="21"/>
        </w:rPr>
        <w:t>项目所在区域地下水主要由大气降水、地表水渗流等方式补给，其补给量受季节、时空分布影响较大。当河床处于丰水期，地表水位高于地下水位时，地表水补给地下水；当处于枯水期，地表水位低于地下水位时，地下水补给地表水。两者水量存在动态过程，在这个过程中存在水质的相互影响。由于本项目排污口排污量较小，对该功能区水位影响甚小。在地表水和地下水的水量交换上，由于河道底部淤积层的存在，其渗透性较差。因此，即使在丰水期，所设排污口对地下水基本没有影响。</w:t>
      </w:r>
    </w:p>
    <w:p>
      <w:pPr>
        <w:ind w:firstLine="480"/>
        <w:rPr>
          <w:szCs w:val="21"/>
        </w:rPr>
      </w:pPr>
      <w:r>
        <w:rPr>
          <w:rFonts w:hint="eastAsia"/>
          <w:szCs w:val="21"/>
        </w:rPr>
        <w:t>综上，本入河排污口正常排水对本区域地下水基本无影响。但在污水处理过程中，易通过土层，进入厂区周边地下水，从而对厂区周边地下水环境造成影响，因此应对各种污水处理设施建构筑物进行防渗处理，阻隔污染物进入地下水体中，做到废水不下渗。厂内污泥临时堆放场地，地面必须采取硬化、防渗处理，避免非正常排放情况的发生。</w:t>
      </w:r>
    </w:p>
    <w:p>
      <w:pPr>
        <w:pStyle w:val="3"/>
        <w:sectPr>
          <w:pgSz w:w="11906" w:h="16838"/>
          <w:pgMar w:top="1418" w:right="1588" w:bottom="1418" w:left="1588" w:header="851" w:footer="992" w:gutter="0"/>
          <w:pgNumType w:fmt="decimal"/>
          <w:cols w:space="425" w:num="1"/>
          <w:docGrid w:type="lines" w:linePitch="326" w:charSpace="0"/>
        </w:sectPr>
      </w:pPr>
    </w:p>
    <w:p>
      <w:pPr>
        <w:pStyle w:val="2"/>
      </w:pPr>
      <w:bookmarkStart w:id="61" w:name="_Toc113284133"/>
      <w:r>
        <w:rPr>
          <w:rFonts w:hint="eastAsia"/>
        </w:rPr>
        <w:t>7. 对有利害关系的第三者权益的影响分析</w:t>
      </w:r>
      <w:bookmarkEnd w:id="61"/>
    </w:p>
    <w:p>
      <w:pPr>
        <w:pStyle w:val="3"/>
      </w:pPr>
      <w:bookmarkStart w:id="62" w:name="_Toc2241"/>
      <w:bookmarkStart w:id="63" w:name="_Toc14304"/>
      <w:bookmarkStart w:id="64" w:name="_Toc4079"/>
      <w:bookmarkStart w:id="65" w:name="_Toc113284134"/>
      <w:r>
        <w:rPr>
          <w:rFonts w:hint="eastAsia"/>
        </w:rPr>
        <w:t xml:space="preserve">7.1 </w:t>
      </w:r>
      <w:r>
        <w:t>对水质监控断面水质</w:t>
      </w:r>
      <w:r>
        <w:rPr>
          <w:rFonts w:hint="eastAsia"/>
        </w:rPr>
        <w:t>的</w:t>
      </w:r>
      <w:r>
        <w:t>影响分析</w:t>
      </w:r>
      <w:bookmarkEnd w:id="62"/>
      <w:bookmarkEnd w:id="63"/>
      <w:bookmarkEnd w:id="64"/>
      <w:bookmarkEnd w:id="65"/>
    </w:p>
    <w:p>
      <w:pPr>
        <w:ind w:firstLine="480"/>
        <w:rPr>
          <w:rFonts w:hint="default" w:eastAsia="宋体"/>
          <w:szCs w:val="21"/>
          <w:lang w:val="en-US" w:eastAsia="zh-CN"/>
        </w:rPr>
      </w:pPr>
      <w:r>
        <w:rPr>
          <w:rFonts w:hint="eastAsia"/>
          <w:szCs w:val="21"/>
        </w:rPr>
        <w:t>根据预测，</w:t>
      </w:r>
      <w:r>
        <w:rPr>
          <w:szCs w:val="21"/>
        </w:rPr>
        <w:t>本</w:t>
      </w:r>
      <w:r>
        <w:rPr>
          <w:rFonts w:hint="eastAsia"/>
          <w:szCs w:val="21"/>
        </w:rPr>
        <w:t>项目</w:t>
      </w:r>
      <w:r>
        <w:rPr>
          <w:szCs w:val="21"/>
        </w:rPr>
        <w:t>排污口正常和非正常排放时，</w:t>
      </w:r>
      <w:r>
        <w:rPr>
          <w:rFonts w:hint="eastAsia"/>
          <w:snapToGrid w:val="0"/>
          <w:kern w:val="0"/>
        </w:rPr>
        <w:t>排入</w:t>
      </w:r>
      <w:r>
        <w:rPr>
          <w:rFonts w:hint="eastAsia"/>
          <w:snapToGrid w:val="0"/>
          <w:kern w:val="0"/>
          <w:lang w:eastAsia="zh-CN"/>
        </w:rPr>
        <w:t>哑河</w:t>
      </w:r>
      <w:r>
        <w:rPr>
          <w:rFonts w:hint="eastAsia"/>
          <w:snapToGrid w:val="0"/>
          <w:kern w:val="0"/>
        </w:rPr>
        <w:t>后</w:t>
      </w:r>
      <w:r>
        <w:rPr>
          <w:rFonts w:hint="eastAsia"/>
          <w:color w:val="000000"/>
          <w:lang w:val="en-US" w:eastAsia="zh-CN"/>
        </w:rPr>
        <w:t>60</w:t>
      </w:r>
      <w:r>
        <w:rPr>
          <w:rFonts w:hint="eastAsia"/>
          <w:snapToGrid w:val="0"/>
          <w:kern w:val="0"/>
        </w:rPr>
        <w:t>m河流长度完全混合均匀，</w:t>
      </w:r>
      <w:r>
        <w:rPr>
          <w:szCs w:val="21"/>
        </w:rPr>
        <w:t>COD、</w:t>
      </w:r>
      <w:r>
        <w:rPr>
          <w:rFonts w:hint="eastAsia"/>
          <w:szCs w:val="21"/>
        </w:rPr>
        <w:t>氨氮、总磷</w:t>
      </w:r>
      <w:r>
        <w:rPr>
          <w:szCs w:val="21"/>
        </w:rPr>
        <w:t>均可达到《地表水环境质量标准》（GB3838-2002）</w:t>
      </w:r>
      <w:r>
        <w:rPr>
          <w:rFonts w:hint="eastAsia"/>
          <w:szCs w:val="24"/>
        </w:rPr>
        <w:t>III</w:t>
      </w:r>
      <w:r>
        <w:rPr>
          <w:szCs w:val="21"/>
        </w:rPr>
        <w:t>类水质标准</w:t>
      </w:r>
      <w:r>
        <w:rPr>
          <w:rFonts w:hint="eastAsia"/>
          <w:szCs w:val="21"/>
        </w:rPr>
        <w:t>。且</w:t>
      </w:r>
      <w:r>
        <w:rPr>
          <w:rFonts w:hint="eastAsia"/>
          <w:szCs w:val="21"/>
          <w:lang w:val="en-US" w:eastAsia="zh-CN"/>
        </w:rPr>
        <w:t>本项目受纳水体范围内无水质监控断面，该水体为密闭河道，不会对周边澧水及松滋河西支监控断面产生明显影响。</w:t>
      </w:r>
    </w:p>
    <w:p>
      <w:pPr>
        <w:pStyle w:val="3"/>
      </w:pPr>
      <w:bookmarkStart w:id="66" w:name="_Toc113284135"/>
      <w:bookmarkStart w:id="67" w:name="_Toc2199"/>
      <w:bookmarkStart w:id="68" w:name="_Toc6442"/>
      <w:r>
        <w:rPr>
          <w:rFonts w:hint="eastAsia"/>
        </w:rPr>
        <w:t xml:space="preserve">7.2 </w:t>
      </w:r>
      <w:r>
        <w:t>对</w:t>
      </w:r>
      <w:r>
        <w:rPr>
          <w:rFonts w:hint="eastAsia"/>
        </w:rPr>
        <w:t>排污口下游取水单位的影响</w:t>
      </w:r>
      <w:r>
        <w:t>分析</w:t>
      </w:r>
      <w:bookmarkEnd w:id="66"/>
      <w:bookmarkEnd w:id="67"/>
      <w:bookmarkEnd w:id="68"/>
    </w:p>
    <w:p>
      <w:pPr>
        <w:ind w:firstLine="480"/>
        <w:rPr>
          <w:szCs w:val="21"/>
        </w:rPr>
      </w:pPr>
      <w:r>
        <w:rPr>
          <w:rFonts w:hint="eastAsia"/>
          <w:szCs w:val="21"/>
        </w:rPr>
        <w:t>根据调查，</w:t>
      </w:r>
      <w:r>
        <w:t>本项目入河排污口设置位置</w:t>
      </w:r>
      <w:r>
        <w:rPr>
          <w:rFonts w:hint="eastAsia"/>
          <w:lang w:val="en-US" w:eastAsia="zh-CN"/>
        </w:rPr>
        <w:t>上</w:t>
      </w:r>
      <w:r>
        <w:t>游</w:t>
      </w:r>
      <w:r>
        <w:rPr>
          <w:rFonts w:hint="eastAsia"/>
          <w:lang w:val="en-US" w:eastAsia="zh-CN"/>
        </w:rPr>
        <w:t>0.8</w:t>
      </w:r>
      <w:r>
        <w:t>km为</w:t>
      </w:r>
      <w:r>
        <w:rPr>
          <w:rFonts w:hint="eastAsia"/>
          <w:lang w:val="en-US" w:eastAsia="zh-CN"/>
        </w:rPr>
        <w:t>观音港</w:t>
      </w:r>
      <w:r>
        <w:t>电排</w:t>
      </w:r>
      <w:r>
        <w:rPr>
          <w:rFonts w:hint="eastAsia"/>
        </w:rPr>
        <w:t>；</w:t>
      </w:r>
      <w:r>
        <w:t>下游</w:t>
      </w:r>
      <w:r>
        <w:rPr>
          <w:rFonts w:hint="eastAsia"/>
          <w:lang w:val="en-US" w:eastAsia="zh-CN"/>
        </w:rPr>
        <w:t>零星分布14个农灌渠排口</w:t>
      </w:r>
      <w:r>
        <w:rPr>
          <w:rFonts w:hint="eastAsia"/>
        </w:rPr>
        <w:t>。本项目论证范围内排口均为防旱排涝的水利工程</w:t>
      </w:r>
      <w:r>
        <w:rPr>
          <w:rFonts w:hint="eastAsia"/>
          <w:lang w:val="en-US" w:eastAsia="zh-CN"/>
        </w:rPr>
        <w:t>及取水工程</w:t>
      </w:r>
      <w:r>
        <w:rPr>
          <w:kern w:val="0"/>
        </w:rPr>
        <w:t>。</w:t>
      </w:r>
      <w:r>
        <w:rPr>
          <w:rFonts w:hint="eastAsia"/>
        </w:rPr>
        <w:t>不涉及工业污水及生活污水排放口。</w:t>
      </w:r>
      <w:r>
        <w:rPr>
          <w:rFonts w:hint="eastAsia"/>
          <w:szCs w:val="21"/>
        </w:rPr>
        <w:t>本项目</w:t>
      </w:r>
      <w:r>
        <w:rPr>
          <w:szCs w:val="21"/>
        </w:rPr>
        <w:t>入河排污口</w:t>
      </w:r>
      <w:r>
        <w:rPr>
          <w:rFonts w:hint="eastAsia"/>
          <w:szCs w:val="21"/>
          <w:lang w:val="en-US" w:eastAsia="zh-CN"/>
        </w:rPr>
        <w:t>最大</w:t>
      </w:r>
      <w:r>
        <w:rPr>
          <w:szCs w:val="21"/>
        </w:rPr>
        <w:t>污水流量为</w:t>
      </w:r>
      <w:r>
        <w:rPr>
          <w:rFonts w:hint="eastAsia"/>
          <w:szCs w:val="21"/>
        </w:rPr>
        <w:t>0.0</w:t>
      </w:r>
      <w:r>
        <w:rPr>
          <w:rFonts w:hint="eastAsia"/>
          <w:szCs w:val="21"/>
          <w:lang w:val="en-US" w:eastAsia="zh-CN"/>
        </w:rPr>
        <w:t>23</w:t>
      </w:r>
      <w:r>
        <w:rPr>
          <w:szCs w:val="21"/>
        </w:rPr>
        <w:t>m</w:t>
      </w:r>
      <w:r>
        <w:rPr>
          <w:szCs w:val="21"/>
          <w:vertAlign w:val="superscript"/>
        </w:rPr>
        <w:t>3</w:t>
      </w:r>
      <w:r>
        <w:rPr>
          <w:szCs w:val="21"/>
        </w:rPr>
        <w:t>/s，仅为</w:t>
      </w:r>
      <w:r>
        <w:rPr>
          <w:rFonts w:hint="eastAsia"/>
          <w:szCs w:val="21"/>
          <w:lang w:eastAsia="zh-CN"/>
        </w:rPr>
        <w:t>哑河</w:t>
      </w:r>
      <w:r>
        <w:rPr>
          <w:rFonts w:hint="eastAsia"/>
          <w:szCs w:val="21"/>
          <w:lang w:val="en-US" w:eastAsia="zh-CN"/>
        </w:rPr>
        <w:t>平水期</w:t>
      </w:r>
      <w:r>
        <w:rPr>
          <w:szCs w:val="21"/>
        </w:rPr>
        <w:t>流量</w:t>
      </w:r>
      <w:r>
        <w:rPr>
          <w:rFonts w:hint="eastAsia"/>
          <w:szCs w:val="21"/>
          <w:lang w:val="en-US" w:eastAsia="zh-CN"/>
        </w:rPr>
        <w:t>32</w:t>
      </w:r>
      <w:r>
        <w:rPr>
          <w:szCs w:val="21"/>
        </w:rPr>
        <w:t>m</w:t>
      </w:r>
      <w:r>
        <w:rPr>
          <w:szCs w:val="21"/>
          <w:vertAlign w:val="superscript"/>
        </w:rPr>
        <w:t>3</w:t>
      </w:r>
      <w:r>
        <w:rPr>
          <w:szCs w:val="21"/>
        </w:rPr>
        <w:t>/s的</w:t>
      </w:r>
      <w:r>
        <w:rPr>
          <w:rFonts w:hint="eastAsia"/>
          <w:szCs w:val="21"/>
        </w:rPr>
        <w:t>0.00</w:t>
      </w:r>
      <w:r>
        <w:rPr>
          <w:rFonts w:hint="eastAsia"/>
          <w:szCs w:val="21"/>
          <w:lang w:val="en-US" w:eastAsia="zh-CN"/>
        </w:rPr>
        <w:t>0</w:t>
      </w:r>
      <w:r>
        <w:rPr>
          <w:rFonts w:hint="eastAsia"/>
          <w:szCs w:val="21"/>
        </w:rPr>
        <w:t>7</w:t>
      </w:r>
      <w:r>
        <w:rPr>
          <w:szCs w:val="21"/>
        </w:rPr>
        <w:t>‰，不会产生回水</w:t>
      </w:r>
      <w:r>
        <w:rPr>
          <w:rFonts w:hint="eastAsia"/>
          <w:szCs w:val="21"/>
        </w:rPr>
        <w:t>，根据预测，</w:t>
      </w:r>
      <w:r>
        <w:rPr>
          <w:szCs w:val="21"/>
        </w:rPr>
        <w:t>排污口正常和非正常排放时，COD、</w:t>
      </w:r>
      <w:r>
        <w:rPr>
          <w:rFonts w:hint="eastAsia"/>
          <w:szCs w:val="21"/>
        </w:rPr>
        <w:t>氨氮、总磷</w:t>
      </w:r>
      <w:r>
        <w:rPr>
          <w:szCs w:val="21"/>
        </w:rPr>
        <w:t>等污染物在</w:t>
      </w:r>
      <w:r>
        <w:rPr>
          <w:rFonts w:hint="eastAsia"/>
          <w:szCs w:val="21"/>
        </w:rPr>
        <w:t>论证分析范围内</w:t>
      </w:r>
      <w:r>
        <w:rPr>
          <w:szCs w:val="21"/>
        </w:rPr>
        <w:t>均可达到</w:t>
      </w:r>
      <w:r>
        <w:rPr>
          <w:rFonts w:hint="eastAsia"/>
          <w:szCs w:val="24"/>
        </w:rPr>
        <w:t>III</w:t>
      </w:r>
      <w:r>
        <w:rPr>
          <w:szCs w:val="21"/>
        </w:rPr>
        <w:t>类水质标准</w:t>
      </w:r>
      <w:r>
        <w:rPr>
          <w:rFonts w:hint="eastAsia"/>
          <w:szCs w:val="21"/>
        </w:rPr>
        <w:t>，因此，</w:t>
      </w:r>
      <w:r>
        <w:rPr>
          <w:szCs w:val="21"/>
        </w:rPr>
        <w:t>不会对下游</w:t>
      </w:r>
      <w:r>
        <w:rPr>
          <w:rFonts w:hint="eastAsia"/>
        </w:rPr>
        <w:t>防旱排涝</w:t>
      </w:r>
      <w:r>
        <w:t>工程</w:t>
      </w:r>
      <w:r>
        <w:rPr>
          <w:rFonts w:hint="eastAsia"/>
          <w:szCs w:val="21"/>
        </w:rPr>
        <w:t>水质</w:t>
      </w:r>
      <w:r>
        <w:rPr>
          <w:szCs w:val="21"/>
        </w:rPr>
        <w:t>产生影响。</w:t>
      </w:r>
    </w:p>
    <w:p>
      <w:pPr>
        <w:pStyle w:val="3"/>
      </w:pPr>
      <w:bookmarkStart w:id="69" w:name="_Toc113284136"/>
      <w:r>
        <w:rPr>
          <w:rFonts w:hint="eastAsia"/>
        </w:rPr>
        <w:t>7.3对其它生产经营活动的影响</w:t>
      </w:r>
      <w:bookmarkEnd w:id="69"/>
      <w:r>
        <w:rPr>
          <w:rFonts w:hint="eastAsia"/>
        </w:rPr>
        <w:t>分析</w:t>
      </w:r>
    </w:p>
    <w:p>
      <w:pPr>
        <w:overflowPunct w:val="0"/>
        <w:autoSpaceDE w:val="0"/>
        <w:autoSpaceDN w:val="0"/>
        <w:adjustRightInd w:val="0"/>
        <w:ind w:firstLine="480"/>
        <w:rPr>
          <w:kern w:val="0"/>
        </w:rPr>
      </w:pPr>
      <w:bookmarkStart w:id="70" w:name="_Toc3412"/>
      <w:bookmarkStart w:id="71" w:name="_Toc113284137"/>
      <w:r>
        <w:rPr>
          <w:kern w:val="0"/>
        </w:rPr>
        <w:t>本项目论证范围内无水面生产作业单位，也没有渔业养殖单位和个人。故不会对其它生产经营活动产生影响。</w:t>
      </w:r>
    </w:p>
    <w:p>
      <w:pPr>
        <w:pStyle w:val="2"/>
      </w:pPr>
      <w:r>
        <w:rPr>
          <w:rFonts w:hint="eastAsia"/>
        </w:rPr>
        <w:t xml:space="preserve">8. </w:t>
      </w:r>
      <w:r>
        <w:t>对排污的限制要求和措施</w:t>
      </w:r>
      <w:bookmarkEnd w:id="70"/>
      <w:bookmarkEnd w:id="71"/>
    </w:p>
    <w:p>
      <w:pPr>
        <w:pStyle w:val="3"/>
      </w:pPr>
      <w:bookmarkStart w:id="72" w:name="_Toc13197"/>
      <w:bookmarkStart w:id="73" w:name="_Toc9383"/>
      <w:bookmarkStart w:id="74" w:name="_Toc13906"/>
      <w:bookmarkStart w:id="75" w:name="_Toc113284138"/>
      <w:bookmarkStart w:id="76" w:name="_Toc8346"/>
      <w:r>
        <w:rPr>
          <w:rFonts w:hint="eastAsia"/>
        </w:rPr>
        <w:t>8</w:t>
      </w:r>
      <w:r>
        <w:t>.1</w:t>
      </w:r>
      <w:r>
        <w:rPr>
          <w:rFonts w:hint="eastAsia"/>
        </w:rPr>
        <w:t xml:space="preserve"> </w:t>
      </w:r>
      <w:r>
        <w:t>总量控制</w:t>
      </w:r>
      <w:bookmarkEnd w:id="72"/>
      <w:bookmarkEnd w:id="73"/>
      <w:bookmarkEnd w:id="74"/>
      <w:bookmarkEnd w:id="75"/>
      <w:bookmarkEnd w:id="76"/>
    </w:p>
    <w:p>
      <w:pPr>
        <w:ind w:firstLine="480"/>
      </w:pPr>
      <w:bookmarkStart w:id="77" w:name="_Toc24854"/>
      <w:bookmarkStart w:id="78" w:name="_Toc8344"/>
      <w:bookmarkStart w:id="79" w:name="_Toc21176"/>
      <w:bookmarkStart w:id="80" w:name="_Toc706"/>
      <w:bookmarkStart w:id="81" w:name="_Toc113284139"/>
      <w:r>
        <w:rPr>
          <w:rFonts w:hint="eastAsia"/>
          <w:lang w:eastAsia="zh-CN"/>
        </w:rPr>
        <w:t>澧县</w:t>
      </w:r>
      <w:r>
        <w:rPr>
          <w:rFonts w:hint="eastAsia"/>
          <w:lang w:val="en-US" w:eastAsia="zh-CN"/>
        </w:rPr>
        <w:t>小渡口污水处理厂</w:t>
      </w:r>
      <w:r>
        <w:t>处理能力为</w:t>
      </w:r>
      <w:r>
        <w:rPr>
          <w:rFonts w:hint="eastAsia"/>
        </w:rPr>
        <w:t>20</w:t>
      </w:r>
      <w:r>
        <w:rPr>
          <w:rFonts w:hint="eastAsia"/>
          <w:lang w:val="en-US" w:eastAsia="zh-CN"/>
        </w:rPr>
        <w:t>00</w:t>
      </w:r>
      <w:r>
        <w:t>m</w:t>
      </w:r>
      <w:r>
        <w:rPr>
          <w:vertAlign w:val="superscript"/>
        </w:rPr>
        <w:t>3</w:t>
      </w:r>
      <w:r>
        <w:t>/d，</w:t>
      </w:r>
      <w:r>
        <w:rPr>
          <w:szCs w:val="21"/>
        </w:rPr>
        <w:t>按最大满负荷计算，</w:t>
      </w:r>
      <w:r>
        <w:t>通过入河排污口排入</w:t>
      </w:r>
      <w:r>
        <w:rPr>
          <w:rFonts w:hint="eastAsia"/>
          <w:lang w:eastAsia="zh-CN"/>
        </w:rPr>
        <w:t>哑河</w:t>
      </w:r>
      <w:r>
        <w:rPr>
          <w:rFonts w:hint="eastAsia"/>
          <w:lang w:val="en-US" w:eastAsia="zh-CN"/>
        </w:rPr>
        <w:t>开发利用区（渔业用水区）</w:t>
      </w:r>
      <w:r>
        <w:t>的COD排放量为</w:t>
      </w:r>
      <w:r>
        <w:rPr>
          <w:rFonts w:hint="eastAsia"/>
          <w:lang w:val="en-US" w:eastAsia="zh-CN"/>
        </w:rPr>
        <w:t>36.5</w:t>
      </w:r>
      <w:r>
        <w:t>t/a＜</w:t>
      </w:r>
      <w:r>
        <w:rPr>
          <w:rFonts w:hint="eastAsia"/>
          <w:szCs w:val="21"/>
          <w:lang w:val="en-US" w:eastAsia="zh-CN"/>
        </w:rPr>
        <w:t>6545.64</w:t>
      </w:r>
      <w:r>
        <w:rPr>
          <w:rFonts w:hint="eastAsia"/>
          <w:szCs w:val="21"/>
        </w:rPr>
        <w:t xml:space="preserve"> </w:t>
      </w:r>
      <w:r>
        <w:t>t/a</w:t>
      </w:r>
      <w:r>
        <w:rPr>
          <w:rFonts w:hint="eastAsia"/>
        </w:rPr>
        <w:t>，氨氮</w:t>
      </w:r>
      <w:r>
        <w:t>排放量为</w:t>
      </w:r>
      <w:r>
        <w:rPr>
          <w:rFonts w:hint="eastAsia"/>
          <w:lang w:val="en-US" w:eastAsia="zh-CN"/>
        </w:rPr>
        <w:t>3.65</w:t>
      </w:r>
      <w:r>
        <w:t>t/a＜</w:t>
      </w:r>
      <w:r>
        <w:rPr>
          <w:rFonts w:hint="eastAsia"/>
          <w:szCs w:val="21"/>
          <w:lang w:val="en-US" w:eastAsia="zh-CN"/>
        </w:rPr>
        <w:t>789.55</w:t>
      </w:r>
      <w:r>
        <w:t>t/a，</w:t>
      </w:r>
      <w:r>
        <w:rPr>
          <w:rFonts w:hint="eastAsia"/>
        </w:rPr>
        <w:t>总磷</w:t>
      </w:r>
      <w:r>
        <w:t>排放量为</w:t>
      </w:r>
      <w:r>
        <w:rPr>
          <w:rFonts w:hint="eastAsia"/>
          <w:lang w:val="en-US" w:eastAsia="zh-CN"/>
        </w:rPr>
        <w:t>0.365</w:t>
      </w:r>
      <w:r>
        <w:t>t/a＜</w:t>
      </w:r>
      <w:r>
        <w:rPr>
          <w:rFonts w:hint="eastAsia"/>
          <w:szCs w:val="21"/>
          <w:lang w:val="en-US" w:eastAsia="zh-CN"/>
        </w:rPr>
        <w:t>154.87</w:t>
      </w:r>
      <w:r>
        <w:t>t/a</w:t>
      </w:r>
      <w:r>
        <w:rPr>
          <w:rFonts w:hint="eastAsia"/>
        </w:rPr>
        <w:t>，</w:t>
      </w:r>
      <w:r>
        <w:t>远小于论证范围流域纳污能力</w:t>
      </w:r>
      <w:r>
        <w:rPr>
          <w:rFonts w:hint="eastAsia"/>
        </w:rPr>
        <w:t>，</w:t>
      </w:r>
      <w:r>
        <w:t>故</w:t>
      </w:r>
      <w:r>
        <w:rPr>
          <w:rFonts w:hint="eastAsia"/>
          <w:lang w:eastAsia="zh-CN"/>
        </w:rPr>
        <w:t>澧县</w:t>
      </w:r>
      <w:r>
        <w:rPr>
          <w:rFonts w:hint="eastAsia"/>
          <w:lang w:val="en-US" w:eastAsia="zh-CN"/>
        </w:rPr>
        <w:t>小渡口污水处理厂</w:t>
      </w:r>
      <w:r>
        <w:rPr>
          <w:rFonts w:hint="eastAsia"/>
        </w:rPr>
        <w:t>污水</w:t>
      </w:r>
      <w:r>
        <w:t>排放满足水域纳污能力和限制排放总量要求。</w:t>
      </w:r>
    </w:p>
    <w:p>
      <w:pPr>
        <w:pStyle w:val="3"/>
      </w:pPr>
      <w:r>
        <w:rPr>
          <w:rFonts w:hint="eastAsia"/>
        </w:rPr>
        <w:t>8</w:t>
      </w:r>
      <w:r>
        <w:t>.2</w:t>
      </w:r>
      <w:r>
        <w:rPr>
          <w:rFonts w:hint="eastAsia"/>
        </w:rPr>
        <w:t xml:space="preserve"> </w:t>
      </w:r>
      <w:r>
        <w:t>日常管理</w:t>
      </w:r>
      <w:bookmarkEnd w:id="77"/>
      <w:bookmarkEnd w:id="78"/>
      <w:bookmarkEnd w:id="79"/>
      <w:bookmarkEnd w:id="80"/>
      <w:bookmarkEnd w:id="81"/>
    </w:p>
    <w:p>
      <w:pPr>
        <w:pStyle w:val="4"/>
      </w:pPr>
      <w:bookmarkStart w:id="82" w:name="_Toc14039"/>
      <w:bookmarkStart w:id="83" w:name="_Toc26147"/>
      <w:bookmarkStart w:id="84" w:name="_Toc23111"/>
      <w:bookmarkStart w:id="85" w:name="_Toc20058"/>
      <w:r>
        <w:rPr>
          <w:rFonts w:hint="eastAsia"/>
        </w:rPr>
        <w:t>8</w:t>
      </w:r>
      <w:r>
        <w:t>.2.1健全运行管理规章制度</w:t>
      </w:r>
      <w:bookmarkEnd w:id="82"/>
      <w:bookmarkEnd w:id="83"/>
      <w:bookmarkEnd w:id="84"/>
      <w:bookmarkEnd w:id="85"/>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为了保证污水处理</w:t>
      </w:r>
      <w:r>
        <w:rPr>
          <w:rFonts w:ascii="Times New Roman" w:hAnsi="Times New Roman"/>
          <w:sz w:val="24"/>
          <w:szCs w:val="22"/>
        </w:rPr>
        <w:t>设施</w:t>
      </w:r>
      <w:r>
        <w:rPr>
          <w:rFonts w:hint="default" w:ascii="Times New Roman" w:hAnsi="Times New Roman"/>
          <w:sz w:val="24"/>
          <w:szCs w:val="22"/>
        </w:rPr>
        <w:t>安全、稳定、达标运行，必须制定岗位责任制、设施设备巡视制度、运行调度制度、设施设备管理制度、交接班制度、设施设备操作规程、维护保养手册等一系列规章制度和操作手册。要编制进水水质严重超标准、停电造成污水处理</w:t>
      </w:r>
      <w:r>
        <w:rPr>
          <w:rFonts w:ascii="Times New Roman" w:hAnsi="Times New Roman"/>
          <w:sz w:val="24"/>
          <w:szCs w:val="22"/>
        </w:rPr>
        <w:t>设施</w:t>
      </w:r>
      <w:r>
        <w:rPr>
          <w:rFonts w:hint="default" w:ascii="Times New Roman" w:hAnsi="Times New Roman"/>
          <w:sz w:val="24"/>
          <w:szCs w:val="22"/>
        </w:rPr>
        <w:t>停运、暴雨造成污水处理</w:t>
      </w:r>
      <w:r>
        <w:rPr>
          <w:rFonts w:ascii="Times New Roman" w:hAnsi="Times New Roman"/>
          <w:sz w:val="24"/>
          <w:szCs w:val="22"/>
        </w:rPr>
        <w:t>设施</w:t>
      </w:r>
      <w:r>
        <w:rPr>
          <w:rFonts w:hint="default" w:ascii="Times New Roman" w:hAnsi="Times New Roman"/>
          <w:sz w:val="24"/>
          <w:szCs w:val="22"/>
        </w:rPr>
        <w:t>淹泡、设施设备故障、人员触电、有毒有害气体中毒等突发事件的应急预案。根据实际情况和要求，定期对规章制度、操作手册和应急预案进行更新。</w:t>
      </w:r>
    </w:p>
    <w:p>
      <w:pPr>
        <w:pStyle w:val="4"/>
      </w:pPr>
      <w:bookmarkStart w:id="86" w:name="_Toc11023"/>
      <w:bookmarkStart w:id="87" w:name="_Toc8203"/>
      <w:bookmarkStart w:id="88" w:name="_Toc9678"/>
      <w:bookmarkStart w:id="89" w:name="_Toc19510"/>
      <w:r>
        <w:rPr>
          <w:rFonts w:hint="eastAsia"/>
        </w:rPr>
        <w:t>8</w:t>
      </w:r>
      <w:r>
        <w:t>.2.2加强设备日常管理</w:t>
      </w:r>
      <w:bookmarkEnd w:id="86"/>
      <w:bookmarkEnd w:id="87"/>
      <w:bookmarkEnd w:id="88"/>
      <w:bookmarkEnd w:id="89"/>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设备日常管理包括建立和完善设备管理制度、台帐资料、操作规程；进行设备分类、主要设备的性能评估、重要设备进行一机一档管理等内容。</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设备使用过程中，运行人员应严格按照操作规程、注意事项进行操作和使用，以确保设备安全使用；并记录每天设备的运行台时、核心设备运行参数等运行情况。同时设备管理人员应每天定期对设备进行巡检，及时发现设备异常情况，采取必要措施及时处理，避免带病运行影响设备的使用寿命。</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设备运行一段时间后（一般以半年或一年为周期）需定期对主要设备进行性能评估，分析其运行状况、存在的问题以及可能出现的故障等；并结合评估情况，合理安排设备维修、维护保养计划。</w:t>
      </w:r>
    </w:p>
    <w:p>
      <w:pPr>
        <w:pStyle w:val="4"/>
      </w:pPr>
      <w:bookmarkStart w:id="90" w:name="_Toc27128"/>
      <w:bookmarkStart w:id="91" w:name="_Toc21237"/>
      <w:bookmarkStart w:id="92" w:name="_Toc30100"/>
      <w:bookmarkStart w:id="93" w:name="_Toc2486"/>
      <w:r>
        <w:rPr>
          <w:rFonts w:hint="eastAsia"/>
        </w:rPr>
        <w:t>8</w:t>
      </w:r>
      <w:r>
        <w:t>.2.3加强设备维护保养</w:t>
      </w:r>
      <w:bookmarkEnd w:id="90"/>
      <w:bookmarkEnd w:id="91"/>
      <w:bookmarkEnd w:id="92"/>
      <w:bookmarkEnd w:id="93"/>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定期、定时做好设备维护保养，不仅能保持设备完好，延长设备使用寿命；还保持设备良好的运行状态有利于节省能耗。污水处理</w:t>
      </w:r>
      <w:r>
        <w:rPr>
          <w:rFonts w:ascii="Times New Roman" w:hAnsi="Times New Roman"/>
          <w:sz w:val="24"/>
          <w:szCs w:val="22"/>
        </w:rPr>
        <w:t>设施</w:t>
      </w:r>
      <w:r>
        <w:rPr>
          <w:rFonts w:hint="default" w:ascii="Times New Roman" w:hAnsi="Times New Roman"/>
          <w:sz w:val="24"/>
          <w:szCs w:val="22"/>
        </w:rPr>
        <w:t>管理过程中应高度重视设备维护保养；有计划、定期、定时对各类设备进行维护保养。</w:t>
      </w:r>
    </w:p>
    <w:p>
      <w:pPr>
        <w:pStyle w:val="4"/>
      </w:pPr>
      <w:bookmarkStart w:id="94" w:name="_Toc14650"/>
      <w:bookmarkStart w:id="95" w:name="_Toc29933"/>
      <w:bookmarkStart w:id="96" w:name="_Toc22847"/>
      <w:bookmarkStart w:id="97" w:name="_Toc17856"/>
      <w:r>
        <w:rPr>
          <w:rFonts w:hint="eastAsia"/>
        </w:rPr>
        <w:t>8</w:t>
      </w:r>
      <w:r>
        <w:t>.2.4加强运行管理人员和操作人员的专业培训和素质提升</w:t>
      </w:r>
      <w:bookmarkEnd w:id="94"/>
      <w:bookmarkEnd w:id="95"/>
      <w:bookmarkEnd w:id="96"/>
      <w:bookmarkEnd w:id="97"/>
    </w:p>
    <w:p>
      <w:pPr>
        <w:ind w:firstLine="480"/>
      </w:pPr>
      <w:r>
        <w:t>污水处理</w:t>
      </w:r>
      <w:r>
        <w:rPr>
          <w:rFonts w:hint="eastAsia"/>
        </w:rPr>
        <w:t>设施</w:t>
      </w:r>
      <w:r>
        <w:t>的管理人员和操作人员对污水处理</w:t>
      </w:r>
      <w:r>
        <w:rPr>
          <w:rFonts w:hint="eastAsia"/>
        </w:rPr>
        <w:t>设施</w:t>
      </w:r>
      <w:r>
        <w:t>的持续正常运行起到直接且重要的影响。因此各岗位的运行管理人员和设备操作人员都应该持有相关职业技能上岗的证书，并且在上岗前对其进行一定的培训，使其了解设备的各种功能特性，并能独立操作。在上岗工作后也应定期对工作人员进行相关测试，以提高技术水平和运行管理水平。</w:t>
      </w:r>
    </w:p>
    <w:p>
      <w:pPr>
        <w:pStyle w:val="3"/>
      </w:pPr>
      <w:bookmarkStart w:id="98" w:name="_Toc26281"/>
      <w:bookmarkStart w:id="99" w:name="_Toc113284140"/>
      <w:bookmarkStart w:id="100" w:name="_Toc17486"/>
      <w:bookmarkStart w:id="101" w:name="_Toc22968"/>
      <w:bookmarkStart w:id="102" w:name="_Toc19287"/>
      <w:r>
        <w:rPr>
          <w:rFonts w:hint="eastAsia"/>
        </w:rPr>
        <w:t>8</w:t>
      </w:r>
      <w:r>
        <w:t>.3</w:t>
      </w:r>
      <w:r>
        <w:rPr>
          <w:rFonts w:hint="eastAsia"/>
        </w:rPr>
        <w:t xml:space="preserve"> </w:t>
      </w:r>
      <w:r>
        <w:t>风险防范</w:t>
      </w:r>
      <w:bookmarkEnd w:id="98"/>
      <w:bookmarkEnd w:id="99"/>
      <w:bookmarkEnd w:id="100"/>
      <w:bookmarkEnd w:id="101"/>
      <w:bookmarkEnd w:id="102"/>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重视过程监管。无论是前端污水预处理、危险化学品管理、厂界噪声，还是末端出水在线监测、污泥处置，都应严格规范管理，不能有丝毫放松。此外，还应严禁伪造监测数据、不正常运行水污染防治设施等违法行为，推动提升运营管理水平。</w:t>
      </w:r>
    </w:p>
    <w:p>
      <w:pPr>
        <w:ind w:firstLine="480"/>
      </w:pPr>
      <w:r>
        <w:t>工作人员时刻绷紧环境风险防范这根弦，把责任落实到岗位、落实到人、落实到每一个生产环节，构建层层负责、人人有责、各负其责的环境风险防范责任体系。把环境安全主体责任落实情况、应急预案编制及演练情况作为现场检查的重要内容。重点关注污水处理</w:t>
      </w:r>
      <w:r>
        <w:rPr>
          <w:rFonts w:hint="eastAsia"/>
        </w:rPr>
        <w:t>设施出</w:t>
      </w:r>
      <w:r>
        <w:t>水浓度异常升高等突发情况，及时查清原因，将风险隐患消除在萌芽状态。</w:t>
      </w:r>
    </w:p>
    <w:p>
      <w:pPr>
        <w:pStyle w:val="3"/>
      </w:pPr>
      <w:bookmarkStart w:id="103" w:name="_Toc24078"/>
      <w:bookmarkStart w:id="104" w:name="_Toc17221"/>
      <w:bookmarkStart w:id="105" w:name="_Toc341"/>
      <w:bookmarkStart w:id="106" w:name="_Toc113284141"/>
      <w:bookmarkStart w:id="107" w:name="_Toc10609"/>
      <w:r>
        <w:rPr>
          <w:rFonts w:hint="eastAsia"/>
        </w:rPr>
        <w:t>8</w:t>
      </w:r>
      <w:r>
        <w:t>.4</w:t>
      </w:r>
      <w:r>
        <w:rPr>
          <w:rFonts w:hint="eastAsia"/>
        </w:rPr>
        <w:t xml:space="preserve"> </w:t>
      </w:r>
      <w:r>
        <w:t>在线监测</w:t>
      </w:r>
      <w:bookmarkEnd w:id="103"/>
      <w:bookmarkEnd w:id="104"/>
      <w:bookmarkEnd w:id="105"/>
      <w:bookmarkEnd w:id="106"/>
      <w:bookmarkEnd w:id="107"/>
    </w:p>
    <w:p>
      <w:pPr>
        <w:pStyle w:val="4"/>
      </w:pPr>
      <w:bookmarkStart w:id="108" w:name="_Toc21869"/>
      <w:bookmarkStart w:id="109" w:name="_Toc2112"/>
      <w:bookmarkStart w:id="110" w:name="_Toc15742"/>
      <w:bookmarkStart w:id="111" w:name="_Toc15705"/>
      <w:r>
        <w:rPr>
          <w:rFonts w:hint="eastAsia"/>
        </w:rPr>
        <w:t>8.</w:t>
      </w:r>
      <w:r>
        <w:t>4.1水质在线监测系统运行管理办法</w:t>
      </w:r>
      <w:bookmarkEnd w:id="108"/>
      <w:bookmarkEnd w:id="109"/>
      <w:bookmarkEnd w:id="110"/>
      <w:bookmarkEnd w:id="111"/>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1、根据水质监测运营维护要求</w:t>
      </w:r>
      <w:r>
        <w:rPr>
          <w:rFonts w:ascii="Times New Roman" w:hAnsi="Times New Roman"/>
          <w:sz w:val="24"/>
          <w:szCs w:val="22"/>
        </w:rPr>
        <w:t>，</w:t>
      </w:r>
      <w:r>
        <w:rPr>
          <w:rFonts w:hint="default" w:ascii="Times New Roman" w:hAnsi="Times New Roman"/>
          <w:sz w:val="24"/>
          <w:szCs w:val="22"/>
        </w:rPr>
        <w:t>编制并执行每周一次的周期维护工作</w:t>
      </w:r>
      <w:r>
        <w:rPr>
          <w:rFonts w:ascii="Times New Roman" w:hAnsi="Times New Roman"/>
          <w:sz w:val="24"/>
          <w:szCs w:val="22"/>
        </w:rPr>
        <w:t>，</w:t>
      </w:r>
      <w:r>
        <w:rPr>
          <w:rFonts w:hint="default" w:ascii="Times New Roman" w:hAnsi="Times New Roman"/>
          <w:sz w:val="24"/>
          <w:szCs w:val="22"/>
        </w:rPr>
        <w:t>按照规定的内容派出有经验的工程技术人员进行维护</w:t>
      </w:r>
      <w:r>
        <w:rPr>
          <w:rFonts w:ascii="Times New Roman" w:hAnsi="Times New Roman"/>
          <w:sz w:val="24"/>
          <w:szCs w:val="22"/>
        </w:rPr>
        <w:t>，</w:t>
      </w:r>
      <w:r>
        <w:rPr>
          <w:rFonts w:hint="default" w:ascii="Times New Roman" w:hAnsi="Times New Roman"/>
          <w:sz w:val="24"/>
          <w:szCs w:val="22"/>
        </w:rPr>
        <w:t>并在规定的时间内完成相应项目的巡视维护工作﹐确保系统设备稳定运行。</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2、每天安排专人查看在线监测的运行情况信息</w:t>
      </w:r>
      <w:r>
        <w:rPr>
          <w:rFonts w:ascii="Times New Roman" w:hAnsi="Times New Roman"/>
          <w:sz w:val="24"/>
          <w:szCs w:val="22"/>
        </w:rPr>
        <w:t>，</w:t>
      </w:r>
      <w:r>
        <w:rPr>
          <w:rFonts w:hint="default" w:ascii="Times New Roman" w:hAnsi="Times New Roman"/>
          <w:sz w:val="24"/>
          <w:szCs w:val="22"/>
        </w:rPr>
        <w:t>要求每天早晚各调一次数据与日志，当发现异常时必须立即进行记录并报告维护人员。</w:t>
      </w:r>
    </w:p>
    <w:p>
      <w:pPr>
        <w:pStyle w:val="15"/>
        <w:overflowPunct w:val="0"/>
        <w:spacing w:before="0" w:line="360" w:lineRule="auto"/>
        <w:ind w:left="0" w:firstLine="480" w:firstLineChars="200"/>
        <w:jc w:val="both"/>
        <w:rPr>
          <w:rFonts w:hint="default" w:ascii="Times New Roman" w:hAnsi="Times New Roman"/>
          <w:sz w:val="24"/>
          <w:szCs w:val="22"/>
        </w:rPr>
      </w:pPr>
      <w:bookmarkStart w:id="112" w:name="_Toc5196"/>
      <w:bookmarkStart w:id="113" w:name="_Toc28197"/>
      <w:r>
        <w:rPr>
          <w:rFonts w:hint="default" w:ascii="Times New Roman" w:hAnsi="Times New Roman"/>
          <w:sz w:val="24"/>
          <w:szCs w:val="22"/>
        </w:rPr>
        <w:t>3、按照在线监测仪器说明书的要求制定监测仪器校准计划﹐规定每季度进行一次仪器校准测试</w:t>
      </w:r>
      <w:r>
        <w:rPr>
          <w:rFonts w:ascii="Times New Roman" w:hAnsi="Times New Roman"/>
          <w:sz w:val="24"/>
          <w:szCs w:val="22"/>
        </w:rPr>
        <w:t>，</w:t>
      </w:r>
      <w:r>
        <w:rPr>
          <w:rFonts w:hint="default" w:ascii="Times New Roman" w:hAnsi="Times New Roman"/>
          <w:sz w:val="24"/>
          <w:szCs w:val="22"/>
        </w:rPr>
        <w:t>必要时增加仪器校准测试次数;当校准测试误差较大时</w:t>
      </w:r>
      <w:r>
        <w:rPr>
          <w:rFonts w:ascii="Times New Roman" w:hAnsi="Times New Roman"/>
          <w:sz w:val="24"/>
          <w:szCs w:val="22"/>
        </w:rPr>
        <w:t>，</w:t>
      </w:r>
      <w:r>
        <w:rPr>
          <w:rFonts w:hint="default" w:ascii="Times New Roman" w:hAnsi="Times New Roman"/>
          <w:sz w:val="24"/>
          <w:szCs w:val="22"/>
        </w:rPr>
        <w:t>必须对检测仪器进行重新标定。</w:t>
      </w:r>
      <w:bookmarkEnd w:id="112"/>
      <w:bookmarkEnd w:id="113"/>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4、按照仪器说明书的要求配制仪器检测用分析试剂</w:t>
      </w:r>
      <w:r>
        <w:rPr>
          <w:rFonts w:ascii="Times New Roman" w:hAnsi="Times New Roman"/>
          <w:sz w:val="24"/>
          <w:szCs w:val="22"/>
        </w:rPr>
        <w:t>，</w:t>
      </w:r>
      <w:r>
        <w:rPr>
          <w:rFonts w:hint="default" w:ascii="Times New Roman" w:hAnsi="Times New Roman"/>
          <w:sz w:val="24"/>
          <w:szCs w:val="22"/>
        </w:rPr>
        <w:t>所用分析试剂等级要求与期限符合规范标准</w:t>
      </w:r>
      <w:r>
        <w:rPr>
          <w:rFonts w:ascii="Times New Roman" w:hAnsi="Times New Roman"/>
          <w:sz w:val="24"/>
          <w:szCs w:val="22"/>
        </w:rPr>
        <w:t>，</w:t>
      </w:r>
      <w:r>
        <w:rPr>
          <w:rFonts w:hint="default" w:ascii="Times New Roman" w:hAnsi="Times New Roman"/>
          <w:sz w:val="24"/>
          <w:szCs w:val="22"/>
        </w:rPr>
        <w:t>定期对运行试剂进行采购与补充。按要求定期进行试剂添加、易损件更换</w:t>
      </w:r>
      <w:r>
        <w:rPr>
          <w:rFonts w:ascii="Times New Roman" w:hAnsi="Times New Roman"/>
          <w:sz w:val="24"/>
          <w:szCs w:val="22"/>
        </w:rPr>
        <w:t>，</w:t>
      </w:r>
      <w:r>
        <w:rPr>
          <w:rFonts w:hint="default" w:ascii="Times New Roman" w:hAnsi="Times New Roman"/>
          <w:sz w:val="24"/>
          <w:szCs w:val="22"/>
        </w:rPr>
        <w:t>并进行记录。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5、当出现监测仪器或监测房其她部分异常时</w:t>
      </w:r>
      <w:r>
        <w:rPr>
          <w:rFonts w:ascii="Times New Roman" w:hAnsi="Times New Roman"/>
          <w:sz w:val="24"/>
          <w:szCs w:val="22"/>
        </w:rPr>
        <w:t>，</w:t>
      </w:r>
      <w:r>
        <w:rPr>
          <w:rFonts w:hint="default" w:ascii="Times New Roman" w:hAnsi="Times New Roman"/>
          <w:sz w:val="24"/>
          <w:szCs w:val="22"/>
        </w:rPr>
        <w:t>仔细观察异常情况</w:t>
      </w:r>
      <w:r>
        <w:rPr>
          <w:rFonts w:ascii="Times New Roman" w:hAnsi="Times New Roman"/>
          <w:sz w:val="24"/>
          <w:szCs w:val="22"/>
        </w:rPr>
        <w:t>，</w:t>
      </w:r>
      <w:r>
        <w:rPr>
          <w:rFonts w:hint="default" w:ascii="Times New Roman" w:hAnsi="Times New Roman"/>
          <w:sz w:val="24"/>
          <w:szCs w:val="22"/>
        </w:rPr>
        <w:t>并在24小时内排除故障并做好异常情况处理记录。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6、当监测仪器或其它部分出现故障无法正常测试时﹐为保证监测数据的连续性</w:t>
      </w:r>
      <w:r>
        <w:rPr>
          <w:rFonts w:ascii="Times New Roman" w:hAnsi="Times New Roman"/>
          <w:sz w:val="24"/>
          <w:szCs w:val="22"/>
        </w:rPr>
        <w:t>，</w:t>
      </w:r>
      <w:r>
        <w:rPr>
          <w:rFonts w:hint="default" w:ascii="Times New Roman" w:hAnsi="Times New Roman"/>
          <w:sz w:val="24"/>
          <w:szCs w:val="22"/>
        </w:rPr>
        <w:t>在维修的同时取得当时水样带回实验室进行手工分析</w:t>
      </w:r>
      <w:r>
        <w:rPr>
          <w:rFonts w:ascii="Times New Roman" w:hAnsi="Times New Roman"/>
          <w:sz w:val="24"/>
          <w:szCs w:val="22"/>
        </w:rPr>
        <w:t>，</w:t>
      </w:r>
      <w:r>
        <w:rPr>
          <w:rFonts w:hint="default" w:ascii="Times New Roman" w:hAnsi="Times New Roman"/>
          <w:sz w:val="24"/>
          <w:szCs w:val="22"/>
        </w:rPr>
        <w:t>并将结果纪录。</w:t>
      </w:r>
    </w:p>
    <w:p>
      <w:pPr>
        <w:pStyle w:val="15"/>
        <w:overflowPunct w:val="0"/>
        <w:spacing w:before="0" w:line="360" w:lineRule="auto"/>
        <w:ind w:left="0" w:firstLine="480" w:firstLineChars="200"/>
        <w:jc w:val="both"/>
        <w:rPr>
          <w:rFonts w:hint="default" w:ascii="Times New Roman" w:hAnsi="Times New Roman"/>
          <w:sz w:val="22"/>
          <w:szCs w:val="22"/>
        </w:rPr>
      </w:pPr>
      <w:r>
        <w:rPr>
          <w:rFonts w:hint="default" w:ascii="Times New Roman" w:hAnsi="Times New Roman"/>
          <w:sz w:val="24"/>
          <w:szCs w:val="22"/>
        </w:rPr>
        <w:t>7、当出现突发事件时﹐按照《运行突发事件处理办法》执行。</w:t>
      </w:r>
    </w:p>
    <w:p>
      <w:pPr>
        <w:pStyle w:val="4"/>
      </w:pPr>
      <w:bookmarkStart w:id="114" w:name="_Toc15430"/>
      <w:bookmarkStart w:id="115" w:name="_Toc18024"/>
      <w:bookmarkStart w:id="116" w:name="_Toc29298"/>
      <w:bookmarkStart w:id="117" w:name="_Toc3624"/>
      <w:r>
        <w:rPr>
          <w:rFonts w:hint="eastAsia"/>
        </w:rPr>
        <w:t>8.</w:t>
      </w:r>
      <w:r>
        <w:t>4.2在线监测系统管理制度</w:t>
      </w:r>
      <w:bookmarkEnd w:id="114"/>
      <w:bookmarkEnd w:id="115"/>
      <w:bookmarkEnd w:id="116"/>
      <w:bookmarkEnd w:id="117"/>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1、在线监测由指定的专业人员操作、使用</w:t>
      </w:r>
      <w:r>
        <w:rPr>
          <w:rFonts w:ascii="Times New Roman" w:hAnsi="Times New Roman"/>
          <w:sz w:val="24"/>
          <w:szCs w:val="22"/>
        </w:rPr>
        <w:t>，</w:t>
      </w:r>
      <w:r>
        <w:rPr>
          <w:rFonts w:hint="default" w:ascii="Times New Roman" w:hAnsi="Times New Roman"/>
          <w:sz w:val="24"/>
          <w:szCs w:val="22"/>
        </w:rPr>
        <w:t>严禁非专业或非相关技术人员操作与使用。</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2、对在线监测设备使用情况定期进行检查</w:t>
      </w:r>
      <w:r>
        <w:rPr>
          <w:rFonts w:ascii="Times New Roman" w:hAnsi="Times New Roman"/>
          <w:sz w:val="24"/>
          <w:szCs w:val="22"/>
        </w:rPr>
        <w:t>，</w:t>
      </w:r>
      <w:r>
        <w:rPr>
          <w:rFonts w:hint="default" w:ascii="Times New Roman" w:hAnsi="Times New Roman"/>
          <w:sz w:val="24"/>
          <w:szCs w:val="22"/>
        </w:rPr>
        <w:t>保证在线监测系统正常稳定的运行</w:t>
      </w:r>
      <w:r>
        <w:rPr>
          <w:rFonts w:ascii="Times New Roman" w:hAnsi="Times New Roman"/>
          <w:sz w:val="24"/>
          <w:szCs w:val="22"/>
        </w:rPr>
        <w:t>，</w:t>
      </w:r>
      <w:r>
        <w:rPr>
          <w:rFonts w:hint="default" w:ascii="Times New Roman" w:hAnsi="Times New Roman"/>
          <w:sz w:val="24"/>
          <w:szCs w:val="22"/>
        </w:rPr>
        <w:t>获取最多的有效数据与信息。</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3、对在线监测系统获得的监测数据、统计报告、图表等与污水处理单位有关的重要资料</w:t>
      </w:r>
      <w:r>
        <w:rPr>
          <w:rFonts w:ascii="Times New Roman" w:hAnsi="Times New Roman"/>
          <w:sz w:val="24"/>
          <w:szCs w:val="22"/>
        </w:rPr>
        <w:t>，</w:t>
      </w:r>
      <w:r>
        <w:rPr>
          <w:rFonts w:hint="default" w:ascii="Times New Roman" w:hAnsi="Times New Roman"/>
          <w:sz w:val="24"/>
          <w:szCs w:val="22"/>
        </w:rPr>
        <w:t>必须严格保密</w:t>
      </w:r>
      <w:r>
        <w:rPr>
          <w:rFonts w:ascii="Times New Roman" w:hAnsi="Times New Roman"/>
          <w:sz w:val="24"/>
          <w:szCs w:val="22"/>
        </w:rPr>
        <w:t>，</w:t>
      </w:r>
      <w:r>
        <w:rPr>
          <w:rFonts w:hint="default" w:ascii="Times New Roman" w:hAnsi="Times New Roman"/>
          <w:sz w:val="24"/>
          <w:szCs w:val="22"/>
        </w:rPr>
        <w:t>未经许可﹐不准向其她第三方机构提供。</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4、操作与使用各种在线监测设备及配置各种化学试剂</w:t>
      </w:r>
      <w:r>
        <w:rPr>
          <w:rFonts w:ascii="Times New Roman" w:hAnsi="Times New Roman"/>
          <w:sz w:val="24"/>
          <w:szCs w:val="22"/>
        </w:rPr>
        <w:t>，</w:t>
      </w:r>
      <w:r>
        <w:rPr>
          <w:rFonts w:hint="default" w:ascii="Times New Roman" w:hAnsi="Times New Roman"/>
          <w:sz w:val="24"/>
          <w:szCs w:val="22"/>
        </w:rPr>
        <w:t>必须严格遵守安全使用规则与操作规程</w:t>
      </w:r>
      <w:r>
        <w:rPr>
          <w:rFonts w:ascii="Times New Roman" w:hAnsi="Times New Roman"/>
          <w:sz w:val="24"/>
          <w:szCs w:val="22"/>
        </w:rPr>
        <w:t>，</w:t>
      </w:r>
      <w:r>
        <w:rPr>
          <w:rFonts w:hint="default" w:ascii="Times New Roman" w:hAnsi="Times New Roman"/>
          <w:sz w:val="24"/>
          <w:szCs w:val="22"/>
        </w:rPr>
        <w:t>并认真填写使用状况与操作记录。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5、配置试剂或清洗器皿的废液</w:t>
      </w:r>
      <w:r>
        <w:rPr>
          <w:rFonts w:ascii="Times New Roman" w:hAnsi="Times New Roman"/>
          <w:sz w:val="24"/>
          <w:szCs w:val="22"/>
        </w:rPr>
        <w:t>，</w:t>
      </w:r>
      <w:r>
        <w:rPr>
          <w:rFonts w:hint="default" w:ascii="Times New Roman" w:hAnsi="Times New Roman"/>
          <w:sz w:val="24"/>
          <w:szCs w:val="22"/>
        </w:rPr>
        <w:t>以及在线监测仪器排放的废液</w:t>
      </w:r>
      <w:r>
        <w:rPr>
          <w:rFonts w:ascii="Times New Roman" w:hAnsi="Times New Roman"/>
          <w:sz w:val="24"/>
          <w:szCs w:val="22"/>
        </w:rPr>
        <w:t>，</w:t>
      </w:r>
      <w:r>
        <w:rPr>
          <w:rFonts w:hint="default" w:ascii="Times New Roman" w:hAnsi="Times New Roman"/>
          <w:sz w:val="24"/>
          <w:szCs w:val="22"/>
        </w:rPr>
        <w:t>必须统一收集</w:t>
      </w:r>
      <w:r>
        <w:rPr>
          <w:rFonts w:ascii="Times New Roman" w:hAnsi="Times New Roman"/>
          <w:sz w:val="24"/>
          <w:szCs w:val="22"/>
        </w:rPr>
        <w:t>，</w:t>
      </w:r>
      <w:r>
        <w:rPr>
          <w:rFonts w:hint="default" w:ascii="Times New Roman" w:hAnsi="Times New Roman"/>
          <w:sz w:val="24"/>
          <w:szCs w:val="22"/>
        </w:rPr>
        <w:t>不得随意排放。</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6、各种仪器设备、器皿、工具、试剂、手册等应放在规定的场所</w:t>
      </w:r>
      <w:r>
        <w:rPr>
          <w:rFonts w:ascii="Times New Roman" w:hAnsi="Times New Roman"/>
          <w:sz w:val="24"/>
          <w:szCs w:val="22"/>
        </w:rPr>
        <w:t>，</w:t>
      </w:r>
      <w:r>
        <w:rPr>
          <w:rFonts w:hint="default" w:ascii="Times New Roman" w:hAnsi="Times New Roman"/>
          <w:sz w:val="24"/>
          <w:szCs w:val="22"/>
        </w:rPr>
        <w:t>以提高工作效率与避免错拿错用</w:t>
      </w:r>
      <w:r>
        <w:rPr>
          <w:rFonts w:ascii="Times New Roman" w:hAnsi="Times New Roman"/>
          <w:sz w:val="24"/>
          <w:szCs w:val="22"/>
        </w:rPr>
        <w:t>，</w:t>
      </w:r>
      <w:r>
        <w:rPr>
          <w:rFonts w:hint="default" w:ascii="Times New Roman" w:hAnsi="Times New Roman"/>
          <w:sz w:val="24"/>
          <w:szCs w:val="22"/>
        </w:rPr>
        <w:t>造成安全等事故。</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7、定期检查在线监测子站房内配备的各种必要的安全设施(通风、恒温、恒湿、消防等设施</w:t>
      </w:r>
      <w:r>
        <w:rPr>
          <w:rFonts w:ascii="Times New Roman" w:hAnsi="Times New Roman"/>
          <w:sz w:val="24"/>
          <w:szCs w:val="22"/>
        </w:rPr>
        <w:t>），</w:t>
      </w:r>
      <w:r>
        <w:rPr>
          <w:rFonts w:hint="default" w:ascii="Times New Roman" w:hAnsi="Times New Roman"/>
          <w:sz w:val="24"/>
          <w:szCs w:val="22"/>
        </w:rPr>
        <w:t>保证随时可以使用。</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8、在在线监测房内使用电、气、水、火时</w:t>
      </w:r>
      <w:r>
        <w:rPr>
          <w:rFonts w:ascii="Times New Roman" w:hAnsi="Times New Roman"/>
          <w:sz w:val="24"/>
          <w:szCs w:val="22"/>
        </w:rPr>
        <w:t>，</w:t>
      </w:r>
      <w:r>
        <w:rPr>
          <w:rFonts w:hint="default" w:ascii="Times New Roman" w:hAnsi="Times New Roman"/>
          <w:sz w:val="24"/>
          <w:szCs w:val="22"/>
        </w:rPr>
        <w:t>应按有关规定进行操作</w:t>
      </w:r>
      <w:r>
        <w:rPr>
          <w:rFonts w:ascii="Times New Roman" w:hAnsi="Times New Roman"/>
          <w:sz w:val="24"/>
          <w:szCs w:val="22"/>
        </w:rPr>
        <w:t>，</w:t>
      </w:r>
      <w:r>
        <w:rPr>
          <w:rFonts w:hint="default" w:ascii="Times New Roman" w:hAnsi="Times New Roman"/>
          <w:sz w:val="24"/>
          <w:szCs w:val="22"/>
        </w:rPr>
        <w:t>保证安全。</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9、不得在在线监测子站房内吸烟、喧哗、饮食等。</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10、发生意外事故</w:t>
      </w:r>
      <w:r>
        <w:rPr>
          <w:rFonts w:ascii="Times New Roman" w:hAnsi="Times New Roman"/>
          <w:sz w:val="24"/>
          <w:szCs w:val="22"/>
        </w:rPr>
        <w:t>，</w:t>
      </w:r>
      <w:r>
        <w:rPr>
          <w:rFonts w:hint="default" w:ascii="Times New Roman" w:hAnsi="Times New Roman"/>
          <w:sz w:val="24"/>
          <w:szCs w:val="22"/>
        </w:rPr>
        <w:t>根据事故种类</w:t>
      </w:r>
      <w:r>
        <w:rPr>
          <w:rFonts w:ascii="Times New Roman" w:hAnsi="Times New Roman"/>
          <w:sz w:val="24"/>
          <w:szCs w:val="22"/>
        </w:rPr>
        <w:t>，</w:t>
      </w:r>
      <w:r>
        <w:rPr>
          <w:rFonts w:hint="default" w:ascii="Times New Roman" w:hAnsi="Times New Roman"/>
          <w:sz w:val="24"/>
          <w:szCs w:val="22"/>
        </w:rPr>
        <w:t>必要时应迅速切断电源、水源、火源</w:t>
      </w:r>
      <w:r>
        <w:rPr>
          <w:rFonts w:ascii="Times New Roman" w:hAnsi="Times New Roman"/>
          <w:sz w:val="24"/>
          <w:szCs w:val="22"/>
        </w:rPr>
        <w:t>，</w:t>
      </w:r>
      <w:r>
        <w:rPr>
          <w:rFonts w:hint="default" w:ascii="Times New Roman" w:hAnsi="Times New Roman"/>
          <w:sz w:val="24"/>
          <w:szCs w:val="22"/>
        </w:rPr>
        <w:t>应立即采取有效措施</w:t>
      </w:r>
      <w:r>
        <w:rPr>
          <w:rFonts w:ascii="Times New Roman" w:hAnsi="Times New Roman"/>
          <w:sz w:val="24"/>
          <w:szCs w:val="22"/>
        </w:rPr>
        <w:t>，</w:t>
      </w:r>
      <w:r>
        <w:rPr>
          <w:rFonts w:hint="default" w:ascii="Times New Roman" w:hAnsi="Times New Roman"/>
          <w:sz w:val="24"/>
          <w:szCs w:val="22"/>
        </w:rPr>
        <w:t>及时处理</w:t>
      </w:r>
      <w:r>
        <w:rPr>
          <w:rFonts w:ascii="Times New Roman" w:hAnsi="Times New Roman"/>
          <w:sz w:val="24"/>
          <w:szCs w:val="22"/>
        </w:rPr>
        <w:t>，</w:t>
      </w:r>
      <w:r>
        <w:rPr>
          <w:rFonts w:hint="default" w:ascii="Times New Roman" w:hAnsi="Times New Roman"/>
          <w:sz w:val="24"/>
          <w:szCs w:val="22"/>
        </w:rPr>
        <w:t>并报告上级领导。</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11、妥善保管好消防器材及其她安全防范、处理、急救用品</w:t>
      </w:r>
      <w:r>
        <w:rPr>
          <w:rFonts w:ascii="Times New Roman" w:hAnsi="Times New Roman"/>
          <w:sz w:val="24"/>
          <w:szCs w:val="22"/>
        </w:rPr>
        <w:t>，</w:t>
      </w:r>
      <w:r>
        <w:rPr>
          <w:rFonts w:hint="default" w:ascii="Times New Roman" w:hAnsi="Times New Roman"/>
          <w:sz w:val="24"/>
          <w:szCs w:val="22"/>
        </w:rPr>
        <w:t>不得随意挪用。操作人员须掌握相关安全用品的使用与维护技术</w:t>
      </w:r>
      <w:r>
        <w:rPr>
          <w:rFonts w:ascii="Times New Roman" w:hAnsi="Times New Roman"/>
          <w:sz w:val="24"/>
          <w:szCs w:val="22"/>
        </w:rPr>
        <w:t>，</w:t>
      </w:r>
      <w:r>
        <w:rPr>
          <w:rFonts w:hint="eastAsia" w:ascii="Times New Roman" w:hAnsi="Times New Roman"/>
          <w:sz w:val="24"/>
          <w:szCs w:val="22"/>
          <w:lang w:val="en-US" w:eastAsia="zh-CN"/>
        </w:rPr>
        <w:t>防患</w:t>
      </w:r>
      <w:bookmarkStart w:id="242" w:name="_GoBack"/>
      <w:bookmarkEnd w:id="242"/>
      <w:r>
        <w:rPr>
          <w:rFonts w:hint="default" w:ascii="Times New Roman" w:hAnsi="Times New Roman"/>
          <w:sz w:val="24"/>
          <w:szCs w:val="22"/>
        </w:rPr>
        <w:t>于未然。</w:t>
      </w:r>
    </w:p>
    <w:p>
      <w:pPr>
        <w:pStyle w:val="4"/>
      </w:pPr>
      <w:bookmarkStart w:id="118" w:name="_Toc1588"/>
      <w:bookmarkStart w:id="119" w:name="_Toc16478"/>
      <w:bookmarkStart w:id="120" w:name="_Toc32146"/>
      <w:bookmarkStart w:id="121" w:name="_Toc4182"/>
      <w:r>
        <w:rPr>
          <w:rFonts w:hint="eastAsia"/>
        </w:rPr>
        <w:t>8.</w:t>
      </w:r>
      <w:r>
        <w:t>4.3水质自动在线监测系统管理人员岗位职责</w:t>
      </w:r>
      <w:bookmarkEnd w:id="118"/>
      <w:bookmarkEnd w:id="119"/>
      <w:bookmarkEnd w:id="120"/>
      <w:bookmarkEnd w:id="121"/>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1、对监测站点的各组成部分进行维护、维修与保养</w:t>
      </w:r>
      <w:r>
        <w:rPr>
          <w:rFonts w:ascii="Times New Roman" w:hAnsi="Times New Roman"/>
          <w:sz w:val="24"/>
          <w:szCs w:val="22"/>
        </w:rPr>
        <w:t>，</w:t>
      </w:r>
      <w:r>
        <w:rPr>
          <w:rFonts w:hint="default" w:ascii="Times New Roman" w:hAnsi="Times New Roman"/>
          <w:sz w:val="24"/>
          <w:szCs w:val="22"/>
        </w:rPr>
        <w:t>定期更换易损易耗件。</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2、每周巡视监测站点1次</w:t>
      </w:r>
      <w:r>
        <w:rPr>
          <w:rFonts w:ascii="Times New Roman" w:hAnsi="Times New Roman"/>
          <w:sz w:val="24"/>
          <w:szCs w:val="22"/>
        </w:rPr>
        <w:t>，</w:t>
      </w:r>
      <w:r>
        <w:rPr>
          <w:rFonts w:hint="default" w:ascii="Times New Roman" w:hAnsi="Times New Roman"/>
          <w:sz w:val="24"/>
          <w:szCs w:val="22"/>
        </w:rPr>
        <w:t>做好各种现场记录。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3、通过专用维护软件每天查看各监测站点的运行情况</w:t>
      </w:r>
      <w:r>
        <w:rPr>
          <w:rFonts w:ascii="Times New Roman" w:hAnsi="Times New Roman"/>
          <w:sz w:val="24"/>
          <w:szCs w:val="22"/>
        </w:rPr>
        <w:t>，</w:t>
      </w:r>
      <w:r>
        <w:rPr>
          <w:rFonts w:hint="default" w:ascii="Times New Roman" w:hAnsi="Times New Roman"/>
          <w:sz w:val="24"/>
          <w:szCs w:val="22"/>
        </w:rPr>
        <w:t>做好记录。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4、定期更换监测站点所需各种试剂</w:t>
      </w:r>
      <w:r>
        <w:rPr>
          <w:rFonts w:ascii="Times New Roman" w:hAnsi="Times New Roman"/>
          <w:sz w:val="24"/>
          <w:szCs w:val="22"/>
        </w:rPr>
        <w:t>，</w:t>
      </w:r>
      <w:r>
        <w:rPr>
          <w:rFonts w:hint="default" w:ascii="Times New Roman" w:hAnsi="Times New Roman"/>
          <w:sz w:val="24"/>
          <w:szCs w:val="22"/>
        </w:rPr>
        <w:t>所需仪器使用的蒸馏水、试剂、标准溶液等。</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5、认真填写各项运行记录并妥善保存。</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6、定期上报各监测站点的数据、图表、统计等。</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7、定期对信息管理中心与整体通讯进行测试与调试</w:t>
      </w:r>
      <w:r>
        <w:rPr>
          <w:rFonts w:ascii="Times New Roman" w:hAnsi="Times New Roman"/>
          <w:sz w:val="24"/>
          <w:szCs w:val="22"/>
        </w:rPr>
        <w:t>，</w:t>
      </w:r>
      <w:r>
        <w:rPr>
          <w:rFonts w:hint="default" w:ascii="Times New Roman" w:hAnsi="Times New Roman"/>
          <w:sz w:val="24"/>
          <w:szCs w:val="22"/>
        </w:rPr>
        <w:t>并做好记录。8、定期对监测仪器进行标样校准与实际水样对比校准</w:t>
      </w:r>
      <w:r>
        <w:rPr>
          <w:rFonts w:ascii="Times New Roman" w:hAnsi="Times New Roman"/>
          <w:sz w:val="24"/>
          <w:szCs w:val="22"/>
        </w:rPr>
        <w:t>，</w:t>
      </w:r>
      <w:r>
        <w:rPr>
          <w:rFonts w:hint="default" w:ascii="Times New Roman" w:hAnsi="Times New Roman"/>
          <w:sz w:val="24"/>
          <w:szCs w:val="22"/>
        </w:rPr>
        <w:t>并做好记录。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9、做好固定资产的管理</w:t>
      </w:r>
      <w:r>
        <w:rPr>
          <w:rFonts w:ascii="Times New Roman" w:hAnsi="Times New Roman"/>
          <w:sz w:val="24"/>
          <w:szCs w:val="22"/>
        </w:rPr>
        <w:t>，</w:t>
      </w:r>
      <w:r>
        <w:rPr>
          <w:rFonts w:hint="default" w:ascii="Times New Roman" w:hAnsi="Times New Roman"/>
          <w:sz w:val="24"/>
          <w:szCs w:val="22"/>
        </w:rPr>
        <w:t>备品备件的登记与使用管理等工作。</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10、发现故障应及时解决</w:t>
      </w:r>
      <w:r>
        <w:rPr>
          <w:rFonts w:ascii="Times New Roman" w:hAnsi="Times New Roman"/>
          <w:sz w:val="24"/>
          <w:szCs w:val="22"/>
        </w:rPr>
        <w:t>，</w:t>
      </w:r>
      <w:r>
        <w:rPr>
          <w:rFonts w:hint="default" w:ascii="Times New Roman" w:hAnsi="Times New Roman"/>
          <w:sz w:val="24"/>
          <w:szCs w:val="22"/>
        </w:rPr>
        <w:t>超过24小时不能及时解决的向公司本部与业主方报告</w:t>
      </w:r>
      <w:r>
        <w:rPr>
          <w:rFonts w:ascii="Times New Roman" w:hAnsi="Times New Roman"/>
          <w:sz w:val="24"/>
          <w:szCs w:val="22"/>
        </w:rPr>
        <w:t>，</w:t>
      </w:r>
      <w:r>
        <w:rPr>
          <w:rFonts w:hint="default" w:ascii="Times New Roman" w:hAnsi="Times New Roman"/>
          <w:sz w:val="24"/>
          <w:szCs w:val="22"/>
        </w:rPr>
        <w:t>同时做好手工留样</w:t>
      </w:r>
      <w:r>
        <w:rPr>
          <w:rFonts w:ascii="Times New Roman" w:hAnsi="Times New Roman"/>
          <w:sz w:val="24"/>
          <w:szCs w:val="22"/>
        </w:rPr>
        <w:t>，</w:t>
      </w:r>
      <w:r>
        <w:rPr>
          <w:rFonts w:hint="default" w:ascii="Times New Roman" w:hAnsi="Times New Roman"/>
          <w:sz w:val="24"/>
          <w:szCs w:val="22"/>
        </w:rPr>
        <w:t>进行实验室分析等应急补救措施。</w:t>
      </w:r>
    </w:p>
    <w:p>
      <w:pPr>
        <w:pStyle w:val="15"/>
        <w:overflowPunct w:val="0"/>
        <w:spacing w:before="0" w:line="360" w:lineRule="auto"/>
        <w:ind w:left="0" w:firstLine="480" w:firstLineChars="200"/>
        <w:jc w:val="both"/>
        <w:rPr>
          <w:rFonts w:hint="default" w:ascii="Times New Roman" w:hAnsi="Times New Roman"/>
          <w:sz w:val="22"/>
          <w:szCs w:val="22"/>
        </w:rPr>
      </w:pPr>
      <w:r>
        <w:rPr>
          <w:rFonts w:hint="default" w:ascii="Times New Roman" w:hAnsi="Times New Roman"/>
          <w:sz w:val="24"/>
          <w:szCs w:val="22"/>
        </w:rPr>
        <w:t>11、做好监测站点的安全保卫上作</w:t>
      </w:r>
      <w:r>
        <w:rPr>
          <w:rFonts w:ascii="Times New Roman" w:hAnsi="Times New Roman"/>
          <w:sz w:val="24"/>
          <w:szCs w:val="22"/>
        </w:rPr>
        <w:t>，</w:t>
      </w:r>
      <w:r>
        <w:rPr>
          <w:rFonts w:hint="default" w:ascii="Times New Roman" w:hAnsi="Times New Roman"/>
          <w:sz w:val="24"/>
          <w:szCs w:val="22"/>
        </w:rPr>
        <w:t>切实做好防盗、防火措施。</w:t>
      </w:r>
    </w:p>
    <w:p>
      <w:pPr>
        <w:pStyle w:val="4"/>
      </w:pPr>
      <w:bookmarkStart w:id="122" w:name="_Toc32415"/>
      <w:bookmarkStart w:id="123" w:name="_Toc517"/>
      <w:bookmarkStart w:id="124" w:name="_Toc28138"/>
      <w:bookmarkStart w:id="125" w:name="_Toc16588"/>
      <w:r>
        <w:rPr>
          <w:rFonts w:hint="eastAsia"/>
        </w:rPr>
        <w:t>8.</w:t>
      </w:r>
      <w:r>
        <w:t>4.4日常巡检制度</w:t>
      </w:r>
      <w:bookmarkEnd w:id="122"/>
      <w:bookmarkEnd w:id="123"/>
      <w:bookmarkEnd w:id="124"/>
      <w:bookmarkEnd w:id="125"/>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1、巡查前必须调阅所需站点的运行数据与日志信息</w:t>
      </w:r>
      <w:r>
        <w:rPr>
          <w:rFonts w:ascii="Times New Roman" w:hAnsi="Times New Roman"/>
          <w:sz w:val="24"/>
          <w:szCs w:val="22"/>
        </w:rPr>
        <w:t>，</w:t>
      </w:r>
      <w:r>
        <w:rPr>
          <w:rFonts w:hint="default" w:ascii="Times New Roman" w:hAnsi="Times New Roman"/>
          <w:sz w:val="24"/>
          <w:szCs w:val="22"/>
        </w:rPr>
        <w:t>准备好各种试剂与材料。</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2、检查监测站点供电系统、接地线路与通讯线路就是否正常。</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3、检查监测站点采水系统、配水系统</w:t>
      </w:r>
      <w:r>
        <w:rPr>
          <w:rFonts w:ascii="Times New Roman" w:hAnsi="Times New Roman"/>
          <w:sz w:val="24"/>
          <w:szCs w:val="22"/>
        </w:rPr>
        <w:t>，</w:t>
      </w:r>
      <w:r>
        <w:rPr>
          <w:rFonts w:hint="default" w:ascii="Times New Roman" w:hAnsi="Times New Roman"/>
          <w:sz w:val="24"/>
          <w:szCs w:val="22"/>
        </w:rPr>
        <w:t>各种控制设备部件运行就是否正常。</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4、根据系统要求对系统流路、预处理装置、取样装置等进行清洗与维护。</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5、根据仪器维护手册的要求与维护工作周期安排表对仪器进行日常的维护工作。</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6、仔细观察每台仪器的运行状态及每台仪器的部件运转情况、试剂的消耗情况</w:t>
      </w:r>
      <w:r>
        <w:rPr>
          <w:rFonts w:ascii="Times New Roman" w:hAnsi="Times New Roman"/>
          <w:sz w:val="24"/>
          <w:szCs w:val="22"/>
        </w:rPr>
        <w:t>，</w:t>
      </w:r>
      <w:r>
        <w:rPr>
          <w:rFonts w:hint="default" w:ascii="Times New Roman" w:hAnsi="Times New Roman"/>
          <w:sz w:val="24"/>
          <w:szCs w:val="22"/>
        </w:rPr>
        <w:t>做到及时消除隐患</w:t>
      </w:r>
      <w:r>
        <w:rPr>
          <w:rFonts w:ascii="Times New Roman" w:hAnsi="Times New Roman"/>
          <w:sz w:val="24"/>
          <w:szCs w:val="22"/>
        </w:rPr>
        <w:t>，</w:t>
      </w:r>
      <w:r>
        <w:rPr>
          <w:rFonts w:hint="default" w:ascii="Times New Roman" w:hAnsi="Times New Roman"/>
          <w:sz w:val="24"/>
          <w:szCs w:val="22"/>
        </w:rPr>
        <w:t>确保运行的稳定与正常。</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7、根据维护工作周期安排表对仪器进行试剂更换、标样校正与实际水样对比校正等工作。</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8、认真查瞧各分析仪器及设备的状态与数据信息</w:t>
      </w:r>
      <w:r>
        <w:rPr>
          <w:rFonts w:ascii="Times New Roman" w:hAnsi="Times New Roman"/>
          <w:sz w:val="24"/>
          <w:szCs w:val="22"/>
        </w:rPr>
        <w:t>，</w:t>
      </w:r>
      <w:r>
        <w:rPr>
          <w:rFonts w:hint="default" w:ascii="Times New Roman" w:hAnsi="Times New Roman"/>
          <w:sz w:val="24"/>
          <w:szCs w:val="22"/>
        </w:rPr>
        <w:t>判断运行就是否正常。</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9、认真做好站点的日常巡查工作记录</w:t>
      </w:r>
      <w:r>
        <w:rPr>
          <w:rFonts w:ascii="Times New Roman" w:hAnsi="Times New Roman"/>
          <w:sz w:val="24"/>
          <w:szCs w:val="22"/>
        </w:rPr>
        <w:t>，</w:t>
      </w:r>
      <w:r>
        <w:rPr>
          <w:rFonts w:hint="default" w:ascii="Times New Roman" w:hAnsi="Times New Roman"/>
          <w:sz w:val="24"/>
          <w:szCs w:val="22"/>
        </w:rPr>
        <w:t>特殊情况下应加强巡视监测子站的频次</w:t>
      </w:r>
      <w:r>
        <w:rPr>
          <w:rFonts w:ascii="Times New Roman" w:hAnsi="Times New Roman"/>
          <w:sz w:val="24"/>
          <w:szCs w:val="22"/>
        </w:rPr>
        <w:t>，</w:t>
      </w:r>
      <w:r>
        <w:rPr>
          <w:rFonts w:hint="default" w:ascii="Times New Roman" w:hAnsi="Times New Roman"/>
          <w:sz w:val="24"/>
          <w:szCs w:val="22"/>
        </w:rPr>
        <w:t>及时发现存在的问题并妥善解决。</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10、发现故障时应及时排除</w:t>
      </w:r>
      <w:r>
        <w:rPr>
          <w:rFonts w:ascii="Times New Roman" w:hAnsi="Times New Roman"/>
          <w:sz w:val="24"/>
          <w:szCs w:val="22"/>
        </w:rPr>
        <w:t>，</w:t>
      </w:r>
      <w:r>
        <w:rPr>
          <w:rFonts w:hint="default" w:ascii="Times New Roman" w:hAnsi="Times New Roman"/>
          <w:sz w:val="24"/>
          <w:szCs w:val="22"/>
        </w:rPr>
        <w:t>不能解决的应及时向上级领导汇报</w:t>
      </w:r>
      <w:r>
        <w:rPr>
          <w:rFonts w:ascii="Times New Roman" w:hAnsi="Times New Roman"/>
          <w:sz w:val="24"/>
          <w:szCs w:val="22"/>
        </w:rPr>
        <w:t>，</w:t>
      </w:r>
      <w:r>
        <w:rPr>
          <w:rFonts w:hint="default" w:ascii="Times New Roman" w:hAnsi="Times New Roman"/>
          <w:sz w:val="24"/>
          <w:szCs w:val="22"/>
        </w:rPr>
        <w:t>同时应做好手工采样、实验室分析的应急补救措施。</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11、在经常出现强风暴雨的时节</w:t>
      </w:r>
      <w:r>
        <w:rPr>
          <w:rFonts w:ascii="Times New Roman" w:hAnsi="Times New Roman"/>
          <w:sz w:val="24"/>
          <w:szCs w:val="22"/>
        </w:rPr>
        <w:t>，</w:t>
      </w:r>
      <w:r>
        <w:rPr>
          <w:rFonts w:hint="default" w:ascii="Times New Roman" w:hAnsi="Times New Roman"/>
          <w:sz w:val="24"/>
          <w:szCs w:val="22"/>
        </w:rPr>
        <w:t>应检查避雷设施就是否正常</w:t>
      </w:r>
      <w:r>
        <w:rPr>
          <w:rFonts w:ascii="Times New Roman" w:hAnsi="Times New Roman"/>
          <w:sz w:val="24"/>
          <w:szCs w:val="22"/>
        </w:rPr>
        <w:t>，</w:t>
      </w:r>
      <w:r>
        <w:rPr>
          <w:rFonts w:hint="default" w:ascii="Times New Roman" w:hAnsi="Times New Roman"/>
          <w:sz w:val="24"/>
          <w:szCs w:val="22"/>
        </w:rPr>
        <w:t>监测站房就是否有积水漏雨的现象</w:t>
      </w:r>
    </w:p>
    <w:p>
      <w:pPr>
        <w:pStyle w:val="4"/>
      </w:pPr>
      <w:bookmarkStart w:id="126" w:name="_Toc22275"/>
      <w:bookmarkStart w:id="127" w:name="_Toc31031"/>
      <w:bookmarkStart w:id="128" w:name="_Toc14934"/>
      <w:bookmarkStart w:id="129" w:name="_Toc8961"/>
      <w:r>
        <w:rPr>
          <w:rFonts w:hint="eastAsia"/>
        </w:rPr>
        <w:t>8.</w:t>
      </w:r>
      <w:r>
        <w:t>4.5运营报告与报表制度</w:t>
      </w:r>
      <w:bookmarkEnd w:id="126"/>
      <w:bookmarkEnd w:id="127"/>
      <w:bookmarkEnd w:id="128"/>
      <w:bookmarkEnd w:id="129"/>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运营公司对在线监测运行情况执行报告制度</w:t>
      </w:r>
      <w:r>
        <w:rPr>
          <w:rFonts w:ascii="Times New Roman" w:hAnsi="Times New Roman"/>
          <w:sz w:val="24"/>
          <w:szCs w:val="22"/>
        </w:rPr>
        <w:t>，</w:t>
      </w:r>
      <w:r>
        <w:rPr>
          <w:rFonts w:hint="default" w:ascii="Times New Roman" w:hAnsi="Times New Roman"/>
          <w:sz w:val="24"/>
          <w:szCs w:val="22"/>
        </w:rPr>
        <w:t>监测报告分为数据型与文字型两种:据型报告就是指根据监测原始数据编制的各种报表等；文字型报告就是指依据各种测数据及综合计算结果进行文字表述为主的报告。</w:t>
      </w:r>
    </w:p>
    <w:p>
      <w:pPr>
        <w:pStyle w:val="15"/>
        <w:overflowPunct w:val="0"/>
        <w:spacing w:before="0" w:line="360" w:lineRule="auto"/>
        <w:ind w:left="0" w:firstLine="480" w:firstLineChars="200"/>
        <w:jc w:val="both"/>
        <w:rPr>
          <w:rFonts w:hint="default" w:ascii="Times New Roman" w:hAnsi="Times New Roman"/>
          <w:sz w:val="24"/>
          <w:szCs w:val="22"/>
        </w:rPr>
      </w:pPr>
      <w:r>
        <w:rPr>
          <w:rFonts w:cs="宋体"/>
          <w:sz w:val="24"/>
          <w:szCs w:val="22"/>
        </w:rPr>
        <w:t>◆</w:t>
      </w:r>
      <w:r>
        <w:rPr>
          <w:rFonts w:hint="default" w:ascii="Times New Roman" w:hAnsi="Times New Roman"/>
          <w:sz w:val="24"/>
          <w:szCs w:val="22"/>
        </w:rPr>
        <w:t>对仪器故障的发生及排除实行一事一报。</w:t>
      </w:r>
    </w:p>
    <w:p>
      <w:pPr>
        <w:pStyle w:val="15"/>
        <w:overflowPunct w:val="0"/>
        <w:spacing w:before="0" w:line="360" w:lineRule="auto"/>
        <w:ind w:left="0" w:firstLine="480" w:firstLineChars="200"/>
        <w:jc w:val="both"/>
        <w:rPr>
          <w:rFonts w:hint="default" w:ascii="Times New Roman" w:hAnsi="Times New Roman"/>
          <w:sz w:val="24"/>
          <w:szCs w:val="22"/>
        </w:rPr>
      </w:pPr>
      <w:r>
        <w:rPr>
          <w:rFonts w:cs="宋体"/>
          <w:sz w:val="24"/>
          <w:szCs w:val="22"/>
        </w:rPr>
        <w:t>◆</w:t>
      </w:r>
      <w:r>
        <w:rPr>
          <w:rFonts w:hint="default" w:ascii="Times New Roman" w:hAnsi="Times New Roman"/>
          <w:sz w:val="24"/>
          <w:szCs w:val="22"/>
        </w:rPr>
        <w:t>对日常运行情况逐项记录</w:t>
      </w:r>
      <w:r>
        <w:rPr>
          <w:rFonts w:ascii="Times New Roman" w:hAnsi="Times New Roman"/>
          <w:sz w:val="24"/>
          <w:szCs w:val="22"/>
        </w:rPr>
        <w:t>，</w:t>
      </w:r>
      <w:r>
        <w:rPr>
          <w:rFonts w:hint="default" w:ascii="Times New Roman" w:hAnsi="Times New Roman"/>
          <w:sz w:val="24"/>
          <w:szCs w:val="22"/>
        </w:rPr>
        <w:t>一月一报。</w:t>
      </w:r>
    </w:p>
    <w:p>
      <w:pPr>
        <w:pStyle w:val="15"/>
        <w:overflowPunct w:val="0"/>
        <w:spacing w:before="0" w:line="360" w:lineRule="auto"/>
        <w:ind w:left="0" w:firstLine="480" w:firstLineChars="200"/>
        <w:jc w:val="both"/>
        <w:rPr>
          <w:rFonts w:hint="default" w:ascii="Times New Roman" w:hAnsi="Times New Roman"/>
          <w:sz w:val="24"/>
          <w:szCs w:val="22"/>
        </w:rPr>
      </w:pPr>
      <w:r>
        <w:rPr>
          <w:rFonts w:cs="宋体"/>
          <w:sz w:val="24"/>
          <w:szCs w:val="22"/>
        </w:rPr>
        <w:t>◆</w:t>
      </w:r>
      <w:r>
        <w:rPr>
          <w:rFonts w:hint="default" w:ascii="Times New Roman" w:hAnsi="Times New Roman"/>
          <w:sz w:val="24"/>
          <w:szCs w:val="22"/>
        </w:rPr>
        <w:t>对在线监测总体运行情况实行一年一报。</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1、原始记录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要求认真填写【日常巡检记录】、【故障处理记录】、【设备更换记录】、【仪校正与校准记录】、【年度检修记录】、【突发事件处理记录】。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2、月报制度</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对年度的维护记录、维修记录、配件更换记录等进行统计与分析形成报告</w:t>
      </w:r>
      <w:r>
        <w:rPr>
          <w:rFonts w:ascii="Times New Roman" w:hAnsi="Times New Roman"/>
          <w:sz w:val="24"/>
          <w:szCs w:val="22"/>
        </w:rPr>
        <w:t>，</w:t>
      </w:r>
      <w:r>
        <w:rPr>
          <w:rFonts w:hint="default" w:ascii="Times New Roman" w:hAnsi="Times New Roman"/>
          <w:sz w:val="24"/>
          <w:szCs w:val="22"/>
        </w:rPr>
        <w:t>对年度整体的工作情况进行总结</w:t>
      </w:r>
      <w:r>
        <w:rPr>
          <w:rFonts w:ascii="Times New Roman" w:hAnsi="Times New Roman"/>
          <w:sz w:val="24"/>
          <w:szCs w:val="22"/>
        </w:rPr>
        <w:t>，</w:t>
      </w:r>
      <w:r>
        <w:rPr>
          <w:rFonts w:hint="default" w:ascii="Times New Roman" w:hAnsi="Times New Roman"/>
          <w:sz w:val="24"/>
          <w:szCs w:val="22"/>
        </w:rPr>
        <w:t>提出整改意见</w:t>
      </w:r>
      <w:r>
        <w:rPr>
          <w:rFonts w:ascii="Times New Roman" w:hAnsi="Times New Roman"/>
          <w:sz w:val="24"/>
          <w:szCs w:val="22"/>
        </w:rPr>
        <w:t>，</w:t>
      </w:r>
      <w:r>
        <w:rPr>
          <w:rFonts w:hint="default" w:ascii="Times New Roman" w:hAnsi="Times New Roman"/>
          <w:sz w:val="24"/>
          <w:szCs w:val="22"/>
        </w:rPr>
        <w:t>对下年的工作提出建议</w:t>
      </w:r>
      <w:r>
        <w:rPr>
          <w:rFonts w:ascii="Times New Roman" w:hAnsi="Times New Roman"/>
          <w:sz w:val="24"/>
          <w:szCs w:val="22"/>
        </w:rPr>
        <w:t>，</w:t>
      </w:r>
      <w:r>
        <w:rPr>
          <w:rFonts w:hint="default" w:ascii="Times New Roman" w:hAnsi="Times New Roman"/>
          <w:sz w:val="24"/>
          <w:szCs w:val="22"/>
        </w:rPr>
        <w:t>提交下年度整体的工作安排。交公司备份</w:t>
      </w:r>
      <w:r>
        <w:rPr>
          <w:rFonts w:ascii="Times New Roman" w:hAnsi="Times New Roman"/>
          <w:sz w:val="24"/>
          <w:szCs w:val="22"/>
        </w:rPr>
        <w:t>，</w:t>
      </w:r>
      <w:r>
        <w:rPr>
          <w:rFonts w:hint="default" w:ascii="Times New Roman" w:hAnsi="Times New Roman"/>
          <w:sz w:val="24"/>
          <w:szCs w:val="22"/>
        </w:rPr>
        <w:t>并抄送业主方。</w:t>
      </w:r>
    </w:p>
    <w:p>
      <w:pPr>
        <w:pStyle w:val="4"/>
      </w:pPr>
      <w:bookmarkStart w:id="130" w:name="_Toc11626"/>
      <w:bookmarkStart w:id="131" w:name="_Toc12124"/>
      <w:bookmarkStart w:id="132" w:name="_Toc9306"/>
      <w:bookmarkStart w:id="133" w:name="_Toc8472"/>
      <w:r>
        <w:rPr>
          <w:rFonts w:hint="eastAsia"/>
        </w:rPr>
        <w:t>8.</w:t>
      </w:r>
      <w:r>
        <w:t>4.6水质在线监测运行突发事件处理办法</w:t>
      </w:r>
      <w:bookmarkEnd w:id="130"/>
      <w:bookmarkEnd w:id="131"/>
      <w:bookmarkEnd w:id="132"/>
      <w:bookmarkEnd w:id="133"/>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水质在线监测运行突发事件指两类事件：一类就是指由于不可抗力因素而发生的事件</w:t>
      </w:r>
      <w:r>
        <w:rPr>
          <w:rFonts w:ascii="Times New Roman" w:hAnsi="Times New Roman"/>
          <w:sz w:val="24"/>
          <w:szCs w:val="22"/>
        </w:rPr>
        <w:t>，</w:t>
      </w:r>
      <w:r>
        <w:rPr>
          <w:rFonts w:hint="default" w:ascii="Times New Roman" w:hAnsi="Times New Roman"/>
          <w:sz w:val="24"/>
          <w:szCs w:val="22"/>
        </w:rPr>
        <w:t>如：火灾、水灾、山体滑坡等自然灾害类；另一类就是指被监测水体发生重大污染事件。</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1、自然灾害类突发事件的处理</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（1）当发生自然灾害等突发事件时</w:t>
      </w:r>
      <w:r>
        <w:rPr>
          <w:rFonts w:ascii="Times New Roman" w:hAnsi="Times New Roman"/>
          <w:sz w:val="24"/>
          <w:szCs w:val="22"/>
        </w:rPr>
        <w:t>，</w:t>
      </w:r>
      <w:r>
        <w:rPr>
          <w:rFonts w:hint="default" w:ascii="Times New Roman" w:hAnsi="Times New Roman"/>
          <w:sz w:val="24"/>
          <w:szCs w:val="22"/>
        </w:rPr>
        <w:t>应立即采取相应措施(如切断电源、请求援助等)</w:t>
      </w:r>
      <w:r>
        <w:rPr>
          <w:rFonts w:ascii="Times New Roman" w:hAnsi="Times New Roman"/>
          <w:sz w:val="24"/>
          <w:szCs w:val="22"/>
        </w:rPr>
        <w:t>，</w:t>
      </w:r>
      <w:r>
        <w:rPr>
          <w:rFonts w:hint="default" w:ascii="Times New Roman" w:hAnsi="Times New Roman"/>
          <w:sz w:val="24"/>
          <w:szCs w:val="22"/>
        </w:rPr>
        <w:t>尽量减少损失并及时记录。同时</w:t>
      </w:r>
      <w:r>
        <w:rPr>
          <w:rFonts w:ascii="Times New Roman" w:hAnsi="Times New Roman"/>
          <w:sz w:val="24"/>
          <w:szCs w:val="22"/>
        </w:rPr>
        <w:t>，</w:t>
      </w:r>
      <w:r>
        <w:rPr>
          <w:rFonts w:hint="default" w:ascii="Times New Roman" w:hAnsi="Times New Roman"/>
          <w:sz w:val="24"/>
          <w:szCs w:val="22"/>
        </w:rPr>
        <w:t>应时刻保持与运营公司与业主方的联系，及时汇报事件的发展情况</w:t>
      </w:r>
      <w:r>
        <w:rPr>
          <w:rFonts w:ascii="Times New Roman" w:hAnsi="Times New Roman"/>
          <w:sz w:val="24"/>
          <w:szCs w:val="22"/>
        </w:rPr>
        <w:t>，</w:t>
      </w:r>
      <w:r>
        <w:rPr>
          <w:rFonts w:hint="default" w:ascii="Times New Roman" w:hAnsi="Times New Roman"/>
          <w:sz w:val="24"/>
          <w:szCs w:val="22"/>
        </w:rPr>
        <w:t>以便采取处理措施。</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（2）事件发生后必须提交事件过程报告</w:t>
      </w:r>
      <w:r>
        <w:rPr>
          <w:rFonts w:ascii="Times New Roman" w:hAnsi="Times New Roman"/>
          <w:sz w:val="24"/>
          <w:szCs w:val="22"/>
        </w:rPr>
        <w:t>，</w:t>
      </w:r>
      <w:r>
        <w:rPr>
          <w:rFonts w:hint="default" w:ascii="Times New Roman" w:hAnsi="Times New Roman"/>
          <w:sz w:val="24"/>
          <w:szCs w:val="22"/>
        </w:rPr>
        <w:t>与业主方共同协商事件的处理方式与措施。</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（3）对整个事件进行全程记录。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（4）所有记录、报告等资料必须存档保存。</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2、突发重大污染事件的处理</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（1）当自动监测系统监测到被监测水体出现重大超标</w:t>
      </w:r>
      <w:r>
        <w:rPr>
          <w:rFonts w:ascii="Times New Roman" w:hAnsi="Times New Roman"/>
          <w:sz w:val="24"/>
          <w:szCs w:val="22"/>
        </w:rPr>
        <w:t>，</w:t>
      </w:r>
      <w:r>
        <w:rPr>
          <w:rFonts w:hint="default" w:ascii="Times New Roman" w:hAnsi="Times New Roman"/>
          <w:sz w:val="24"/>
          <w:szCs w:val="22"/>
        </w:rPr>
        <w:t>可能引起重大环境污染事故时</w:t>
      </w:r>
      <w:r>
        <w:rPr>
          <w:rFonts w:ascii="Times New Roman" w:hAnsi="Times New Roman"/>
          <w:sz w:val="24"/>
          <w:szCs w:val="22"/>
        </w:rPr>
        <w:t>，</w:t>
      </w:r>
      <w:r>
        <w:rPr>
          <w:rFonts w:hint="default" w:ascii="Times New Roman" w:hAnsi="Times New Roman"/>
          <w:sz w:val="24"/>
          <w:szCs w:val="22"/>
        </w:rPr>
        <w:t>应自得到监测结果起两小时内对监测结果进行判定(人工取样手工分析、仪器紧急监测)</w:t>
      </w:r>
      <w:r>
        <w:rPr>
          <w:rFonts w:ascii="Times New Roman" w:hAnsi="Times New Roman"/>
          <w:sz w:val="24"/>
          <w:szCs w:val="22"/>
        </w:rPr>
        <w:t>，</w:t>
      </w:r>
      <w:r>
        <w:rPr>
          <w:rFonts w:hint="default" w:ascii="Times New Roman" w:hAnsi="Times New Roman"/>
          <w:sz w:val="24"/>
          <w:szCs w:val="22"/>
        </w:rPr>
        <w:t>当判定结果属实时</w:t>
      </w:r>
      <w:r>
        <w:rPr>
          <w:rFonts w:ascii="Times New Roman" w:hAnsi="Times New Roman"/>
          <w:sz w:val="24"/>
          <w:szCs w:val="22"/>
        </w:rPr>
        <w:t>，</w:t>
      </w:r>
      <w:r>
        <w:rPr>
          <w:rFonts w:hint="default" w:ascii="Times New Roman" w:hAnsi="Times New Roman"/>
          <w:sz w:val="24"/>
          <w:szCs w:val="22"/>
        </w:rPr>
        <w:t>立即通知业主方、运营公司及生态环境部门等</w:t>
      </w:r>
      <w:r>
        <w:rPr>
          <w:rFonts w:ascii="Times New Roman" w:hAnsi="Times New Roman"/>
          <w:sz w:val="24"/>
          <w:szCs w:val="22"/>
        </w:rPr>
        <w:t>，</w:t>
      </w:r>
      <w:r>
        <w:rPr>
          <w:rFonts w:hint="default" w:ascii="Times New Roman" w:hAnsi="Times New Roman"/>
          <w:sz w:val="24"/>
          <w:szCs w:val="22"/>
        </w:rPr>
        <w:t>并对通知进行记录。</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（2）加快自动监测频次</w:t>
      </w:r>
      <w:r>
        <w:rPr>
          <w:rFonts w:ascii="Times New Roman" w:hAnsi="Times New Roman"/>
          <w:sz w:val="24"/>
          <w:szCs w:val="22"/>
        </w:rPr>
        <w:t>，</w:t>
      </w:r>
      <w:r>
        <w:rPr>
          <w:rFonts w:hint="default" w:ascii="Times New Roman" w:hAnsi="Times New Roman"/>
          <w:sz w:val="24"/>
          <w:szCs w:val="22"/>
        </w:rPr>
        <w:t>随时关注事件的进展情况。</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（3）根据相关方(业主方、运营公司及生态环境部门)的要求</w:t>
      </w:r>
      <w:r>
        <w:rPr>
          <w:rFonts w:ascii="Times New Roman" w:hAnsi="Times New Roman"/>
          <w:sz w:val="24"/>
          <w:szCs w:val="22"/>
        </w:rPr>
        <w:t>，</w:t>
      </w:r>
      <w:r>
        <w:rPr>
          <w:rFonts w:hint="default" w:ascii="Times New Roman" w:hAnsi="Times New Roman"/>
          <w:sz w:val="24"/>
          <w:szCs w:val="22"/>
        </w:rPr>
        <w:t>及时提供现场监测的实际水样。</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（4）自动监测与人工分析24小时连续同时进行</w:t>
      </w:r>
      <w:r>
        <w:rPr>
          <w:rFonts w:ascii="Times New Roman" w:hAnsi="Times New Roman"/>
          <w:sz w:val="24"/>
          <w:szCs w:val="22"/>
        </w:rPr>
        <w:t>，</w:t>
      </w:r>
      <w:r>
        <w:rPr>
          <w:rFonts w:hint="default" w:ascii="Times New Roman" w:hAnsi="Times New Roman"/>
          <w:sz w:val="24"/>
          <w:szCs w:val="22"/>
        </w:rPr>
        <w:t>同时为保证监测结果的真实性</w:t>
      </w:r>
      <w:r>
        <w:rPr>
          <w:rFonts w:ascii="Times New Roman" w:hAnsi="Times New Roman"/>
          <w:sz w:val="24"/>
          <w:szCs w:val="22"/>
        </w:rPr>
        <w:t>，</w:t>
      </w:r>
      <w:r>
        <w:rPr>
          <w:rFonts w:hint="default" w:ascii="Times New Roman" w:hAnsi="Times New Roman"/>
          <w:sz w:val="24"/>
          <w:szCs w:val="22"/>
        </w:rPr>
        <w:t>水存留标记</w:t>
      </w:r>
      <w:r>
        <w:rPr>
          <w:rFonts w:ascii="Times New Roman" w:hAnsi="Times New Roman"/>
          <w:sz w:val="24"/>
          <w:szCs w:val="22"/>
        </w:rPr>
        <w:t>，</w:t>
      </w:r>
      <w:r>
        <w:rPr>
          <w:rFonts w:hint="default" w:ascii="Times New Roman" w:hAnsi="Times New Roman"/>
          <w:sz w:val="24"/>
          <w:szCs w:val="22"/>
        </w:rPr>
        <w:t>以各补查。</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（5）每天出具24小时自动在线监测与人工分析结果报告</w:t>
      </w:r>
      <w:r>
        <w:rPr>
          <w:rFonts w:ascii="Times New Roman" w:hAnsi="Times New Roman"/>
          <w:sz w:val="24"/>
          <w:szCs w:val="22"/>
        </w:rPr>
        <w:t>，</w:t>
      </w:r>
      <w:r>
        <w:rPr>
          <w:rFonts w:hint="default" w:ascii="Times New Roman" w:hAnsi="Times New Roman"/>
          <w:sz w:val="24"/>
          <w:szCs w:val="22"/>
        </w:rPr>
        <w:t>送交各相关方(包括业主方、运营公司)。</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（6）当突发事件过去之后</w:t>
      </w:r>
      <w:r>
        <w:rPr>
          <w:rFonts w:ascii="Times New Roman" w:hAnsi="Times New Roman"/>
          <w:sz w:val="24"/>
          <w:szCs w:val="22"/>
        </w:rPr>
        <w:t>，</w:t>
      </w:r>
      <w:r>
        <w:rPr>
          <w:rFonts w:hint="default" w:ascii="Times New Roman" w:hAnsi="Times New Roman"/>
          <w:sz w:val="24"/>
          <w:szCs w:val="22"/>
        </w:rPr>
        <w:t>根据事件的发生过程情况与持续时间</w:t>
      </w:r>
      <w:r>
        <w:rPr>
          <w:rFonts w:ascii="Times New Roman" w:hAnsi="Times New Roman"/>
          <w:sz w:val="24"/>
          <w:szCs w:val="22"/>
        </w:rPr>
        <w:t>，</w:t>
      </w:r>
      <w:r>
        <w:rPr>
          <w:rFonts w:hint="default" w:ascii="Times New Roman" w:hAnsi="Times New Roman"/>
          <w:sz w:val="24"/>
          <w:szCs w:val="22"/>
        </w:rPr>
        <w:t>对事件进行分析，提交事件的分析报告。</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（7）对事件发生过程的所有记录、分析报告等进行汇总备案保存。</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3、对突发事件的处理原则</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（1）及时原则</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必须在第一时间确认事件的真实性</w:t>
      </w:r>
      <w:r>
        <w:rPr>
          <w:rFonts w:ascii="Times New Roman" w:hAnsi="Times New Roman"/>
          <w:sz w:val="24"/>
          <w:szCs w:val="22"/>
        </w:rPr>
        <w:t>，</w:t>
      </w:r>
      <w:r>
        <w:rPr>
          <w:rFonts w:hint="default" w:ascii="Times New Roman" w:hAnsi="Times New Roman"/>
          <w:sz w:val="24"/>
          <w:szCs w:val="22"/>
        </w:rPr>
        <w:t>并随时进行事件的通报。</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（2）真实原则</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必须反映真实的客观情况</w:t>
      </w:r>
      <w:r>
        <w:rPr>
          <w:rFonts w:ascii="Times New Roman" w:hAnsi="Times New Roman"/>
          <w:sz w:val="24"/>
          <w:szCs w:val="22"/>
        </w:rPr>
        <w:t>，</w:t>
      </w:r>
      <w:r>
        <w:rPr>
          <w:rFonts w:hint="default" w:ascii="Times New Roman" w:hAnsi="Times New Roman"/>
          <w:sz w:val="24"/>
          <w:szCs w:val="22"/>
        </w:rPr>
        <w:t>不允许对事件进行夸大或缩小。</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（3）准备原则</w:t>
      </w:r>
    </w:p>
    <w:p>
      <w:pPr>
        <w:ind w:firstLine="480"/>
      </w:pPr>
      <w:r>
        <w:t>必须在日常运行时做好充分的准备工作，减少事件发生时的忙乱与出错。</w:t>
      </w:r>
    </w:p>
    <w:p>
      <w:pPr>
        <w:pStyle w:val="3"/>
      </w:pPr>
      <w:bookmarkStart w:id="134" w:name="_Toc139"/>
      <w:bookmarkStart w:id="135" w:name="_Toc16790"/>
      <w:bookmarkStart w:id="136" w:name="_Toc113284142"/>
      <w:bookmarkStart w:id="137" w:name="_Toc15910"/>
      <w:bookmarkStart w:id="138" w:name="_Toc22758"/>
      <w:r>
        <w:rPr>
          <w:rFonts w:hint="eastAsia"/>
        </w:rPr>
        <w:t>8</w:t>
      </w:r>
      <w:r>
        <w:t>.5</w:t>
      </w:r>
      <w:r>
        <w:rPr>
          <w:rFonts w:hint="eastAsia"/>
        </w:rPr>
        <w:t xml:space="preserve"> </w:t>
      </w:r>
      <w:r>
        <w:t>排污口规范化</w:t>
      </w:r>
      <w:bookmarkEnd w:id="134"/>
      <w:bookmarkEnd w:id="135"/>
      <w:bookmarkEnd w:id="136"/>
      <w:bookmarkEnd w:id="137"/>
      <w:bookmarkEnd w:id="138"/>
    </w:p>
    <w:p>
      <w:pPr>
        <w:pStyle w:val="4"/>
      </w:pPr>
      <w:bookmarkStart w:id="139" w:name="_Toc19134"/>
      <w:bookmarkStart w:id="140" w:name="_Toc23412"/>
      <w:bookmarkStart w:id="141" w:name="_Toc6215"/>
      <w:bookmarkStart w:id="142" w:name="_Toc32733"/>
      <w:r>
        <w:rPr>
          <w:rFonts w:hint="eastAsia"/>
        </w:rPr>
        <w:t>8.</w:t>
      </w:r>
      <w:r>
        <w:t>5.1污水排放口</w:t>
      </w:r>
      <w:bookmarkEnd w:id="139"/>
      <w:bookmarkEnd w:id="140"/>
      <w:bookmarkEnd w:id="141"/>
      <w:bookmarkEnd w:id="142"/>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1、实行雨污分流，合理确定污水排放口位置。</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2、按照《污染源监测技术规范》设置采样点。</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3、应设置规范的、便于测量流量、流速的测流段。</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4、污水处理</w:t>
      </w:r>
      <w:r>
        <w:rPr>
          <w:rFonts w:ascii="Times New Roman" w:hAnsi="Times New Roman"/>
          <w:sz w:val="24"/>
          <w:szCs w:val="22"/>
        </w:rPr>
        <w:t>设施</w:t>
      </w:r>
      <w:r>
        <w:rPr>
          <w:rFonts w:hint="default" w:ascii="Times New Roman" w:hAnsi="Times New Roman"/>
          <w:sz w:val="24"/>
          <w:szCs w:val="22"/>
        </w:rPr>
        <w:t>出水口应安装流量计。</w:t>
      </w:r>
    </w:p>
    <w:p>
      <w:pPr>
        <w:pStyle w:val="4"/>
      </w:pPr>
      <w:bookmarkStart w:id="143" w:name="_Toc23758"/>
      <w:bookmarkStart w:id="144" w:name="_Toc5767"/>
      <w:bookmarkStart w:id="145" w:name="_Toc12463"/>
      <w:bookmarkStart w:id="146" w:name="_Toc29151"/>
      <w:r>
        <w:rPr>
          <w:rFonts w:hint="eastAsia"/>
        </w:rPr>
        <w:t>8.</w:t>
      </w:r>
      <w:r>
        <w:t>5.</w:t>
      </w:r>
      <w:r>
        <w:rPr>
          <w:rFonts w:hint="eastAsia"/>
        </w:rPr>
        <w:t>2</w:t>
      </w:r>
      <w:bookmarkEnd w:id="143"/>
      <w:bookmarkEnd w:id="144"/>
      <w:bookmarkEnd w:id="145"/>
      <w:bookmarkEnd w:id="146"/>
      <w:bookmarkStart w:id="147" w:name="_Toc9783"/>
      <w:bookmarkStart w:id="148" w:name="_Toc32508"/>
      <w:bookmarkStart w:id="149" w:name="_Toc30363"/>
      <w:bookmarkStart w:id="150" w:name="_Toc11824"/>
      <w:r>
        <w:t>排污口立标要求</w:t>
      </w:r>
      <w:bookmarkEnd w:id="147"/>
      <w:bookmarkEnd w:id="148"/>
      <w:bookmarkEnd w:id="149"/>
      <w:bookmarkEnd w:id="150"/>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1、按照</w:t>
      </w:r>
      <w:r>
        <w:rPr>
          <w:rFonts w:ascii="Times New Roman" w:hAnsi="Times New Roman"/>
          <w:sz w:val="24"/>
          <w:szCs w:val="22"/>
        </w:rPr>
        <w:t>生态环境部办公厅《关于印发〈长江、黄河和渤海入海（河</w:t>
      </w:r>
      <w:r>
        <w:rPr>
          <w:rFonts w:hint="default" w:ascii="Times New Roman" w:hAnsi="Times New Roman"/>
          <w:sz w:val="24"/>
          <w:szCs w:val="22"/>
        </w:rPr>
        <w:t>)排污口排查整治分类规则（试行)</w:t>
      </w:r>
      <w:r>
        <w:rPr>
          <w:rFonts w:ascii="Times New Roman" w:hAnsi="Times New Roman"/>
          <w:sz w:val="24"/>
          <w:szCs w:val="22"/>
        </w:rPr>
        <w:t>〉〈</w:t>
      </w:r>
      <w:r>
        <w:rPr>
          <w:rFonts w:hint="default" w:ascii="Times New Roman" w:hAnsi="Times New Roman"/>
          <w:sz w:val="24"/>
          <w:szCs w:val="22"/>
        </w:rPr>
        <w:t>长江、黄河和渤海入海（河)排污口命名与编码规则(试行）</w:t>
      </w:r>
      <w:r>
        <w:rPr>
          <w:rFonts w:ascii="Times New Roman" w:hAnsi="Times New Roman"/>
          <w:sz w:val="24"/>
          <w:szCs w:val="22"/>
        </w:rPr>
        <w:t>〉〈</w:t>
      </w:r>
      <w:r>
        <w:rPr>
          <w:rFonts w:hint="default" w:ascii="Times New Roman" w:hAnsi="Times New Roman"/>
          <w:sz w:val="24"/>
          <w:szCs w:val="22"/>
        </w:rPr>
        <w:t>长江、黄河和渤海入海（河)排污口</w:t>
      </w:r>
      <w:r>
        <w:rPr>
          <w:rFonts w:ascii="Times New Roman" w:hAnsi="Times New Roman"/>
          <w:sz w:val="24"/>
          <w:szCs w:val="22"/>
        </w:rPr>
        <w:t>标志牌设置规则（试行</w:t>
      </w:r>
      <w:r>
        <w:rPr>
          <w:rFonts w:hint="default" w:ascii="Times New Roman" w:hAnsi="Times New Roman"/>
          <w:sz w:val="24"/>
          <w:szCs w:val="22"/>
        </w:rPr>
        <w:t>)</w:t>
      </w:r>
      <w:r>
        <w:rPr>
          <w:rFonts w:ascii="Times New Roman" w:hAnsi="Times New Roman"/>
          <w:sz w:val="24"/>
          <w:szCs w:val="22"/>
        </w:rPr>
        <w:t>〉</w:t>
      </w:r>
      <w:r>
        <w:rPr>
          <w:rFonts w:hint="default" w:ascii="Times New Roman" w:hAnsi="Times New Roman"/>
          <w:sz w:val="24"/>
          <w:szCs w:val="22"/>
        </w:rPr>
        <w:t>的通知</w:t>
      </w:r>
      <w:r>
        <w:rPr>
          <w:rFonts w:ascii="Times New Roman" w:hAnsi="Times New Roman"/>
          <w:sz w:val="24"/>
          <w:szCs w:val="22"/>
        </w:rPr>
        <w:t>》（环办执法函〔</w:t>
      </w:r>
      <w:r>
        <w:rPr>
          <w:rFonts w:hint="default" w:ascii="Times New Roman" w:hAnsi="Times New Roman"/>
          <w:sz w:val="24"/>
          <w:szCs w:val="22"/>
        </w:rPr>
        <w:t>2020</w:t>
      </w:r>
      <w:r>
        <w:rPr>
          <w:rFonts w:ascii="Times New Roman" w:hAnsi="Times New Roman"/>
          <w:sz w:val="24"/>
          <w:szCs w:val="22"/>
        </w:rPr>
        <w:t>〕</w:t>
      </w:r>
      <w:r>
        <w:rPr>
          <w:rFonts w:hint="default" w:ascii="Times New Roman" w:hAnsi="Times New Roman"/>
          <w:sz w:val="24"/>
          <w:szCs w:val="22"/>
        </w:rPr>
        <w:t>718号</w:t>
      </w:r>
      <w:r>
        <w:rPr>
          <w:rFonts w:ascii="Times New Roman" w:hAnsi="Times New Roman"/>
          <w:sz w:val="24"/>
          <w:szCs w:val="22"/>
        </w:rPr>
        <w:t>）</w:t>
      </w:r>
      <w:r>
        <w:rPr>
          <w:rFonts w:hint="default" w:ascii="Times New Roman" w:hAnsi="Times New Roman"/>
          <w:sz w:val="24"/>
          <w:szCs w:val="22"/>
        </w:rPr>
        <w:t>，设置与之相适应的环境保护图形标志牌。</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2、</w:t>
      </w:r>
      <w:r>
        <w:rPr>
          <w:rFonts w:ascii="Times New Roman" w:hAnsi="Times New Roman"/>
          <w:sz w:val="24"/>
          <w:szCs w:val="22"/>
        </w:rPr>
        <w:t>设置原则</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原则上，工业排污口、污水集中处理设施排污口、规模化畜禽养殖排污口、工厂化水产养殖排污口、港口码头生产废水排污口、大型灌区退水口应设置标志牌。上述以外的排污口，各地可根据其排水状况及对环境的影响等实际情况，自行确定是否设置标志牌。</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标志牌应设在入海（河）排污口附近，一个标志牌对应一个排污口，并尽可能做到安全牢固、醒目便利。设置中，还应注意考虑流域环境整体性，统筹排污口在上下游、左左岸、干支流等分布情况，尽可能保持美观协调。标志牌信息应真实准确、简单易懂，便于日常监管和公众监督。</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对于相邻距离过近且属于同一类型的排污口，可用一个标志牌显示多个排污口信息，同时在牌面信息中增加各排污口位置示意图。</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3、</w:t>
      </w:r>
      <w:r>
        <w:rPr>
          <w:rFonts w:ascii="Times New Roman" w:hAnsi="Times New Roman"/>
          <w:sz w:val="24"/>
          <w:szCs w:val="22"/>
        </w:rPr>
        <w:t>牌面信息</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包括图形标志、文字信息和二维码，原则上按照“左图右文”的方式排列。</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（1）图形标志</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图形标志由三部分组成：顶部为排污口门标志，中间为污水标志，底部为受纳水体及鱼形标志。</w:t>
      </w:r>
    </w:p>
    <w:p>
      <w:pPr>
        <w:topLinePunct/>
        <w:snapToGrid w:val="0"/>
        <w:ind w:firstLine="584"/>
        <w:jc w:val="center"/>
        <w:rPr>
          <w:rFonts w:eastAsia="仿宋_GB2312"/>
          <w:spacing w:val="6"/>
          <w:sz w:val="28"/>
          <w:szCs w:val="28"/>
        </w:rPr>
      </w:pPr>
    </w:p>
    <w:p>
      <w:pPr>
        <w:topLinePunct/>
        <w:snapToGrid w:val="0"/>
        <w:ind w:firstLine="400"/>
        <w:jc w:val="center"/>
        <w:rPr>
          <w:b/>
          <w:bCs/>
          <w:sz w:val="20"/>
          <w:szCs w:val="20"/>
        </w:rPr>
      </w:pPr>
      <w:r>
        <w:rPr>
          <w:sz w:val="20"/>
        </w:rPr>
        <w:pict>
          <v:group id="画布 46" o:spid="_x0000_s2073" o:spt="203" style="height:175pt;width:423.7pt;" coordsize="53809,22224" editas="canvas">
            <o:lock v:ext="edit"/>
            <v:shape id="画布 46" o:spid="_x0000_s2074" o:spt="75" type="#_x0000_t75" style="position:absolute;left:0;top:0;height:22224;width:53809;" filled="f" o:preferrelative="t" stroked="f" coordsize="21600,21600">
              <v:path/>
              <v:fill on="f" focussize="0,0"/>
              <v:stroke on="f" joinstyle="miter"/>
              <v:imagedata o:title=""/>
              <o:lock v:ext="edit" aspectratio="f"/>
            </v:shape>
            <v:shape id="图片 1" o:spid="_x0000_s2075" o:spt="75" alt="fdd2cff367da60388cdac5a525cef6c" type="#_x0000_t75" style="position:absolute;left:16630;top:0;height:22225;width:19812;" filled="f" o:preferrelative="t" stroked="f" coordsize="21600,21600">
              <v:path/>
              <v:fill on="f" focussize="0,0"/>
              <v:stroke on="f" joinstyle="miter"/>
              <v:imagedata r:id="rId51" o:title="fdd2cff367da60388cdac5a525cef6c"/>
              <o:lock v:ext="edit" aspectratio="t"/>
            </v:shape>
            <w10:wrap type="none"/>
            <w10:anchorlock/>
          </v:group>
        </w:pict>
      </w:r>
    </w:p>
    <w:p>
      <w:pPr>
        <w:topLinePunct/>
        <w:snapToGrid w:val="0"/>
        <w:spacing w:after="163" w:afterLines="50" w:line="240" w:lineRule="auto"/>
        <w:ind w:firstLine="402"/>
        <w:jc w:val="center"/>
        <w:rPr>
          <w:rFonts w:cs="楷体_GB2312"/>
          <w:b/>
          <w:bCs/>
          <w:spacing w:val="6"/>
          <w:sz w:val="20"/>
          <w:szCs w:val="20"/>
        </w:rPr>
      </w:pPr>
      <w:r>
        <w:rPr>
          <w:b/>
          <w:bCs/>
          <w:sz w:val="20"/>
          <w:szCs w:val="20"/>
        </w:rPr>
        <w:t>图</w:t>
      </w:r>
      <w:r>
        <w:rPr>
          <w:rFonts w:hint="eastAsia"/>
          <w:b/>
          <w:bCs/>
          <w:sz w:val="20"/>
          <w:szCs w:val="20"/>
        </w:rPr>
        <w:t>8</w:t>
      </w:r>
      <w:r>
        <w:rPr>
          <w:b/>
          <w:bCs/>
          <w:sz w:val="20"/>
          <w:szCs w:val="20"/>
        </w:rPr>
        <w:t>-1</w:t>
      </w:r>
      <w:r>
        <w:rPr>
          <w:rFonts w:hint="eastAsia"/>
          <w:b/>
          <w:bCs/>
          <w:sz w:val="20"/>
          <w:szCs w:val="20"/>
        </w:rPr>
        <w:t xml:space="preserve">  </w:t>
      </w:r>
      <w:r>
        <w:rPr>
          <w:rFonts w:hint="eastAsia" w:cs="楷体_GB2312"/>
          <w:b/>
          <w:bCs/>
          <w:spacing w:val="6"/>
          <w:sz w:val="20"/>
          <w:szCs w:val="20"/>
        </w:rPr>
        <w:t>图形标志示意图</w:t>
      </w:r>
    </w:p>
    <w:p>
      <w:pPr>
        <w:pStyle w:val="15"/>
        <w:overflowPunct w:val="0"/>
        <w:spacing w:before="0" w:line="360" w:lineRule="auto"/>
        <w:ind w:left="0" w:firstLine="480" w:firstLineChars="200"/>
        <w:jc w:val="both"/>
        <w:rPr>
          <w:rFonts w:hint="default" w:ascii="Times New Roman" w:hAnsi="Times New Roman"/>
          <w:sz w:val="24"/>
          <w:szCs w:val="22"/>
        </w:rPr>
      </w:pPr>
      <w:bookmarkStart w:id="151" w:name="_Toc9348"/>
      <w:bookmarkStart w:id="152" w:name="_Toc24275"/>
      <w:r>
        <w:rPr>
          <w:rFonts w:ascii="Times New Roman" w:hAnsi="Times New Roman"/>
          <w:sz w:val="24"/>
          <w:szCs w:val="22"/>
        </w:rPr>
        <w:t>（2）文字信息</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排污口类型：按《长江、黄河和渤海入海（河）排污口排查整治分类规则（试行）》中排污口分类的大类填写。</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排污口名称</w:t>
      </w:r>
      <w:r>
        <w:rPr>
          <w:rFonts w:ascii="Times New Roman" w:hAnsi="Times New Roman"/>
          <w:sz w:val="24"/>
          <w:szCs w:val="22"/>
        </w:rPr>
        <w:t>：按《长江、黄河和渤海入海（河）排污口命名与编码规则（试行）》执行；按照“行政区信息</w:t>
      </w:r>
      <w:r>
        <w:rPr>
          <w:rFonts w:hint="default" w:ascii="Times New Roman" w:hAnsi="Times New Roman"/>
          <w:sz w:val="24"/>
          <w:szCs w:val="22"/>
        </w:rPr>
        <w:t>+企事业单位名称+排污口类型</w:t>
      </w:r>
      <w:r>
        <w:rPr>
          <w:rFonts w:ascii="Times New Roman" w:hAnsi="Times New Roman"/>
          <w:sz w:val="24"/>
          <w:szCs w:val="22"/>
        </w:rPr>
        <w:t>”</w:t>
      </w:r>
      <w:r>
        <w:rPr>
          <w:rFonts w:hint="default" w:ascii="Times New Roman" w:hAnsi="Times New Roman"/>
          <w:sz w:val="24"/>
          <w:szCs w:val="22"/>
        </w:rPr>
        <w:t>的规则命名。</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排污口编码：按《长江、黄河和渤海入海（河）排污口命名与编码规则（试行）》执行，包含海区</w:t>
      </w:r>
      <w:r>
        <w:rPr>
          <w:rFonts w:hint="default" w:ascii="Times New Roman" w:hAnsi="Times New Roman"/>
          <w:sz w:val="24"/>
          <w:szCs w:val="22"/>
        </w:rPr>
        <w:t>/水系代码、行政区划代码、顺序代码、排污口类型代码（不包含扩展代码）；</w:t>
      </w:r>
      <w:r>
        <w:rPr>
          <w:rFonts w:ascii="Times New Roman" w:hAnsi="Times New Roman"/>
          <w:sz w:val="24"/>
          <w:szCs w:val="22"/>
        </w:rPr>
        <w:t>排污口编码由海区</w:t>
      </w:r>
      <w:r>
        <w:rPr>
          <w:rFonts w:hint="default" w:ascii="Times New Roman" w:hAnsi="Times New Roman"/>
          <w:sz w:val="24"/>
          <w:szCs w:val="22"/>
        </w:rPr>
        <w:t>/水系代码、行政区划代码、顺序代码、排污口类型代码和扩展代码等五部分组成。采用字母和数字组合编号的方式，编码长度为16位。</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排污口责任主体；</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监管主体和监督电话。</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各地可视情增加其他信息，如排污口执行的排放标准、排水去向、所在水系示意图等。</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（3）二维码</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二维码应关联排污口详细信息，包括：牌面上所有信息，以及经纬度、详细地址、排水去向和排放要求。其中，排放要求可为排放标准或管理要求。各地可增加污水监测数据、受纳水体的水质目标及水质现状、所在水系示意图等信息。</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鼓励各地开发二维码举报投诉功能，具备拍照上传功能并与地方有关网络举报平台关联，便于公众在发现排污口排水水色异常、气味异常或排入水体附近出现死鱼等情况时，及时通过二维码反映情况。</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4、</w:t>
      </w:r>
      <w:r>
        <w:rPr>
          <w:rFonts w:ascii="Times New Roman" w:hAnsi="Times New Roman"/>
          <w:sz w:val="24"/>
          <w:szCs w:val="22"/>
        </w:rPr>
        <w:t>材料</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标志牌应选用耐久性材料制作，具有耐候、耐腐蚀等化学性能，保证一定的使用寿命。立柱式和平面固定式标志牌面可选用铝塑板、薄钢板等，表面选用反光贴膜、搪瓷等；立柱可选用镀锌管等；墩式可选用水泥、石材等。</w:t>
      </w:r>
    </w:p>
    <w:p>
      <w:pPr>
        <w:pStyle w:val="15"/>
        <w:overflowPunct w:val="0"/>
        <w:spacing w:before="0" w:line="360" w:lineRule="auto"/>
        <w:ind w:left="0" w:firstLine="480" w:firstLineChars="200"/>
        <w:jc w:val="both"/>
        <w:rPr>
          <w:rFonts w:hint="default" w:ascii="Times New Roman" w:hAnsi="Times New Roman"/>
          <w:sz w:val="24"/>
          <w:szCs w:val="22"/>
        </w:rPr>
      </w:pPr>
      <w:r>
        <w:rPr>
          <w:rFonts w:hint="default" w:ascii="Times New Roman" w:hAnsi="Times New Roman"/>
          <w:sz w:val="24"/>
          <w:szCs w:val="22"/>
        </w:rPr>
        <w:t>5、</w:t>
      </w:r>
      <w:r>
        <w:rPr>
          <w:rFonts w:ascii="Times New Roman" w:hAnsi="Times New Roman"/>
          <w:sz w:val="24"/>
          <w:szCs w:val="22"/>
        </w:rPr>
        <w:t>颜色</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立柱式和平面固定式标志牌面颜色可选用蓝色、绿色（参考色样附后），图形标志和文字可选用白色。</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墩式标志牌面可选用材料原色，图形标志和文字颜色可根据实际情况确定。</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6</w:t>
      </w:r>
      <w:r>
        <w:rPr>
          <w:rFonts w:hint="default" w:ascii="Times New Roman" w:hAnsi="Times New Roman"/>
          <w:sz w:val="24"/>
          <w:szCs w:val="22"/>
        </w:rPr>
        <w:t>、</w:t>
      </w:r>
      <w:r>
        <w:rPr>
          <w:rFonts w:ascii="Times New Roman" w:hAnsi="Times New Roman"/>
          <w:sz w:val="24"/>
          <w:szCs w:val="22"/>
        </w:rPr>
        <w:t>尺寸</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标志牌面为横纵比大于</w:t>
      </w:r>
      <w:r>
        <w:rPr>
          <w:rFonts w:hint="default" w:ascii="Times New Roman" w:hAnsi="Times New Roman"/>
          <w:sz w:val="24"/>
          <w:szCs w:val="22"/>
        </w:rPr>
        <w:t>1的矩形。原则上，立柱式和平面固定式标志牌面尺寸不小于640mm×400mm，墩式不小于480mm×300mm。各地可根据设置原则视情确定尺寸大小。</w:t>
      </w:r>
    </w:p>
    <w:p>
      <w:pPr>
        <w:pStyle w:val="15"/>
        <w:overflowPunct w:val="0"/>
        <w:spacing w:before="0" w:line="360" w:lineRule="auto"/>
        <w:ind w:left="0" w:firstLine="480" w:firstLineChars="200"/>
        <w:jc w:val="both"/>
        <w:rPr>
          <w:rFonts w:hint="default" w:ascii="Times New Roman" w:hAnsi="Times New Roman"/>
          <w:sz w:val="24"/>
          <w:szCs w:val="22"/>
        </w:rPr>
      </w:pPr>
      <w:r>
        <w:rPr>
          <w:rFonts w:ascii="Times New Roman" w:hAnsi="Times New Roman"/>
          <w:sz w:val="24"/>
          <w:szCs w:val="22"/>
        </w:rPr>
        <w:t>制作和日常维护中，应注意标志牌无明显变形，表面无气泡、开裂、脱落及其他破损，图案清晰，色泽一致，无明显缺损。</w:t>
      </w:r>
    </w:p>
    <w:p>
      <w:pPr>
        <w:widowControl/>
        <w:ind w:firstLine="440"/>
        <w:rPr>
          <w:sz w:val="22"/>
        </w:rPr>
      </w:pPr>
      <w:r>
        <w:rPr>
          <w:sz w:val="22"/>
        </w:rPr>
        <w:pict>
          <v:group id="画布 49" o:spid="_x0000_s2076" o:spt="203" style="height:169.5pt;width:418.4pt;" coordsize="53136,21526" editas="canvas">
            <o:lock v:ext="edit"/>
            <v:shape id="画布 49" o:spid="_x0000_s2077" o:spt="75" type="#_x0000_t75" style="position:absolute;left:0;top:0;height:21526;width:53136;" filled="f" o:preferrelative="t" stroked="f" coordsize="21600,21600">
              <v:path/>
              <v:fill on="f" focussize="0,0"/>
              <v:stroke on="f" joinstyle="miter"/>
              <v:imagedata o:title=""/>
              <o:lock v:ext="edit" aspectratio="f"/>
            </v:shape>
            <v:shape id="图片 3" o:spid="_x0000_s2078" o:spt="75" alt="说明: C:\Users\ASUS\AppData\Roaming\Tencent\Users\784485060\QQ\WinTemp\RichOle\D8%OP})$ME3BGEZXFRDC$Y6.png" type="#_x0000_t75" style="position:absolute;left:5549;top:0;height:21437;width:36805;" filled="f" o:preferrelative="t" stroked="f" coordsize="21600,21600">
              <v:path/>
              <v:fill on="f" focussize="0,0"/>
              <v:stroke on="f" joinstyle="miter"/>
              <v:imagedata r:id="rId52" o:title="D8%OP})$ME3BGEZXFRDC$Y6"/>
              <o:lock v:ext="edit" aspectratio="t"/>
            </v:shape>
            <w10:wrap type="none"/>
            <w10:anchorlock/>
          </v:group>
        </w:pict>
      </w:r>
    </w:p>
    <w:p>
      <w:pPr>
        <w:ind w:firstLine="402"/>
        <w:jc w:val="center"/>
        <w:rPr>
          <w:b/>
          <w:bCs/>
          <w:sz w:val="20"/>
          <w:szCs w:val="20"/>
        </w:rPr>
      </w:pPr>
      <w:r>
        <w:rPr>
          <w:b/>
          <w:bCs/>
          <w:sz w:val="20"/>
          <w:szCs w:val="20"/>
        </w:rPr>
        <w:t>图</w:t>
      </w:r>
      <w:r>
        <w:rPr>
          <w:rFonts w:hint="eastAsia"/>
          <w:b/>
          <w:bCs/>
          <w:sz w:val="20"/>
          <w:szCs w:val="20"/>
        </w:rPr>
        <w:t>8</w:t>
      </w:r>
      <w:r>
        <w:rPr>
          <w:b/>
          <w:bCs/>
          <w:sz w:val="20"/>
          <w:szCs w:val="20"/>
        </w:rPr>
        <w:t>-</w:t>
      </w:r>
      <w:r>
        <w:rPr>
          <w:rFonts w:hint="eastAsia"/>
          <w:b/>
          <w:bCs/>
          <w:sz w:val="20"/>
          <w:szCs w:val="20"/>
        </w:rPr>
        <w:t xml:space="preserve">2  </w:t>
      </w:r>
      <w:r>
        <w:rPr>
          <w:b/>
          <w:bCs/>
          <w:sz w:val="20"/>
          <w:szCs w:val="20"/>
        </w:rPr>
        <w:t>入河排污口标识牌</w:t>
      </w:r>
      <w:bookmarkEnd w:id="151"/>
      <w:bookmarkEnd w:id="152"/>
    </w:p>
    <w:p>
      <w:pPr>
        <w:pStyle w:val="3"/>
      </w:pPr>
      <w:bookmarkStart w:id="153" w:name="_Toc113284143"/>
      <w:r>
        <w:rPr>
          <w:rFonts w:hint="eastAsia"/>
        </w:rPr>
        <w:t>8.6 水环境保护措施</w:t>
      </w:r>
      <w:bookmarkEnd w:id="153"/>
    </w:p>
    <w:p>
      <w:pPr>
        <w:pStyle w:val="4"/>
      </w:pPr>
      <w:r>
        <w:rPr>
          <w:rFonts w:hint="eastAsia"/>
        </w:rPr>
        <w:t>8.6.1 水生态保护措施</w:t>
      </w:r>
    </w:p>
    <w:p>
      <w:pPr>
        <w:ind w:firstLine="480"/>
        <w:rPr>
          <w:szCs w:val="21"/>
        </w:rPr>
      </w:pPr>
      <w:r>
        <w:rPr>
          <w:rFonts w:hint="eastAsia"/>
          <w:szCs w:val="21"/>
        </w:rPr>
        <w:t>1、运行期间保护措施</w:t>
      </w:r>
    </w:p>
    <w:p>
      <w:pPr>
        <w:ind w:firstLine="480"/>
        <w:rPr>
          <w:szCs w:val="21"/>
        </w:rPr>
      </w:pPr>
      <w:r>
        <w:rPr>
          <w:rFonts w:hint="eastAsia"/>
          <w:szCs w:val="21"/>
        </w:rPr>
        <w:t>①本项目运行期间必须严格遵守国家和地方有关水环境保护先关法律、法规；</w:t>
      </w:r>
    </w:p>
    <w:p>
      <w:pPr>
        <w:ind w:firstLine="480"/>
        <w:rPr>
          <w:szCs w:val="21"/>
        </w:rPr>
      </w:pPr>
      <w:r>
        <w:rPr>
          <w:rFonts w:hint="eastAsia"/>
          <w:szCs w:val="21"/>
        </w:rPr>
        <w:t>②安排专人负责污水处理站的运行，对操作人员必须进行专业化培训和考核；</w:t>
      </w:r>
    </w:p>
    <w:p>
      <w:pPr>
        <w:ind w:firstLine="480"/>
        <w:rPr>
          <w:szCs w:val="21"/>
        </w:rPr>
      </w:pPr>
      <w:r>
        <w:rPr>
          <w:rFonts w:hint="eastAsia"/>
          <w:szCs w:val="21"/>
        </w:rPr>
        <w:t>③严格管理制度，保证出水水质，要制定切实可行的事故防范措施，避免污水的事故排放影响</w:t>
      </w:r>
      <w:r>
        <w:rPr>
          <w:rFonts w:hint="eastAsia"/>
          <w:szCs w:val="21"/>
          <w:lang w:eastAsia="zh-CN"/>
        </w:rPr>
        <w:t>哑河</w:t>
      </w:r>
      <w:r>
        <w:rPr>
          <w:rFonts w:hint="eastAsia"/>
          <w:szCs w:val="21"/>
        </w:rPr>
        <w:t>的水质；</w:t>
      </w:r>
    </w:p>
    <w:p>
      <w:pPr>
        <w:ind w:firstLine="480"/>
        <w:rPr>
          <w:szCs w:val="21"/>
        </w:rPr>
      </w:pPr>
      <w:r>
        <w:rPr>
          <w:rFonts w:hint="eastAsia"/>
          <w:szCs w:val="21"/>
        </w:rPr>
        <w:t>④加强污水处理设施的管理和维护，加强场区内污水处理站各种设施设备的检查维护，管理好各种运营各种，保障设备和整个工艺系统正常稳定地发挥作用，杜绝事故性排放；</w:t>
      </w:r>
    </w:p>
    <w:p>
      <w:pPr>
        <w:ind w:firstLine="480"/>
        <w:rPr>
          <w:szCs w:val="21"/>
        </w:rPr>
      </w:pPr>
      <w:r>
        <w:rPr>
          <w:rFonts w:hint="eastAsia"/>
          <w:szCs w:val="21"/>
        </w:rPr>
        <w:t>⑤建立污水处理设施监测系统和预警系统。在废水总排口安装自动计量装置和在线监测装置，对污水出水水质实施预警，并严格执行内控指标控制制度，更好保证出水水质；</w:t>
      </w:r>
    </w:p>
    <w:p>
      <w:pPr>
        <w:ind w:firstLine="480"/>
        <w:rPr>
          <w:szCs w:val="21"/>
        </w:rPr>
      </w:pPr>
      <w:r>
        <w:rPr>
          <w:rFonts w:hint="eastAsia"/>
          <w:szCs w:val="21"/>
        </w:rPr>
        <w:t>⑥场区内做到雨污分流，加强污水收集管网维护和管理，确保管道畅通，最大限度地收集污水，同时防止污水跑、冒、滴、漏现象的发生；</w:t>
      </w:r>
    </w:p>
    <w:p>
      <w:pPr>
        <w:ind w:firstLine="480"/>
        <w:rPr>
          <w:szCs w:val="21"/>
        </w:rPr>
      </w:pPr>
      <w:r>
        <w:rPr>
          <w:rFonts w:hint="eastAsia"/>
          <w:szCs w:val="21"/>
        </w:rPr>
        <w:t>⑦制定停电、停水、水质异常等方面的应急预案，避免出现紧急情况时无可依据的操作规程，引起出水水质恶化，污染环境；</w:t>
      </w:r>
    </w:p>
    <w:p>
      <w:pPr>
        <w:ind w:firstLine="480"/>
        <w:rPr>
          <w:szCs w:val="21"/>
        </w:rPr>
      </w:pPr>
      <w:r>
        <w:rPr>
          <w:rFonts w:hint="eastAsia"/>
          <w:szCs w:val="21"/>
        </w:rPr>
        <w:t>⑧项目污水处理系统排放口设置关闭阀门，一旦出现污水超标，立即关闭阀门，杜绝废水不经处理直接排放；</w:t>
      </w:r>
    </w:p>
    <w:p>
      <w:pPr>
        <w:ind w:firstLine="480"/>
      </w:pPr>
      <w:r>
        <w:rPr>
          <w:rFonts w:hint="eastAsia"/>
          <w:szCs w:val="21"/>
        </w:rPr>
        <w:t>⑨采取有效措施，控制污染物泄露、渗漏，防治污染周边地下水。具体措施有：对污水处理装置区等处均采取硬化防渗措施，场区污水池做好防腐防渗措施，场区内除绿化用地外全部地面进行水泥固化处理，完善污、雨水及项目排水的收集设施，以防下渗污染</w:t>
      </w:r>
      <w:r>
        <w:rPr>
          <w:rFonts w:hint="eastAsia"/>
        </w:rPr>
        <w:t>。</w:t>
      </w:r>
    </w:p>
    <w:p>
      <w:pPr>
        <w:ind w:firstLine="480"/>
        <w:rPr>
          <w:szCs w:val="21"/>
        </w:rPr>
      </w:pPr>
      <w:r>
        <w:rPr>
          <w:rFonts w:hint="eastAsia"/>
          <w:szCs w:val="21"/>
        </w:rPr>
        <w:t>2、监测要求</w:t>
      </w:r>
    </w:p>
    <w:p>
      <w:pPr>
        <w:ind w:firstLine="480"/>
        <w:rPr>
          <w:szCs w:val="21"/>
          <w:u w:val="single"/>
        </w:rPr>
      </w:pPr>
      <w:r>
        <w:rPr>
          <w:rFonts w:hint="eastAsia"/>
          <w:szCs w:val="21"/>
          <w:u w:val="single"/>
        </w:rPr>
        <w:t>①常规监测</w:t>
      </w:r>
    </w:p>
    <w:p>
      <w:pPr>
        <w:ind w:firstLine="480"/>
        <w:rPr>
          <w:szCs w:val="21"/>
          <w:u w:val="single"/>
        </w:rPr>
      </w:pPr>
      <w:r>
        <w:rPr>
          <w:rFonts w:hint="eastAsia"/>
          <w:szCs w:val="21"/>
          <w:u w:val="single"/>
        </w:rPr>
        <w:t>运行期间要求对出厂污水定期开展常规监测。选择具有资质的第三方检测机构开展常规监测工作，监测出厂水质的变化情况，各监测项目的监测方法、手段、频次等均按国家有关规定进行。</w:t>
      </w:r>
    </w:p>
    <w:p>
      <w:pPr>
        <w:ind w:firstLine="480"/>
        <w:rPr>
          <w:rFonts w:hint="default" w:eastAsia="宋体"/>
          <w:szCs w:val="21"/>
          <w:u w:val="single"/>
          <w:lang w:val="en-US" w:eastAsia="zh-CN"/>
        </w:rPr>
      </w:pPr>
      <w:r>
        <w:rPr>
          <w:rFonts w:hint="eastAsia"/>
          <w:szCs w:val="21"/>
          <w:u w:val="single"/>
        </w:rPr>
        <w:t>为了便于项目建成后采集水样，在项目设计时应预设采样口或采样阀，采样口或采样阀设置要有利于废水的流量测量，采样时记录生产运行的工况。</w:t>
      </w:r>
      <w:r>
        <w:rPr>
          <w:rFonts w:hint="eastAsia"/>
          <w:szCs w:val="21"/>
          <w:u w:val="single"/>
          <w:lang w:val="en-US" w:eastAsia="zh-CN"/>
        </w:rPr>
        <w:t>监测计划（按环评批复要求执行）如下：</w:t>
      </w:r>
    </w:p>
    <w:p>
      <w:pPr>
        <w:ind w:firstLine="422"/>
        <w:jc w:val="center"/>
        <w:rPr>
          <w:rFonts w:hAnsi="宋体"/>
          <w:kern w:val="18"/>
          <w:sz w:val="21"/>
          <w:szCs w:val="21"/>
          <w:u w:val="single"/>
        </w:rPr>
      </w:pPr>
      <w:r>
        <w:rPr>
          <w:rFonts w:hint="eastAsia" w:hAnsi="宋体"/>
          <w:b/>
          <w:bCs/>
          <w:kern w:val="18"/>
          <w:sz w:val="21"/>
          <w:szCs w:val="21"/>
          <w:u w:val="single"/>
        </w:rPr>
        <w:t>表</w:t>
      </w:r>
      <w:r>
        <w:rPr>
          <w:rFonts w:hint="eastAsia" w:hAnsi="宋体"/>
          <w:b/>
          <w:bCs/>
          <w:kern w:val="18"/>
          <w:sz w:val="21"/>
          <w:szCs w:val="21"/>
          <w:u w:val="single"/>
          <w:lang w:val="en-US" w:eastAsia="zh-CN"/>
        </w:rPr>
        <w:t>8-1</w:t>
      </w:r>
      <w:r>
        <w:rPr>
          <w:rFonts w:hint="eastAsia" w:hAnsi="宋体"/>
          <w:b/>
          <w:bCs/>
          <w:kern w:val="18"/>
          <w:sz w:val="21"/>
          <w:szCs w:val="21"/>
          <w:u w:val="single"/>
        </w:rPr>
        <w:t xml:space="preserve">  项目监测计划一览表</w:t>
      </w:r>
    </w:p>
    <w:tbl>
      <w:tblPr>
        <w:tblStyle w:val="40"/>
        <w:tblW w:w="86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102"/>
        <w:gridCol w:w="3449"/>
        <w:gridCol w:w="12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17" w:type="dxa"/>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rPr>
              <w:t>类别</w:t>
            </w:r>
          </w:p>
        </w:tc>
        <w:tc>
          <w:tcPr>
            <w:tcW w:w="3102" w:type="dxa"/>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rPr>
              <w:t>监测点位置</w:t>
            </w:r>
          </w:p>
        </w:tc>
        <w:tc>
          <w:tcPr>
            <w:tcW w:w="3449" w:type="dxa"/>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rPr>
              <w:t>监测项目</w:t>
            </w:r>
          </w:p>
        </w:tc>
        <w:tc>
          <w:tcPr>
            <w:tcW w:w="1249" w:type="dxa"/>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rPr>
              <w:t>监测频次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17" w:type="dxa"/>
            <w:tcBorders>
              <w:tl2br w:val="nil"/>
              <w:tr2bl w:val="nil"/>
            </w:tcBorders>
            <w:vAlign w:val="center"/>
          </w:tcPr>
          <w:p>
            <w:pPr>
              <w:spacing w:line="240" w:lineRule="auto"/>
              <w:ind w:firstLine="0" w:firstLineChars="0"/>
              <w:jc w:val="center"/>
              <w:rPr>
                <w:sz w:val="21"/>
                <w:szCs w:val="21"/>
                <w:u w:val="single"/>
              </w:rPr>
            </w:pPr>
            <w:r>
              <w:rPr>
                <w:rFonts w:hint="eastAsia"/>
                <w:sz w:val="21"/>
                <w:szCs w:val="21"/>
                <w:u w:val="single"/>
              </w:rPr>
              <w:t>废水</w:t>
            </w:r>
          </w:p>
        </w:tc>
        <w:tc>
          <w:tcPr>
            <w:tcW w:w="3102" w:type="dxa"/>
            <w:tcBorders>
              <w:tl2br w:val="nil"/>
              <w:tr2bl w:val="nil"/>
            </w:tcBorders>
            <w:vAlign w:val="center"/>
          </w:tcPr>
          <w:p>
            <w:pPr>
              <w:spacing w:line="240" w:lineRule="auto"/>
              <w:ind w:firstLine="0" w:firstLineChars="0"/>
              <w:jc w:val="center"/>
              <w:rPr>
                <w:sz w:val="21"/>
                <w:szCs w:val="21"/>
                <w:u w:val="single"/>
              </w:rPr>
            </w:pPr>
            <w:r>
              <w:rPr>
                <w:rFonts w:hint="eastAsia"/>
                <w:sz w:val="21"/>
                <w:szCs w:val="21"/>
                <w:u w:val="single"/>
              </w:rPr>
              <w:t>污水处理厂进、出口</w:t>
            </w:r>
          </w:p>
        </w:tc>
        <w:tc>
          <w:tcPr>
            <w:tcW w:w="3449" w:type="dxa"/>
            <w:tcBorders>
              <w:tl2br w:val="nil"/>
              <w:tr2bl w:val="nil"/>
            </w:tcBorders>
            <w:vAlign w:val="center"/>
          </w:tcPr>
          <w:p>
            <w:pPr>
              <w:spacing w:line="240" w:lineRule="auto"/>
              <w:ind w:firstLine="0" w:firstLineChars="0"/>
              <w:jc w:val="center"/>
              <w:rPr>
                <w:sz w:val="21"/>
                <w:szCs w:val="21"/>
                <w:u w:val="single"/>
              </w:rPr>
            </w:pPr>
            <w:r>
              <w:rPr>
                <w:rFonts w:hint="eastAsia"/>
                <w:sz w:val="21"/>
                <w:szCs w:val="21"/>
                <w:u w:val="single"/>
              </w:rPr>
              <w:t>pH、COD</w:t>
            </w:r>
            <w:r>
              <w:rPr>
                <w:rFonts w:hint="eastAsia"/>
                <w:sz w:val="21"/>
                <w:szCs w:val="21"/>
                <w:u w:val="single"/>
                <w:vertAlign w:val="subscript"/>
              </w:rPr>
              <w:t>Cr</w:t>
            </w:r>
            <w:r>
              <w:rPr>
                <w:rFonts w:hint="eastAsia"/>
                <w:sz w:val="21"/>
                <w:szCs w:val="21"/>
                <w:u w:val="single"/>
              </w:rPr>
              <w:t>、BOD</w:t>
            </w:r>
            <w:r>
              <w:rPr>
                <w:rFonts w:hint="eastAsia"/>
                <w:sz w:val="21"/>
                <w:szCs w:val="21"/>
                <w:u w:val="single"/>
                <w:vertAlign w:val="subscript"/>
              </w:rPr>
              <w:t>5</w:t>
            </w:r>
            <w:r>
              <w:rPr>
                <w:rFonts w:hint="eastAsia"/>
                <w:sz w:val="21"/>
                <w:szCs w:val="21"/>
                <w:u w:val="single"/>
              </w:rPr>
              <w:t>、SS、DO、氨氮、细菌总数、粪大肠菌群、LAS、Cr</w:t>
            </w:r>
            <w:r>
              <w:rPr>
                <w:rFonts w:hint="eastAsia"/>
                <w:sz w:val="21"/>
                <w:szCs w:val="21"/>
                <w:u w:val="single"/>
                <w:vertAlign w:val="subscript"/>
              </w:rPr>
              <w:t>6</w:t>
            </w:r>
            <w:r>
              <w:rPr>
                <w:rFonts w:hint="eastAsia"/>
                <w:sz w:val="21"/>
                <w:szCs w:val="21"/>
                <w:u w:val="single"/>
                <w:vertAlign w:val="superscript"/>
              </w:rPr>
              <w:t>+</w:t>
            </w:r>
            <w:r>
              <w:rPr>
                <w:rFonts w:hint="eastAsia"/>
                <w:sz w:val="21"/>
                <w:szCs w:val="21"/>
                <w:u w:val="single"/>
              </w:rPr>
              <w:t>、石油类、磷酸盐、硫化物</w:t>
            </w:r>
          </w:p>
        </w:tc>
        <w:tc>
          <w:tcPr>
            <w:tcW w:w="1249" w:type="dxa"/>
            <w:tcBorders>
              <w:tl2br w:val="nil"/>
              <w:tr2bl w:val="nil"/>
            </w:tcBorders>
            <w:vAlign w:val="center"/>
          </w:tcPr>
          <w:p>
            <w:pPr>
              <w:spacing w:line="240" w:lineRule="auto"/>
              <w:ind w:firstLine="0" w:firstLineChars="0"/>
              <w:jc w:val="center"/>
              <w:rPr>
                <w:sz w:val="21"/>
                <w:szCs w:val="21"/>
                <w:u w:val="single"/>
              </w:rPr>
            </w:pPr>
            <w:r>
              <w:rPr>
                <w:rFonts w:hint="eastAsia"/>
                <w:sz w:val="21"/>
                <w:szCs w:val="21"/>
                <w:u w:val="single"/>
              </w:rPr>
              <w:t>1次/月</w:t>
            </w:r>
          </w:p>
        </w:tc>
      </w:tr>
    </w:tbl>
    <w:p>
      <w:pPr>
        <w:ind w:left="0" w:leftChars="0" w:firstLine="480" w:firstLineChars="200"/>
        <w:rPr>
          <w:szCs w:val="21"/>
        </w:rPr>
      </w:pPr>
      <w:r>
        <w:rPr>
          <w:rFonts w:hint="eastAsia"/>
          <w:szCs w:val="21"/>
        </w:rPr>
        <w:t>②应急监测</w:t>
      </w:r>
    </w:p>
    <w:p>
      <w:pPr>
        <w:ind w:firstLine="480"/>
        <w:rPr>
          <w:szCs w:val="21"/>
        </w:rPr>
      </w:pPr>
      <w:r>
        <w:rPr>
          <w:rFonts w:hint="eastAsia"/>
          <w:szCs w:val="21"/>
        </w:rPr>
        <w:t>突发性环境污染事故包含了许多不确定要素。为了能够快速掌握和了解污染物的类型、浓度分布和发展趋势，有效地控制污染范围，缩短污染持续时间，需要确立一个完整的应急监测体系。</w:t>
      </w:r>
    </w:p>
    <w:p>
      <w:pPr>
        <w:ind w:firstLine="480"/>
        <w:rPr>
          <w:szCs w:val="21"/>
        </w:rPr>
      </w:pPr>
      <w:r>
        <w:rPr>
          <w:rFonts w:hint="eastAsia"/>
          <w:szCs w:val="21"/>
        </w:rPr>
        <w:t>明确应急监测的操作过程是解决突发性环境污染事故的首要要求，一个完整、科学的流程安排能使监测人员在事故发生的第一时间有条不紊地展开监测工作，循序渐进地完成监测任务。只有保证每一环节的顺利进行，严格控制各个部分的运行效果，才能实现整个监测体系稳定、高效的运行，从而确保对突发性事故的妥善处理。</w:t>
      </w:r>
    </w:p>
    <w:p>
      <w:pPr>
        <w:ind w:firstLine="480"/>
      </w:pPr>
      <w:r>
        <w:rPr>
          <w:rFonts w:hint="eastAsia"/>
          <w:szCs w:val="21"/>
        </w:rPr>
        <w:t>企业应制定切实可行的应急监测方案，设立应急监测小组，小组各成员要明确自己的任务和职责，在处理应急污染时做到有条不紊、各司其职，有效提高处理应急污染事故的能力和效率</w:t>
      </w:r>
      <w:r>
        <w:rPr>
          <w:rFonts w:hint="eastAsia"/>
        </w:rPr>
        <w:t>。</w:t>
      </w:r>
    </w:p>
    <w:p>
      <w:pPr>
        <w:ind w:firstLine="480"/>
        <w:rPr>
          <w:szCs w:val="21"/>
          <w:u w:val="single"/>
        </w:rPr>
      </w:pPr>
      <w:r>
        <w:rPr>
          <w:rFonts w:hint="eastAsia"/>
          <w:szCs w:val="21"/>
          <w:u w:val="single"/>
        </w:rPr>
        <w:t>3、对排污的限制要求和措施</w:t>
      </w:r>
    </w:p>
    <w:p>
      <w:pPr>
        <w:ind w:firstLine="480"/>
        <w:rPr>
          <w:rFonts w:hint="eastAsia" w:hAnsi="宋体"/>
          <w:kern w:val="18"/>
          <w:u w:val="single"/>
        </w:rPr>
      </w:pPr>
      <w:r>
        <w:rPr>
          <w:rFonts w:hint="eastAsia" w:hAnsi="宋体"/>
          <w:kern w:val="18"/>
          <w:u w:val="single"/>
        </w:rPr>
        <w:t>开展环境监测是环境保护的重要内容。环境监测是环境保护的眼睛，是发现和解决环境问题的前提。建设单位可配备必要设备和人员对污染源和污染物的排放情况进行定期监测，亦可委托有监测资质的单位进行监测，以便污染源的监控，发现问题及时整改，确保各项污染设施的正常运转和污染物的达标排放，各排放口需预留监测平台。监测报告应定期上报环境管理部门。</w:t>
      </w:r>
    </w:p>
    <w:p>
      <w:pPr>
        <w:ind w:firstLine="422"/>
        <w:jc w:val="center"/>
        <w:rPr>
          <w:rFonts w:hAnsi="宋体"/>
          <w:kern w:val="18"/>
          <w:sz w:val="21"/>
          <w:szCs w:val="21"/>
          <w:u w:val="single"/>
        </w:rPr>
      </w:pPr>
      <w:r>
        <w:rPr>
          <w:rFonts w:hint="eastAsia" w:hAnsi="宋体"/>
          <w:b/>
          <w:bCs/>
          <w:kern w:val="18"/>
          <w:sz w:val="21"/>
          <w:szCs w:val="21"/>
          <w:u w:val="single"/>
        </w:rPr>
        <w:t>表</w:t>
      </w:r>
      <w:r>
        <w:rPr>
          <w:rFonts w:hint="eastAsia" w:hAnsi="宋体"/>
          <w:b/>
          <w:bCs/>
          <w:kern w:val="18"/>
          <w:sz w:val="21"/>
          <w:szCs w:val="21"/>
          <w:u w:val="single"/>
          <w:lang w:val="en-US" w:eastAsia="zh-CN"/>
        </w:rPr>
        <w:t>8-2</w:t>
      </w:r>
      <w:r>
        <w:rPr>
          <w:rFonts w:hint="eastAsia" w:hAnsi="宋体"/>
          <w:b/>
          <w:bCs/>
          <w:kern w:val="18"/>
          <w:sz w:val="21"/>
          <w:szCs w:val="21"/>
          <w:u w:val="single"/>
        </w:rPr>
        <w:t xml:space="preserve">  排污的限制要求和措施一览表</w:t>
      </w:r>
    </w:p>
    <w:tbl>
      <w:tblPr>
        <w:tblStyle w:val="40"/>
        <w:tblW w:w="86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2217"/>
        <w:gridCol w:w="1582"/>
        <w:gridCol w:w="1582"/>
        <w:gridCol w:w="24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17" w:type="dxa"/>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rPr>
              <w:t>类别</w:t>
            </w:r>
          </w:p>
        </w:tc>
        <w:tc>
          <w:tcPr>
            <w:tcW w:w="2217" w:type="dxa"/>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lang w:val="en-US" w:eastAsia="zh-CN"/>
              </w:rPr>
              <w:t>污水排放量</w:t>
            </w:r>
          </w:p>
        </w:tc>
        <w:tc>
          <w:tcPr>
            <w:tcW w:w="3164" w:type="dxa"/>
            <w:gridSpan w:val="2"/>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lang w:val="en-US" w:eastAsia="zh-CN"/>
              </w:rPr>
              <w:t>主要污染物最大允许排放浓度</w:t>
            </w:r>
          </w:p>
        </w:tc>
        <w:tc>
          <w:tcPr>
            <w:tcW w:w="2419" w:type="dxa"/>
            <w:tcBorders>
              <w:tl2br w:val="nil"/>
              <w:tr2bl w:val="nil"/>
            </w:tcBorders>
            <w:vAlign w:val="center"/>
          </w:tcPr>
          <w:p>
            <w:pPr>
              <w:spacing w:line="240" w:lineRule="auto"/>
              <w:ind w:firstLine="0" w:firstLineChars="0"/>
              <w:jc w:val="center"/>
              <w:rPr>
                <w:b/>
                <w:bCs/>
                <w:sz w:val="21"/>
                <w:szCs w:val="21"/>
                <w:u w:val="single"/>
              </w:rPr>
            </w:pPr>
            <w:r>
              <w:rPr>
                <w:rFonts w:hint="eastAsia"/>
                <w:b/>
                <w:bCs/>
                <w:sz w:val="21"/>
                <w:szCs w:val="21"/>
                <w:u w:val="single"/>
                <w:lang w:val="en-US" w:eastAsia="zh-CN"/>
              </w:rPr>
              <w:t>主要污染物排放总量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817" w:type="dxa"/>
            <w:vMerge w:val="restart"/>
            <w:tcBorders>
              <w:tl2br w:val="nil"/>
              <w:tr2bl w:val="nil"/>
            </w:tcBorders>
            <w:vAlign w:val="center"/>
          </w:tcPr>
          <w:p>
            <w:pPr>
              <w:spacing w:line="240" w:lineRule="auto"/>
              <w:ind w:firstLine="0" w:firstLineChars="0"/>
              <w:jc w:val="center"/>
              <w:rPr>
                <w:sz w:val="21"/>
                <w:szCs w:val="21"/>
                <w:u w:val="single"/>
              </w:rPr>
            </w:pPr>
            <w:r>
              <w:rPr>
                <w:rFonts w:hint="eastAsia"/>
                <w:sz w:val="21"/>
                <w:szCs w:val="21"/>
                <w:u w:val="single"/>
              </w:rPr>
              <w:t>废水</w:t>
            </w:r>
          </w:p>
        </w:tc>
        <w:tc>
          <w:tcPr>
            <w:tcW w:w="2217" w:type="dxa"/>
            <w:vMerge w:val="restart"/>
            <w:tcBorders>
              <w:tl2br w:val="nil"/>
              <w:tr2bl w:val="nil"/>
            </w:tcBorders>
            <w:vAlign w:val="center"/>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73000t/a（2000m</w:t>
            </w:r>
            <w:r>
              <w:rPr>
                <w:rFonts w:hint="eastAsia"/>
                <w:sz w:val="21"/>
                <w:szCs w:val="21"/>
                <w:u w:val="single"/>
                <w:vertAlign w:val="superscript"/>
                <w:lang w:val="en-US" w:eastAsia="zh-CN"/>
              </w:rPr>
              <w:t>3</w:t>
            </w:r>
            <w:r>
              <w:rPr>
                <w:rFonts w:hint="eastAsia"/>
                <w:sz w:val="21"/>
                <w:szCs w:val="21"/>
                <w:u w:val="single"/>
                <w:lang w:val="en-US" w:eastAsia="zh-CN"/>
              </w:rPr>
              <w:t>/d）</w:t>
            </w:r>
          </w:p>
        </w:tc>
        <w:tc>
          <w:tcPr>
            <w:tcW w:w="1582" w:type="dxa"/>
            <w:tcBorders>
              <w:tl2br w:val="nil"/>
              <w:tr2bl w:val="nil"/>
            </w:tcBorders>
            <w:vAlign w:val="center"/>
          </w:tcPr>
          <w:p>
            <w:pPr>
              <w:spacing w:line="240" w:lineRule="auto"/>
              <w:ind w:firstLine="0" w:firstLineChars="0"/>
              <w:jc w:val="center"/>
              <w:rPr>
                <w:sz w:val="21"/>
                <w:szCs w:val="21"/>
                <w:u w:val="single"/>
              </w:rPr>
            </w:pPr>
            <w:r>
              <w:rPr>
                <w:rFonts w:hint="eastAsia"/>
                <w:bCs/>
                <w:color w:val="000000"/>
                <w:sz w:val="21"/>
                <w:szCs w:val="21"/>
              </w:rPr>
              <w:t>COD</w:t>
            </w:r>
            <w:r>
              <w:rPr>
                <w:rFonts w:hint="eastAsia"/>
                <w:bCs/>
                <w:color w:val="000000"/>
                <w:sz w:val="21"/>
                <w:szCs w:val="21"/>
                <w:vertAlign w:val="subscript"/>
              </w:rPr>
              <w:t>Cr</w:t>
            </w:r>
          </w:p>
        </w:tc>
        <w:tc>
          <w:tcPr>
            <w:tcW w:w="1582" w:type="dxa"/>
            <w:tcBorders>
              <w:tl2br w:val="nil"/>
              <w:tr2bl w:val="nil"/>
            </w:tcBorders>
            <w:vAlign w:val="top"/>
          </w:tcPr>
          <w:p>
            <w:pPr>
              <w:spacing w:line="240" w:lineRule="auto"/>
              <w:ind w:firstLine="0" w:firstLineChars="0"/>
              <w:jc w:val="center"/>
              <w:rPr>
                <w:rFonts w:hint="default" w:eastAsia="宋体"/>
                <w:sz w:val="21"/>
                <w:szCs w:val="21"/>
                <w:u w:val="single"/>
                <w:lang w:val="en-US" w:eastAsia="zh-CN"/>
              </w:rPr>
            </w:pPr>
            <w:r>
              <w:rPr>
                <w:rFonts w:hint="eastAsia"/>
                <w:sz w:val="21"/>
                <w:szCs w:val="21"/>
                <w:u w:val="single"/>
                <w:lang w:val="en-US" w:eastAsia="zh-CN"/>
              </w:rPr>
              <w:t>50mg/L</w:t>
            </w:r>
          </w:p>
        </w:tc>
        <w:tc>
          <w:tcPr>
            <w:tcW w:w="2419" w:type="dxa"/>
            <w:tcBorders>
              <w:tl2br w:val="nil"/>
              <w:tr2bl w:val="nil"/>
            </w:tcBorders>
            <w:vAlign w:val="center"/>
          </w:tcPr>
          <w:p>
            <w:pPr>
              <w:spacing w:line="240" w:lineRule="auto"/>
              <w:ind w:firstLine="0" w:firstLineChars="0"/>
              <w:jc w:val="center"/>
              <w:rPr>
                <w:rFonts w:hint="default"/>
                <w:sz w:val="21"/>
                <w:szCs w:val="21"/>
                <w:u w:val="single"/>
                <w:lang w:val="en-US" w:eastAsia="zh-CN"/>
              </w:rPr>
            </w:pPr>
            <w:r>
              <w:rPr>
                <w:rFonts w:hint="eastAsia"/>
                <w:sz w:val="21"/>
                <w:szCs w:val="21"/>
                <w:u w:val="single"/>
                <w:lang w:val="en-US" w:eastAsia="zh-CN"/>
              </w:rPr>
              <w:t>36.5t/a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 w:hRule="atLeast"/>
          <w:jc w:val="center"/>
        </w:trPr>
        <w:tc>
          <w:tcPr>
            <w:tcW w:w="817" w:type="dxa"/>
            <w:vMerge w:val="continue"/>
            <w:tcBorders>
              <w:tl2br w:val="nil"/>
              <w:tr2bl w:val="nil"/>
            </w:tcBorders>
            <w:vAlign w:val="center"/>
          </w:tcPr>
          <w:p>
            <w:pPr>
              <w:spacing w:line="240" w:lineRule="auto"/>
              <w:ind w:firstLine="0" w:firstLineChars="0"/>
              <w:jc w:val="center"/>
            </w:pPr>
          </w:p>
        </w:tc>
        <w:tc>
          <w:tcPr>
            <w:tcW w:w="2217" w:type="dxa"/>
            <w:vMerge w:val="continue"/>
            <w:tcBorders>
              <w:tl2br w:val="nil"/>
              <w:tr2bl w:val="nil"/>
            </w:tcBorders>
            <w:vAlign w:val="center"/>
          </w:tcPr>
          <w:p>
            <w:pPr>
              <w:spacing w:line="240" w:lineRule="auto"/>
              <w:ind w:firstLine="0" w:firstLineChars="0"/>
              <w:jc w:val="center"/>
            </w:pPr>
          </w:p>
        </w:tc>
        <w:tc>
          <w:tcPr>
            <w:tcW w:w="1582" w:type="dxa"/>
            <w:tcBorders>
              <w:tl2br w:val="nil"/>
              <w:tr2bl w:val="nil"/>
            </w:tcBorders>
            <w:vAlign w:val="center"/>
          </w:tcPr>
          <w:p>
            <w:pPr>
              <w:spacing w:line="240" w:lineRule="auto"/>
              <w:ind w:firstLine="0" w:firstLineChars="0"/>
              <w:jc w:val="center"/>
            </w:pPr>
            <w:r>
              <w:rPr>
                <w:rFonts w:hint="eastAsia"/>
                <w:bCs/>
                <w:color w:val="000000"/>
                <w:sz w:val="21"/>
                <w:szCs w:val="21"/>
              </w:rPr>
              <w:t>氨氮</w:t>
            </w:r>
          </w:p>
        </w:tc>
        <w:tc>
          <w:tcPr>
            <w:tcW w:w="1582" w:type="dxa"/>
            <w:tcBorders>
              <w:tl2br w:val="nil"/>
              <w:tr2bl w:val="nil"/>
            </w:tcBorders>
            <w:vAlign w:val="center"/>
          </w:tcPr>
          <w:p>
            <w:pPr>
              <w:spacing w:line="240" w:lineRule="auto"/>
              <w:ind w:firstLine="0" w:firstLineChars="0"/>
              <w:jc w:val="center"/>
              <w:rPr>
                <w:rFonts w:hint="eastAsia"/>
                <w:sz w:val="21"/>
                <w:szCs w:val="21"/>
                <w:u w:val="single"/>
                <w:lang w:val="en-US" w:eastAsia="zh-CN"/>
              </w:rPr>
            </w:pPr>
            <w:r>
              <w:rPr>
                <w:rFonts w:hint="eastAsia"/>
                <w:sz w:val="21"/>
                <w:szCs w:val="21"/>
                <w:u w:val="single"/>
                <w:lang w:val="en-US" w:eastAsia="zh-CN"/>
              </w:rPr>
              <w:t>5mg/L</w:t>
            </w:r>
          </w:p>
        </w:tc>
        <w:tc>
          <w:tcPr>
            <w:tcW w:w="2419" w:type="dxa"/>
            <w:tcBorders>
              <w:tl2br w:val="nil"/>
              <w:tr2bl w:val="nil"/>
            </w:tcBorders>
            <w:vAlign w:val="center"/>
          </w:tcPr>
          <w:p>
            <w:pPr>
              <w:spacing w:line="240" w:lineRule="auto"/>
              <w:ind w:firstLine="0" w:firstLineChars="0"/>
              <w:jc w:val="center"/>
              <w:rPr>
                <w:rFonts w:hint="default"/>
                <w:sz w:val="21"/>
                <w:szCs w:val="21"/>
                <w:u w:val="single"/>
                <w:lang w:val="en-US" w:eastAsia="zh-CN"/>
              </w:rPr>
            </w:pPr>
            <w:r>
              <w:rPr>
                <w:rFonts w:hint="eastAsia"/>
                <w:sz w:val="21"/>
                <w:szCs w:val="21"/>
                <w:u w:val="single"/>
                <w:lang w:val="en-US" w:eastAsia="zh-CN"/>
              </w:rPr>
              <w:t>3.65t/a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817" w:type="dxa"/>
            <w:vMerge w:val="continue"/>
            <w:tcBorders>
              <w:tl2br w:val="nil"/>
              <w:tr2bl w:val="nil"/>
            </w:tcBorders>
            <w:vAlign w:val="center"/>
          </w:tcPr>
          <w:p>
            <w:pPr>
              <w:spacing w:line="240" w:lineRule="auto"/>
              <w:ind w:firstLine="0" w:firstLineChars="0"/>
              <w:jc w:val="center"/>
            </w:pPr>
          </w:p>
        </w:tc>
        <w:tc>
          <w:tcPr>
            <w:tcW w:w="2217" w:type="dxa"/>
            <w:vMerge w:val="continue"/>
            <w:tcBorders>
              <w:tl2br w:val="nil"/>
              <w:tr2bl w:val="nil"/>
            </w:tcBorders>
            <w:vAlign w:val="center"/>
          </w:tcPr>
          <w:p>
            <w:pPr>
              <w:spacing w:line="240" w:lineRule="auto"/>
              <w:ind w:firstLine="0" w:firstLineChars="0"/>
              <w:jc w:val="center"/>
            </w:pPr>
          </w:p>
        </w:tc>
        <w:tc>
          <w:tcPr>
            <w:tcW w:w="1582" w:type="dxa"/>
            <w:tcBorders>
              <w:tl2br w:val="nil"/>
              <w:tr2bl w:val="nil"/>
            </w:tcBorders>
            <w:vAlign w:val="center"/>
          </w:tcPr>
          <w:p>
            <w:pPr>
              <w:spacing w:line="240" w:lineRule="auto"/>
              <w:ind w:firstLine="0" w:firstLineChars="0"/>
              <w:jc w:val="center"/>
            </w:pPr>
            <w:r>
              <w:rPr>
                <w:rFonts w:hint="eastAsia"/>
                <w:bCs/>
                <w:color w:val="000000"/>
                <w:sz w:val="21"/>
                <w:szCs w:val="21"/>
              </w:rPr>
              <w:t>总磷</w:t>
            </w:r>
          </w:p>
        </w:tc>
        <w:tc>
          <w:tcPr>
            <w:tcW w:w="1582" w:type="dxa"/>
            <w:tcBorders>
              <w:tl2br w:val="nil"/>
              <w:tr2bl w:val="nil"/>
            </w:tcBorders>
            <w:vAlign w:val="center"/>
          </w:tcPr>
          <w:p>
            <w:pPr>
              <w:spacing w:line="240" w:lineRule="auto"/>
              <w:ind w:firstLine="0" w:firstLineChars="0"/>
              <w:jc w:val="center"/>
              <w:rPr>
                <w:rFonts w:hint="default"/>
                <w:sz w:val="21"/>
                <w:szCs w:val="21"/>
                <w:u w:val="single"/>
                <w:lang w:val="en-US" w:eastAsia="zh-CN"/>
              </w:rPr>
            </w:pPr>
            <w:r>
              <w:rPr>
                <w:rFonts w:hint="eastAsia"/>
                <w:sz w:val="21"/>
                <w:szCs w:val="21"/>
                <w:u w:val="single"/>
                <w:lang w:val="en-US" w:eastAsia="zh-CN"/>
              </w:rPr>
              <w:t>0.5mg/L</w:t>
            </w:r>
          </w:p>
        </w:tc>
        <w:tc>
          <w:tcPr>
            <w:tcW w:w="2419" w:type="dxa"/>
            <w:tcBorders>
              <w:tl2br w:val="nil"/>
              <w:tr2bl w:val="nil"/>
            </w:tcBorders>
            <w:vAlign w:val="center"/>
          </w:tcPr>
          <w:p>
            <w:pPr>
              <w:spacing w:line="240" w:lineRule="auto"/>
              <w:ind w:firstLine="0" w:firstLineChars="0"/>
              <w:jc w:val="center"/>
              <w:rPr>
                <w:rFonts w:hint="default"/>
                <w:sz w:val="21"/>
                <w:szCs w:val="21"/>
                <w:u w:val="single"/>
                <w:lang w:val="en-US" w:eastAsia="zh-CN"/>
              </w:rPr>
            </w:pPr>
            <w:r>
              <w:rPr>
                <w:rFonts w:hint="eastAsia"/>
                <w:sz w:val="21"/>
                <w:szCs w:val="21"/>
                <w:u w:val="single"/>
                <w:lang w:val="en-US" w:eastAsia="zh-CN"/>
              </w:rPr>
              <w:t>0.365t/a</w:t>
            </w:r>
          </w:p>
        </w:tc>
      </w:tr>
    </w:tbl>
    <w:p>
      <w:pPr>
        <w:pStyle w:val="4"/>
      </w:pPr>
      <w:r>
        <w:rPr>
          <w:rFonts w:hint="eastAsia"/>
        </w:rPr>
        <w:t>8.6.2 事故排污时应急措施</w:t>
      </w:r>
    </w:p>
    <w:p>
      <w:pPr>
        <w:ind w:firstLine="480"/>
      </w:pPr>
      <w:r>
        <w:rPr>
          <w:rFonts w:hint="eastAsia"/>
        </w:rPr>
        <w:t>污水处理工程运营期，由于一些自然或人为的因素，可能会造成污水处理系统不能正常运行，使得处理出水水质达不到设计标准，甚至整个处理系统处于瘫痪状态，污水超标排放，影响外环境。因此，有必要对非正常工况出现的原因、发生几率、避免措施和应急措施进行分析。</w:t>
      </w:r>
    </w:p>
    <w:p>
      <w:pPr>
        <w:ind w:firstLine="480"/>
      </w:pPr>
      <w:r>
        <w:rPr>
          <w:rFonts w:hint="eastAsia"/>
        </w:rPr>
        <w:t>1、事故出现原因</w:t>
      </w:r>
    </w:p>
    <w:p>
      <w:pPr>
        <w:ind w:firstLine="480"/>
      </w:pPr>
      <w:r>
        <w:rPr>
          <w:rFonts w:hint="eastAsia"/>
        </w:rPr>
        <w:t>项目污水处理站排污口突发环境风险主要原因是污水处理设施故障或发生事故，不能正常运行，导致超标污水排放。项目发生风险事故的可能环节及由此产生的影响方式主要有以下几个方面：</w:t>
      </w:r>
    </w:p>
    <w:p>
      <w:pPr>
        <w:ind w:firstLine="480"/>
      </w:pPr>
      <w:r>
        <w:rPr>
          <w:rFonts w:hint="eastAsia"/>
        </w:rPr>
        <w:t>①生产过程中由于长时间停电、设备故障等突发事件导致污水超标排放。</w:t>
      </w:r>
    </w:p>
    <w:p>
      <w:pPr>
        <w:ind w:firstLine="480"/>
      </w:pPr>
      <w:r>
        <w:rPr>
          <w:rFonts w:hint="eastAsia"/>
        </w:rPr>
        <w:t>②自然灾害引发的环境风险。如暴雨天气导致进水量突加，引起水处理负荷变化，造成超标排放；极端天气导致设备设施突发故障，如鼓风机电机烧坏等，从而使工艺过程中断，导致出水超标。</w:t>
      </w:r>
    </w:p>
    <w:p>
      <w:pPr>
        <w:ind w:firstLine="480"/>
      </w:pPr>
      <w:r>
        <w:rPr>
          <w:rFonts w:hint="eastAsia"/>
        </w:rPr>
        <w:t>③出水水质超标引起的环境风险。</w:t>
      </w:r>
    </w:p>
    <w:p>
      <w:pPr>
        <w:ind w:firstLine="480"/>
        <w:rPr>
          <w:szCs w:val="21"/>
        </w:rPr>
      </w:pPr>
      <w:r>
        <w:rPr>
          <w:rFonts w:hint="eastAsia"/>
          <w:szCs w:val="21"/>
        </w:rPr>
        <w:t>2、风险防范措施</w:t>
      </w:r>
    </w:p>
    <w:p>
      <w:pPr>
        <w:ind w:firstLine="480"/>
        <w:rPr>
          <w:szCs w:val="21"/>
        </w:rPr>
      </w:pPr>
      <w:r>
        <w:rPr>
          <w:rFonts w:hint="eastAsia"/>
          <w:szCs w:val="21"/>
        </w:rPr>
        <w:t>（1）</w:t>
      </w:r>
      <w:r>
        <w:rPr>
          <w:szCs w:val="21"/>
        </w:rPr>
        <w:t>污水非正常排放的防范措施</w:t>
      </w:r>
    </w:p>
    <w:p>
      <w:pPr>
        <w:ind w:firstLine="480"/>
        <w:rPr>
          <w:szCs w:val="21"/>
        </w:rPr>
      </w:pPr>
      <w:r>
        <w:rPr>
          <w:szCs w:val="21"/>
        </w:rPr>
        <w:t>a、选用优质设备，对污水处理</w:t>
      </w:r>
      <w:r>
        <w:rPr>
          <w:rFonts w:hint="eastAsia"/>
          <w:szCs w:val="21"/>
        </w:rPr>
        <w:t>站</w:t>
      </w:r>
      <w:r>
        <w:rPr>
          <w:szCs w:val="21"/>
        </w:rPr>
        <w:t>各种机械电器、仪表等设备，必须选择质量优良、事故率低、便于维修的产品。关键设备应一备一用，易损部件要有备用件，在出现事故时能及时更换。</w:t>
      </w:r>
    </w:p>
    <w:p>
      <w:pPr>
        <w:ind w:firstLine="480"/>
        <w:rPr>
          <w:szCs w:val="21"/>
        </w:rPr>
      </w:pPr>
      <w:r>
        <w:rPr>
          <w:szCs w:val="21"/>
        </w:rPr>
        <w:t>b、加强运行管理和出水的监测工作，采用在线监测仪对水质进行在线监测，及时发现问题，且对未经处理达标的污水严禁外排。</w:t>
      </w:r>
    </w:p>
    <w:p>
      <w:pPr>
        <w:ind w:firstLine="480"/>
        <w:rPr>
          <w:szCs w:val="21"/>
        </w:rPr>
      </w:pPr>
      <w:r>
        <w:rPr>
          <w:szCs w:val="21"/>
        </w:rPr>
        <w:t>c、加强事故苗头监控，定期巡检、调节、保养、维修，及时发现有可能引起事故的异常运行苗头，消除事故隐。</w:t>
      </w:r>
    </w:p>
    <w:p>
      <w:pPr>
        <w:ind w:firstLine="480"/>
        <w:rPr>
          <w:szCs w:val="21"/>
        </w:rPr>
      </w:pPr>
      <w:r>
        <w:rPr>
          <w:szCs w:val="21"/>
        </w:rPr>
        <w:t>d、建立安全操作规程，在平时严格按规程办事，定期对污水处理</w:t>
      </w:r>
      <w:r>
        <w:rPr>
          <w:rFonts w:hint="eastAsia"/>
          <w:szCs w:val="21"/>
        </w:rPr>
        <w:t>站</w:t>
      </w:r>
      <w:r>
        <w:rPr>
          <w:szCs w:val="21"/>
        </w:rPr>
        <w:t>人员的理论知识和操作技能进行培训和检查。</w:t>
      </w:r>
    </w:p>
    <w:p>
      <w:pPr>
        <w:ind w:firstLine="480"/>
        <w:rPr>
          <w:szCs w:val="21"/>
        </w:rPr>
      </w:pPr>
      <w:r>
        <w:rPr>
          <w:szCs w:val="21"/>
        </w:rPr>
        <w:t>e、严格控制处理单元的水量、水质、停留时间、负荷强度等工艺参数，确保处理效果的稳定性。配备流量自动分析监控仪器，定期取样监测，操作人员及时调整，使设备处于最佳工况，如发现不正常现象，就需立即采取预防措施。</w:t>
      </w:r>
    </w:p>
    <w:p>
      <w:pPr>
        <w:ind w:firstLine="480"/>
        <w:rPr>
          <w:szCs w:val="21"/>
        </w:rPr>
      </w:pPr>
      <w:r>
        <w:rPr>
          <w:szCs w:val="21"/>
        </w:rPr>
        <w:t>f、在生产过程中加强管理，建立监督责任制，防止人为造成的污水不处理直接排放。</w:t>
      </w:r>
    </w:p>
    <w:p>
      <w:pPr>
        <w:ind w:firstLine="480"/>
        <w:rPr>
          <w:szCs w:val="21"/>
        </w:rPr>
      </w:pPr>
      <w:r>
        <w:rPr>
          <w:szCs w:val="21"/>
        </w:rPr>
        <w:t>g、检修过程中合理控制时间，将污水尽量收集在收集池内后在进行检修，避免事故排放。</w:t>
      </w:r>
    </w:p>
    <w:p>
      <w:pPr>
        <w:pStyle w:val="2"/>
      </w:pPr>
      <w:bookmarkStart w:id="154" w:name="_Toc113284144"/>
      <w:r>
        <w:rPr>
          <w:rFonts w:hint="eastAsia"/>
        </w:rPr>
        <w:t>9. 入河排污口设置合理性分析</w:t>
      </w:r>
      <w:bookmarkEnd w:id="154"/>
    </w:p>
    <w:p>
      <w:pPr>
        <w:ind w:firstLine="480"/>
      </w:pPr>
      <w:r>
        <w:rPr>
          <w:rFonts w:hint="eastAsia"/>
          <w:kern w:val="0"/>
          <w:lang w:eastAsia="zh-CN"/>
        </w:rPr>
        <w:t>澧县澧州新城投资开发有限公司澧县小渡口镇污水处理厂建设项目</w:t>
      </w:r>
      <w:r>
        <w:rPr>
          <w:rFonts w:hint="eastAsia"/>
        </w:rPr>
        <w:t>废水经</w:t>
      </w:r>
      <w:r>
        <w:rPr>
          <w:rFonts w:hint="eastAsia"/>
          <w:lang w:val="en-US" w:eastAsia="zh-CN"/>
        </w:rPr>
        <w:t>二农渠</w:t>
      </w:r>
      <w:r>
        <w:rPr>
          <w:rFonts w:hint="eastAsia"/>
        </w:rPr>
        <w:t>直排入</w:t>
      </w:r>
      <w:r>
        <w:rPr>
          <w:rFonts w:hint="eastAsia"/>
          <w:lang w:eastAsia="zh-CN"/>
        </w:rPr>
        <w:t>哑河北岸</w:t>
      </w:r>
      <w:r>
        <w:rPr>
          <w:rFonts w:hint="eastAsia"/>
        </w:rPr>
        <w:t>（岸边排放）</w:t>
      </w:r>
      <w:r>
        <w:t>。</w:t>
      </w:r>
      <w:r>
        <w:rPr>
          <w:kern w:val="0"/>
        </w:rPr>
        <w:t>排污口坐标为（</w:t>
      </w:r>
      <w:r>
        <w:rPr>
          <w:rFonts w:hint="default" w:ascii="Times New Roman" w:hAnsi="Times New Roman" w:cs="Times New Roman"/>
          <w:szCs w:val="24"/>
        </w:rPr>
        <w:t>E</w:t>
      </w:r>
      <w:r>
        <w:rPr>
          <w:rFonts w:hint="default" w:ascii="Times New Roman" w:hAnsi="Times New Roman" w:cs="Times New Roman"/>
        </w:rPr>
        <w:t>111°55′4.08422″</w:t>
      </w:r>
      <w:r>
        <w:rPr>
          <w:rFonts w:hint="default" w:ascii="Times New Roman" w:hAnsi="Times New Roman" w:cs="Times New Roman"/>
          <w:szCs w:val="24"/>
        </w:rPr>
        <w:t>，N</w:t>
      </w:r>
      <w:r>
        <w:rPr>
          <w:rFonts w:hint="default" w:ascii="Times New Roman" w:hAnsi="Times New Roman" w:cs="Times New Roman"/>
          <w:bCs/>
          <w:szCs w:val="24"/>
        </w:rPr>
        <w:t>29</w:t>
      </w:r>
      <w:r>
        <w:rPr>
          <w:rFonts w:hint="default" w:ascii="Times New Roman" w:hAnsi="Times New Roman" w:cs="Times New Roman"/>
        </w:rPr>
        <w:t>°</w:t>
      </w:r>
      <w:r>
        <w:rPr>
          <w:rFonts w:hint="default" w:ascii="Times New Roman" w:hAnsi="Times New Roman" w:cs="Times New Roman"/>
          <w:bCs/>
          <w:szCs w:val="24"/>
        </w:rPr>
        <w:t>35</w:t>
      </w:r>
      <w:r>
        <w:rPr>
          <w:rFonts w:hint="default" w:ascii="Times New Roman" w:hAnsi="Times New Roman" w:cs="Times New Roman"/>
        </w:rPr>
        <w:t>′</w:t>
      </w:r>
      <w:r>
        <w:rPr>
          <w:rFonts w:hint="default" w:ascii="Times New Roman" w:hAnsi="Times New Roman" w:cs="Times New Roman"/>
          <w:bCs/>
          <w:szCs w:val="24"/>
        </w:rPr>
        <w:t>41.31957</w:t>
      </w:r>
      <w:r>
        <w:rPr>
          <w:rFonts w:hint="default" w:ascii="Times New Roman" w:hAnsi="Times New Roman" w:cs="Times New Roman"/>
        </w:rPr>
        <w:t>″</w:t>
      </w:r>
      <w:r>
        <w:rPr>
          <w:kern w:val="0"/>
        </w:rPr>
        <w:t>），排污口类型为新建，排放方式为</w:t>
      </w:r>
      <w:r>
        <w:rPr>
          <w:rFonts w:hint="eastAsia"/>
          <w:kern w:val="0"/>
          <w:lang w:val="en-US" w:eastAsia="zh-CN"/>
        </w:rPr>
        <w:t>连续</w:t>
      </w:r>
      <w:r>
        <w:rPr>
          <w:kern w:val="0"/>
        </w:rPr>
        <w:t>排放。</w:t>
      </w:r>
    </w:p>
    <w:p>
      <w:pPr>
        <w:widowControl/>
        <w:adjustRightInd w:val="0"/>
        <w:ind w:firstLine="482"/>
        <w:outlineLvl w:val="1"/>
        <w:rPr>
          <w:b/>
          <w:bCs/>
          <w:kern w:val="0"/>
          <w:szCs w:val="24"/>
        </w:rPr>
      </w:pPr>
      <w:bookmarkStart w:id="155" w:name="_Toc1798"/>
      <w:bookmarkStart w:id="156" w:name="_Toc17084"/>
      <w:bookmarkStart w:id="157" w:name="_Toc7"/>
      <w:bookmarkStart w:id="158" w:name="_Toc441"/>
      <w:bookmarkStart w:id="159" w:name="_Toc11810"/>
      <w:r>
        <w:rPr>
          <w:b/>
          <w:kern w:val="0"/>
          <w:szCs w:val="24"/>
        </w:rPr>
        <w:t>9.1排污口位置合理性分析</w:t>
      </w:r>
      <w:bookmarkEnd w:id="155"/>
      <w:bookmarkEnd w:id="156"/>
      <w:bookmarkEnd w:id="157"/>
      <w:bookmarkEnd w:id="158"/>
      <w:bookmarkEnd w:id="159"/>
    </w:p>
    <w:p>
      <w:pPr>
        <w:widowControl/>
        <w:adjustRightInd w:val="0"/>
        <w:ind w:firstLine="480"/>
        <w:rPr>
          <w:bCs/>
          <w:kern w:val="0"/>
          <w:szCs w:val="24"/>
        </w:rPr>
      </w:pPr>
      <w:bookmarkStart w:id="160" w:name="_Toc20831"/>
      <w:r>
        <w:rPr>
          <w:bCs/>
          <w:kern w:val="0"/>
          <w:szCs w:val="24"/>
        </w:rPr>
        <w:t>本项目排污口的设置对水质、水生态、河流水温、水质监控断面水质、排污口下游水功能区、排污口下游取水单位、防洪、排涝、河势及其它生产经营活动等无不利影响。</w:t>
      </w:r>
      <w:bookmarkEnd w:id="160"/>
    </w:p>
    <w:p>
      <w:pPr>
        <w:widowControl/>
        <w:adjustRightInd w:val="0"/>
        <w:ind w:firstLine="480"/>
        <w:rPr>
          <w:kern w:val="0"/>
          <w:szCs w:val="24"/>
        </w:rPr>
      </w:pPr>
      <w:r>
        <w:rPr>
          <w:bCs/>
          <w:kern w:val="0"/>
          <w:szCs w:val="24"/>
        </w:rPr>
        <w:t>本项目正常</w:t>
      </w:r>
      <w:r>
        <w:rPr>
          <w:kern w:val="0"/>
          <w:szCs w:val="24"/>
        </w:rPr>
        <w:t>排放对纳污水域水质影响分析和预测结果显示，本项目工程入河排污口的设置不会对改变现有水功能区水质类别，同时排污口位置两侧岸坡稳定</w:t>
      </w:r>
      <w:bookmarkStart w:id="161" w:name="_Toc20025"/>
      <w:bookmarkStart w:id="162" w:name="_Toc21486"/>
      <w:bookmarkStart w:id="163" w:name="_Toc5033"/>
      <w:bookmarkStart w:id="164" w:name="_Toc8793"/>
      <w:bookmarkStart w:id="165" w:name="_Toc8068"/>
      <w:r>
        <w:rPr>
          <w:kern w:val="0"/>
          <w:szCs w:val="24"/>
        </w:rPr>
        <w:t>。</w:t>
      </w:r>
    </w:p>
    <w:p>
      <w:pPr>
        <w:widowControl/>
        <w:adjustRightInd w:val="0"/>
        <w:ind w:firstLine="480"/>
        <w:rPr>
          <w:kern w:val="0"/>
          <w:szCs w:val="24"/>
        </w:rPr>
      </w:pPr>
      <w:r>
        <w:rPr>
          <w:kern w:val="0"/>
          <w:szCs w:val="24"/>
        </w:rPr>
        <w:t>因此，本项目排污口的设置位置是合理的。</w:t>
      </w:r>
    </w:p>
    <w:p>
      <w:pPr>
        <w:widowControl/>
        <w:adjustRightInd w:val="0"/>
        <w:ind w:firstLine="482"/>
        <w:outlineLvl w:val="1"/>
        <w:rPr>
          <w:b/>
          <w:kern w:val="0"/>
          <w:szCs w:val="24"/>
        </w:rPr>
      </w:pPr>
      <w:bookmarkStart w:id="166" w:name="_Toc17712"/>
      <w:bookmarkStart w:id="167" w:name="_Toc14955"/>
      <w:bookmarkStart w:id="168" w:name="_Toc26188"/>
      <w:bookmarkStart w:id="169" w:name="_Toc24084"/>
      <w:r>
        <w:rPr>
          <w:b/>
          <w:kern w:val="0"/>
          <w:szCs w:val="24"/>
        </w:rPr>
        <w:t>9.2入河排污口水质的可行性分析</w:t>
      </w:r>
      <w:bookmarkEnd w:id="166"/>
      <w:bookmarkEnd w:id="167"/>
      <w:bookmarkEnd w:id="168"/>
      <w:bookmarkEnd w:id="169"/>
    </w:p>
    <w:p>
      <w:pPr>
        <w:widowControl/>
        <w:adjustRightInd w:val="0"/>
        <w:ind w:firstLine="480"/>
        <w:rPr>
          <w:kern w:val="0"/>
          <w:szCs w:val="24"/>
        </w:rPr>
      </w:pPr>
      <w:r>
        <w:rPr>
          <w:kern w:val="0"/>
          <w:szCs w:val="24"/>
        </w:rPr>
        <w:t>本项目生产污水主要确保外排污水达到</w:t>
      </w:r>
      <w:r>
        <w:rPr>
          <w:szCs w:val="21"/>
        </w:rPr>
        <w:t>《城镇污水处理厂污染物排放标准》（GB18918-2002）</w:t>
      </w:r>
      <w:r>
        <w:rPr>
          <w:rFonts w:hint="eastAsia"/>
          <w:szCs w:val="21"/>
        </w:rPr>
        <w:t>中</w:t>
      </w:r>
      <w:r>
        <w:rPr>
          <w:szCs w:val="21"/>
        </w:rPr>
        <w:t>一级A标准</w:t>
      </w:r>
      <w:r>
        <w:rPr>
          <w:kern w:val="0"/>
          <w:szCs w:val="24"/>
        </w:rPr>
        <w:t>。</w:t>
      </w:r>
    </w:p>
    <w:p>
      <w:pPr>
        <w:overflowPunct w:val="0"/>
        <w:autoSpaceDE w:val="0"/>
        <w:autoSpaceDN w:val="0"/>
        <w:adjustRightInd w:val="0"/>
        <w:ind w:firstLine="480"/>
        <w:rPr>
          <w:kern w:val="0"/>
        </w:rPr>
      </w:pPr>
      <w:r>
        <w:rPr>
          <w:kern w:val="0"/>
          <w:szCs w:val="24"/>
        </w:rPr>
        <w:t>由预测结果知：</w:t>
      </w:r>
      <w:r>
        <w:rPr>
          <w:kern w:val="0"/>
        </w:rPr>
        <w:t>枯水期本项目入河排污口达标排放，叠加</w:t>
      </w:r>
      <w:r>
        <w:rPr>
          <w:rFonts w:hint="eastAsia"/>
          <w:lang w:eastAsia="zh-CN"/>
        </w:rPr>
        <w:t>哑河</w:t>
      </w:r>
      <w:r>
        <w:rPr>
          <w:kern w:val="0"/>
        </w:rPr>
        <w:t>背景值后，COD、氨氮、TP预测值均满足《地表水环境质量标准》（GB3838-2002）Ⅲ类水质标准。本项目入河排污口枯水期正常排放情况下对</w:t>
      </w:r>
      <w:r>
        <w:rPr>
          <w:rFonts w:hint="eastAsia"/>
          <w:lang w:eastAsia="zh-CN"/>
        </w:rPr>
        <w:t>哑河</w:t>
      </w:r>
      <w:r>
        <w:rPr>
          <w:kern w:val="0"/>
        </w:rPr>
        <w:t>水质的影响较小。</w:t>
      </w:r>
    </w:p>
    <w:p>
      <w:pPr>
        <w:overflowPunct w:val="0"/>
        <w:autoSpaceDE w:val="0"/>
        <w:autoSpaceDN w:val="0"/>
        <w:adjustRightInd w:val="0"/>
        <w:ind w:firstLine="480"/>
        <w:rPr>
          <w:kern w:val="0"/>
        </w:rPr>
      </w:pPr>
      <w:r>
        <w:rPr>
          <w:kern w:val="0"/>
        </w:rPr>
        <w:t>枯水期事故状态下叠加</w:t>
      </w:r>
      <w:r>
        <w:rPr>
          <w:rFonts w:hint="eastAsia"/>
          <w:lang w:eastAsia="zh-CN"/>
        </w:rPr>
        <w:t>哑河</w:t>
      </w:r>
      <w:r>
        <w:rPr>
          <w:kern w:val="0"/>
        </w:rPr>
        <w:t>背景值后，叠加</w:t>
      </w:r>
      <w:r>
        <w:rPr>
          <w:rFonts w:hint="eastAsia"/>
          <w:lang w:eastAsia="zh-CN"/>
        </w:rPr>
        <w:t>哑河</w:t>
      </w:r>
      <w:r>
        <w:rPr>
          <w:kern w:val="0"/>
        </w:rPr>
        <w:t>背景值后，COD、氨氮、TP预测值均满足《地表水环境质量标准》（GB3838-2002）Ⅲ类水质标准。本项目入河排污口枯水期事故状态下对</w:t>
      </w:r>
      <w:r>
        <w:rPr>
          <w:rFonts w:hint="eastAsia"/>
          <w:lang w:eastAsia="zh-CN"/>
        </w:rPr>
        <w:t>哑河</w:t>
      </w:r>
      <w:r>
        <w:rPr>
          <w:kern w:val="0"/>
        </w:rPr>
        <w:t>水质的影响较小。</w:t>
      </w:r>
    </w:p>
    <w:p>
      <w:pPr>
        <w:widowControl/>
        <w:ind w:firstLine="480"/>
        <w:rPr>
          <w:kern w:val="0"/>
          <w:szCs w:val="24"/>
        </w:rPr>
      </w:pPr>
      <w:bookmarkStart w:id="170" w:name="_Toc27173"/>
      <w:bookmarkStart w:id="171" w:name="_Toc15766"/>
      <w:bookmarkStart w:id="172" w:name="_Toc29778"/>
      <w:r>
        <w:rPr>
          <w:kern w:val="0"/>
          <w:szCs w:val="24"/>
        </w:rPr>
        <w:t>综上所述，本项目的建设和运行对</w:t>
      </w:r>
      <w:r>
        <w:rPr>
          <w:rFonts w:hint="eastAsia"/>
          <w:kern w:val="0"/>
          <w:szCs w:val="24"/>
          <w:lang w:eastAsia="zh-CN"/>
        </w:rPr>
        <w:t>哑河</w:t>
      </w:r>
      <w:r>
        <w:rPr>
          <w:kern w:val="0"/>
          <w:szCs w:val="24"/>
        </w:rPr>
        <w:t>水质影响较小。</w:t>
      </w:r>
      <w:bookmarkEnd w:id="170"/>
      <w:bookmarkEnd w:id="171"/>
    </w:p>
    <w:p>
      <w:pPr>
        <w:kinsoku w:val="0"/>
        <w:overflowPunct w:val="0"/>
        <w:autoSpaceDE w:val="0"/>
        <w:autoSpaceDN w:val="0"/>
        <w:adjustRightInd w:val="0"/>
        <w:ind w:firstLine="482"/>
        <w:outlineLvl w:val="1"/>
        <w:rPr>
          <w:b/>
          <w:bCs/>
          <w:kern w:val="0"/>
        </w:rPr>
      </w:pPr>
      <w:bookmarkStart w:id="173" w:name="_Toc23782"/>
      <w:bookmarkStart w:id="174" w:name="_Toc30677"/>
      <w:bookmarkStart w:id="175" w:name="_Toc30469"/>
      <w:bookmarkStart w:id="176" w:name="_Toc9921"/>
      <w:r>
        <w:rPr>
          <w:b/>
          <w:bCs/>
          <w:kern w:val="0"/>
        </w:rPr>
        <w:t>9.</w:t>
      </w:r>
      <w:bookmarkEnd w:id="173"/>
      <w:bookmarkEnd w:id="174"/>
      <w:bookmarkEnd w:id="175"/>
      <w:bookmarkStart w:id="177" w:name="_Toc21367"/>
      <w:bookmarkStart w:id="178" w:name="_Toc5280"/>
      <w:r>
        <w:rPr>
          <w:b/>
          <w:bCs/>
          <w:kern w:val="0"/>
        </w:rPr>
        <w:t>3产业政策法规符合性分析</w:t>
      </w:r>
      <w:bookmarkEnd w:id="161"/>
      <w:bookmarkEnd w:id="162"/>
      <w:bookmarkEnd w:id="163"/>
      <w:bookmarkEnd w:id="164"/>
      <w:bookmarkEnd w:id="165"/>
      <w:bookmarkEnd w:id="172"/>
      <w:bookmarkEnd w:id="176"/>
      <w:bookmarkEnd w:id="177"/>
      <w:bookmarkEnd w:id="178"/>
    </w:p>
    <w:p>
      <w:pPr>
        <w:widowControl/>
        <w:shd w:val="clear" w:color="auto" w:fill="FFFFFF"/>
        <w:adjustRightInd w:val="0"/>
        <w:ind w:firstLine="480"/>
        <w:rPr>
          <w:rFonts w:hint="default" w:eastAsia="宋体"/>
          <w:kern w:val="0"/>
          <w:szCs w:val="24"/>
          <w:lang w:val="en-US" w:eastAsia="zh-CN"/>
        </w:rPr>
      </w:pPr>
      <w:bookmarkStart w:id="179" w:name="_Toc24201"/>
      <w:bookmarkStart w:id="180" w:name="_Toc16777"/>
      <w:bookmarkStart w:id="181" w:name="_Toc7398"/>
      <w:bookmarkStart w:id="182" w:name="_Toc12948"/>
      <w:bookmarkStart w:id="183" w:name="_Toc30763"/>
      <w:r>
        <w:rPr>
          <w:kern w:val="0"/>
          <w:szCs w:val="24"/>
        </w:rPr>
        <w:t>本项目属于《国民经济行业分类》（GBT4754-2017）中的“</w:t>
      </w:r>
      <w:r>
        <w:rPr>
          <w:rFonts w:hint="eastAsia"/>
        </w:rPr>
        <w:t>污水处理及其再生利用D4620</w:t>
      </w:r>
      <w:r>
        <w:rPr>
          <w:kern w:val="0"/>
          <w:szCs w:val="24"/>
        </w:rPr>
        <w:t>”，根据《产业结构调整指导目录（2019年本）》，本项目属于该目录中的鼓励类</w:t>
      </w:r>
      <w:r>
        <w:rPr>
          <w:rFonts w:hint="eastAsia"/>
          <w:kern w:val="0"/>
          <w:szCs w:val="24"/>
          <w:lang w:eastAsia="zh-CN"/>
        </w:rPr>
        <w:t>，</w:t>
      </w:r>
      <w:r>
        <w:rPr>
          <w:rFonts w:hint="eastAsia"/>
          <w:kern w:val="0"/>
          <w:szCs w:val="24"/>
          <w:lang w:val="en-US" w:eastAsia="zh-CN"/>
        </w:rPr>
        <w:t>因此项目建设符合产业政策法规。</w:t>
      </w:r>
    </w:p>
    <w:bookmarkEnd w:id="179"/>
    <w:bookmarkEnd w:id="180"/>
    <w:bookmarkEnd w:id="181"/>
    <w:bookmarkEnd w:id="182"/>
    <w:bookmarkEnd w:id="183"/>
    <w:p>
      <w:pPr>
        <w:widowControl/>
        <w:shd w:val="clear" w:color="auto" w:fill="FFFFFF"/>
        <w:adjustRightInd w:val="0"/>
        <w:ind w:firstLine="482"/>
        <w:outlineLvl w:val="1"/>
        <w:rPr>
          <w:b/>
          <w:bCs/>
          <w:kern w:val="0"/>
          <w:szCs w:val="24"/>
        </w:rPr>
      </w:pPr>
      <w:bookmarkStart w:id="184" w:name="_Toc5874"/>
      <w:bookmarkStart w:id="185" w:name="_Toc22366"/>
      <w:bookmarkStart w:id="186" w:name="_Toc68"/>
      <w:bookmarkStart w:id="187" w:name="_Toc23726"/>
      <w:r>
        <w:rPr>
          <w:b/>
          <w:bCs/>
          <w:kern w:val="0"/>
          <w:szCs w:val="24"/>
        </w:rPr>
        <w:t>9.4入河排污口建设的合法性分析</w:t>
      </w:r>
      <w:bookmarkEnd w:id="184"/>
      <w:bookmarkEnd w:id="185"/>
      <w:bookmarkEnd w:id="186"/>
      <w:bookmarkEnd w:id="187"/>
    </w:p>
    <w:p>
      <w:pPr>
        <w:widowControl/>
        <w:shd w:val="clear" w:color="auto" w:fill="FFFFFF"/>
        <w:adjustRightInd w:val="0"/>
        <w:ind w:firstLine="480"/>
        <w:rPr>
          <w:kern w:val="0"/>
        </w:rPr>
      </w:pPr>
      <w:r>
        <w:rPr>
          <w:kern w:val="0"/>
        </w:rPr>
        <w:t>1、入河排污口设置与《入河排污口监督管理办法》符合性分析</w:t>
      </w:r>
    </w:p>
    <w:p>
      <w:pPr>
        <w:widowControl/>
        <w:adjustRightInd w:val="0"/>
        <w:snapToGrid w:val="0"/>
        <w:spacing w:line="240" w:lineRule="auto"/>
        <w:ind w:firstLine="418"/>
        <w:jc w:val="center"/>
        <w:rPr>
          <w:b/>
          <w:bCs/>
          <w:spacing w:val="-1"/>
          <w:kern w:val="0"/>
          <w:sz w:val="21"/>
          <w:szCs w:val="21"/>
        </w:rPr>
      </w:pPr>
      <w:r>
        <w:rPr>
          <w:b/>
          <w:bCs/>
          <w:spacing w:val="-1"/>
          <w:kern w:val="0"/>
          <w:sz w:val="21"/>
          <w:szCs w:val="21"/>
        </w:rPr>
        <w:t>表9-1  与《入河排污口监督管理办法》符合性分析</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2974"/>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4410" w:type="dxa"/>
            <w:tcMar>
              <w:left w:w="28" w:type="dxa"/>
              <w:right w:w="28" w:type="dxa"/>
            </w:tcMar>
            <w:vAlign w:val="center"/>
          </w:tcPr>
          <w:p>
            <w:pPr>
              <w:autoSpaceDE w:val="0"/>
              <w:autoSpaceDN w:val="0"/>
              <w:adjustRightInd w:val="0"/>
              <w:spacing w:line="260" w:lineRule="exact"/>
              <w:ind w:firstLine="0" w:firstLineChars="0"/>
              <w:rPr>
                <w:b/>
                <w:bCs/>
                <w:kern w:val="0"/>
                <w:sz w:val="21"/>
                <w:szCs w:val="21"/>
              </w:rPr>
            </w:pPr>
            <w:r>
              <w:rPr>
                <w:b/>
                <w:bCs/>
                <w:kern w:val="0"/>
                <w:sz w:val="21"/>
                <w:szCs w:val="21"/>
              </w:rPr>
              <w:t>《入河排污口监督管理办法》第十四条要求：有下列情形之一的，不予同意设置入河排污口</w:t>
            </w:r>
          </w:p>
        </w:tc>
        <w:tc>
          <w:tcPr>
            <w:tcW w:w="2974" w:type="dxa"/>
            <w:tcMar>
              <w:left w:w="28" w:type="dxa"/>
              <w:right w:w="28" w:type="dxa"/>
            </w:tcMar>
            <w:vAlign w:val="center"/>
          </w:tcPr>
          <w:p>
            <w:pPr>
              <w:autoSpaceDE w:val="0"/>
              <w:autoSpaceDN w:val="0"/>
              <w:adjustRightInd w:val="0"/>
              <w:spacing w:line="260" w:lineRule="exact"/>
              <w:ind w:firstLine="0" w:firstLineChars="0"/>
              <w:jc w:val="center"/>
              <w:rPr>
                <w:b/>
                <w:kern w:val="0"/>
                <w:sz w:val="21"/>
                <w:szCs w:val="21"/>
              </w:rPr>
            </w:pPr>
            <w:r>
              <w:rPr>
                <w:b/>
                <w:kern w:val="0"/>
                <w:sz w:val="21"/>
                <w:szCs w:val="21"/>
              </w:rPr>
              <w:t>本项目情况</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b/>
                <w:kern w:val="0"/>
                <w:sz w:val="21"/>
                <w:szCs w:val="21"/>
              </w:rPr>
            </w:pPr>
            <w:r>
              <w:rPr>
                <w:b/>
                <w:kern w:val="0"/>
                <w:sz w:val="21"/>
                <w:szCs w:val="21"/>
              </w:rPr>
              <w:t>是否符合审批条件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1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(一)在饮用水水源保护区内设置入河排污口的；</w:t>
            </w:r>
          </w:p>
        </w:tc>
        <w:tc>
          <w:tcPr>
            <w:tcW w:w="2974"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不涉及饮用水源</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1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(二)在省级以上人民政府要求削减排污总量的水域设置入河排污口的；</w:t>
            </w:r>
          </w:p>
        </w:tc>
        <w:tc>
          <w:tcPr>
            <w:tcW w:w="2974"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不属于要求削减排污总量的水域</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1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(三)入河排污口设置可能使水域水质达不到水功能区要求的；</w:t>
            </w:r>
          </w:p>
        </w:tc>
        <w:tc>
          <w:tcPr>
            <w:tcW w:w="2974"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入河排污口设置后水域水质可达到水功能区要求</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1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(四)入河排污口设置直接影响合法取水户用水安全的；</w:t>
            </w:r>
          </w:p>
        </w:tc>
        <w:tc>
          <w:tcPr>
            <w:tcW w:w="2974"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入河排污口设置不影响合法取水户用水安全</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1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(五)入河排污口设置不符合防洪要求的；</w:t>
            </w:r>
          </w:p>
        </w:tc>
        <w:tc>
          <w:tcPr>
            <w:tcW w:w="2974"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入河排污口设置符合防洪要求</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1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(六)不符合法律、法规和国家产业政策规定的；</w:t>
            </w:r>
          </w:p>
        </w:tc>
        <w:tc>
          <w:tcPr>
            <w:tcW w:w="2974"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本项目符合法律、法规和国家产业政策规定</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41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(七)其他不符合国务院水行政主管部门规定条件的。</w:t>
            </w:r>
          </w:p>
        </w:tc>
        <w:tc>
          <w:tcPr>
            <w:tcW w:w="2974"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本项目无其他不符合国务院水行政主管部门规定条件的情形</w:t>
            </w:r>
          </w:p>
        </w:tc>
        <w:tc>
          <w:tcPr>
            <w:tcW w:w="1697"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bl>
    <w:p>
      <w:pPr>
        <w:widowControl/>
        <w:shd w:val="clear" w:color="auto" w:fill="FFFFFF"/>
        <w:adjustRightInd w:val="0"/>
        <w:ind w:left="0" w:leftChars="0" w:firstLine="480" w:firstLineChars="200"/>
        <w:rPr>
          <w:kern w:val="0"/>
        </w:rPr>
      </w:pPr>
      <w:r>
        <w:rPr>
          <w:kern w:val="0"/>
        </w:rPr>
        <w:t>2、入河排污口设置《湖南省入河排污口监督管理办法》符合性分析</w:t>
      </w:r>
    </w:p>
    <w:p>
      <w:pPr>
        <w:widowControl/>
        <w:adjustRightInd w:val="0"/>
        <w:snapToGrid w:val="0"/>
        <w:spacing w:line="240" w:lineRule="auto"/>
        <w:ind w:firstLine="418"/>
        <w:jc w:val="center"/>
        <w:rPr>
          <w:b/>
          <w:bCs/>
          <w:spacing w:val="-1"/>
          <w:kern w:val="0"/>
          <w:sz w:val="21"/>
          <w:szCs w:val="21"/>
        </w:rPr>
      </w:pPr>
      <w:r>
        <w:rPr>
          <w:b/>
          <w:bCs/>
          <w:spacing w:val="-1"/>
          <w:kern w:val="0"/>
          <w:sz w:val="21"/>
          <w:szCs w:val="21"/>
        </w:rPr>
        <w:t>表9-2  与《湖南省入河排污口监督管理办法》符合性分析</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409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930" w:type="dxa"/>
            <w:tcMar>
              <w:left w:w="28" w:type="dxa"/>
              <w:right w:w="28" w:type="dxa"/>
            </w:tcMar>
            <w:vAlign w:val="center"/>
          </w:tcPr>
          <w:p>
            <w:pPr>
              <w:autoSpaceDE w:val="0"/>
              <w:autoSpaceDN w:val="0"/>
              <w:adjustRightInd w:val="0"/>
              <w:spacing w:line="260" w:lineRule="exact"/>
              <w:ind w:firstLine="0" w:firstLineChars="0"/>
              <w:rPr>
                <w:b/>
                <w:bCs/>
                <w:kern w:val="0"/>
                <w:sz w:val="21"/>
                <w:szCs w:val="21"/>
              </w:rPr>
            </w:pPr>
            <w:r>
              <w:rPr>
                <w:b/>
                <w:bCs/>
                <w:kern w:val="0"/>
                <w:sz w:val="21"/>
                <w:szCs w:val="21"/>
              </w:rPr>
              <w:t>《湖南省入河排污口监督管理办法》第十五条要求：有下列情形之一的，不予同意设置入河排污口</w:t>
            </w:r>
          </w:p>
        </w:tc>
        <w:tc>
          <w:tcPr>
            <w:tcW w:w="4092" w:type="dxa"/>
            <w:tcMar>
              <w:left w:w="28" w:type="dxa"/>
              <w:right w:w="28" w:type="dxa"/>
            </w:tcMar>
            <w:vAlign w:val="center"/>
          </w:tcPr>
          <w:p>
            <w:pPr>
              <w:autoSpaceDE w:val="0"/>
              <w:autoSpaceDN w:val="0"/>
              <w:adjustRightInd w:val="0"/>
              <w:spacing w:line="260" w:lineRule="exact"/>
              <w:ind w:firstLine="0" w:firstLineChars="0"/>
              <w:jc w:val="center"/>
              <w:rPr>
                <w:b/>
                <w:kern w:val="0"/>
                <w:sz w:val="21"/>
                <w:szCs w:val="21"/>
              </w:rPr>
            </w:pPr>
            <w:r>
              <w:rPr>
                <w:b/>
                <w:kern w:val="0"/>
                <w:sz w:val="21"/>
                <w:szCs w:val="21"/>
              </w:rPr>
              <w:t>本项目情况</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b/>
                <w:kern w:val="0"/>
                <w:sz w:val="21"/>
                <w:szCs w:val="21"/>
              </w:rPr>
            </w:pPr>
            <w:r>
              <w:rPr>
                <w:b/>
                <w:kern w:val="0"/>
                <w:sz w:val="21"/>
                <w:szCs w:val="21"/>
              </w:rPr>
              <w:t>是否符合审批条件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(一)在饮用水水源一级、二级保护区内；</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不涉及饮用水源</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(二)在自然保护区核心区、缓冲区内；</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不涉及自然保护区</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(三)水产种质资源保护区内；</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不涉及水产种质资源保护区</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(四)省级以上湿地公园保育区、恢复重建区内；</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本项目排污口不在湿地公园内</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(五)能够由污水收集系统接纳但拒不接入的；</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本项目周边无污水处理厂，只能自行处理后外排</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(六)经论证不符合设置要求的；</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论证后本排口符合设置要求</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(七)设置可能使水域水质达不到水功能区要求的；</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项目废水经污水处理站处理后排入</w:t>
            </w:r>
            <w:r>
              <w:rPr>
                <w:rFonts w:hint="eastAsia"/>
                <w:kern w:val="0"/>
                <w:sz w:val="21"/>
                <w:szCs w:val="21"/>
                <w:lang w:eastAsia="zh-CN"/>
              </w:rPr>
              <w:t>哑河</w:t>
            </w:r>
            <w:r>
              <w:rPr>
                <w:kern w:val="0"/>
                <w:sz w:val="21"/>
                <w:szCs w:val="21"/>
              </w:rPr>
              <w:t>，经预测，不会改变纳污水体下游的水环境功能和水质类别，能够达到《</w:t>
            </w:r>
            <w:r>
              <w:rPr>
                <w:rFonts w:hint="eastAsia"/>
                <w:kern w:val="0"/>
                <w:sz w:val="21"/>
                <w:szCs w:val="21"/>
              </w:rPr>
              <w:t>常德市</w:t>
            </w:r>
            <w:r>
              <w:rPr>
                <w:kern w:val="0"/>
                <w:sz w:val="21"/>
                <w:szCs w:val="21"/>
              </w:rPr>
              <w:t>水功能区划》中对水功能区水质的管理要求。</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930" w:type="dxa"/>
            <w:tcMar>
              <w:left w:w="28" w:type="dxa"/>
              <w:right w:w="28" w:type="dxa"/>
            </w:tcMar>
            <w:vAlign w:val="center"/>
          </w:tcPr>
          <w:p>
            <w:pPr>
              <w:autoSpaceDE w:val="0"/>
              <w:autoSpaceDN w:val="0"/>
              <w:adjustRightInd w:val="0"/>
              <w:spacing w:line="260" w:lineRule="exact"/>
              <w:ind w:firstLine="0" w:firstLineChars="0"/>
              <w:jc w:val="left"/>
              <w:rPr>
                <w:kern w:val="0"/>
                <w:sz w:val="21"/>
                <w:szCs w:val="21"/>
              </w:rPr>
            </w:pPr>
            <w:r>
              <w:rPr>
                <w:kern w:val="0"/>
                <w:sz w:val="21"/>
                <w:szCs w:val="21"/>
              </w:rPr>
              <w:t>(六)其他不符合法律、法规以及国家和省有关规定的。</w:t>
            </w:r>
          </w:p>
        </w:tc>
        <w:tc>
          <w:tcPr>
            <w:tcW w:w="4092" w:type="dxa"/>
            <w:tcMar>
              <w:left w:w="28" w:type="dxa"/>
              <w:right w:w="28" w:type="dxa"/>
            </w:tcMar>
            <w:vAlign w:val="center"/>
          </w:tcPr>
          <w:p>
            <w:pPr>
              <w:autoSpaceDE w:val="0"/>
              <w:autoSpaceDN w:val="0"/>
              <w:adjustRightInd w:val="0"/>
              <w:spacing w:line="260" w:lineRule="exact"/>
              <w:ind w:firstLine="0" w:firstLineChars="0"/>
              <w:rPr>
                <w:kern w:val="0"/>
                <w:sz w:val="21"/>
                <w:szCs w:val="21"/>
              </w:rPr>
            </w:pPr>
            <w:r>
              <w:rPr>
                <w:kern w:val="0"/>
                <w:sz w:val="21"/>
                <w:szCs w:val="21"/>
              </w:rPr>
              <w:t>无其他不符合法律、法规以及国家和省有关规定的情形</w:t>
            </w:r>
          </w:p>
        </w:tc>
        <w:tc>
          <w:tcPr>
            <w:tcW w:w="1059" w:type="dxa"/>
            <w:tcMar>
              <w:left w:w="28" w:type="dxa"/>
              <w:right w:w="28" w:type="dxa"/>
            </w:tcMar>
            <w:vAlign w:val="center"/>
          </w:tcPr>
          <w:p>
            <w:pPr>
              <w:autoSpaceDE w:val="0"/>
              <w:autoSpaceDN w:val="0"/>
              <w:adjustRightInd w:val="0"/>
              <w:spacing w:line="260" w:lineRule="exact"/>
              <w:ind w:firstLine="0" w:firstLineChars="0"/>
              <w:jc w:val="center"/>
              <w:rPr>
                <w:kern w:val="0"/>
                <w:sz w:val="21"/>
                <w:szCs w:val="21"/>
              </w:rPr>
            </w:pPr>
            <w:r>
              <w:rPr>
                <w:kern w:val="0"/>
                <w:sz w:val="21"/>
                <w:szCs w:val="21"/>
              </w:rPr>
              <w:t>符合</w:t>
            </w:r>
          </w:p>
        </w:tc>
      </w:tr>
    </w:tbl>
    <w:p>
      <w:pPr>
        <w:widowControl/>
        <w:adjustRightInd w:val="0"/>
        <w:snapToGrid w:val="0"/>
        <w:ind w:firstLine="476"/>
        <w:rPr>
          <w:bCs/>
          <w:kern w:val="36"/>
          <w:szCs w:val="24"/>
        </w:rPr>
      </w:pPr>
      <w:r>
        <w:rPr>
          <w:spacing w:val="-1"/>
          <w:kern w:val="0"/>
          <w:szCs w:val="24"/>
        </w:rPr>
        <w:t>根据以上分析，本项目不存在《入河排污口监督管理办法》第十四条、《湖南省入河排污口监督管理办法》第十五条</w:t>
      </w:r>
      <w:r>
        <w:rPr>
          <w:kern w:val="0"/>
          <w:szCs w:val="24"/>
        </w:rPr>
        <w:t>不予批准的情形，项目入河排污口设置符合审批条件。</w:t>
      </w:r>
      <w:bookmarkStart w:id="188" w:name="_Toc7952"/>
      <w:bookmarkStart w:id="189" w:name="_Toc9251"/>
      <w:bookmarkStart w:id="190" w:name="_Toc20478"/>
      <w:bookmarkStart w:id="191" w:name="_Toc2715"/>
      <w:bookmarkStart w:id="192" w:name="_Toc22329"/>
    </w:p>
    <w:p>
      <w:pPr>
        <w:kinsoku w:val="0"/>
        <w:overflowPunct w:val="0"/>
        <w:autoSpaceDE w:val="0"/>
        <w:autoSpaceDN w:val="0"/>
        <w:adjustRightInd w:val="0"/>
        <w:ind w:firstLine="482"/>
        <w:outlineLvl w:val="1"/>
        <w:rPr>
          <w:b/>
          <w:bCs/>
          <w:kern w:val="0"/>
        </w:rPr>
      </w:pPr>
      <w:bookmarkStart w:id="193" w:name="_Toc4152"/>
      <w:bookmarkStart w:id="194" w:name="_Toc5673"/>
      <w:bookmarkStart w:id="195" w:name="_Toc7041"/>
      <w:bookmarkStart w:id="196" w:name="_Toc8631"/>
      <w:r>
        <w:rPr>
          <w:b/>
          <w:bCs/>
          <w:kern w:val="0"/>
        </w:rPr>
        <w:t>9.</w:t>
      </w:r>
      <w:bookmarkEnd w:id="188"/>
      <w:bookmarkEnd w:id="189"/>
      <w:bookmarkEnd w:id="190"/>
      <w:bookmarkEnd w:id="191"/>
      <w:bookmarkEnd w:id="192"/>
      <w:bookmarkEnd w:id="193"/>
      <w:bookmarkEnd w:id="194"/>
      <w:bookmarkEnd w:id="195"/>
      <w:bookmarkStart w:id="197" w:name="_Toc1188"/>
      <w:bookmarkStart w:id="198" w:name="_Toc1796"/>
      <w:bookmarkStart w:id="199" w:name="_Toc18543"/>
      <w:r>
        <w:rPr>
          <w:b/>
          <w:bCs/>
          <w:kern w:val="0"/>
        </w:rPr>
        <w:t>5入河排污口设置防洪影响分析</w:t>
      </w:r>
      <w:bookmarkEnd w:id="196"/>
      <w:bookmarkEnd w:id="197"/>
      <w:bookmarkEnd w:id="198"/>
      <w:bookmarkEnd w:id="199"/>
    </w:p>
    <w:p>
      <w:pPr>
        <w:widowControl/>
        <w:ind w:firstLine="480"/>
        <w:rPr>
          <w:kern w:val="0"/>
          <w:szCs w:val="24"/>
        </w:rPr>
      </w:pPr>
      <w:bookmarkStart w:id="200" w:name="_Toc17843"/>
      <w:bookmarkStart w:id="201" w:name="_Toc1624"/>
      <w:bookmarkStart w:id="202" w:name="_Toc2551"/>
      <w:bookmarkStart w:id="203" w:name="_Toc13312"/>
      <w:r>
        <w:rPr>
          <w:bCs/>
          <w:kern w:val="0"/>
          <w:szCs w:val="24"/>
        </w:rPr>
        <w:t>本项目排放口位于</w:t>
      </w:r>
      <w:r>
        <w:rPr>
          <w:rFonts w:hint="eastAsia"/>
          <w:kern w:val="0"/>
          <w:szCs w:val="24"/>
          <w:lang w:eastAsia="zh-CN"/>
        </w:rPr>
        <w:t>哑河</w:t>
      </w:r>
      <w:r>
        <w:rPr>
          <w:bCs/>
          <w:kern w:val="0"/>
          <w:szCs w:val="24"/>
        </w:rPr>
        <w:t>，污水排放采用岸边</w:t>
      </w:r>
      <w:r>
        <w:rPr>
          <w:rFonts w:hint="eastAsia"/>
          <w:bCs/>
          <w:kern w:val="0"/>
          <w:szCs w:val="24"/>
          <w:lang w:eastAsia="zh-CN"/>
        </w:rPr>
        <w:t>连续</w:t>
      </w:r>
      <w:r>
        <w:rPr>
          <w:rFonts w:hint="eastAsia"/>
          <w:bCs/>
          <w:kern w:val="0"/>
          <w:szCs w:val="24"/>
        </w:rPr>
        <w:t>排放</w:t>
      </w:r>
      <w:r>
        <w:rPr>
          <w:bCs/>
          <w:kern w:val="0"/>
          <w:szCs w:val="24"/>
        </w:rPr>
        <w:t>方式。</w:t>
      </w:r>
      <w:bookmarkEnd w:id="200"/>
      <w:bookmarkEnd w:id="201"/>
      <w:bookmarkEnd w:id="202"/>
      <w:bookmarkEnd w:id="203"/>
      <w:bookmarkStart w:id="204" w:name="_Toc27581"/>
      <w:bookmarkStart w:id="205" w:name="_Toc23420"/>
      <w:bookmarkStart w:id="206" w:name="_Toc1756"/>
      <w:bookmarkStart w:id="207" w:name="_Toc952"/>
      <w:r>
        <w:rPr>
          <w:bCs/>
          <w:kern w:val="0"/>
          <w:szCs w:val="24"/>
        </w:rPr>
        <w:t>项目</w:t>
      </w:r>
      <w:bookmarkEnd w:id="204"/>
      <w:bookmarkEnd w:id="205"/>
      <w:bookmarkEnd w:id="206"/>
      <w:bookmarkEnd w:id="207"/>
      <w:r>
        <w:rPr>
          <w:bCs/>
          <w:kern w:val="0"/>
          <w:szCs w:val="24"/>
        </w:rPr>
        <w:t>未对堤防设施造成破坏。</w:t>
      </w:r>
    </w:p>
    <w:p>
      <w:pPr>
        <w:widowControl/>
        <w:ind w:firstLine="480"/>
        <w:rPr>
          <w:bCs/>
          <w:kern w:val="0"/>
          <w:szCs w:val="24"/>
        </w:rPr>
      </w:pPr>
      <w:bookmarkStart w:id="208" w:name="_Toc7462"/>
      <w:bookmarkStart w:id="209" w:name="_Toc10844"/>
      <w:bookmarkStart w:id="210" w:name="_Toc5153"/>
      <w:bookmarkStart w:id="211" w:name="_Toc16419"/>
      <w:r>
        <w:rPr>
          <w:bCs/>
          <w:kern w:val="0"/>
          <w:szCs w:val="24"/>
        </w:rPr>
        <w:t>综上，本项目入河排污口设置符合防洪要求。</w:t>
      </w:r>
      <w:bookmarkEnd w:id="208"/>
      <w:bookmarkEnd w:id="209"/>
      <w:bookmarkEnd w:id="210"/>
      <w:bookmarkEnd w:id="211"/>
    </w:p>
    <w:p>
      <w:pPr>
        <w:kinsoku w:val="0"/>
        <w:overflowPunct w:val="0"/>
        <w:autoSpaceDE w:val="0"/>
        <w:autoSpaceDN w:val="0"/>
        <w:adjustRightInd w:val="0"/>
        <w:ind w:firstLine="482"/>
        <w:outlineLvl w:val="1"/>
        <w:rPr>
          <w:b/>
          <w:bCs/>
          <w:kern w:val="0"/>
        </w:rPr>
      </w:pPr>
      <w:bookmarkStart w:id="212" w:name="_Toc6677"/>
      <w:bookmarkStart w:id="213" w:name="_Toc14054"/>
      <w:bookmarkStart w:id="214" w:name="_Toc10775"/>
      <w:bookmarkStart w:id="215" w:name="_Toc4966"/>
      <w:bookmarkStart w:id="216" w:name="_Toc12140"/>
      <w:bookmarkStart w:id="217" w:name="_Toc12593"/>
      <w:bookmarkStart w:id="218" w:name="_Toc30720"/>
      <w:bookmarkStart w:id="219" w:name="_Toc8606"/>
      <w:bookmarkStart w:id="220" w:name="_Toc6690"/>
      <w:r>
        <w:rPr>
          <w:b/>
          <w:bCs/>
          <w:kern w:val="0"/>
        </w:rPr>
        <w:t>9.6与水功能区管理要求符合性分析</w:t>
      </w:r>
      <w:bookmarkEnd w:id="212"/>
      <w:bookmarkEnd w:id="213"/>
      <w:bookmarkEnd w:id="214"/>
      <w:bookmarkEnd w:id="215"/>
      <w:bookmarkEnd w:id="216"/>
      <w:bookmarkEnd w:id="217"/>
      <w:bookmarkEnd w:id="218"/>
      <w:bookmarkEnd w:id="219"/>
      <w:bookmarkEnd w:id="220"/>
    </w:p>
    <w:p>
      <w:pPr>
        <w:widowControl/>
        <w:adjustRightInd w:val="0"/>
        <w:ind w:firstLine="480"/>
        <w:rPr>
          <w:kern w:val="0"/>
          <w:szCs w:val="24"/>
        </w:rPr>
      </w:pPr>
      <w:r>
        <w:rPr>
          <w:kern w:val="0"/>
          <w:szCs w:val="24"/>
        </w:rPr>
        <w:t>本工程尾水在经过处理达标排放进入</w:t>
      </w:r>
      <w:r>
        <w:rPr>
          <w:rFonts w:hint="eastAsia"/>
          <w:bCs/>
          <w:kern w:val="0"/>
          <w:szCs w:val="24"/>
          <w:lang w:eastAsia="zh-CN"/>
        </w:rPr>
        <w:t>哑河</w:t>
      </w:r>
      <w:r>
        <w:rPr>
          <w:kern w:val="0"/>
          <w:szCs w:val="24"/>
        </w:rPr>
        <w:t>后，水体中COD、NH</w:t>
      </w:r>
      <w:r>
        <w:rPr>
          <w:kern w:val="0"/>
          <w:szCs w:val="24"/>
          <w:vertAlign w:val="subscript"/>
        </w:rPr>
        <w:t>3</w:t>
      </w:r>
      <w:r>
        <w:rPr>
          <w:kern w:val="0"/>
          <w:szCs w:val="24"/>
        </w:rPr>
        <w:t>-N、</w:t>
      </w:r>
      <w:r>
        <w:rPr>
          <w:kern w:val="0"/>
        </w:rPr>
        <w:t>TP预测值均满足《地表水环境质量标准》（GB3838-2002）Ⅲ类水质标准</w:t>
      </w:r>
      <w:r>
        <w:rPr>
          <w:kern w:val="0"/>
          <w:szCs w:val="24"/>
        </w:rPr>
        <w:t>。</w:t>
      </w:r>
    </w:p>
    <w:p>
      <w:pPr>
        <w:widowControl/>
        <w:adjustRightInd w:val="0"/>
        <w:ind w:firstLine="480"/>
        <w:rPr>
          <w:kern w:val="0"/>
          <w:szCs w:val="24"/>
        </w:rPr>
      </w:pPr>
      <w:r>
        <w:rPr>
          <w:kern w:val="0"/>
          <w:szCs w:val="24"/>
        </w:rPr>
        <w:t>项目的建设符合《常德市水功能区划》中对水功能区水质的管理要求，符合《全国重要江河湖泊水功能区纳污能力核定和分阶段限制排污总量控制方案》中对水功能区满足水域纳污能力和污染物削减排放要求的中心思想。</w:t>
      </w:r>
    </w:p>
    <w:p>
      <w:pPr>
        <w:widowControl/>
        <w:adjustRightInd w:val="0"/>
        <w:snapToGrid w:val="0"/>
        <w:ind w:firstLine="480"/>
        <w:rPr>
          <w:b/>
          <w:bCs/>
          <w:kern w:val="0"/>
        </w:rPr>
      </w:pPr>
      <w:r>
        <w:rPr>
          <w:kern w:val="0"/>
          <w:szCs w:val="24"/>
        </w:rPr>
        <w:t>因此，</w:t>
      </w:r>
      <w:r>
        <w:rPr>
          <w:rFonts w:hint="eastAsia"/>
          <w:kern w:val="0"/>
          <w:szCs w:val="24"/>
          <w:lang w:eastAsia="zh-CN"/>
        </w:rPr>
        <w:t>澧县</w:t>
      </w:r>
      <w:r>
        <w:rPr>
          <w:rFonts w:hint="eastAsia"/>
          <w:kern w:val="0"/>
          <w:szCs w:val="24"/>
          <w:lang w:val="en-US" w:eastAsia="zh-CN"/>
        </w:rPr>
        <w:t>小渡口污水处理厂</w:t>
      </w:r>
      <w:r>
        <w:rPr>
          <w:kern w:val="0"/>
          <w:szCs w:val="24"/>
        </w:rPr>
        <w:t>入河排污口的设置符合水功能区管理的相关要求。</w:t>
      </w:r>
      <w:bookmarkStart w:id="221" w:name="_Toc9856"/>
      <w:bookmarkStart w:id="222" w:name="_Toc30759"/>
      <w:bookmarkStart w:id="223" w:name="_Toc1599"/>
      <w:bookmarkStart w:id="224" w:name="_Toc25184"/>
      <w:bookmarkStart w:id="225" w:name="_Toc32417"/>
      <w:bookmarkStart w:id="226" w:name="_Toc14236"/>
      <w:bookmarkStart w:id="227" w:name="_Toc30990"/>
      <w:bookmarkStart w:id="228" w:name="_Toc15417"/>
      <w:bookmarkStart w:id="229" w:name="_Toc31604"/>
    </w:p>
    <w:p>
      <w:pPr>
        <w:kinsoku w:val="0"/>
        <w:overflowPunct w:val="0"/>
        <w:autoSpaceDE w:val="0"/>
        <w:autoSpaceDN w:val="0"/>
        <w:adjustRightInd w:val="0"/>
        <w:ind w:firstLine="482"/>
        <w:outlineLvl w:val="1"/>
        <w:rPr>
          <w:b/>
          <w:bCs/>
          <w:kern w:val="0"/>
        </w:rPr>
      </w:pPr>
      <w:r>
        <w:rPr>
          <w:b/>
          <w:bCs/>
          <w:kern w:val="0"/>
        </w:rPr>
        <w:t>9.7第三者需求的合理性分析</w:t>
      </w:r>
      <w:bookmarkEnd w:id="221"/>
      <w:bookmarkEnd w:id="222"/>
      <w:bookmarkEnd w:id="223"/>
      <w:bookmarkEnd w:id="224"/>
      <w:bookmarkEnd w:id="225"/>
      <w:bookmarkEnd w:id="226"/>
      <w:bookmarkEnd w:id="227"/>
      <w:bookmarkEnd w:id="228"/>
      <w:bookmarkEnd w:id="229"/>
    </w:p>
    <w:p>
      <w:pPr>
        <w:widowControl/>
        <w:adjustRightInd w:val="0"/>
        <w:snapToGrid w:val="0"/>
        <w:ind w:firstLine="480"/>
        <w:rPr>
          <w:kern w:val="0"/>
          <w:szCs w:val="24"/>
        </w:rPr>
      </w:pPr>
      <w:r>
        <w:rPr>
          <w:kern w:val="0"/>
          <w:szCs w:val="24"/>
        </w:rPr>
        <w:t>本工程排污口的设置对水功能区水质、纳污能力及下游取水口影响较小，不会对区域防洪和排涝造成不利影响。</w:t>
      </w:r>
    </w:p>
    <w:p>
      <w:pPr>
        <w:overflowPunct w:val="0"/>
        <w:autoSpaceDE w:val="0"/>
        <w:autoSpaceDN w:val="0"/>
        <w:adjustRightInd w:val="0"/>
        <w:snapToGrid w:val="0"/>
        <w:ind w:firstLine="480"/>
        <w:rPr>
          <w:kern w:val="0"/>
        </w:rPr>
      </w:pPr>
      <w:r>
        <w:rPr>
          <w:rFonts w:hint="eastAsia"/>
          <w:kern w:val="0"/>
        </w:rPr>
        <w:t>项目所在区域属于传统的农业地区，</w:t>
      </w:r>
      <w:r>
        <w:rPr>
          <w:rFonts w:hint="eastAsia"/>
          <w:kern w:val="0"/>
          <w:lang w:eastAsia="zh-CN"/>
        </w:rPr>
        <w:t>哑河</w:t>
      </w:r>
      <w:r>
        <w:rPr>
          <w:rFonts w:hint="eastAsia"/>
          <w:kern w:val="0"/>
        </w:rPr>
        <w:t>沿线分布有较大面积农田。传统种植业主要有谷物和蔬菜。</w:t>
      </w:r>
      <w:r>
        <w:rPr>
          <w:rFonts w:hint="eastAsia"/>
          <w:szCs w:val="21"/>
        </w:rPr>
        <w:t>根据调查，</w:t>
      </w:r>
      <w:r>
        <w:t>本项目入河排污口设置位置</w:t>
      </w:r>
      <w:r>
        <w:rPr>
          <w:rFonts w:hint="eastAsia"/>
          <w:lang w:val="en-US" w:eastAsia="zh-CN"/>
        </w:rPr>
        <w:t>上</w:t>
      </w:r>
      <w:r>
        <w:t>游</w:t>
      </w:r>
      <w:r>
        <w:rPr>
          <w:rFonts w:hint="eastAsia"/>
          <w:lang w:val="en-US" w:eastAsia="zh-CN"/>
        </w:rPr>
        <w:t>0.8</w:t>
      </w:r>
      <w:r>
        <w:t>km为</w:t>
      </w:r>
      <w:r>
        <w:rPr>
          <w:rFonts w:hint="eastAsia"/>
          <w:lang w:val="en-US" w:eastAsia="zh-CN"/>
        </w:rPr>
        <w:t>观音港</w:t>
      </w:r>
      <w:r>
        <w:t>电排</w:t>
      </w:r>
      <w:r>
        <w:rPr>
          <w:rFonts w:hint="eastAsia"/>
        </w:rPr>
        <w:t>；</w:t>
      </w:r>
      <w:r>
        <w:t>下游</w:t>
      </w:r>
      <w:r>
        <w:rPr>
          <w:rFonts w:hint="eastAsia"/>
          <w:lang w:val="en-US" w:eastAsia="zh-CN"/>
        </w:rPr>
        <w:t>零星分布14个农灌渠排口</w:t>
      </w:r>
      <w:r>
        <w:rPr>
          <w:rFonts w:hint="eastAsia"/>
        </w:rPr>
        <w:t>。本项目论证范围内排口均为防旱排涝的水利工程</w:t>
      </w:r>
      <w:r>
        <w:rPr>
          <w:rFonts w:hint="eastAsia"/>
          <w:lang w:val="en-US" w:eastAsia="zh-CN"/>
        </w:rPr>
        <w:t>及取水工程</w:t>
      </w:r>
      <w:r>
        <w:rPr>
          <w:kern w:val="0"/>
        </w:rPr>
        <w:t>。</w:t>
      </w:r>
      <w:r>
        <w:rPr>
          <w:rFonts w:hint="eastAsia"/>
        </w:rPr>
        <w:t>不涉及工业污水及生活污水排放口。</w:t>
      </w:r>
      <w:r>
        <w:rPr>
          <w:kern w:val="0"/>
        </w:rPr>
        <w:t>本工程尾水在经过处理达标排放进入</w:t>
      </w:r>
      <w:r>
        <w:rPr>
          <w:rFonts w:hint="eastAsia"/>
          <w:bCs/>
          <w:kern w:val="0"/>
          <w:lang w:eastAsia="zh-CN"/>
        </w:rPr>
        <w:t>哑河</w:t>
      </w:r>
      <w:r>
        <w:rPr>
          <w:kern w:val="0"/>
        </w:rPr>
        <w:t>后，水体中COD、NH</w:t>
      </w:r>
      <w:r>
        <w:rPr>
          <w:kern w:val="0"/>
          <w:vertAlign w:val="subscript"/>
        </w:rPr>
        <w:t>3</w:t>
      </w:r>
      <w:r>
        <w:rPr>
          <w:kern w:val="0"/>
        </w:rPr>
        <w:t>-N、TP预测值均满足《地表水环境质量标准》（GB3838-2002）Ⅲ类水质标准。</w:t>
      </w:r>
    </w:p>
    <w:p>
      <w:pPr>
        <w:widowControl/>
        <w:adjustRightInd w:val="0"/>
        <w:snapToGrid w:val="0"/>
        <w:ind w:firstLine="480"/>
        <w:rPr>
          <w:kern w:val="0"/>
          <w:szCs w:val="24"/>
        </w:rPr>
      </w:pPr>
      <w:r>
        <w:rPr>
          <w:kern w:val="0"/>
          <w:szCs w:val="24"/>
        </w:rPr>
        <w:t>因此本工程的建设对不会对第三者合法水事权益造成不利影响。</w:t>
      </w:r>
    </w:p>
    <w:p>
      <w:pPr>
        <w:kinsoku w:val="0"/>
        <w:overflowPunct w:val="0"/>
        <w:autoSpaceDE w:val="0"/>
        <w:autoSpaceDN w:val="0"/>
        <w:adjustRightInd w:val="0"/>
        <w:ind w:firstLine="482"/>
        <w:outlineLvl w:val="1"/>
        <w:rPr>
          <w:b/>
          <w:bCs/>
          <w:kern w:val="0"/>
        </w:rPr>
      </w:pPr>
      <w:bookmarkStart w:id="230" w:name="_Toc16637"/>
      <w:bookmarkStart w:id="231" w:name="_Toc16140"/>
      <w:bookmarkStart w:id="232" w:name="_Toc13260"/>
      <w:bookmarkStart w:id="233" w:name="_Toc31733"/>
      <w:bookmarkStart w:id="234" w:name="_Toc5100"/>
      <w:bookmarkStart w:id="235" w:name="_Toc620"/>
      <w:bookmarkStart w:id="236" w:name="_Toc5329"/>
      <w:bookmarkStart w:id="237" w:name="_Toc25414"/>
      <w:bookmarkStart w:id="238" w:name="_Toc5065"/>
      <w:r>
        <w:rPr>
          <w:b/>
          <w:bCs/>
          <w:kern w:val="0"/>
        </w:rPr>
        <w:t>9.8对水生生态保护要求的分析</w:t>
      </w:r>
      <w:bookmarkEnd w:id="230"/>
      <w:bookmarkEnd w:id="231"/>
      <w:bookmarkEnd w:id="232"/>
      <w:bookmarkEnd w:id="233"/>
      <w:bookmarkEnd w:id="234"/>
      <w:bookmarkEnd w:id="235"/>
      <w:bookmarkEnd w:id="236"/>
      <w:bookmarkEnd w:id="237"/>
      <w:bookmarkEnd w:id="238"/>
    </w:p>
    <w:p>
      <w:pPr>
        <w:overflowPunct w:val="0"/>
        <w:autoSpaceDE w:val="0"/>
        <w:autoSpaceDN w:val="0"/>
        <w:adjustRightInd w:val="0"/>
        <w:ind w:firstLine="480"/>
        <w:rPr>
          <w:kern w:val="0"/>
        </w:rPr>
      </w:pPr>
      <w:r>
        <w:rPr>
          <w:kern w:val="0"/>
        </w:rPr>
        <w:t>本项目排污口正常排放情况下，所排污水中COD、氨氮、TP使排污口附近</w:t>
      </w:r>
      <w:r>
        <w:rPr>
          <w:rFonts w:hint="eastAsia"/>
          <w:kern w:val="0"/>
          <w:lang w:eastAsia="zh-CN"/>
        </w:rPr>
        <w:t>哑河</w:t>
      </w:r>
      <w:r>
        <w:rPr>
          <w:kern w:val="0"/>
        </w:rPr>
        <w:t>局部河段污染物浓度有所增加，但总体对水质影响较小，不会改变纳污水体下游的水环境功能和水质类别，达到水功能区要求。对水生态环境影响较小。</w:t>
      </w:r>
    </w:p>
    <w:p>
      <w:pPr>
        <w:ind w:firstLine="480"/>
        <w:rPr>
          <w:szCs w:val="21"/>
        </w:rPr>
        <w:sectPr>
          <w:pgSz w:w="11906" w:h="16838"/>
          <w:pgMar w:top="1418" w:right="1588" w:bottom="1418" w:left="1588" w:header="851" w:footer="992" w:gutter="0"/>
          <w:pgNumType w:fmt="decimal"/>
          <w:cols w:space="425" w:num="1"/>
          <w:docGrid w:type="lines" w:linePitch="326" w:charSpace="0"/>
        </w:sectPr>
      </w:pPr>
    </w:p>
    <w:p>
      <w:pPr>
        <w:pStyle w:val="2"/>
      </w:pPr>
      <w:bookmarkStart w:id="239" w:name="_Toc113284147"/>
      <w:r>
        <w:rPr>
          <w:rFonts w:hint="eastAsia"/>
        </w:rPr>
        <w:t>10. 论证结论与建议</w:t>
      </w:r>
      <w:bookmarkEnd w:id="239"/>
    </w:p>
    <w:p>
      <w:pPr>
        <w:pStyle w:val="3"/>
      </w:pPr>
      <w:bookmarkStart w:id="240" w:name="_Toc113284148"/>
      <w:r>
        <w:rPr>
          <w:rFonts w:hint="eastAsia"/>
        </w:rPr>
        <w:t>10.1 论证结论</w:t>
      </w:r>
      <w:bookmarkEnd w:id="240"/>
    </w:p>
    <w:p>
      <w:pPr>
        <w:pStyle w:val="4"/>
      </w:pPr>
      <w:r>
        <w:rPr>
          <w:rFonts w:hint="eastAsia"/>
        </w:rPr>
        <w:t>10.1.1 排污口基本情况</w:t>
      </w:r>
    </w:p>
    <w:p>
      <w:pPr>
        <w:ind w:firstLine="480"/>
      </w:pPr>
      <w:r>
        <w:rPr>
          <w:rFonts w:hint="eastAsia"/>
          <w:szCs w:val="21"/>
          <w:lang w:eastAsia="zh-CN"/>
        </w:rPr>
        <w:t>澧县</w:t>
      </w:r>
      <w:r>
        <w:rPr>
          <w:rFonts w:hint="eastAsia"/>
          <w:szCs w:val="21"/>
          <w:lang w:val="en-US" w:eastAsia="zh-CN"/>
        </w:rPr>
        <w:t>小渡口污水处理厂</w:t>
      </w:r>
      <w:r>
        <w:rPr>
          <w:rFonts w:hint="eastAsia"/>
        </w:rPr>
        <w:t>入河排污口设置在</w:t>
      </w:r>
      <w:r>
        <w:rPr>
          <w:rFonts w:hint="eastAsia"/>
          <w:lang w:eastAsia="zh-CN"/>
        </w:rPr>
        <w:t>哑河</w:t>
      </w:r>
      <w:r>
        <w:rPr>
          <w:rFonts w:hint="eastAsia"/>
          <w:lang w:val="en-US" w:eastAsia="zh-CN"/>
        </w:rPr>
        <w:t>北</w:t>
      </w:r>
      <w:r>
        <w:rPr>
          <w:rFonts w:hint="eastAsia"/>
        </w:rPr>
        <w:t>岸，入河排污口地理位置为东</w:t>
      </w:r>
      <w:r>
        <w:t>经</w:t>
      </w:r>
      <w:r>
        <w:rPr>
          <w:rFonts w:hint="default" w:ascii="Times New Roman" w:hAnsi="Times New Roman" w:cs="Times New Roman"/>
          <w:szCs w:val="24"/>
        </w:rPr>
        <w:t>E</w:t>
      </w:r>
      <w:r>
        <w:rPr>
          <w:rFonts w:hint="default" w:ascii="Times New Roman" w:hAnsi="Times New Roman" w:cs="Times New Roman"/>
        </w:rPr>
        <w:t>111°55′4.08422″</w:t>
      </w:r>
      <w:r>
        <w:rPr>
          <w:rFonts w:hint="default" w:ascii="Times New Roman" w:hAnsi="Times New Roman" w:cs="Times New Roman"/>
          <w:szCs w:val="24"/>
        </w:rPr>
        <w:t>，N</w:t>
      </w:r>
      <w:r>
        <w:rPr>
          <w:rFonts w:hint="default" w:ascii="Times New Roman" w:hAnsi="Times New Roman" w:cs="Times New Roman"/>
          <w:bCs/>
          <w:szCs w:val="24"/>
        </w:rPr>
        <w:t>29</w:t>
      </w:r>
      <w:r>
        <w:rPr>
          <w:rFonts w:hint="default" w:ascii="Times New Roman" w:hAnsi="Times New Roman" w:cs="Times New Roman"/>
        </w:rPr>
        <w:t>°</w:t>
      </w:r>
      <w:r>
        <w:rPr>
          <w:rFonts w:hint="default" w:ascii="Times New Roman" w:hAnsi="Times New Roman" w:cs="Times New Roman"/>
          <w:bCs/>
          <w:szCs w:val="24"/>
        </w:rPr>
        <w:t>35</w:t>
      </w:r>
      <w:r>
        <w:rPr>
          <w:rFonts w:hint="default" w:ascii="Times New Roman" w:hAnsi="Times New Roman" w:cs="Times New Roman"/>
        </w:rPr>
        <w:t>′</w:t>
      </w:r>
      <w:r>
        <w:rPr>
          <w:rFonts w:hint="default" w:ascii="Times New Roman" w:hAnsi="Times New Roman" w:cs="Times New Roman"/>
          <w:bCs/>
          <w:szCs w:val="24"/>
        </w:rPr>
        <w:t>41.31957</w:t>
      </w:r>
      <w:r>
        <w:rPr>
          <w:rFonts w:hint="default" w:ascii="Times New Roman" w:hAnsi="Times New Roman" w:cs="Times New Roman"/>
        </w:rPr>
        <w:t>″</w:t>
      </w:r>
      <w:r>
        <w:rPr>
          <w:rFonts w:hint="eastAsia"/>
        </w:rPr>
        <w:t>。入河排污口类型为新建（补办完善手续），分类为</w:t>
      </w:r>
      <w:r>
        <w:rPr>
          <w:rFonts w:hint="eastAsia"/>
          <w:szCs w:val="21"/>
        </w:rPr>
        <w:t>城镇生活污水处理厂入河排污口</w:t>
      </w:r>
      <w:r>
        <w:rPr>
          <w:rFonts w:hint="eastAsia"/>
        </w:rPr>
        <w:t>，排放方式为</w:t>
      </w:r>
      <w:r>
        <w:rPr>
          <w:rFonts w:hint="eastAsia"/>
          <w:lang w:eastAsia="zh-CN"/>
        </w:rPr>
        <w:t>连续</w:t>
      </w:r>
      <w:r>
        <w:rPr>
          <w:rFonts w:hint="eastAsia"/>
        </w:rPr>
        <w:t>式排放，入河方式为经</w:t>
      </w:r>
      <w:r>
        <w:rPr>
          <w:rFonts w:hint="eastAsia"/>
          <w:lang w:val="en-US" w:eastAsia="zh-CN"/>
        </w:rPr>
        <w:t>二农渠</w:t>
      </w:r>
      <w:r>
        <w:rPr>
          <w:rFonts w:hint="eastAsia"/>
        </w:rPr>
        <w:t>直排入</w:t>
      </w:r>
      <w:r>
        <w:rPr>
          <w:rFonts w:hint="eastAsia"/>
          <w:lang w:eastAsia="zh-CN"/>
        </w:rPr>
        <w:t>哑河</w:t>
      </w:r>
      <w:r>
        <w:rPr>
          <w:rFonts w:hint="eastAsia"/>
        </w:rPr>
        <w:t>。</w:t>
      </w:r>
    </w:p>
    <w:p>
      <w:pPr>
        <w:ind w:firstLine="480"/>
      </w:pPr>
      <w:r>
        <w:rPr>
          <w:rFonts w:hint="eastAsia"/>
        </w:rPr>
        <w:t>本项目污水处理</w:t>
      </w:r>
      <w:r>
        <w:rPr>
          <w:rFonts w:hint="eastAsia"/>
          <w:lang w:val="en-US" w:eastAsia="zh-CN"/>
        </w:rPr>
        <w:t>厂</w:t>
      </w:r>
      <w:r>
        <w:rPr>
          <w:rFonts w:hint="eastAsia"/>
        </w:rPr>
        <w:t>处理规模为20</w:t>
      </w:r>
      <w:r>
        <w:rPr>
          <w:rFonts w:hint="eastAsia"/>
          <w:lang w:val="en-US" w:eastAsia="zh-CN"/>
        </w:rPr>
        <w:t>00</w:t>
      </w:r>
      <w:r>
        <w:rPr>
          <w:rFonts w:hint="eastAsia"/>
        </w:rPr>
        <w:t>m</w:t>
      </w:r>
      <w:r>
        <w:rPr>
          <w:rFonts w:hint="eastAsia"/>
          <w:vertAlign w:val="superscript"/>
        </w:rPr>
        <w:t>3</w:t>
      </w:r>
      <w:r>
        <w:rPr>
          <w:rFonts w:hint="eastAsia"/>
        </w:rPr>
        <w:t>/d，年运行</w:t>
      </w:r>
      <w:r>
        <w:rPr>
          <w:rFonts w:hint="eastAsia"/>
          <w:lang w:val="en-US" w:eastAsia="zh-CN"/>
        </w:rPr>
        <w:t>365</w:t>
      </w:r>
      <w:r>
        <w:rPr>
          <w:rFonts w:hint="eastAsia"/>
        </w:rPr>
        <w:t>天，按满负荷运行废水排放量为</w:t>
      </w:r>
      <w:r>
        <w:rPr>
          <w:rFonts w:hint="eastAsia"/>
          <w:lang w:val="en-US" w:eastAsia="zh-CN"/>
        </w:rPr>
        <w:t>730000</w:t>
      </w:r>
      <w:r>
        <w:rPr>
          <w:rFonts w:hint="eastAsia"/>
        </w:rPr>
        <w:t>m</w:t>
      </w:r>
      <w:r>
        <w:rPr>
          <w:rFonts w:hint="eastAsia"/>
          <w:vertAlign w:val="superscript"/>
        </w:rPr>
        <w:t>3</w:t>
      </w:r>
      <w:r>
        <w:rPr>
          <w:rFonts w:hint="eastAsia"/>
        </w:rPr>
        <w:t>/a，COD排放浓度为</w:t>
      </w:r>
      <w:r>
        <w:rPr>
          <w:rFonts w:hint="eastAsia"/>
          <w:lang w:val="en-US" w:eastAsia="zh-CN"/>
        </w:rPr>
        <w:t>50</w:t>
      </w:r>
      <w:r>
        <w:rPr>
          <w:rFonts w:hint="eastAsia"/>
        </w:rPr>
        <w:t>mg/L、最大排放量为</w:t>
      </w:r>
      <w:r>
        <w:rPr>
          <w:rFonts w:hint="eastAsia"/>
          <w:lang w:val="en-US" w:eastAsia="zh-CN"/>
        </w:rPr>
        <w:t>36.5</w:t>
      </w:r>
      <w:r>
        <w:rPr>
          <w:rFonts w:hint="eastAsia"/>
        </w:rPr>
        <w:t>t/a，氨氮排放浓度为</w:t>
      </w:r>
      <w:r>
        <w:rPr>
          <w:rFonts w:hint="eastAsia"/>
          <w:lang w:val="en-US" w:eastAsia="zh-CN"/>
        </w:rPr>
        <w:t>5</w:t>
      </w:r>
      <w:r>
        <w:rPr>
          <w:rFonts w:hint="eastAsia"/>
        </w:rPr>
        <w:t>mg/L、最大排放量为</w:t>
      </w:r>
      <w:r>
        <w:rPr>
          <w:rFonts w:hint="eastAsia"/>
          <w:lang w:val="en-US" w:eastAsia="zh-CN"/>
        </w:rPr>
        <w:t>3.65</w:t>
      </w:r>
      <w:r>
        <w:rPr>
          <w:rFonts w:hint="eastAsia"/>
        </w:rPr>
        <w:t>t/a、总磷排放浓度为0.5mg/L、最大排放量为</w:t>
      </w:r>
      <w:r>
        <w:rPr>
          <w:rFonts w:hint="eastAsia"/>
          <w:lang w:val="en-US" w:eastAsia="zh-CN"/>
        </w:rPr>
        <w:t>0.365</w:t>
      </w:r>
      <w:r>
        <w:rPr>
          <w:rFonts w:hint="eastAsia"/>
        </w:rPr>
        <w:t>t/a。</w:t>
      </w:r>
    </w:p>
    <w:p>
      <w:pPr>
        <w:pStyle w:val="4"/>
      </w:pPr>
      <w:r>
        <w:rPr>
          <w:rFonts w:hint="eastAsia"/>
        </w:rPr>
        <w:t>10.1.2 纳污水体基本情况</w:t>
      </w:r>
    </w:p>
    <w:p>
      <w:pPr>
        <w:ind w:firstLine="480"/>
        <w:rPr>
          <w:szCs w:val="24"/>
        </w:rPr>
      </w:pPr>
      <w:r>
        <w:rPr>
          <w:rFonts w:hint="eastAsia"/>
        </w:rPr>
        <w:t>本项目入河排污口位于位于</w:t>
      </w:r>
      <w:r>
        <w:rPr>
          <w:rFonts w:hint="eastAsia"/>
          <w:lang w:eastAsia="zh-CN"/>
        </w:rPr>
        <w:t>哑河</w:t>
      </w:r>
      <w:r>
        <w:rPr>
          <w:rFonts w:hint="eastAsia"/>
        </w:rPr>
        <w:t>段，所属水功能区为</w:t>
      </w:r>
      <w:r>
        <w:rPr>
          <w:rFonts w:hint="eastAsia"/>
          <w:lang w:eastAsia="zh-CN"/>
        </w:rPr>
        <w:t>哑河</w:t>
      </w:r>
      <w:r>
        <w:rPr>
          <w:rFonts w:hint="eastAsia"/>
          <w:lang w:val="en-US" w:eastAsia="zh-CN"/>
        </w:rPr>
        <w:t>开发利用区（渔业用水区）</w:t>
      </w:r>
      <w:r>
        <w:rPr>
          <w:rFonts w:hint="eastAsia"/>
        </w:rPr>
        <w:t>，</w:t>
      </w:r>
      <w:r>
        <w:rPr>
          <w:szCs w:val="24"/>
        </w:rPr>
        <w:t>水质管理目标均为</w:t>
      </w:r>
      <w:r>
        <w:t>Ⅲ</w:t>
      </w:r>
      <w:r>
        <w:rPr>
          <w:rFonts w:hint="eastAsia"/>
        </w:rPr>
        <w:t>类</w:t>
      </w:r>
      <w:r>
        <w:rPr>
          <w:szCs w:val="24"/>
        </w:rPr>
        <w:t>。</w:t>
      </w:r>
    </w:p>
    <w:p>
      <w:pPr>
        <w:ind w:firstLine="480"/>
        <w:rPr>
          <w:rFonts w:hint="eastAsia"/>
        </w:rPr>
      </w:pPr>
      <w:r>
        <w:rPr>
          <w:rFonts w:hint="eastAsia"/>
        </w:rPr>
        <w:t>论证范围内</w:t>
      </w:r>
      <w:r>
        <w:t>本项目入河排污口设置位置</w:t>
      </w:r>
      <w:r>
        <w:rPr>
          <w:rFonts w:hint="eastAsia"/>
          <w:lang w:val="en-US" w:eastAsia="zh-CN"/>
        </w:rPr>
        <w:t>上</w:t>
      </w:r>
      <w:r>
        <w:t>游</w:t>
      </w:r>
      <w:r>
        <w:rPr>
          <w:rFonts w:hint="eastAsia"/>
          <w:lang w:val="en-US" w:eastAsia="zh-CN"/>
        </w:rPr>
        <w:t>0.8</w:t>
      </w:r>
      <w:r>
        <w:t>km为</w:t>
      </w:r>
      <w:r>
        <w:rPr>
          <w:rFonts w:hint="eastAsia"/>
          <w:lang w:val="en-US" w:eastAsia="zh-CN"/>
        </w:rPr>
        <w:t>观音港</w:t>
      </w:r>
      <w:r>
        <w:t>电排</w:t>
      </w:r>
      <w:r>
        <w:rPr>
          <w:rFonts w:hint="eastAsia"/>
        </w:rPr>
        <w:t>；</w:t>
      </w:r>
      <w:r>
        <w:t>下游</w:t>
      </w:r>
      <w:r>
        <w:rPr>
          <w:rFonts w:hint="eastAsia"/>
          <w:lang w:val="en-US" w:eastAsia="zh-CN"/>
        </w:rPr>
        <w:t>零星分布14个农灌渠排口</w:t>
      </w:r>
      <w:r>
        <w:rPr>
          <w:rFonts w:hint="eastAsia"/>
        </w:rPr>
        <w:t>。本项目论证范围内排口均为防旱排涝的水利工程</w:t>
      </w:r>
      <w:r>
        <w:rPr>
          <w:rFonts w:hint="eastAsia"/>
          <w:lang w:val="en-US" w:eastAsia="zh-CN"/>
        </w:rPr>
        <w:t>及取水工程</w:t>
      </w:r>
      <w:r>
        <w:rPr>
          <w:kern w:val="0"/>
        </w:rPr>
        <w:t>。</w:t>
      </w:r>
      <w:r>
        <w:rPr>
          <w:rFonts w:hint="eastAsia"/>
        </w:rPr>
        <w:t>不涉及工业污水及生活污水排放口。</w:t>
      </w:r>
    </w:p>
    <w:p>
      <w:pPr>
        <w:ind w:firstLine="480"/>
      </w:pPr>
      <w:r>
        <w:rPr>
          <w:rFonts w:hint="eastAsia"/>
          <w:lang w:eastAsia="zh-CN"/>
        </w:rPr>
        <w:t>哑河</w:t>
      </w:r>
      <w:r>
        <w:rPr>
          <w:rFonts w:hint="eastAsia"/>
          <w:lang w:val="en-US" w:eastAsia="zh-CN"/>
        </w:rPr>
        <w:t>开发利用区（渔业用水区）</w:t>
      </w:r>
      <w:r>
        <w:t>本项目入河排污口</w:t>
      </w:r>
      <w:r>
        <w:rPr>
          <w:rFonts w:hint="eastAsia"/>
          <w:szCs w:val="21"/>
        </w:rPr>
        <w:t>下游</w:t>
      </w:r>
      <w:r>
        <w:rPr>
          <w:rFonts w:hint="eastAsia"/>
          <w:szCs w:val="21"/>
          <w:lang w:val="en-US" w:eastAsia="zh-CN"/>
        </w:rPr>
        <w:t>2</w:t>
      </w:r>
      <w:r>
        <w:rPr>
          <w:rFonts w:hint="eastAsia"/>
          <w:szCs w:val="21"/>
        </w:rPr>
        <w:t>km纳污能力COD为</w:t>
      </w:r>
      <w:r>
        <w:rPr>
          <w:rFonts w:hint="eastAsia"/>
          <w:szCs w:val="21"/>
          <w:lang w:val="en-US" w:eastAsia="zh-CN"/>
        </w:rPr>
        <w:t>6545.64</w:t>
      </w:r>
      <w:r>
        <w:rPr>
          <w:rFonts w:hint="eastAsia"/>
          <w:szCs w:val="21"/>
        </w:rPr>
        <w:t xml:space="preserve"> </w:t>
      </w:r>
      <w:r>
        <w:rPr>
          <w:szCs w:val="21"/>
        </w:rPr>
        <w:t>t/a</w:t>
      </w:r>
      <w:r>
        <w:rPr>
          <w:rFonts w:hint="eastAsia"/>
          <w:szCs w:val="21"/>
        </w:rPr>
        <w:t>，NH</w:t>
      </w:r>
      <w:r>
        <w:rPr>
          <w:szCs w:val="21"/>
          <w:vertAlign w:val="subscript"/>
        </w:rPr>
        <w:t>3</w:t>
      </w:r>
      <w:r>
        <w:rPr>
          <w:szCs w:val="21"/>
        </w:rPr>
        <w:t>-N</w:t>
      </w:r>
      <w:r>
        <w:rPr>
          <w:rFonts w:hint="eastAsia"/>
          <w:szCs w:val="21"/>
        </w:rPr>
        <w:t>为</w:t>
      </w:r>
      <w:r>
        <w:rPr>
          <w:rFonts w:hint="eastAsia"/>
          <w:szCs w:val="21"/>
          <w:lang w:val="en-US" w:eastAsia="zh-CN"/>
        </w:rPr>
        <w:t>789.55</w:t>
      </w:r>
      <w:r>
        <w:rPr>
          <w:szCs w:val="21"/>
        </w:rPr>
        <w:t>t/a</w:t>
      </w:r>
      <w:r>
        <w:rPr>
          <w:rFonts w:hint="eastAsia"/>
          <w:szCs w:val="21"/>
          <w:lang w:eastAsia="zh-CN"/>
        </w:rPr>
        <w:t>，</w:t>
      </w:r>
      <w:r>
        <w:rPr>
          <w:rFonts w:hint="eastAsia"/>
          <w:szCs w:val="21"/>
          <w:lang w:val="en-US" w:eastAsia="zh-CN"/>
        </w:rPr>
        <w:t>TP为154.87</w:t>
      </w:r>
      <w:r>
        <w:rPr>
          <w:szCs w:val="21"/>
        </w:rPr>
        <w:t>t/a</w:t>
      </w:r>
      <w:r>
        <w:rPr>
          <w:rFonts w:hint="eastAsia"/>
          <w:szCs w:val="21"/>
        </w:rPr>
        <w:t>。</w:t>
      </w:r>
      <w:r>
        <w:rPr>
          <w:rFonts w:hint="eastAsia"/>
        </w:rPr>
        <w:t>环境容量充分</w:t>
      </w:r>
      <w:r>
        <w:t>。</w:t>
      </w:r>
    </w:p>
    <w:p>
      <w:pPr>
        <w:pStyle w:val="4"/>
      </w:pPr>
      <w:r>
        <w:rPr>
          <w:rFonts w:hint="eastAsia"/>
        </w:rPr>
        <w:t>10.1.3 正常排放影响</w:t>
      </w:r>
    </w:p>
    <w:p>
      <w:pPr>
        <w:ind w:firstLine="480"/>
      </w:pPr>
      <w:r>
        <w:rPr>
          <w:rFonts w:hint="eastAsia"/>
          <w:szCs w:val="21"/>
          <w:lang w:eastAsia="zh-CN"/>
        </w:rPr>
        <w:t>澧县</w:t>
      </w:r>
      <w:r>
        <w:rPr>
          <w:rFonts w:hint="eastAsia"/>
          <w:szCs w:val="21"/>
          <w:lang w:val="en-US" w:eastAsia="zh-CN"/>
        </w:rPr>
        <w:t>污水处理厂</w:t>
      </w:r>
      <w:r>
        <w:rPr>
          <w:rFonts w:hint="eastAsia"/>
          <w:szCs w:val="21"/>
        </w:rPr>
        <w:t>处理达标后</w:t>
      </w:r>
      <w:r>
        <w:rPr>
          <w:rFonts w:hint="eastAsia"/>
        </w:rPr>
        <w:t>经</w:t>
      </w:r>
      <w:r>
        <w:rPr>
          <w:rFonts w:hint="eastAsia"/>
          <w:szCs w:val="21"/>
          <w:lang w:val="en-US" w:eastAsia="zh-CN"/>
        </w:rPr>
        <w:t>农灌渠</w:t>
      </w:r>
      <w:r>
        <w:rPr>
          <w:rFonts w:hint="eastAsia"/>
          <w:szCs w:val="21"/>
        </w:rPr>
        <w:t>直排入</w:t>
      </w:r>
      <w:r>
        <w:rPr>
          <w:rFonts w:hint="eastAsia"/>
          <w:szCs w:val="21"/>
          <w:lang w:eastAsia="zh-CN"/>
        </w:rPr>
        <w:t>哑河</w:t>
      </w:r>
      <w:r>
        <w:rPr>
          <w:rFonts w:hint="eastAsia"/>
          <w:szCs w:val="21"/>
        </w:rPr>
        <w:t>，采用预处理+A</w:t>
      </w:r>
      <w:r>
        <w:rPr>
          <w:rFonts w:hint="eastAsia"/>
          <w:szCs w:val="21"/>
          <w:vertAlign w:val="superscript"/>
        </w:rPr>
        <w:t>2</w:t>
      </w:r>
      <w:r>
        <w:rPr>
          <w:rFonts w:hint="eastAsia"/>
          <w:szCs w:val="21"/>
        </w:rPr>
        <w:t>/O+沉淀+过滤+消毒处理工艺</w:t>
      </w:r>
      <w:r>
        <w:rPr>
          <w:rFonts w:hint="eastAsia"/>
        </w:rPr>
        <w:t>。</w:t>
      </w:r>
    </w:p>
    <w:p>
      <w:pPr>
        <w:ind w:firstLine="480"/>
      </w:pPr>
      <w:r>
        <w:rPr>
          <w:rFonts w:hint="eastAsia"/>
        </w:rPr>
        <w:t>正常排放情况下，尾水入</w:t>
      </w:r>
      <w:r>
        <w:rPr>
          <w:rFonts w:hint="eastAsia"/>
          <w:lang w:eastAsia="zh-CN"/>
        </w:rPr>
        <w:t>哑河</w:t>
      </w:r>
      <w:r>
        <w:rPr>
          <w:rFonts w:hint="eastAsia"/>
        </w:rPr>
        <w:t>后，经水体自净衰减，COD、氨氮、总磷浓度均满足《地表水环境质量标准》（GB3838-2002）中</w:t>
      </w:r>
      <w:r>
        <w:t>Ⅲ</w:t>
      </w:r>
      <w:r>
        <w:rPr>
          <w:rFonts w:hint="eastAsia"/>
        </w:rPr>
        <w:t>类标准限值要求，本项目排污口对</w:t>
      </w:r>
      <w:r>
        <w:rPr>
          <w:rFonts w:hint="eastAsia"/>
          <w:lang w:eastAsia="zh-CN"/>
        </w:rPr>
        <w:t>哑河</w:t>
      </w:r>
      <w:r>
        <w:rPr>
          <w:rFonts w:hint="eastAsia"/>
        </w:rPr>
        <w:t>水质影响较小，对水功能区影响较小。</w:t>
      </w:r>
    </w:p>
    <w:p>
      <w:pPr>
        <w:pStyle w:val="4"/>
      </w:pPr>
      <w:r>
        <w:rPr>
          <w:rFonts w:hint="eastAsia"/>
        </w:rPr>
        <w:t>10.1.4 事故排放影响</w:t>
      </w:r>
    </w:p>
    <w:p>
      <w:pPr>
        <w:ind w:firstLine="480"/>
        <w:rPr>
          <w:bCs/>
        </w:rPr>
      </w:pPr>
      <w:r>
        <w:rPr>
          <w:rFonts w:hint="eastAsia"/>
        </w:rPr>
        <w:t>事故排放下</w:t>
      </w:r>
      <w:r>
        <w:rPr>
          <w:szCs w:val="21"/>
        </w:rPr>
        <w:t>，</w:t>
      </w:r>
      <w:r>
        <w:rPr>
          <w:rFonts w:hint="eastAsia"/>
          <w:szCs w:val="21"/>
        </w:rPr>
        <w:t>根据预测结果，</w:t>
      </w:r>
      <w:r>
        <w:rPr>
          <w:szCs w:val="21"/>
        </w:rPr>
        <w:t>岸边排放</w:t>
      </w:r>
      <w:r>
        <w:rPr>
          <w:rFonts w:hint="eastAsia"/>
          <w:szCs w:val="21"/>
        </w:rPr>
        <w:t>时</w:t>
      </w:r>
      <w:r>
        <w:rPr>
          <w:rFonts w:hint="eastAsia"/>
          <w:szCs w:val="21"/>
          <w:lang w:eastAsia="zh-CN"/>
        </w:rPr>
        <w:t>哑河</w:t>
      </w:r>
      <w:r>
        <w:rPr>
          <w:szCs w:val="21"/>
        </w:rPr>
        <w:t>COD</w:t>
      </w:r>
      <w:r>
        <w:rPr>
          <w:szCs w:val="21"/>
          <w:vertAlign w:val="subscript"/>
        </w:rPr>
        <w:t>Cr</w:t>
      </w:r>
      <w:r>
        <w:rPr>
          <w:szCs w:val="21"/>
        </w:rPr>
        <w:t>、</w:t>
      </w:r>
      <w:r>
        <w:rPr>
          <w:rFonts w:hint="eastAsia"/>
          <w:szCs w:val="21"/>
        </w:rPr>
        <w:t>氨氮、总磷</w:t>
      </w:r>
      <w:r>
        <w:rPr>
          <w:szCs w:val="21"/>
        </w:rPr>
        <w:t>浓度均符合《地表水环境质量标准》（GB3838-2002）</w:t>
      </w:r>
      <w:r>
        <w:t>Ⅲ</w:t>
      </w:r>
      <w:r>
        <w:rPr>
          <w:szCs w:val="21"/>
        </w:rPr>
        <w:t>类标准的要求</w:t>
      </w:r>
      <w:r>
        <w:rPr>
          <w:rFonts w:hint="eastAsia"/>
          <w:szCs w:val="21"/>
        </w:rPr>
        <w:t>，对</w:t>
      </w:r>
      <w:r>
        <w:rPr>
          <w:rFonts w:hint="eastAsia"/>
          <w:szCs w:val="21"/>
          <w:lang w:eastAsia="zh-CN"/>
        </w:rPr>
        <w:t>哑河</w:t>
      </w:r>
      <w:r>
        <w:rPr>
          <w:rFonts w:hint="eastAsia"/>
          <w:szCs w:val="21"/>
        </w:rPr>
        <w:t>环境影响不大，不影响</w:t>
      </w:r>
      <w:r>
        <w:rPr>
          <w:rFonts w:hint="eastAsia"/>
          <w:szCs w:val="21"/>
          <w:lang w:eastAsia="zh-CN"/>
        </w:rPr>
        <w:t>哑河</w:t>
      </w:r>
      <w:r>
        <w:rPr>
          <w:rFonts w:hint="eastAsia"/>
          <w:szCs w:val="21"/>
        </w:rPr>
        <w:t>水体功能</w:t>
      </w:r>
      <w:r>
        <w:rPr>
          <w:rFonts w:hint="eastAsia"/>
          <w:bCs/>
        </w:rPr>
        <w:t>。</w:t>
      </w:r>
    </w:p>
    <w:p>
      <w:pPr>
        <w:pStyle w:val="4"/>
      </w:pPr>
      <w:r>
        <w:rPr>
          <w:rFonts w:hint="eastAsia"/>
        </w:rPr>
        <w:t>10.1.5 总结论</w:t>
      </w:r>
    </w:p>
    <w:p>
      <w:pPr>
        <w:ind w:firstLine="480"/>
      </w:pPr>
      <w:r>
        <w:rPr>
          <w:rFonts w:hint="eastAsia"/>
        </w:rPr>
        <w:t>项目尾水外排不改变</w:t>
      </w:r>
      <w:r>
        <w:rPr>
          <w:rFonts w:hint="eastAsia"/>
          <w:lang w:eastAsia="zh-CN"/>
        </w:rPr>
        <w:t>哑河</w:t>
      </w:r>
      <w:r>
        <w:rPr>
          <w:rFonts w:hint="eastAsia"/>
          <w:lang w:val="en-US" w:eastAsia="zh-CN"/>
        </w:rPr>
        <w:t>开发利用区（渔业用水区）</w:t>
      </w:r>
      <w:r>
        <w:rPr>
          <w:rFonts w:hint="eastAsia"/>
        </w:rPr>
        <w:t>的水质类别和水质管理目标，满足论证范围水域纳污能力和限制排放总量，对下游水功能区的水质不会造成明显影响，不会对纳污水域水生态环境产生较大影响。</w:t>
      </w:r>
    </w:p>
    <w:p>
      <w:pPr>
        <w:ind w:firstLine="480"/>
      </w:pPr>
      <w:r>
        <w:t>项目工程实施不改变本河段的河势，对区域河流水温无明显影响，对区域水文情势无明显影响，总体上对水生生境无明显影响。入河排污口正常排放下，尾水中COD、氨氮、总磷等污染物使排污口处局部水域污染物浓度有所增加，对区域水质变化影响较小。</w:t>
      </w:r>
    </w:p>
    <w:p>
      <w:pPr>
        <w:widowControl/>
        <w:adjustRightInd w:val="0"/>
        <w:snapToGrid w:val="0"/>
        <w:ind w:firstLine="480"/>
        <w:rPr>
          <w:kern w:val="0"/>
          <w:szCs w:val="24"/>
        </w:rPr>
      </w:pPr>
      <w:r>
        <w:rPr>
          <w:kern w:val="0"/>
          <w:szCs w:val="24"/>
        </w:rPr>
        <w:t>本工程排污口的设置对水功能区水质、纳污能力及下游取水口影响较小，不会对区域防洪和排涝造成不利影响。因此本工程的建设对不会对第三者合法水事权益造成不利影响。</w:t>
      </w:r>
    </w:p>
    <w:p>
      <w:pPr>
        <w:ind w:firstLine="480"/>
      </w:pPr>
      <w:r>
        <w:rPr>
          <w:rFonts w:hint="eastAsia"/>
        </w:rPr>
        <w:t>综上所述，本项目入河排污口的设置合理可行。</w:t>
      </w:r>
    </w:p>
    <w:p>
      <w:pPr>
        <w:pStyle w:val="3"/>
      </w:pPr>
      <w:bookmarkStart w:id="241" w:name="_Toc113284149"/>
      <w:r>
        <w:rPr>
          <w:rFonts w:hint="eastAsia"/>
        </w:rPr>
        <w:t>10.2 建议</w:t>
      </w:r>
      <w:bookmarkEnd w:id="241"/>
    </w:p>
    <w:p>
      <w:pPr>
        <w:ind w:firstLine="480"/>
      </w:pPr>
      <w:r>
        <w:rPr>
          <w:rFonts w:hint="eastAsia"/>
        </w:rPr>
        <w:t>（1）</w:t>
      </w:r>
      <w:r>
        <w:t>建设单位应积极配合和服从入河排污口管理单位对设置排污口所在水</w:t>
      </w:r>
      <w:r>
        <w:rPr>
          <w:rFonts w:hint="eastAsia"/>
        </w:rPr>
        <w:t>域功能区以及上下游相邻水功能区的管理，建立出水水质监测分析台帐，定期向生态环境主管部门报送信息。</w:t>
      </w:r>
    </w:p>
    <w:p>
      <w:pPr>
        <w:ind w:firstLine="480"/>
      </w:pPr>
      <w:r>
        <w:rPr>
          <w:rFonts w:hint="eastAsia"/>
        </w:rPr>
        <w:t>（2）杜绝事故状态下污水直排入河，</w:t>
      </w:r>
      <w:r>
        <w:t>一旦发生故障，项目产生的废水可暂时贮存于应急池中，待污水处理</w:t>
      </w:r>
      <w:r>
        <w:rPr>
          <w:rFonts w:hint="eastAsia"/>
        </w:rPr>
        <w:t>设施</w:t>
      </w:r>
      <w:r>
        <w:t>修理后分批次将废水处理达标排放</w:t>
      </w:r>
      <w:r>
        <w:rPr>
          <w:rFonts w:hint="eastAsia"/>
        </w:rPr>
        <w:t>，避免对下游水功能区及下游水域造成污染。</w:t>
      </w:r>
    </w:p>
    <w:p>
      <w:pPr>
        <w:ind w:firstLine="480"/>
        <w:sectPr>
          <w:pgSz w:w="11906" w:h="16838"/>
          <w:pgMar w:top="1418" w:right="1588" w:bottom="1418" w:left="1588" w:header="851" w:footer="992" w:gutter="0"/>
          <w:pgNumType w:fmt="decimal"/>
          <w:cols w:space="425" w:num="1"/>
          <w:docGrid w:type="lines" w:linePitch="326" w:charSpace="0"/>
        </w:sectPr>
      </w:pPr>
      <w:r>
        <w:rPr>
          <w:rFonts w:hint="eastAsia"/>
        </w:rPr>
        <w:t>（3）</w:t>
      </w:r>
      <w:r>
        <w:t>建设单位应加强污水处理设施的运行管理，确保出水水质</w:t>
      </w:r>
      <w:r>
        <w:rPr>
          <w:rFonts w:hint="eastAsia"/>
        </w:rPr>
        <w:t>达标排放</w:t>
      </w:r>
      <w:r>
        <w:t>，并采</w:t>
      </w:r>
      <w:r>
        <w:rPr>
          <w:rFonts w:hint="eastAsia"/>
        </w:rPr>
        <w:t>取措施规避事故排放。当入河废污水所含主要污染物及其排放浓度、排放总量发生变化时，排污单位应重新申请入河排污口设置论证。</w:t>
      </w:r>
    </w:p>
    <w:p>
      <w:pPr>
        <w:ind w:firstLine="480"/>
      </w:pPr>
    </w:p>
    <w:p>
      <w:pPr>
        <w:ind w:firstLine="0" w:firstLineChars="0"/>
        <w:sectPr>
          <w:footerReference r:id="rId14" w:type="default"/>
          <w:pgSz w:w="11906" w:h="16838"/>
          <w:pgMar w:top="1418" w:right="1588" w:bottom="1418" w:left="1588" w:header="851" w:footer="992" w:gutter="0"/>
          <w:pgNumType w:fmt="decimal"/>
          <w:cols w:space="425" w:num="1"/>
          <w:docGrid w:type="lines" w:linePitch="326" w:charSpace="0"/>
        </w:sectPr>
      </w:pPr>
    </w:p>
    <w:p>
      <w:pPr>
        <w:ind w:firstLine="440"/>
        <w:rPr>
          <w:sz w:val="22"/>
        </w:rPr>
        <w:sectPr>
          <w:pgSz w:w="11910" w:h="16840"/>
          <w:pgMar w:top="1797" w:right="1440" w:bottom="1797" w:left="1440" w:header="0" w:footer="864" w:gutter="0"/>
          <w:pgNumType w:fmt="decimal"/>
          <w:cols w:space="720" w:num="1"/>
        </w:sectPr>
      </w:pPr>
    </w:p>
    <w:p>
      <w:pPr>
        <w:ind w:firstLine="480"/>
      </w:pPr>
    </w:p>
    <w:sectPr>
      <w:pgSz w:w="11906" w:h="16838"/>
      <w:pgMar w:top="1418" w:right="1588" w:bottom="1418" w:left="1588"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58426"/>
      <w:docPartObj>
        <w:docPartGallery w:val="autotext"/>
      </w:docPartObj>
    </w:sdtPr>
    <w:sdtContent>
      <w:p>
        <w:pPr>
          <w:pStyle w:val="25"/>
          <w:tabs>
            <w:tab w:val="left" w:pos="4395"/>
            <w:tab w:val="center" w:pos="4545"/>
          </w:tabs>
          <w:ind w:firstLine="360"/>
        </w:pPr>
        <w:r>
          <w:tab/>
        </w:r>
        <w:r>
          <w:tab/>
        </w:r>
      </w:p>
    </w:sdtContent>
  </w:sdt>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1052"/>
      <w:docPartObj>
        <w:docPartGallery w:val="autotext"/>
      </w:docPartObj>
    </w:sdtPr>
    <w:sdtContent>
      <w:p>
        <w:pPr>
          <w:pStyle w:val="25"/>
          <w:tabs>
            <w:tab w:val="left" w:pos="4395"/>
            <w:tab w:val="center" w:pos="4545"/>
          </w:tabs>
          <w:ind w:firstLine="360"/>
        </w:pPr>
        <w:r>
          <w:tab/>
        </w:r>
        <w:r>
          <w:tab/>
        </w:r>
        <w:r>
          <w:tab/>
        </w:r>
      </w:p>
    </w:sdtContent>
  </w:sdt>
  <w:p>
    <w:pPr>
      <w:pStyle w:val="2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5451053"/>
                  <w:docPartObj>
                    <w:docPartGallery w:val="autotext"/>
                  </w:docPartObj>
                </w:sdtPr>
                <w:sdtContent>
                  <w:p>
                    <w:pPr>
                      <w:pStyle w:val="25"/>
                      <w:ind w:firstLine="360"/>
                      <w:jc w:val="center"/>
                    </w:pPr>
                    <w:r>
                      <w:fldChar w:fldCharType="begin"/>
                    </w:r>
                    <w:r>
                      <w:instrText xml:space="preserve">PAGE   \* MERGEFORMAT</w:instrText>
                    </w:r>
                    <w:r>
                      <w:fldChar w:fldCharType="separate"/>
                    </w:r>
                    <w:r>
                      <w:rPr>
                        <w:lang w:val="zh-CN"/>
                      </w:rPr>
                      <w:t>-</w:t>
                    </w:r>
                    <w:r>
                      <w:t xml:space="preserve"> 52 -</w:t>
                    </w:r>
                    <w:r>
                      <w:fldChar w:fldCharType="end"/>
                    </w:r>
                  </w:p>
                </w:sdtContent>
              </w:sdt>
              <w:p/>
            </w:txbxContent>
          </v:textbox>
        </v:shape>
      </w:pict>
    </w:r>
  </w:p>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rPr>
        <w:sz w:val="18"/>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5451053"/>
                  <w:docPartObj>
                    <w:docPartGallery w:val="autotext"/>
                  </w:docPartObj>
                </w:sdtPr>
                <w:sdtContent>
                  <w:p>
                    <w:pPr>
                      <w:pStyle w:val="25"/>
                      <w:ind w:firstLine="360"/>
                      <w:jc w:val="center"/>
                    </w:pPr>
                    <w:r>
                      <w:fldChar w:fldCharType="begin"/>
                    </w:r>
                    <w:r>
                      <w:instrText xml:space="preserve">PAGE   \* MERGEFORMAT</w:instrText>
                    </w:r>
                    <w:r>
                      <w:fldChar w:fldCharType="separate"/>
                    </w:r>
                    <w:r>
                      <w:rPr>
                        <w:lang w:val="zh-CN"/>
                      </w:rPr>
                      <w:t>-</w:t>
                    </w:r>
                    <w:r>
                      <w:t xml:space="preserve"> 52 -</w:t>
                    </w:r>
                    <w:r>
                      <w:fldChar w:fldCharType="end"/>
                    </w:r>
                  </w:p>
                </w:sdtContent>
              </w:sdt>
              <w:p/>
            </w:txbxContent>
          </v:textbox>
        </v:shape>
      </w:pict>
    </w:r>
  </w:p>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2F3FE"/>
    <w:multiLevelType w:val="singleLevel"/>
    <w:tmpl w:val="A102F3FE"/>
    <w:lvl w:ilvl="0" w:tentative="0">
      <w:start w:val="1"/>
      <w:numFmt w:val="decimal"/>
      <w:suff w:val="nothing"/>
      <w:lvlText w:val="（%1）"/>
      <w:lvlJc w:val="left"/>
    </w:lvl>
  </w:abstractNum>
  <w:abstractNum w:abstractNumId="1">
    <w:nsid w:val="520A0AF3"/>
    <w:multiLevelType w:val="multilevel"/>
    <w:tmpl w:val="520A0AF3"/>
    <w:lvl w:ilvl="0" w:tentative="0">
      <w:start w:val="1"/>
      <w:numFmt w:val="decimal"/>
      <w:pStyle w:val="198"/>
      <w:lvlText w:val="（%1）"/>
      <w:lvlJc w:val="left"/>
      <w:pPr>
        <w:tabs>
          <w:tab w:val="left" w:pos="1080"/>
        </w:tabs>
        <w:ind w:left="1080" w:hanging="7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s>
  <w:rsids>
    <w:rsidRoot w:val="001730B2"/>
    <w:rsid w:val="000008E0"/>
    <w:rsid w:val="00000B6C"/>
    <w:rsid w:val="00001EB3"/>
    <w:rsid w:val="0000662D"/>
    <w:rsid w:val="00007C99"/>
    <w:rsid w:val="00007F81"/>
    <w:rsid w:val="0001066E"/>
    <w:rsid w:val="000110DB"/>
    <w:rsid w:val="00011F23"/>
    <w:rsid w:val="00011F35"/>
    <w:rsid w:val="00013FBA"/>
    <w:rsid w:val="00015B36"/>
    <w:rsid w:val="00022212"/>
    <w:rsid w:val="00024743"/>
    <w:rsid w:val="00027876"/>
    <w:rsid w:val="00027B25"/>
    <w:rsid w:val="0003137F"/>
    <w:rsid w:val="00031A50"/>
    <w:rsid w:val="00031B8C"/>
    <w:rsid w:val="000330F2"/>
    <w:rsid w:val="00033E73"/>
    <w:rsid w:val="000353A3"/>
    <w:rsid w:val="000361ED"/>
    <w:rsid w:val="000365F3"/>
    <w:rsid w:val="000369AC"/>
    <w:rsid w:val="00037A92"/>
    <w:rsid w:val="00037D8F"/>
    <w:rsid w:val="00040617"/>
    <w:rsid w:val="00041396"/>
    <w:rsid w:val="00041D31"/>
    <w:rsid w:val="000434F2"/>
    <w:rsid w:val="0004466C"/>
    <w:rsid w:val="00044970"/>
    <w:rsid w:val="00044FE1"/>
    <w:rsid w:val="00045391"/>
    <w:rsid w:val="0005028E"/>
    <w:rsid w:val="00050D2D"/>
    <w:rsid w:val="000518E5"/>
    <w:rsid w:val="00051B4D"/>
    <w:rsid w:val="000524E8"/>
    <w:rsid w:val="000531E9"/>
    <w:rsid w:val="000540C6"/>
    <w:rsid w:val="00060761"/>
    <w:rsid w:val="0006108A"/>
    <w:rsid w:val="0006160B"/>
    <w:rsid w:val="00061771"/>
    <w:rsid w:val="000639ED"/>
    <w:rsid w:val="00066CE2"/>
    <w:rsid w:val="000676B9"/>
    <w:rsid w:val="000720C8"/>
    <w:rsid w:val="0007236F"/>
    <w:rsid w:val="00072827"/>
    <w:rsid w:val="000736FE"/>
    <w:rsid w:val="00073845"/>
    <w:rsid w:val="00073CDB"/>
    <w:rsid w:val="00074647"/>
    <w:rsid w:val="00076D0A"/>
    <w:rsid w:val="00080335"/>
    <w:rsid w:val="00080E1C"/>
    <w:rsid w:val="00080F45"/>
    <w:rsid w:val="00082C07"/>
    <w:rsid w:val="0008657F"/>
    <w:rsid w:val="00086B87"/>
    <w:rsid w:val="0008735C"/>
    <w:rsid w:val="00090FD5"/>
    <w:rsid w:val="000911C1"/>
    <w:rsid w:val="00092B64"/>
    <w:rsid w:val="000932C9"/>
    <w:rsid w:val="00093A4A"/>
    <w:rsid w:val="00095B99"/>
    <w:rsid w:val="00096359"/>
    <w:rsid w:val="00096E73"/>
    <w:rsid w:val="000A1A8C"/>
    <w:rsid w:val="000A2EC6"/>
    <w:rsid w:val="000A370D"/>
    <w:rsid w:val="000B00DF"/>
    <w:rsid w:val="000B0231"/>
    <w:rsid w:val="000B130A"/>
    <w:rsid w:val="000B13C7"/>
    <w:rsid w:val="000B2D1E"/>
    <w:rsid w:val="000B2F8C"/>
    <w:rsid w:val="000B617D"/>
    <w:rsid w:val="000B737F"/>
    <w:rsid w:val="000C09B2"/>
    <w:rsid w:val="000C1C97"/>
    <w:rsid w:val="000C22AE"/>
    <w:rsid w:val="000C26C6"/>
    <w:rsid w:val="000C2ABD"/>
    <w:rsid w:val="000C2B9A"/>
    <w:rsid w:val="000C3857"/>
    <w:rsid w:val="000C53DB"/>
    <w:rsid w:val="000C5E67"/>
    <w:rsid w:val="000C6D1E"/>
    <w:rsid w:val="000D09A9"/>
    <w:rsid w:val="000D22A1"/>
    <w:rsid w:val="000D554A"/>
    <w:rsid w:val="000D7104"/>
    <w:rsid w:val="000E0283"/>
    <w:rsid w:val="000E072E"/>
    <w:rsid w:val="000E1006"/>
    <w:rsid w:val="000E553D"/>
    <w:rsid w:val="000E7390"/>
    <w:rsid w:val="000E7B86"/>
    <w:rsid w:val="000F0E28"/>
    <w:rsid w:val="000F159B"/>
    <w:rsid w:val="000F16FC"/>
    <w:rsid w:val="000F2934"/>
    <w:rsid w:val="000F381E"/>
    <w:rsid w:val="000F3B45"/>
    <w:rsid w:val="000F42EF"/>
    <w:rsid w:val="000F4FD6"/>
    <w:rsid w:val="000F678B"/>
    <w:rsid w:val="000F6A71"/>
    <w:rsid w:val="000F70EB"/>
    <w:rsid w:val="000F7226"/>
    <w:rsid w:val="000F73DE"/>
    <w:rsid w:val="000F78AF"/>
    <w:rsid w:val="00101851"/>
    <w:rsid w:val="00103321"/>
    <w:rsid w:val="00103901"/>
    <w:rsid w:val="00104453"/>
    <w:rsid w:val="00104585"/>
    <w:rsid w:val="00105A66"/>
    <w:rsid w:val="00106342"/>
    <w:rsid w:val="0010672C"/>
    <w:rsid w:val="001106FD"/>
    <w:rsid w:val="00112BBD"/>
    <w:rsid w:val="00113196"/>
    <w:rsid w:val="001151E9"/>
    <w:rsid w:val="00115AE0"/>
    <w:rsid w:val="00115D44"/>
    <w:rsid w:val="001160A8"/>
    <w:rsid w:val="00116EB5"/>
    <w:rsid w:val="00117268"/>
    <w:rsid w:val="00120EAE"/>
    <w:rsid w:val="0012754C"/>
    <w:rsid w:val="001279C3"/>
    <w:rsid w:val="0013094D"/>
    <w:rsid w:val="0013445E"/>
    <w:rsid w:val="00136D61"/>
    <w:rsid w:val="0014039C"/>
    <w:rsid w:val="001410FD"/>
    <w:rsid w:val="001422E4"/>
    <w:rsid w:val="0014373A"/>
    <w:rsid w:val="00145D54"/>
    <w:rsid w:val="00146744"/>
    <w:rsid w:val="00150443"/>
    <w:rsid w:val="00151C61"/>
    <w:rsid w:val="00152008"/>
    <w:rsid w:val="0015394C"/>
    <w:rsid w:val="00153966"/>
    <w:rsid w:val="00157BA0"/>
    <w:rsid w:val="00160875"/>
    <w:rsid w:val="0016129D"/>
    <w:rsid w:val="001615BF"/>
    <w:rsid w:val="00162A29"/>
    <w:rsid w:val="001648A9"/>
    <w:rsid w:val="00167651"/>
    <w:rsid w:val="001704F9"/>
    <w:rsid w:val="00170715"/>
    <w:rsid w:val="0017109F"/>
    <w:rsid w:val="0017139E"/>
    <w:rsid w:val="00171680"/>
    <w:rsid w:val="00171AC3"/>
    <w:rsid w:val="00172029"/>
    <w:rsid w:val="001730B2"/>
    <w:rsid w:val="001764AF"/>
    <w:rsid w:val="001771A8"/>
    <w:rsid w:val="00177E29"/>
    <w:rsid w:val="00180EE9"/>
    <w:rsid w:val="00181581"/>
    <w:rsid w:val="00182E97"/>
    <w:rsid w:val="00183164"/>
    <w:rsid w:val="001833C6"/>
    <w:rsid w:val="001849E2"/>
    <w:rsid w:val="001858A6"/>
    <w:rsid w:val="00185E74"/>
    <w:rsid w:val="00185FA6"/>
    <w:rsid w:val="00186BA9"/>
    <w:rsid w:val="001872ED"/>
    <w:rsid w:val="001873BB"/>
    <w:rsid w:val="00190E60"/>
    <w:rsid w:val="0019110B"/>
    <w:rsid w:val="00191144"/>
    <w:rsid w:val="0019284A"/>
    <w:rsid w:val="00192AC3"/>
    <w:rsid w:val="001961D6"/>
    <w:rsid w:val="00196E87"/>
    <w:rsid w:val="001A227B"/>
    <w:rsid w:val="001A25E7"/>
    <w:rsid w:val="001A3E32"/>
    <w:rsid w:val="001A4A35"/>
    <w:rsid w:val="001A7F6C"/>
    <w:rsid w:val="001B23E7"/>
    <w:rsid w:val="001B62E3"/>
    <w:rsid w:val="001B63B3"/>
    <w:rsid w:val="001B6A4F"/>
    <w:rsid w:val="001B7458"/>
    <w:rsid w:val="001B777B"/>
    <w:rsid w:val="001C2380"/>
    <w:rsid w:val="001C2864"/>
    <w:rsid w:val="001C28AB"/>
    <w:rsid w:val="001C2D1C"/>
    <w:rsid w:val="001C3022"/>
    <w:rsid w:val="001C334D"/>
    <w:rsid w:val="001C3420"/>
    <w:rsid w:val="001C3495"/>
    <w:rsid w:val="001C49BA"/>
    <w:rsid w:val="001C629F"/>
    <w:rsid w:val="001C781F"/>
    <w:rsid w:val="001D067D"/>
    <w:rsid w:val="001D31AC"/>
    <w:rsid w:val="001D4A3A"/>
    <w:rsid w:val="001D4AC9"/>
    <w:rsid w:val="001D5BB3"/>
    <w:rsid w:val="001D789C"/>
    <w:rsid w:val="001E10D0"/>
    <w:rsid w:val="001E24B2"/>
    <w:rsid w:val="001E2CA9"/>
    <w:rsid w:val="001E2EBE"/>
    <w:rsid w:val="001E34F3"/>
    <w:rsid w:val="001E3A40"/>
    <w:rsid w:val="001E5DEF"/>
    <w:rsid w:val="001E5E53"/>
    <w:rsid w:val="001E6A16"/>
    <w:rsid w:val="001E6A19"/>
    <w:rsid w:val="001E6B72"/>
    <w:rsid w:val="001E762B"/>
    <w:rsid w:val="001E7D8E"/>
    <w:rsid w:val="001F0072"/>
    <w:rsid w:val="001F367D"/>
    <w:rsid w:val="001F433C"/>
    <w:rsid w:val="001F50B7"/>
    <w:rsid w:val="001F57EB"/>
    <w:rsid w:val="001F5E2D"/>
    <w:rsid w:val="001F61F1"/>
    <w:rsid w:val="00203B69"/>
    <w:rsid w:val="00203E5D"/>
    <w:rsid w:val="00204FF0"/>
    <w:rsid w:val="0020668E"/>
    <w:rsid w:val="00206D0D"/>
    <w:rsid w:val="00207B21"/>
    <w:rsid w:val="00210A69"/>
    <w:rsid w:val="00211162"/>
    <w:rsid w:val="002113DA"/>
    <w:rsid w:val="00212536"/>
    <w:rsid w:val="002131DC"/>
    <w:rsid w:val="0021324F"/>
    <w:rsid w:val="00213F48"/>
    <w:rsid w:val="002148FD"/>
    <w:rsid w:val="0021550F"/>
    <w:rsid w:val="002220B3"/>
    <w:rsid w:val="00223458"/>
    <w:rsid w:val="00223530"/>
    <w:rsid w:val="00224117"/>
    <w:rsid w:val="00224828"/>
    <w:rsid w:val="002255B7"/>
    <w:rsid w:val="00226EF2"/>
    <w:rsid w:val="00230320"/>
    <w:rsid w:val="002303B3"/>
    <w:rsid w:val="002319E2"/>
    <w:rsid w:val="00236BDB"/>
    <w:rsid w:val="00240025"/>
    <w:rsid w:val="002406CD"/>
    <w:rsid w:val="00242150"/>
    <w:rsid w:val="00242A4D"/>
    <w:rsid w:val="00242E8A"/>
    <w:rsid w:val="00242EF1"/>
    <w:rsid w:val="0024465B"/>
    <w:rsid w:val="00244E76"/>
    <w:rsid w:val="00245DEC"/>
    <w:rsid w:val="0024671B"/>
    <w:rsid w:val="00246A8B"/>
    <w:rsid w:val="0024782C"/>
    <w:rsid w:val="002502CA"/>
    <w:rsid w:val="00251028"/>
    <w:rsid w:val="00252D1A"/>
    <w:rsid w:val="00253B9A"/>
    <w:rsid w:val="00256BEB"/>
    <w:rsid w:val="00256F17"/>
    <w:rsid w:val="00260AC2"/>
    <w:rsid w:val="0026277A"/>
    <w:rsid w:val="00263367"/>
    <w:rsid w:val="00264CC7"/>
    <w:rsid w:val="00264E78"/>
    <w:rsid w:val="0026681A"/>
    <w:rsid w:val="00270E05"/>
    <w:rsid w:val="0027189A"/>
    <w:rsid w:val="00271B82"/>
    <w:rsid w:val="00276AE8"/>
    <w:rsid w:val="002776D5"/>
    <w:rsid w:val="00277C16"/>
    <w:rsid w:val="00277F35"/>
    <w:rsid w:val="00282582"/>
    <w:rsid w:val="002826E4"/>
    <w:rsid w:val="00282C68"/>
    <w:rsid w:val="00284B01"/>
    <w:rsid w:val="00285948"/>
    <w:rsid w:val="00287374"/>
    <w:rsid w:val="00287607"/>
    <w:rsid w:val="00291791"/>
    <w:rsid w:val="00292610"/>
    <w:rsid w:val="00292D42"/>
    <w:rsid w:val="0029384D"/>
    <w:rsid w:val="00293F73"/>
    <w:rsid w:val="00294360"/>
    <w:rsid w:val="002A0DF9"/>
    <w:rsid w:val="002A0EDD"/>
    <w:rsid w:val="002A1D6B"/>
    <w:rsid w:val="002A1DCB"/>
    <w:rsid w:val="002A3841"/>
    <w:rsid w:val="002A3C94"/>
    <w:rsid w:val="002A5F49"/>
    <w:rsid w:val="002A6CAD"/>
    <w:rsid w:val="002B03FE"/>
    <w:rsid w:val="002B1334"/>
    <w:rsid w:val="002B138F"/>
    <w:rsid w:val="002B279F"/>
    <w:rsid w:val="002B388E"/>
    <w:rsid w:val="002B56EB"/>
    <w:rsid w:val="002B5AA8"/>
    <w:rsid w:val="002B601A"/>
    <w:rsid w:val="002B66D4"/>
    <w:rsid w:val="002B6943"/>
    <w:rsid w:val="002C3099"/>
    <w:rsid w:val="002C3BD1"/>
    <w:rsid w:val="002C3CEF"/>
    <w:rsid w:val="002C4813"/>
    <w:rsid w:val="002C6A50"/>
    <w:rsid w:val="002C6E40"/>
    <w:rsid w:val="002D05A8"/>
    <w:rsid w:val="002D0687"/>
    <w:rsid w:val="002D2979"/>
    <w:rsid w:val="002D34A1"/>
    <w:rsid w:val="002D41A3"/>
    <w:rsid w:val="002D5278"/>
    <w:rsid w:val="002D5543"/>
    <w:rsid w:val="002D681E"/>
    <w:rsid w:val="002D723C"/>
    <w:rsid w:val="002D7844"/>
    <w:rsid w:val="002D7E66"/>
    <w:rsid w:val="002D7E90"/>
    <w:rsid w:val="002E05D2"/>
    <w:rsid w:val="002E135C"/>
    <w:rsid w:val="002E14FD"/>
    <w:rsid w:val="002E1ECC"/>
    <w:rsid w:val="002E4C3F"/>
    <w:rsid w:val="002E5DBF"/>
    <w:rsid w:val="002E6383"/>
    <w:rsid w:val="002E73BE"/>
    <w:rsid w:val="002E74B1"/>
    <w:rsid w:val="002F18A7"/>
    <w:rsid w:val="002F34AE"/>
    <w:rsid w:val="002F4667"/>
    <w:rsid w:val="002F4752"/>
    <w:rsid w:val="002F5430"/>
    <w:rsid w:val="002F6047"/>
    <w:rsid w:val="002F61C7"/>
    <w:rsid w:val="002F79D3"/>
    <w:rsid w:val="00300974"/>
    <w:rsid w:val="00302AF9"/>
    <w:rsid w:val="00302D61"/>
    <w:rsid w:val="00302DF3"/>
    <w:rsid w:val="00303F47"/>
    <w:rsid w:val="003055D2"/>
    <w:rsid w:val="00306522"/>
    <w:rsid w:val="0031055A"/>
    <w:rsid w:val="0031103D"/>
    <w:rsid w:val="003111F9"/>
    <w:rsid w:val="003113A8"/>
    <w:rsid w:val="00311699"/>
    <w:rsid w:val="003168BC"/>
    <w:rsid w:val="00317A66"/>
    <w:rsid w:val="00320BB2"/>
    <w:rsid w:val="00321C84"/>
    <w:rsid w:val="003302AF"/>
    <w:rsid w:val="00330FD0"/>
    <w:rsid w:val="003311B5"/>
    <w:rsid w:val="00332E57"/>
    <w:rsid w:val="00333A83"/>
    <w:rsid w:val="00334806"/>
    <w:rsid w:val="00336AE8"/>
    <w:rsid w:val="003401A1"/>
    <w:rsid w:val="00342D5D"/>
    <w:rsid w:val="003433AC"/>
    <w:rsid w:val="00344EB5"/>
    <w:rsid w:val="00347BDA"/>
    <w:rsid w:val="00351036"/>
    <w:rsid w:val="00352B95"/>
    <w:rsid w:val="0035630F"/>
    <w:rsid w:val="00356575"/>
    <w:rsid w:val="0036005D"/>
    <w:rsid w:val="00360168"/>
    <w:rsid w:val="0036159F"/>
    <w:rsid w:val="00361740"/>
    <w:rsid w:val="00361ACD"/>
    <w:rsid w:val="00361FDA"/>
    <w:rsid w:val="00363998"/>
    <w:rsid w:val="003643C8"/>
    <w:rsid w:val="003646FE"/>
    <w:rsid w:val="00364DB2"/>
    <w:rsid w:val="00365BE0"/>
    <w:rsid w:val="0036603D"/>
    <w:rsid w:val="00367565"/>
    <w:rsid w:val="00367CEB"/>
    <w:rsid w:val="00370D31"/>
    <w:rsid w:val="003711DD"/>
    <w:rsid w:val="00371374"/>
    <w:rsid w:val="00375F8C"/>
    <w:rsid w:val="00382371"/>
    <w:rsid w:val="00383610"/>
    <w:rsid w:val="00383D94"/>
    <w:rsid w:val="003846C6"/>
    <w:rsid w:val="003848D2"/>
    <w:rsid w:val="0038515E"/>
    <w:rsid w:val="003851B8"/>
    <w:rsid w:val="00385C2E"/>
    <w:rsid w:val="0038724F"/>
    <w:rsid w:val="003875FD"/>
    <w:rsid w:val="00387D9F"/>
    <w:rsid w:val="003900E2"/>
    <w:rsid w:val="003919DE"/>
    <w:rsid w:val="00391C2E"/>
    <w:rsid w:val="00392A98"/>
    <w:rsid w:val="00392FAA"/>
    <w:rsid w:val="00393272"/>
    <w:rsid w:val="0039466D"/>
    <w:rsid w:val="003952BA"/>
    <w:rsid w:val="003960C5"/>
    <w:rsid w:val="00396277"/>
    <w:rsid w:val="003963E3"/>
    <w:rsid w:val="00396783"/>
    <w:rsid w:val="003975F3"/>
    <w:rsid w:val="0039787D"/>
    <w:rsid w:val="003A0F28"/>
    <w:rsid w:val="003A26CD"/>
    <w:rsid w:val="003A47CF"/>
    <w:rsid w:val="003A6733"/>
    <w:rsid w:val="003A680E"/>
    <w:rsid w:val="003B0774"/>
    <w:rsid w:val="003B19E7"/>
    <w:rsid w:val="003B3ABD"/>
    <w:rsid w:val="003B43DA"/>
    <w:rsid w:val="003B4F41"/>
    <w:rsid w:val="003B5F26"/>
    <w:rsid w:val="003B70C4"/>
    <w:rsid w:val="003C2077"/>
    <w:rsid w:val="003C38FF"/>
    <w:rsid w:val="003C4478"/>
    <w:rsid w:val="003C4D93"/>
    <w:rsid w:val="003C532B"/>
    <w:rsid w:val="003C553A"/>
    <w:rsid w:val="003D01CF"/>
    <w:rsid w:val="003D2217"/>
    <w:rsid w:val="003D27B2"/>
    <w:rsid w:val="003D3C5A"/>
    <w:rsid w:val="003D40F7"/>
    <w:rsid w:val="003D4877"/>
    <w:rsid w:val="003D4C42"/>
    <w:rsid w:val="003D63CC"/>
    <w:rsid w:val="003E141D"/>
    <w:rsid w:val="003E1991"/>
    <w:rsid w:val="003E1BE5"/>
    <w:rsid w:val="003E28E5"/>
    <w:rsid w:val="003E3A11"/>
    <w:rsid w:val="003E3C19"/>
    <w:rsid w:val="003E4231"/>
    <w:rsid w:val="003E5359"/>
    <w:rsid w:val="003E567C"/>
    <w:rsid w:val="003E569A"/>
    <w:rsid w:val="003E5FEB"/>
    <w:rsid w:val="003E60DF"/>
    <w:rsid w:val="003E685E"/>
    <w:rsid w:val="003E7130"/>
    <w:rsid w:val="003F2DCF"/>
    <w:rsid w:val="003F31B3"/>
    <w:rsid w:val="003F5744"/>
    <w:rsid w:val="003F617F"/>
    <w:rsid w:val="003F67FC"/>
    <w:rsid w:val="003F75C5"/>
    <w:rsid w:val="0040028B"/>
    <w:rsid w:val="00400309"/>
    <w:rsid w:val="00400D55"/>
    <w:rsid w:val="00401999"/>
    <w:rsid w:val="00402170"/>
    <w:rsid w:val="0040298C"/>
    <w:rsid w:val="00403373"/>
    <w:rsid w:val="00404199"/>
    <w:rsid w:val="00404A2B"/>
    <w:rsid w:val="00404D6E"/>
    <w:rsid w:val="00405E21"/>
    <w:rsid w:val="00405E37"/>
    <w:rsid w:val="00406D72"/>
    <w:rsid w:val="0041071D"/>
    <w:rsid w:val="00410D14"/>
    <w:rsid w:val="00410D30"/>
    <w:rsid w:val="004113BB"/>
    <w:rsid w:val="00411CDA"/>
    <w:rsid w:val="00411E88"/>
    <w:rsid w:val="00417136"/>
    <w:rsid w:val="00417A59"/>
    <w:rsid w:val="00417EF4"/>
    <w:rsid w:val="004206D0"/>
    <w:rsid w:val="004206E6"/>
    <w:rsid w:val="00420989"/>
    <w:rsid w:val="00420D92"/>
    <w:rsid w:val="00421121"/>
    <w:rsid w:val="00421E24"/>
    <w:rsid w:val="004225A6"/>
    <w:rsid w:val="00424718"/>
    <w:rsid w:val="00424BAE"/>
    <w:rsid w:val="004267E1"/>
    <w:rsid w:val="00426F07"/>
    <w:rsid w:val="004309A7"/>
    <w:rsid w:val="00431BFC"/>
    <w:rsid w:val="00432430"/>
    <w:rsid w:val="00434871"/>
    <w:rsid w:val="0043534C"/>
    <w:rsid w:val="00436823"/>
    <w:rsid w:val="004368A9"/>
    <w:rsid w:val="004378E8"/>
    <w:rsid w:val="004409BF"/>
    <w:rsid w:val="004432AE"/>
    <w:rsid w:val="00443819"/>
    <w:rsid w:val="00443D3B"/>
    <w:rsid w:val="00444423"/>
    <w:rsid w:val="00445F63"/>
    <w:rsid w:val="00446DFC"/>
    <w:rsid w:val="00452587"/>
    <w:rsid w:val="00457514"/>
    <w:rsid w:val="00457AEC"/>
    <w:rsid w:val="004604E1"/>
    <w:rsid w:val="00461411"/>
    <w:rsid w:val="00461817"/>
    <w:rsid w:val="00461CA2"/>
    <w:rsid w:val="0046211D"/>
    <w:rsid w:val="00462B38"/>
    <w:rsid w:val="00463D5D"/>
    <w:rsid w:val="0046589E"/>
    <w:rsid w:val="0046598D"/>
    <w:rsid w:val="00466146"/>
    <w:rsid w:val="004664F6"/>
    <w:rsid w:val="00466B71"/>
    <w:rsid w:val="00467F80"/>
    <w:rsid w:val="00472525"/>
    <w:rsid w:val="00472B5B"/>
    <w:rsid w:val="0047319D"/>
    <w:rsid w:val="004747E4"/>
    <w:rsid w:val="00475B1B"/>
    <w:rsid w:val="00480877"/>
    <w:rsid w:val="00481B01"/>
    <w:rsid w:val="00484413"/>
    <w:rsid w:val="00484A61"/>
    <w:rsid w:val="004851FD"/>
    <w:rsid w:val="004857B4"/>
    <w:rsid w:val="0048589E"/>
    <w:rsid w:val="0048697F"/>
    <w:rsid w:val="004870FC"/>
    <w:rsid w:val="0049044A"/>
    <w:rsid w:val="004906F8"/>
    <w:rsid w:val="00492B1E"/>
    <w:rsid w:val="00493287"/>
    <w:rsid w:val="004947C9"/>
    <w:rsid w:val="00496030"/>
    <w:rsid w:val="00496FEA"/>
    <w:rsid w:val="004978D1"/>
    <w:rsid w:val="004A356A"/>
    <w:rsid w:val="004A5DBF"/>
    <w:rsid w:val="004A6625"/>
    <w:rsid w:val="004B3E7C"/>
    <w:rsid w:val="004B418F"/>
    <w:rsid w:val="004B42EF"/>
    <w:rsid w:val="004B44A4"/>
    <w:rsid w:val="004B59EA"/>
    <w:rsid w:val="004B5D21"/>
    <w:rsid w:val="004C1944"/>
    <w:rsid w:val="004C5CC5"/>
    <w:rsid w:val="004C6765"/>
    <w:rsid w:val="004C6952"/>
    <w:rsid w:val="004D2645"/>
    <w:rsid w:val="004D3C40"/>
    <w:rsid w:val="004D4D04"/>
    <w:rsid w:val="004D5DB1"/>
    <w:rsid w:val="004D61F7"/>
    <w:rsid w:val="004D702A"/>
    <w:rsid w:val="004D74D3"/>
    <w:rsid w:val="004E05B0"/>
    <w:rsid w:val="004E2C2B"/>
    <w:rsid w:val="004E3F24"/>
    <w:rsid w:val="004E445B"/>
    <w:rsid w:val="004E52B5"/>
    <w:rsid w:val="004F001B"/>
    <w:rsid w:val="004F030A"/>
    <w:rsid w:val="004F038C"/>
    <w:rsid w:val="004F186D"/>
    <w:rsid w:val="004F212B"/>
    <w:rsid w:val="004F3EA6"/>
    <w:rsid w:val="004F446B"/>
    <w:rsid w:val="00500928"/>
    <w:rsid w:val="005013C3"/>
    <w:rsid w:val="0050146D"/>
    <w:rsid w:val="00501E8F"/>
    <w:rsid w:val="00502301"/>
    <w:rsid w:val="005029A9"/>
    <w:rsid w:val="00502D1D"/>
    <w:rsid w:val="00502F41"/>
    <w:rsid w:val="00503152"/>
    <w:rsid w:val="005034F3"/>
    <w:rsid w:val="00503FDC"/>
    <w:rsid w:val="00503FE3"/>
    <w:rsid w:val="00504318"/>
    <w:rsid w:val="0050639B"/>
    <w:rsid w:val="00506CC1"/>
    <w:rsid w:val="00506F06"/>
    <w:rsid w:val="00510A3A"/>
    <w:rsid w:val="00512744"/>
    <w:rsid w:val="00514507"/>
    <w:rsid w:val="00515C97"/>
    <w:rsid w:val="005163B7"/>
    <w:rsid w:val="005163DD"/>
    <w:rsid w:val="00516F2A"/>
    <w:rsid w:val="00517942"/>
    <w:rsid w:val="00520855"/>
    <w:rsid w:val="005219E7"/>
    <w:rsid w:val="00522A5E"/>
    <w:rsid w:val="00524BCE"/>
    <w:rsid w:val="00526A28"/>
    <w:rsid w:val="0052788E"/>
    <w:rsid w:val="00530183"/>
    <w:rsid w:val="00530D7A"/>
    <w:rsid w:val="00530FC3"/>
    <w:rsid w:val="00532B39"/>
    <w:rsid w:val="00533885"/>
    <w:rsid w:val="005356F5"/>
    <w:rsid w:val="00535BFF"/>
    <w:rsid w:val="00535E5A"/>
    <w:rsid w:val="00535FA6"/>
    <w:rsid w:val="005367A9"/>
    <w:rsid w:val="00536964"/>
    <w:rsid w:val="00540293"/>
    <w:rsid w:val="00540D4F"/>
    <w:rsid w:val="0054473A"/>
    <w:rsid w:val="005462F5"/>
    <w:rsid w:val="00552449"/>
    <w:rsid w:val="00552A00"/>
    <w:rsid w:val="005536F2"/>
    <w:rsid w:val="005551AD"/>
    <w:rsid w:val="0055687E"/>
    <w:rsid w:val="005574AC"/>
    <w:rsid w:val="00557BA9"/>
    <w:rsid w:val="00561EB6"/>
    <w:rsid w:val="005646FD"/>
    <w:rsid w:val="00565808"/>
    <w:rsid w:val="00565E42"/>
    <w:rsid w:val="00571F6A"/>
    <w:rsid w:val="0057292C"/>
    <w:rsid w:val="00572A75"/>
    <w:rsid w:val="00573961"/>
    <w:rsid w:val="00575CA1"/>
    <w:rsid w:val="00577CF1"/>
    <w:rsid w:val="00580307"/>
    <w:rsid w:val="0058175B"/>
    <w:rsid w:val="005829AB"/>
    <w:rsid w:val="00582BBC"/>
    <w:rsid w:val="00583BE0"/>
    <w:rsid w:val="0058551D"/>
    <w:rsid w:val="0058704D"/>
    <w:rsid w:val="0059129B"/>
    <w:rsid w:val="005919B8"/>
    <w:rsid w:val="00591FDD"/>
    <w:rsid w:val="00595DEA"/>
    <w:rsid w:val="00596172"/>
    <w:rsid w:val="00596858"/>
    <w:rsid w:val="00596930"/>
    <w:rsid w:val="00597AF6"/>
    <w:rsid w:val="005A2C34"/>
    <w:rsid w:val="005A468A"/>
    <w:rsid w:val="005A4BA8"/>
    <w:rsid w:val="005A5211"/>
    <w:rsid w:val="005A58F4"/>
    <w:rsid w:val="005A59EF"/>
    <w:rsid w:val="005A5FA9"/>
    <w:rsid w:val="005A65EC"/>
    <w:rsid w:val="005A76C4"/>
    <w:rsid w:val="005A7BD8"/>
    <w:rsid w:val="005B09FC"/>
    <w:rsid w:val="005B0E80"/>
    <w:rsid w:val="005B1C72"/>
    <w:rsid w:val="005B2F4F"/>
    <w:rsid w:val="005B4878"/>
    <w:rsid w:val="005B68B4"/>
    <w:rsid w:val="005B68F6"/>
    <w:rsid w:val="005B7512"/>
    <w:rsid w:val="005C2C2F"/>
    <w:rsid w:val="005C590A"/>
    <w:rsid w:val="005C59DA"/>
    <w:rsid w:val="005C6A05"/>
    <w:rsid w:val="005C71C3"/>
    <w:rsid w:val="005D10BA"/>
    <w:rsid w:val="005D1DDE"/>
    <w:rsid w:val="005D23A7"/>
    <w:rsid w:val="005D2DC5"/>
    <w:rsid w:val="005D4A58"/>
    <w:rsid w:val="005D4B47"/>
    <w:rsid w:val="005D4D39"/>
    <w:rsid w:val="005D5DF8"/>
    <w:rsid w:val="005D6136"/>
    <w:rsid w:val="005D65FF"/>
    <w:rsid w:val="005D6786"/>
    <w:rsid w:val="005D68AA"/>
    <w:rsid w:val="005D750D"/>
    <w:rsid w:val="005D7E06"/>
    <w:rsid w:val="005E0606"/>
    <w:rsid w:val="005E3377"/>
    <w:rsid w:val="005E3DA2"/>
    <w:rsid w:val="005E4AAC"/>
    <w:rsid w:val="005E5CD5"/>
    <w:rsid w:val="005E6BE1"/>
    <w:rsid w:val="005F089F"/>
    <w:rsid w:val="005F205D"/>
    <w:rsid w:val="005F3B41"/>
    <w:rsid w:val="005F3B66"/>
    <w:rsid w:val="005F42B9"/>
    <w:rsid w:val="005F4D37"/>
    <w:rsid w:val="005F76A8"/>
    <w:rsid w:val="00601C38"/>
    <w:rsid w:val="0060414E"/>
    <w:rsid w:val="006042F1"/>
    <w:rsid w:val="0060494F"/>
    <w:rsid w:val="006055A1"/>
    <w:rsid w:val="00606CC1"/>
    <w:rsid w:val="006076A8"/>
    <w:rsid w:val="00607C30"/>
    <w:rsid w:val="00607F93"/>
    <w:rsid w:val="0061006A"/>
    <w:rsid w:val="00610FA9"/>
    <w:rsid w:val="00611031"/>
    <w:rsid w:val="00611E32"/>
    <w:rsid w:val="00613DB8"/>
    <w:rsid w:val="00614F21"/>
    <w:rsid w:val="006150FA"/>
    <w:rsid w:val="00615996"/>
    <w:rsid w:val="00620CE1"/>
    <w:rsid w:val="006210A4"/>
    <w:rsid w:val="00624930"/>
    <w:rsid w:val="00624DEB"/>
    <w:rsid w:val="00626FC0"/>
    <w:rsid w:val="006274BD"/>
    <w:rsid w:val="00630AD8"/>
    <w:rsid w:val="0063243C"/>
    <w:rsid w:val="00633E09"/>
    <w:rsid w:val="0063522B"/>
    <w:rsid w:val="00636638"/>
    <w:rsid w:val="006403FB"/>
    <w:rsid w:val="00640ECA"/>
    <w:rsid w:val="00641E84"/>
    <w:rsid w:val="0064398C"/>
    <w:rsid w:val="00644E90"/>
    <w:rsid w:val="006460D2"/>
    <w:rsid w:val="006461C1"/>
    <w:rsid w:val="00646636"/>
    <w:rsid w:val="0064794C"/>
    <w:rsid w:val="00651AFC"/>
    <w:rsid w:val="00651F18"/>
    <w:rsid w:val="00651FE7"/>
    <w:rsid w:val="00655793"/>
    <w:rsid w:val="00655883"/>
    <w:rsid w:val="0065645F"/>
    <w:rsid w:val="00660103"/>
    <w:rsid w:val="00660685"/>
    <w:rsid w:val="006608C4"/>
    <w:rsid w:val="00660D8F"/>
    <w:rsid w:val="006620CD"/>
    <w:rsid w:val="006627A6"/>
    <w:rsid w:val="00662828"/>
    <w:rsid w:val="0066364E"/>
    <w:rsid w:val="006642F3"/>
    <w:rsid w:val="00664E90"/>
    <w:rsid w:val="0066600E"/>
    <w:rsid w:val="00666030"/>
    <w:rsid w:val="006666D8"/>
    <w:rsid w:val="00667B41"/>
    <w:rsid w:val="006706E6"/>
    <w:rsid w:val="006709C4"/>
    <w:rsid w:val="00670D50"/>
    <w:rsid w:val="00671E49"/>
    <w:rsid w:val="0067285E"/>
    <w:rsid w:val="006807CD"/>
    <w:rsid w:val="00681206"/>
    <w:rsid w:val="00681B56"/>
    <w:rsid w:val="00684AE7"/>
    <w:rsid w:val="00685F5D"/>
    <w:rsid w:val="0068618C"/>
    <w:rsid w:val="00687558"/>
    <w:rsid w:val="0069018E"/>
    <w:rsid w:val="00690D8B"/>
    <w:rsid w:val="006955ED"/>
    <w:rsid w:val="0069690C"/>
    <w:rsid w:val="0069709E"/>
    <w:rsid w:val="006A2218"/>
    <w:rsid w:val="006A2DAC"/>
    <w:rsid w:val="006A329F"/>
    <w:rsid w:val="006A43C2"/>
    <w:rsid w:val="006A673A"/>
    <w:rsid w:val="006A7A6E"/>
    <w:rsid w:val="006B1800"/>
    <w:rsid w:val="006B297B"/>
    <w:rsid w:val="006B3284"/>
    <w:rsid w:val="006B3B8E"/>
    <w:rsid w:val="006B4241"/>
    <w:rsid w:val="006B498A"/>
    <w:rsid w:val="006B6166"/>
    <w:rsid w:val="006B63BA"/>
    <w:rsid w:val="006C2F1E"/>
    <w:rsid w:val="006C445B"/>
    <w:rsid w:val="006C51B0"/>
    <w:rsid w:val="006C5716"/>
    <w:rsid w:val="006C588F"/>
    <w:rsid w:val="006C6018"/>
    <w:rsid w:val="006C74C7"/>
    <w:rsid w:val="006C7B0A"/>
    <w:rsid w:val="006D08E0"/>
    <w:rsid w:val="006D0951"/>
    <w:rsid w:val="006D1F38"/>
    <w:rsid w:val="006D3132"/>
    <w:rsid w:val="006D508A"/>
    <w:rsid w:val="006D5CA6"/>
    <w:rsid w:val="006E1E5A"/>
    <w:rsid w:val="006E31E8"/>
    <w:rsid w:val="006E321A"/>
    <w:rsid w:val="006E43E0"/>
    <w:rsid w:val="006E5784"/>
    <w:rsid w:val="006E6F2B"/>
    <w:rsid w:val="006F2D7E"/>
    <w:rsid w:val="006F36C3"/>
    <w:rsid w:val="006F5B0C"/>
    <w:rsid w:val="00702037"/>
    <w:rsid w:val="007022E2"/>
    <w:rsid w:val="0070337D"/>
    <w:rsid w:val="00704704"/>
    <w:rsid w:val="00705ADC"/>
    <w:rsid w:val="00706D7D"/>
    <w:rsid w:val="00706EC4"/>
    <w:rsid w:val="00707251"/>
    <w:rsid w:val="0070739A"/>
    <w:rsid w:val="00711E57"/>
    <w:rsid w:val="00712CA3"/>
    <w:rsid w:val="007143BD"/>
    <w:rsid w:val="00715809"/>
    <w:rsid w:val="00716D81"/>
    <w:rsid w:val="00720481"/>
    <w:rsid w:val="00721273"/>
    <w:rsid w:val="00723292"/>
    <w:rsid w:val="007246B4"/>
    <w:rsid w:val="00724CC7"/>
    <w:rsid w:val="00724D13"/>
    <w:rsid w:val="007253FC"/>
    <w:rsid w:val="00725405"/>
    <w:rsid w:val="00726086"/>
    <w:rsid w:val="007273F6"/>
    <w:rsid w:val="00727A72"/>
    <w:rsid w:val="00727F38"/>
    <w:rsid w:val="007300CE"/>
    <w:rsid w:val="00730628"/>
    <w:rsid w:val="00730679"/>
    <w:rsid w:val="0073105C"/>
    <w:rsid w:val="0073107C"/>
    <w:rsid w:val="00731786"/>
    <w:rsid w:val="00732099"/>
    <w:rsid w:val="00732A2A"/>
    <w:rsid w:val="00734226"/>
    <w:rsid w:val="00734323"/>
    <w:rsid w:val="007352C4"/>
    <w:rsid w:val="007356F2"/>
    <w:rsid w:val="0073595E"/>
    <w:rsid w:val="00735A5C"/>
    <w:rsid w:val="00736770"/>
    <w:rsid w:val="00736E2C"/>
    <w:rsid w:val="007370D0"/>
    <w:rsid w:val="007410DC"/>
    <w:rsid w:val="00741370"/>
    <w:rsid w:val="00742F92"/>
    <w:rsid w:val="007435AB"/>
    <w:rsid w:val="00743E92"/>
    <w:rsid w:val="00744959"/>
    <w:rsid w:val="00746028"/>
    <w:rsid w:val="00747FEB"/>
    <w:rsid w:val="00750B4F"/>
    <w:rsid w:val="0075156B"/>
    <w:rsid w:val="00752035"/>
    <w:rsid w:val="00752F27"/>
    <w:rsid w:val="007534D0"/>
    <w:rsid w:val="00753B3E"/>
    <w:rsid w:val="00754D4D"/>
    <w:rsid w:val="00755CA9"/>
    <w:rsid w:val="00755EB2"/>
    <w:rsid w:val="00756C19"/>
    <w:rsid w:val="00757893"/>
    <w:rsid w:val="0076167A"/>
    <w:rsid w:val="00762EA9"/>
    <w:rsid w:val="00762F1C"/>
    <w:rsid w:val="00764EED"/>
    <w:rsid w:val="00764FCE"/>
    <w:rsid w:val="00765754"/>
    <w:rsid w:val="00765847"/>
    <w:rsid w:val="00767D9A"/>
    <w:rsid w:val="00770B85"/>
    <w:rsid w:val="00776D9C"/>
    <w:rsid w:val="00777F42"/>
    <w:rsid w:val="00780A92"/>
    <w:rsid w:val="0078165E"/>
    <w:rsid w:val="00781E0E"/>
    <w:rsid w:val="00784095"/>
    <w:rsid w:val="0078481F"/>
    <w:rsid w:val="00785326"/>
    <w:rsid w:val="00785FE1"/>
    <w:rsid w:val="0078615C"/>
    <w:rsid w:val="00786470"/>
    <w:rsid w:val="00790727"/>
    <w:rsid w:val="00790C95"/>
    <w:rsid w:val="00791831"/>
    <w:rsid w:val="00792042"/>
    <w:rsid w:val="007923E5"/>
    <w:rsid w:val="00794B61"/>
    <w:rsid w:val="00795175"/>
    <w:rsid w:val="007956B8"/>
    <w:rsid w:val="007967D8"/>
    <w:rsid w:val="007A1279"/>
    <w:rsid w:val="007A2C7F"/>
    <w:rsid w:val="007A31A4"/>
    <w:rsid w:val="007A337F"/>
    <w:rsid w:val="007A504C"/>
    <w:rsid w:val="007A55D0"/>
    <w:rsid w:val="007A57C5"/>
    <w:rsid w:val="007A5A0C"/>
    <w:rsid w:val="007B15CD"/>
    <w:rsid w:val="007B1A9F"/>
    <w:rsid w:val="007B3CB7"/>
    <w:rsid w:val="007B6412"/>
    <w:rsid w:val="007C023B"/>
    <w:rsid w:val="007C1C0F"/>
    <w:rsid w:val="007C2A50"/>
    <w:rsid w:val="007C4374"/>
    <w:rsid w:val="007C4B03"/>
    <w:rsid w:val="007C4EC8"/>
    <w:rsid w:val="007C576E"/>
    <w:rsid w:val="007C6269"/>
    <w:rsid w:val="007C7150"/>
    <w:rsid w:val="007C788A"/>
    <w:rsid w:val="007D0375"/>
    <w:rsid w:val="007D05CF"/>
    <w:rsid w:val="007D1DD7"/>
    <w:rsid w:val="007D30D8"/>
    <w:rsid w:val="007D64D3"/>
    <w:rsid w:val="007D65BA"/>
    <w:rsid w:val="007D73C4"/>
    <w:rsid w:val="007D7BBE"/>
    <w:rsid w:val="007D7E78"/>
    <w:rsid w:val="007E0D52"/>
    <w:rsid w:val="007E4FAB"/>
    <w:rsid w:val="007E5506"/>
    <w:rsid w:val="007F00B5"/>
    <w:rsid w:val="007F0C89"/>
    <w:rsid w:val="007F14B1"/>
    <w:rsid w:val="007F38B1"/>
    <w:rsid w:val="007F5770"/>
    <w:rsid w:val="007F5B4F"/>
    <w:rsid w:val="007F6038"/>
    <w:rsid w:val="007F7459"/>
    <w:rsid w:val="00800648"/>
    <w:rsid w:val="00800B80"/>
    <w:rsid w:val="00802980"/>
    <w:rsid w:val="0080428E"/>
    <w:rsid w:val="00805082"/>
    <w:rsid w:val="008069CE"/>
    <w:rsid w:val="00807E4F"/>
    <w:rsid w:val="00814226"/>
    <w:rsid w:val="008144E3"/>
    <w:rsid w:val="008152AF"/>
    <w:rsid w:val="008262FD"/>
    <w:rsid w:val="00826AF3"/>
    <w:rsid w:val="00827B7F"/>
    <w:rsid w:val="00827C60"/>
    <w:rsid w:val="008314BE"/>
    <w:rsid w:val="008334E9"/>
    <w:rsid w:val="00833B87"/>
    <w:rsid w:val="00833C18"/>
    <w:rsid w:val="00833EE4"/>
    <w:rsid w:val="00835A52"/>
    <w:rsid w:val="008361F6"/>
    <w:rsid w:val="0083640F"/>
    <w:rsid w:val="008376BB"/>
    <w:rsid w:val="008404A6"/>
    <w:rsid w:val="00841010"/>
    <w:rsid w:val="008434E3"/>
    <w:rsid w:val="00846497"/>
    <w:rsid w:val="0084679C"/>
    <w:rsid w:val="00847A56"/>
    <w:rsid w:val="00850221"/>
    <w:rsid w:val="00850506"/>
    <w:rsid w:val="00850F62"/>
    <w:rsid w:val="008510B4"/>
    <w:rsid w:val="00851F92"/>
    <w:rsid w:val="00852E4D"/>
    <w:rsid w:val="00852EBC"/>
    <w:rsid w:val="008536D5"/>
    <w:rsid w:val="00854148"/>
    <w:rsid w:val="008547CE"/>
    <w:rsid w:val="008562EA"/>
    <w:rsid w:val="00860D3F"/>
    <w:rsid w:val="0086253B"/>
    <w:rsid w:val="00863568"/>
    <w:rsid w:val="00864405"/>
    <w:rsid w:val="008662A7"/>
    <w:rsid w:val="0086685D"/>
    <w:rsid w:val="00870665"/>
    <w:rsid w:val="008724B6"/>
    <w:rsid w:val="0087250D"/>
    <w:rsid w:val="008728AA"/>
    <w:rsid w:val="00874142"/>
    <w:rsid w:val="008748C4"/>
    <w:rsid w:val="0087535B"/>
    <w:rsid w:val="00876E33"/>
    <w:rsid w:val="00880994"/>
    <w:rsid w:val="00883774"/>
    <w:rsid w:val="00884338"/>
    <w:rsid w:val="00884663"/>
    <w:rsid w:val="00884977"/>
    <w:rsid w:val="00885876"/>
    <w:rsid w:val="00885975"/>
    <w:rsid w:val="00885E6D"/>
    <w:rsid w:val="008866FD"/>
    <w:rsid w:val="00886F91"/>
    <w:rsid w:val="00887170"/>
    <w:rsid w:val="00887BCE"/>
    <w:rsid w:val="00887E9A"/>
    <w:rsid w:val="00892623"/>
    <w:rsid w:val="008926D8"/>
    <w:rsid w:val="008927DD"/>
    <w:rsid w:val="00892D5E"/>
    <w:rsid w:val="00893E16"/>
    <w:rsid w:val="00893F2F"/>
    <w:rsid w:val="00894ADC"/>
    <w:rsid w:val="008975B9"/>
    <w:rsid w:val="00897FD2"/>
    <w:rsid w:val="008A034F"/>
    <w:rsid w:val="008A05A6"/>
    <w:rsid w:val="008A1148"/>
    <w:rsid w:val="008A2D51"/>
    <w:rsid w:val="008A352E"/>
    <w:rsid w:val="008A49C9"/>
    <w:rsid w:val="008A4FD4"/>
    <w:rsid w:val="008A6DB8"/>
    <w:rsid w:val="008A78FC"/>
    <w:rsid w:val="008B0A5B"/>
    <w:rsid w:val="008B21BE"/>
    <w:rsid w:val="008B4EF4"/>
    <w:rsid w:val="008B6570"/>
    <w:rsid w:val="008B724C"/>
    <w:rsid w:val="008C32C4"/>
    <w:rsid w:val="008C3395"/>
    <w:rsid w:val="008C3576"/>
    <w:rsid w:val="008C5640"/>
    <w:rsid w:val="008C5C5E"/>
    <w:rsid w:val="008C5F26"/>
    <w:rsid w:val="008D0401"/>
    <w:rsid w:val="008D1294"/>
    <w:rsid w:val="008D20B4"/>
    <w:rsid w:val="008D37B0"/>
    <w:rsid w:val="008D3DC7"/>
    <w:rsid w:val="008D715F"/>
    <w:rsid w:val="008D7475"/>
    <w:rsid w:val="008E09D6"/>
    <w:rsid w:val="008E2E04"/>
    <w:rsid w:val="008E33F5"/>
    <w:rsid w:val="008E3BA2"/>
    <w:rsid w:val="008E5BB3"/>
    <w:rsid w:val="008E6C87"/>
    <w:rsid w:val="008E79AA"/>
    <w:rsid w:val="008E7C17"/>
    <w:rsid w:val="008F1964"/>
    <w:rsid w:val="008F1A40"/>
    <w:rsid w:val="008F1A49"/>
    <w:rsid w:val="008F242A"/>
    <w:rsid w:val="008F2925"/>
    <w:rsid w:val="008F2CF0"/>
    <w:rsid w:val="008F48E1"/>
    <w:rsid w:val="008F4919"/>
    <w:rsid w:val="008F507A"/>
    <w:rsid w:val="008F6E56"/>
    <w:rsid w:val="008F6FF8"/>
    <w:rsid w:val="008F76C6"/>
    <w:rsid w:val="00900C49"/>
    <w:rsid w:val="0090214E"/>
    <w:rsid w:val="009022F0"/>
    <w:rsid w:val="009027F8"/>
    <w:rsid w:val="00903CA3"/>
    <w:rsid w:val="0090683F"/>
    <w:rsid w:val="009135CC"/>
    <w:rsid w:val="00915505"/>
    <w:rsid w:val="009158B8"/>
    <w:rsid w:val="00917138"/>
    <w:rsid w:val="00921580"/>
    <w:rsid w:val="00922041"/>
    <w:rsid w:val="009257CF"/>
    <w:rsid w:val="0093188B"/>
    <w:rsid w:val="00931A3B"/>
    <w:rsid w:val="00932721"/>
    <w:rsid w:val="00932CAF"/>
    <w:rsid w:val="00934F2A"/>
    <w:rsid w:val="00935FED"/>
    <w:rsid w:val="009363F5"/>
    <w:rsid w:val="00937529"/>
    <w:rsid w:val="00940E63"/>
    <w:rsid w:val="0094139A"/>
    <w:rsid w:val="00941AEC"/>
    <w:rsid w:val="00941FEA"/>
    <w:rsid w:val="0094271D"/>
    <w:rsid w:val="009432B1"/>
    <w:rsid w:val="00943ACA"/>
    <w:rsid w:val="00944D02"/>
    <w:rsid w:val="009451DD"/>
    <w:rsid w:val="00945957"/>
    <w:rsid w:val="00945B65"/>
    <w:rsid w:val="00947719"/>
    <w:rsid w:val="00952BFA"/>
    <w:rsid w:val="009548B4"/>
    <w:rsid w:val="00954CC3"/>
    <w:rsid w:val="0095568D"/>
    <w:rsid w:val="00955962"/>
    <w:rsid w:val="00955D38"/>
    <w:rsid w:val="009576D8"/>
    <w:rsid w:val="00961170"/>
    <w:rsid w:val="00961601"/>
    <w:rsid w:val="00961F8F"/>
    <w:rsid w:val="009621F4"/>
    <w:rsid w:val="00962237"/>
    <w:rsid w:val="00965418"/>
    <w:rsid w:val="00971ECA"/>
    <w:rsid w:val="0097202D"/>
    <w:rsid w:val="009722BC"/>
    <w:rsid w:val="00973BF1"/>
    <w:rsid w:val="00975E38"/>
    <w:rsid w:val="009765BE"/>
    <w:rsid w:val="00976971"/>
    <w:rsid w:val="009834AF"/>
    <w:rsid w:val="00984433"/>
    <w:rsid w:val="00984805"/>
    <w:rsid w:val="00985D48"/>
    <w:rsid w:val="00985D4D"/>
    <w:rsid w:val="00986B05"/>
    <w:rsid w:val="00986F23"/>
    <w:rsid w:val="00986FCD"/>
    <w:rsid w:val="00991EC8"/>
    <w:rsid w:val="009922F4"/>
    <w:rsid w:val="009935E6"/>
    <w:rsid w:val="0099434C"/>
    <w:rsid w:val="009945BC"/>
    <w:rsid w:val="00995A4B"/>
    <w:rsid w:val="009A0657"/>
    <w:rsid w:val="009A15A5"/>
    <w:rsid w:val="009A1AC6"/>
    <w:rsid w:val="009A23FD"/>
    <w:rsid w:val="009A330D"/>
    <w:rsid w:val="009A4B9B"/>
    <w:rsid w:val="009A53C5"/>
    <w:rsid w:val="009A5FB1"/>
    <w:rsid w:val="009B11AC"/>
    <w:rsid w:val="009B29A9"/>
    <w:rsid w:val="009B2DC4"/>
    <w:rsid w:val="009B40D4"/>
    <w:rsid w:val="009B49F6"/>
    <w:rsid w:val="009B51B5"/>
    <w:rsid w:val="009C289A"/>
    <w:rsid w:val="009C3536"/>
    <w:rsid w:val="009C3C87"/>
    <w:rsid w:val="009C3D92"/>
    <w:rsid w:val="009C5C59"/>
    <w:rsid w:val="009C6AC1"/>
    <w:rsid w:val="009C7DD9"/>
    <w:rsid w:val="009D0726"/>
    <w:rsid w:val="009D0B76"/>
    <w:rsid w:val="009D2662"/>
    <w:rsid w:val="009D2D4F"/>
    <w:rsid w:val="009D33EC"/>
    <w:rsid w:val="009D4374"/>
    <w:rsid w:val="009D4E3B"/>
    <w:rsid w:val="009D52EA"/>
    <w:rsid w:val="009D5480"/>
    <w:rsid w:val="009D5C25"/>
    <w:rsid w:val="009E189F"/>
    <w:rsid w:val="009E1A62"/>
    <w:rsid w:val="009E1E77"/>
    <w:rsid w:val="009E2E60"/>
    <w:rsid w:val="009E3D60"/>
    <w:rsid w:val="009E42A6"/>
    <w:rsid w:val="009F1EC6"/>
    <w:rsid w:val="009F406E"/>
    <w:rsid w:val="009F4383"/>
    <w:rsid w:val="009F4F5D"/>
    <w:rsid w:val="009F6650"/>
    <w:rsid w:val="009F6B85"/>
    <w:rsid w:val="009F6F66"/>
    <w:rsid w:val="00A00AB8"/>
    <w:rsid w:val="00A02CDB"/>
    <w:rsid w:val="00A0322A"/>
    <w:rsid w:val="00A04E1C"/>
    <w:rsid w:val="00A06AE0"/>
    <w:rsid w:val="00A07C49"/>
    <w:rsid w:val="00A111BF"/>
    <w:rsid w:val="00A119FF"/>
    <w:rsid w:val="00A1251E"/>
    <w:rsid w:val="00A155DD"/>
    <w:rsid w:val="00A177AB"/>
    <w:rsid w:val="00A208AE"/>
    <w:rsid w:val="00A217E7"/>
    <w:rsid w:val="00A22680"/>
    <w:rsid w:val="00A231F2"/>
    <w:rsid w:val="00A24276"/>
    <w:rsid w:val="00A25E03"/>
    <w:rsid w:val="00A2729A"/>
    <w:rsid w:val="00A275C7"/>
    <w:rsid w:val="00A27FBC"/>
    <w:rsid w:val="00A30AFE"/>
    <w:rsid w:val="00A30DE2"/>
    <w:rsid w:val="00A30F40"/>
    <w:rsid w:val="00A31665"/>
    <w:rsid w:val="00A34277"/>
    <w:rsid w:val="00A346AE"/>
    <w:rsid w:val="00A3470A"/>
    <w:rsid w:val="00A3497C"/>
    <w:rsid w:val="00A34C7B"/>
    <w:rsid w:val="00A370F4"/>
    <w:rsid w:val="00A370F7"/>
    <w:rsid w:val="00A3782A"/>
    <w:rsid w:val="00A37BA6"/>
    <w:rsid w:val="00A407FE"/>
    <w:rsid w:val="00A410AF"/>
    <w:rsid w:val="00A41755"/>
    <w:rsid w:val="00A417FF"/>
    <w:rsid w:val="00A44681"/>
    <w:rsid w:val="00A44769"/>
    <w:rsid w:val="00A4531B"/>
    <w:rsid w:val="00A45915"/>
    <w:rsid w:val="00A45D6E"/>
    <w:rsid w:val="00A465D1"/>
    <w:rsid w:val="00A47B29"/>
    <w:rsid w:val="00A5097F"/>
    <w:rsid w:val="00A514E0"/>
    <w:rsid w:val="00A5175A"/>
    <w:rsid w:val="00A51BCC"/>
    <w:rsid w:val="00A521F4"/>
    <w:rsid w:val="00A52502"/>
    <w:rsid w:val="00A52C3E"/>
    <w:rsid w:val="00A52D7C"/>
    <w:rsid w:val="00A53B9E"/>
    <w:rsid w:val="00A54080"/>
    <w:rsid w:val="00A5561B"/>
    <w:rsid w:val="00A563A6"/>
    <w:rsid w:val="00A57904"/>
    <w:rsid w:val="00A64BEF"/>
    <w:rsid w:val="00A654AD"/>
    <w:rsid w:val="00A6596A"/>
    <w:rsid w:val="00A661DC"/>
    <w:rsid w:val="00A66C42"/>
    <w:rsid w:val="00A670F6"/>
    <w:rsid w:val="00A67823"/>
    <w:rsid w:val="00A67916"/>
    <w:rsid w:val="00A70E20"/>
    <w:rsid w:val="00A72C35"/>
    <w:rsid w:val="00A73A53"/>
    <w:rsid w:val="00A73D9B"/>
    <w:rsid w:val="00A7405E"/>
    <w:rsid w:val="00A77534"/>
    <w:rsid w:val="00A810CF"/>
    <w:rsid w:val="00A81BE5"/>
    <w:rsid w:val="00A81CAF"/>
    <w:rsid w:val="00A83047"/>
    <w:rsid w:val="00A848FD"/>
    <w:rsid w:val="00A84A0E"/>
    <w:rsid w:val="00A84A8E"/>
    <w:rsid w:val="00A84C11"/>
    <w:rsid w:val="00A8649E"/>
    <w:rsid w:val="00A90AE8"/>
    <w:rsid w:val="00A9100C"/>
    <w:rsid w:val="00A910C0"/>
    <w:rsid w:val="00A94AFC"/>
    <w:rsid w:val="00A95E2D"/>
    <w:rsid w:val="00A97D07"/>
    <w:rsid w:val="00AA4E3B"/>
    <w:rsid w:val="00AA5AA6"/>
    <w:rsid w:val="00AA6236"/>
    <w:rsid w:val="00AA62B9"/>
    <w:rsid w:val="00AA7C39"/>
    <w:rsid w:val="00AB0329"/>
    <w:rsid w:val="00AB1A69"/>
    <w:rsid w:val="00AB2DA6"/>
    <w:rsid w:val="00AB4548"/>
    <w:rsid w:val="00AB4ADB"/>
    <w:rsid w:val="00AB6069"/>
    <w:rsid w:val="00AB72A5"/>
    <w:rsid w:val="00AB7E86"/>
    <w:rsid w:val="00AB7F3C"/>
    <w:rsid w:val="00AC001A"/>
    <w:rsid w:val="00AC1A43"/>
    <w:rsid w:val="00AC1E7F"/>
    <w:rsid w:val="00AC1F47"/>
    <w:rsid w:val="00AC2ED6"/>
    <w:rsid w:val="00AC359A"/>
    <w:rsid w:val="00AC5076"/>
    <w:rsid w:val="00AC5288"/>
    <w:rsid w:val="00AC529E"/>
    <w:rsid w:val="00AC5C27"/>
    <w:rsid w:val="00AC6A12"/>
    <w:rsid w:val="00AC6A43"/>
    <w:rsid w:val="00AD0CEF"/>
    <w:rsid w:val="00AD0D8E"/>
    <w:rsid w:val="00AD3CC7"/>
    <w:rsid w:val="00AD3E34"/>
    <w:rsid w:val="00AD699B"/>
    <w:rsid w:val="00AD736A"/>
    <w:rsid w:val="00AD7752"/>
    <w:rsid w:val="00AE0659"/>
    <w:rsid w:val="00AE20D4"/>
    <w:rsid w:val="00AE2221"/>
    <w:rsid w:val="00AE245A"/>
    <w:rsid w:val="00AE4225"/>
    <w:rsid w:val="00AE43A1"/>
    <w:rsid w:val="00AE51C7"/>
    <w:rsid w:val="00AE563B"/>
    <w:rsid w:val="00AE5B28"/>
    <w:rsid w:val="00AE601C"/>
    <w:rsid w:val="00AE70C8"/>
    <w:rsid w:val="00AF075A"/>
    <w:rsid w:val="00AF20A1"/>
    <w:rsid w:val="00AF3665"/>
    <w:rsid w:val="00AF4E99"/>
    <w:rsid w:val="00AF5343"/>
    <w:rsid w:val="00AF5C9F"/>
    <w:rsid w:val="00AF635C"/>
    <w:rsid w:val="00AF7762"/>
    <w:rsid w:val="00B00BE5"/>
    <w:rsid w:val="00B01128"/>
    <w:rsid w:val="00B01B13"/>
    <w:rsid w:val="00B04AA7"/>
    <w:rsid w:val="00B069C2"/>
    <w:rsid w:val="00B06D02"/>
    <w:rsid w:val="00B070EF"/>
    <w:rsid w:val="00B10888"/>
    <w:rsid w:val="00B15D3B"/>
    <w:rsid w:val="00B17445"/>
    <w:rsid w:val="00B17D14"/>
    <w:rsid w:val="00B20942"/>
    <w:rsid w:val="00B20DEA"/>
    <w:rsid w:val="00B20E92"/>
    <w:rsid w:val="00B211D8"/>
    <w:rsid w:val="00B21F1E"/>
    <w:rsid w:val="00B252CF"/>
    <w:rsid w:val="00B26CD6"/>
    <w:rsid w:val="00B3289D"/>
    <w:rsid w:val="00B3407A"/>
    <w:rsid w:val="00B34199"/>
    <w:rsid w:val="00B3510B"/>
    <w:rsid w:val="00B374A3"/>
    <w:rsid w:val="00B44582"/>
    <w:rsid w:val="00B46831"/>
    <w:rsid w:val="00B471B4"/>
    <w:rsid w:val="00B5091E"/>
    <w:rsid w:val="00B51653"/>
    <w:rsid w:val="00B5434B"/>
    <w:rsid w:val="00B55060"/>
    <w:rsid w:val="00B56C15"/>
    <w:rsid w:val="00B56FA1"/>
    <w:rsid w:val="00B57648"/>
    <w:rsid w:val="00B577D8"/>
    <w:rsid w:val="00B611C4"/>
    <w:rsid w:val="00B6223A"/>
    <w:rsid w:val="00B63B06"/>
    <w:rsid w:val="00B67059"/>
    <w:rsid w:val="00B67809"/>
    <w:rsid w:val="00B725CE"/>
    <w:rsid w:val="00B7276D"/>
    <w:rsid w:val="00B72D9B"/>
    <w:rsid w:val="00B74369"/>
    <w:rsid w:val="00B75420"/>
    <w:rsid w:val="00B75B61"/>
    <w:rsid w:val="00B75EB7"/>
    <w:rsid w:val="00B76E66"/>
    <w:rsid w:val="00B80153"/>
    <w:rsid w:val="00B8044B"/>
    <w:rsid w:val="00B80726"/>
    <w:rsid w:val="00B807E8"/>
    <w:rsid w:val="00B82738"/>
    <w:rsid w:val="00B82D82"/>
    <w:rsid w:val="00B8320F"/>
    <w:rsid w:val="00B8359C"/>
    <w:rsid w:val="00B84A6D"/>
    <w:rsid w:val="00B85518"/>
    <w:rsid w:val="00B86B65"/>
    <w:rsid w:val="00B86E1B"/>
    <w:rsid w:val="00B8756E"/>
    <w:rsid w:val="00B87B7B"/>
    <w:rsid w:val="00B9269D"/>
    <w:rsid w:val="00B92D59"/>
    <w:rsid w:val="00B9435A"/>
    <w:rsid w:val="00B95AE6"/>
    <w:rsid w:val="00B95BA8"/>
    <w:rsid w:val="00B970C4"/>
    <w:rsid w:val="00B97945"/>
    <w:rsid w:val="00B97B74"/>
    <w:rsid w:val="00BA137A"/>
    <w:rsid w:val="00BA2093"/>
    <w:rsid w:val="00BA3CC4"/>
    <w:rsid w:val="00BA3F49"/>
    <w:rsid w:val="00BA572D"/>
    <w:rsid w:val="00BA6A00"/>
    <w:rsid w:val="00BA6F01"/>
    <w:rsid w:val="00BB09F9"/>
    <w:rsid w:val="00BB1C99"/>
    <w:rsid w:val="00BB3855"/>
    <w:rsid w:val="00BB4531"/>
    <w:rsid w:val="00BB4746"/>
    <w:rsid w:val="00BB49DA"/>
    <w:rsid w:val="00BB56C8"/>
    <w:rsid w:val="00BB5D4F"/>
    <w:rsid w:val="00BB6617"/>
    <w:rsid w:val="00BB6A5B"/>
    <w:rsid w:val="00BC0ACD"/>
    <w:rsid w:val="00BC0D22"/>
    <w:rsid w:val="00BC15E9"/>
    <w:rsid w:val="00BC2842"/>
    <w:rsid w:val="00BC47A4"/>
    <w:rsid w:val="00BC648E"/>
    <w:rsid w:val="00BC6520"/>
    <w:rsid w:val="00BD1E63"/>
    <w:rsid w:val="00BD2335"/>
    <w:rsid w:val="00BD2834"/>
    <w:rsid w:val="00BD34B5"/>
    <w:rsid w:val="00BD3E5C"/>
    <w:rsid w:val="00BD43D2"/>
    <w:rsid w:val="00BD74B9"/>
    <w:rsid w:val="00BD77B7"/>
    <w:rsid w:val="00BE0458"/>
    <w:rsid w:val="00BE29C8"/>
    <w:rsid w:val="00BE3D16"/>
    <w:rsid w:val="00BE6A31"/>
    <w:rsid w:val="00BE79F7"/>
    <w:rsid w:val="00BF05B9"/>
    <w:rsid w:val="00BF129D"/>
    <w:rsid w:val="00BF172F"/>
    <w:rsid w:val="00BF2E39"/>
    <w:rsid w:val="00BF33A5"/>
    <w:rsid w:val="00BF38D0"/>
    <w:rsid w:val="00BF512C"/>
    <w:rsid w:val="00BF5756"/>
    <w:rsid w:val="00BF5A6B"/>
    <w:rsid w:val="00BF70D1"/>
    <w:rsid w:val="00C019A2"/>
    <w:rsid w:val="00C019CF"/>
    <w:rsid w:val="00C020CC"/>
    <w:rsid w:val="00C02533"/>
    <w:rsid w:val="00C02D8F"/>
    <w:rsid w:val="00C0455E"/>
    <w:rsid w:val="00C06204"/>
    <w:rsid w:val="00C07539"/>
    <w:rsid w:val="00C07926"/>
    <w:rsid w:val="00C105A9"/>
    <w:rsid w:val="00C11FB0"/>
    <w:rsid w:val="00C138CE"/>
    <w:rsid w:val="00C14897"/>
    <w:rsid w:val="00C14CFA"/>
    <w:rsid w:val="00C15B9C"/>
    <w:rsid w:val="00C1637D"/>
    <w:rsid w:val="00C1641D"/>
    <w:rsid w:val="00C20662"/>
    <w:rsid w:val="00C20AA7"/>
    <w:rsid w:val="00C225F9"/>
    <w:rsid w:val="00C22698"/>
    <w:rsid w:val="00C23082"/>
    <w:rsid w:val="00C23A3B"/>
    <w:rsid w:val="00C24CB7"/>
    <w:rsid w:val="00C2505E"/>
    <w:rsid w:val="00C2645C"/>
    <w:rsid w:val="00C34944"/>
    <w:rsid w:val="00C35C0B"/>
    <w:rsid w:val="00C3652A"/>
    <w:rsid w:val="00C37547"/>
    <w:rsid w:val="00C37F35"/>
    <w:rsid w:val="00C408A3"/>
    <w:rsid w:val="00C40D4B"/>
    <w:rsid w:val="00C4309A"/>
    <w:rsid w:val="00C44BFD"/>
    <w:rsid w:val="00C45E75"/>
    <w:rsid w:val="00C468EA"/>
    <w:rsid w:val="00C503B1"/>
    <w:rsid w:val="00C5119A"/>
    <w:rsid w:val="00C54060"/>
    <w:rsid w:val="00C54C4B"/>
    <w:rsid w:val="00C56B9E"/>
    <w:rsid w:val="00C57DB6"/>
    <w:rsid w:val="00C61948"/>
    <w:rsid w:val="00C62617"/>
    <w:rsid w:val="00C638CC"/>
    <w:rsid w:val="00C63D94"/>
    <w:rsid w:val="00C640EB"/>
    <w:rsid w:val="00C675A5"/>
    <w:rsid w:val="00C70A15"/>
    <w:rsid w:val="00C72263"/>
    <w:rsid w:val="00C758A4"/>
    <w:rsid w:val="00C7612E"/>
    <w:rsid w:val="00C76D78"/>
    <w:rsid w:val="00C77B72"/>
    <w:rsid w:val="00C82574"/>
    <w:rsid w:val="00C83A08"/>
    <w:rsid w:val="00C841D5"/>
    <w:rsid w:val="00C84F38"/>
    <w:rsid w:val="00C86ABF"/>
    <w:rsid w:val="00C87003"/>
    <w:rsid w:val="00C87E7F"/>
    <w:rsid w:val="00C90A76"/>
    <w:rsid w:val="00C90D69"/>
    <w:rsid w:val="00C915E3"/>
    <w:rsid w:val="00C91C5F"/>
    <w:rsid w:val="00C95652"/>
    <w:rsid w:val="00C95C40"/>
    <w:rsid w:val="00C95D20"/>
    <w:rsid w:val="00C97E0A"/>
    <w:rsid w:val="00CA0260"/>
    <w:rsid w:val="00CA2668"/>
    <w:rsid w:val="00CA2D60"/>
    <w:rsid w:val="00CA4A1B"/>
    <w:rsid w:val="00CA51E7"/>
    <w:rsid w:val="00CA6DFF"/>
    <w:rsid w:val="00CA704F"/>
    <w:rsid w:val="00CA7DFD"/>
    <w:rsid w:val="00CB0EEB"/>
    <w:rsid w:val="00CB1039"/>
    <w:rsid w:val="00CB494C"/>
    <w:rsid w:val="00CB4AB2"/>
    <w:rsid w:val="00CB4BCB"/>
    <w:rsid w:val="00CB6266"/>
    <w:rsid w:val="00CB7ECB"/>
    <w:rsid w:val="00CC0707"/>
    <w:rsid w:val="00CC1448"/>
    <w:rsid w:val="00CC14A9"/>
    <w:rsid w:val="00CC2909"/>
    <w:rsid w:val="00CC5EA5"/>
    <w:rsid w:val="00CC6BFE"/>
    <w:rsid w:val="00CD08F6"/>
    <w:rsid w:val="00CD0DEC"/>
    <w:rsid w:val="00CD428F"/>
    <w:rsid w:val="00CD7742"/>
    <w:rsid w:val="00CE289A"/>
    <w:rsid w:val="00CE33E5"/>
    <w:rsid w:val="00CE40B9"/>
    <w:rsid w:val="00CE44FE"/>
    <w:rsid w:val="00CE4FC9"/>
    <w:rsid w:val="00CE58BC"/>
    <w:rsid w:val="00CE5CBB"/>
    <w:rsid w:val="00CF0462"/>
    <w:rsid w:val="00CF0D3D"/>
    <w:rsid w:val="00CF1428"/>
    <w:rsid w:val="00CF2703"/>
    <w:rsid w:val="00CF2860"/>
    <w:rsid w:val="00CF3317"/>
    <w:rsid w:val="00CF6CB4"/>
    <w:rsid w:val="00CF7F4E"/>
    <w:rsid w:val="00D001FF"/>
    <w:rsid w:val="00D01EE2"/>
    <w:rsid w:val="00D034BC"/>
    <w:rsid w:val="00D03F04"/>
    <w:rsid w:val="00D03F7F"/>
    <w:rsid w:val="00D04337"/>
    <w:rsid w:val="00D063FA"/>
    <w:rsid w:val="00D10DDF"/>
    <w:rsid w:val="00D11DE9"/>
    <w:rsid w:val="00D12995"/>
    <w:rsid w:val="00D12C81"/>
    <w:rsid w:val="00D13F8B"/>
    <w:rsid w:val="00D154DA"/>
    <w:rsid w:val="00D17848"/>
    <w:rsid w:val="00D17DAE"/>
    <w:rsid w:val="00D21891"/>
    <w:rsid w:val="00D225F2"/>
    <w:rsid w:val="00D2299C"/>
    <w:rsid w:val="00D229AC"/>
    <w:rsid w:val="00D245BF"/>
    <w:rsid w:val="00D25058"/>
    <w:rsid w:val="00D262C2"/>
    <w:rsid w:val="00D26443"/>
    <w:rsid w:val="00D26748"/>
    <w:rsid w:val="00D30F12"/>
    <w:rsid w:val="00D31A86"/>
    <w:rsid w:val="00D36DC9"/>
    <w:rsid w:val="00D37250"/>
    <w:rsid w:val="00D37358"/>
    <w:rsid w:val="00D37BC0"/>
    <w:rsid w:val="00D415E5"/>
    <w:rsid w:val="00D42AD1"/>
    <w:rsid w:val="00D450DE"/>
    <w:rsid w:val="00D45DD4"/>
    <w:rsid w:val="00D475FD"/>
    <w:rsid w:val="00D53E5C"/>
    <w:rsid w:val="00D54251"/>
    <w:rsid w:val="00D55B13"/>
    <w:rsid w:val="00D57C56"/>
    <w:rsid w:val="00D61FEF"/>
    <w:rsid w:val="00D63945"/>
    <w:rsid w:val="00D66207"/>
    <w:rsid w:val="00D705F6"/>
    <w:rsid w:val="00D71378"/>
    <w:rsid w:val="00D7494F"/>
    <w:rsid w:val="00D7531F"/>
    <w:rsid w:val="00D75B8A"/>
    <w:rsid w:val="00D762DA"/>
    <w:rsid w:val="00D77B08"/>
    <w:rsid w:val="00D81985"/>
    <w:rsid w:val="00D81F7F"/>
    <w:rsid w:val="00D8221D"/>
    <w:rsid w:val="00D8230E"/>
    <w:rsid w:val="00D8307B"/>
    <w:rsid w:val="00D83737"/>
    <w:rsid w:val="00D84A69"/>
    <w:rsid w:val="00D85539"/>
    <w:rsid w:val="00D855BC"/>
    <w:rsid w:val="00D86756"/>
    <w:rsid w:val="00D86FE8"/>
    <w:rsid w:val="00D879A0"/>
    <w:rsid w:val="00D90EDE"/>
    <w:rsid w:val="00D911E0"/>
    <w:rsid w:val="00D91C4A"/>
    <w:rsid w:val="00D933AF"/>
    <w:rsid w:val="00D935C6"/>
    <w:rsid w:val="00D95D13"/>
    <w:rsid w:val="00D9637E"/>
    <w:rsid w:val="00D9641E"/>
    <w:rsid w:val="00D964A1"/>
    <w:rsid w:val="00D97100"/>
    <w:rsid w:val="00D976C7"/>
    <w:rsid w:val="00D9795D"/>
    <w:rsid w:val="00DA1853"/>
    <w:rsid w:val="00DA1D6C"/>
    <w:rsid w:val="00DA29DA"/>
    <w:rsid w:val="00DA34A0"/>
    <w:rsid w:val="00DA4C22"/>
    <w:rsid w:val="00DA5C90"/>
    <w:rsid w:val="00DA65A4"/>
    <w:rsid w:val="00DA67D7"/>
    <w:rsid w:val="00DA771D"/>
    <w:rsid w:val="00DB04AE"/>
    <w:rsid w:val="00DB16B8"/>
    <w:rsid w:val="00DB17BB"/>
    <w:rsid w:val="00DB1B61"/>
    <w:rsid w:val="00DB1F2A"/>
    <w:rsid w:val="00DB2468"/>
    <w:rsid w:val="00DB432E"/>
    <w:rsid w:val="00DB4E29"/>
    <w:rsid w:val="00DB5761"/>
    <w:rsid w:val="00DB589D"/>
    <w:rsid w:val="00DB686D"/>
    <w:rsid w:val="00DB69BC"/>
    <w:rsid w:val="00DB72A8"/>
    <w:rsid w:val="00DC07D5"/>
    <w:rsid w:val="00DC0E56"/>
    <w:rsid w:val="00DC491F"/>
    <w:rsid w:val="00DC5467"/>
    <w:rsid w:val="00DC64E0"/>
    <w:rsid w:val="00DC7750"/>
    <w:rsid w:val="00DC7B1D"/>
    <w:rsid w:val="00DD13D8"/>
    <w:rsid w:val="00DD205D"/>
    <w:rsid w:val="00DD282B"/>
    <w:rsid w:val="00DD3403"/>
    <w:rsid w:val="00DD6EA6"/>
    <w:rsid w:val="00DD728E"/>
    <w:rsid w:val="00DE15A3"/>
    <w:rsid w:val="00DE2626"/>
    <w:rsid w:val="00DE2BB1"/>
    <w:rsid w:val="00DE38EA"/>
    <w:rsid w:val="00DE40B0"/>
    <w:rsid w:val="00DE4605"/>
    <w:rsid w:val="00DE7177"/>
    <w:rsid w:val="00DE7529"/>
    <w:rsid w:val="00DE7F24"/>
    <w:rsid w:val="00DF0E23"/>
    <w:rsid w:val="00DF1208"/>
    <w:rsid w:val="00DF1ADE"/>
    <w:rsid w:val="00DF2C39"/>
    <w:rsid w:val="00DF2EE9"/>
    <w:rsid w:val="00DF3497"/>
    <w:rsid w:val="00DF5A45"/>
    <w:rsid w:val="00DF6031"/>
    <w:rsid w:val="00DF6B96"/>
    <w:rsid w:val="00DF7E1C"/>
    <w:rsid w:val="00E00E23"/>
    <w:rsid w:val="00E030EE"/>
    <w:rsid w:val="00E037EA"/>
    <w:rsid w:val="00E03D19"/>
    <w:rsid w:val="00E04F8A"/>
    <w:rsid w:val="00E051C3"/>
    <w:rsid w:val="00E0548A"/>
    <w:rsid w:val="00E057B0"/>
    <w:rsid w:val="00E05A0E"/>
    <w:rsid w:val="00E05ADA"/>
    <w:rsid w:val="00E068BC"/>
    <w:rsid w:val="00E076D0"/>
    <w:rsid w:val="00E07FF5"/>
    <w:rsid w:val="00E10232"/>
    <w:rsid w:val="00E11FEE"/>
    <w:rsid w:val="00E146FE"/>
    <w:rsid w:val="00E151F2"/>
    <w:rsid w:val="00E15411"/>
    <w:rsid w:val="00E15E8B"/>
    <w:rsid w:val="00E16FC3"/>
    <w:rsid w:val="00E17101"/>
    <w:rsid w:val="00E171D1"/>
    <w:rsid w:val="00E17529"/>
    <w:rsid w:val="00E177FF"/>
    <w:rsid w:val="00E17B1D"/>
    <w:rsid w:val="00E200EA"/>
    <w:rsid w:val="00E21239"/>
    <w:rsid w:val="00E21DC5"/>
    <w:rsid w:val="00E2221A"/>
    <w:rsid w:val="00E25B7D"/>
    <w:rsid w:val="00E26FB4"/>
    <w:rsid w:val="00E31707"/>
    <w:rsid w:val="00E34693"/>
    <w:rsid w:val="00E3580E"/>
    <w:rsid w:val="00E3643C"/>
    <w:rsid w:val="00E37102"/>
    <w:rsid w:val="00E3719B"/>
    <w:rsid w:val="00E3794C"/>
    <w:rsid w:val="00E40D80"/>
    <w:rsid w:val="00E413CB"/>
    <w:rsid w:val="00E41708"/>
    <w:rsid w:val="00E4279F"/>
    <w:rsid w:val="00E43158"/>
    <w:rsid w:val="00E43568"/>
    <w:rsid w:val="00E440B8"/>
    <w:rsid w:val="00E445AB"/>
    <w:rsid w:val="00E44D08"/>
    <w:rsid w:val="00E44D16"/>
    <w:rsid w:val="00E44D3F"/>
    <w:rsid w:val="00E45CD7"/>
    <w:rsid w:val="00E460B9"/>
    <w:rsid w:val="00E5140A"/>
    <w:rsid w:val="00E5162B"/>
    <w:rsid w:val="00E520E5"/>
    <w:rsid w:val="00E526B2"/>
    <w:rsid w:val="00E52D39"/>
    <w:rsid w:val="00E52DB6"/>
    <w:rsid w:val="00E52E17"/>
    <w:rsid w:val="00E537CC"/>
    <w:rsid w:val="00E549C1"/>
    <w:rsid w:val="00E5797C"/>
    <w:rsid w:val="00E628A4"/>
    <w:rsid w:val="00E63943"/>
    <w:rsid w:val="00E70984"/>
    <w:rsid w:val="00E71EF1"/>
    <w:rsid w:val="00E72CC8"/>
    <w:rsid w:val="00E73942"/>
    <w:rsid w:val="00E73C9D"/>
    <w:rsid w:val="00E743F1"/>
    <w:rsid w:val="00E7444B"/>
    <w:rsid w:val="00E74E4F"/>
    <w:rsid w:val="00E74ECC"/>
    <w:rsid w:val="00E8002B"/>
    <w:rsid w:val="00E80D9A"/>
    <w:rsid w:val="00E83EBA"/>
    <w:rsid w:val="00E84D15"/>
    <w:rsid w:val="00E87498"/>
    <w:rsid w:val="00E879C8"/>
    <w:rsid w:val="00E90807"/>
    <w:rsid w:val="00E909CD"/>
    <w:rsid w:val="00E91D7B"/>
    <w:rsid w:val="00E9281B"/>
    <w:rsid w:val="00E928A5"/>
    <w:rsid w:val="00E9303D"/>
    <w:rsid w:val="00E945C2"/>
    <w:rsid w:val="00E94953"/>
    <w:rsid w:val="00E9538E"/>
    <w:rsid w:val="00E96985"/>
    <w:rsid w:val="00E97D89"/>
    <w:rsid w:val="00EA162C"/>
    <w:rsid w:val="00EA22D7"/>
    <w:rsid w:val="00EA2F3E"/>
    <w:rsid w:val="00EA36E9"/>
    <w:rsid w:val="00EA4244"/>
    <w:rsid w:val="00EA4926"/>
    <w:rsid w:val="00EA5D30"/>
    <w:rsid w:val="00EA7A2C"/>
    <w:rsid w:val="00EB1A2D"/>
    <w:rsid w:val="00EB1B6C"/>
    <w:rsid w:val="00EB27CA"/>
    <w:rsid w:val="00EB2ED0"/>
    <w:rsid w:val="00EB429A"/>
    <w:rsid w:val="00EB4566"/>
    <w:rsid w:val="00EB5120"/>
    <w:rsid w:val="00EB618D"/>
    <w:rsid w:val="00EB6705"/>
    <w:rsid w:val="00EB6764"/>
    <w:rsid w:val="00EB6D78"/>
    <w:rsid w:val="00EB6E9A"/>
    <w:rsid w:val="00EB7D90"/>
    <w:rsid w:val="00EB7E88"/>
    <w:rsid w:val="00EC3837"/>
    <w:rsid w:val="00EC3D08"/>
    <w:rsid w:val="00EC429F"/>
    <w:rsid w:val="00EC6839"/>
    <w:rsid w:val="00EC7983"/>
    <w:rsid w:val="00ED0DDA"/>
    <w:rsid w:val="00ED164E"/>
    <w:rsid w:val="00ED19A5"/>
    <w:rsid w:val="00ED1B3E"/>
    <w:rsid w:val="00ED2B8B"/>
    <w:rsid w:val="00ED412F"/>
    <w:rsid w:val="00ED7394"/>
    <w:rsid w:val="00ED7EEF"/>
    <w:rsid w:val="00EE0E15"/>
    <w:rsid w:val="00EE0E44"/>
    <w:rsid w:val="00EE3716"/>
    <w:rsid w:val="00EE3D3E"/>
    <w:rsid w:val="00EE5549"/>
    <w:rsid w:val="00EE740B"/>
    <w:rsid w:val="00EF0163"/>
    <w:rsid w:val="00EF07FB"/>
    <w:rsid w:val="00EF2592"/>
    <w:rsid w:val="00EF4C76"/>
    <w:rsid w:val="00EF6960"/>
    <w:rsid w:val="00EF6ACA"/>
    <w:rsid w:val="00EF7ED3"/>
    <w:rsid w:val="00F00E47"/>
    <w:rsid w:val="00F0175C"/>
    <w:rsid w:val="00F01BD8"/>
    <w:rsid w:val="00F02056"/>
    <w:rsid w:val="00F03097"/>
    <w:rsid w:val="00F041D7"/>
    <w:rsid w:val="00F0498A"/>
    <w:rsid w:val="00F05F37"/>
    <w:rsid w:val="00F07CBE"/>
    <w:rsid w:val="00F07F7D"/>
    <w:rsid w:val="00F11E06"/>
    <w:rsid w:val="00F127CF"/>
    <w:rsid w:val="00F128B6"/>
    <w:rsid w:val="00F12F88"/>
    <w:rsid w:val="00F130ED"/>
    <w:rsid w:val="00F1383F"/>
    <w:rsid w:val="00F14F8B"/>
    <w:rsid w:val="00F154B2"/>
    <w:rsid w:val="00F20149"/>
    <w:rsid w:val="00F20923"/>
    <w:rsid w:val="00F20C12"/>
    <w:rsid w:val="00F21933"/>
    <w:rsid w:val="00F2372E"/>
    <w:rsid w:val="00F2428B"/>
    <w:rsid w:val="00F24751"/>
    <w:rsid w:val="00F30A57"/>
    <w:rsid w:val="00F31E2E"/>
    <w:rsid w:val="00F32292"/>
    <w:rsid w:val="00F3275E"/>
    <w:rsid w:val="00F32A5B"/>
    <w:rsid w:val="00F33030"/>
    <w:rsid w:val="00F341C2"/>
    <w:rsid w:val="00F35486"/>
    <w:rsid w:val="00F364D8"/>
    <w:rsid w:val="00F37483"/>
    <w:rsid w:val="00F404D5"/>
    <w:rsid w:val="00F414D7"/>
    <w:rsid w:val="00F4343F"/>
    <w:rsid w:val="00F44068"/>
    <w:rsid w:val="00F44169"/>
    <w:rsid w:val="00F44669"/>
    <w:rsid w:val="00F454F8"/>
    <w:rsid w:val="00F46591"/>
    <w:rsid w:val="00F4709E"/>
    <w:rsid w:val="00F47210"/>
    <w:rsid w:val="00F476BE"/>
    <w:rsid w:val="00F513D5"/>
    <w:rsid w:val="00F53C3D"/>
    <w:rsid w:val="00F54BCC"/>
    <w:rsid w:val="00F54D2F"/>
    <w:rsid w:val="00F579DC"/>
    <w:rsid w:val="00F6122F"/>
    <w:rsid w:val="00F61EF0"/>
    <w:rsid w:val="00F623A8"/>
    <w:rsid w:val="00F626B5"/>
    <w:rsid w:val="00F62FFD"/>
    <w:rsid w:val="00F63314"/>
    <w:rsid w:val="00F63699"/>
    <w:rsid w:val="00F649D4"/>
    <w:rsid w:val="00F65A0D"/>
    <w:rsid w:val="00F663BE"/>
    <w:rsid w:val="00F7091B"/>
    <w:rsid w:val="00F71BED"/>
    <w:rsid w:val="00F74611"/>
    <w:rsid w:val="00F74654"/>
    <w:rsid w:val="00F76819"/>
    <w:rsid w:val="00F77486"/>
    <w:rsid w:val="00F80812"/>
    <w:rsid w:val="00F80832"/>
    <w:rsid w:val="00F812DC"/>
    <w:rsid w:val="00F830F9"/>
    <w:rsid w:val="00F83C83"/>
    <w:rsid w:val="00F8449E"/>
    <w:rsid w:val="00F845DC"/>
    <w:rsid w:val="00F8567A"/>
    <w:rsid w:val="00F863B6"/>
    <w:rsid w:val="00F86616"/>
    <w:rsid w:val="00F90096"/>
    <w:rsid w:val="00F9178F"/>
    <w:rsid w:val="00F92E97"/>
    <w:rsid w:val="00F930B4"/>
    <w:rsid w:val="00F96270"/>
    <w:rsid w:val="00F97A65"/>
    <w:rsid w:val="00FA0ED3"/>
    <w:rsid w:val="00FA0F9E"/>
    <w:rsid w:val="00FA15C7"/>
    <w:rsid w:val="00FA4196"/>
    <w:rsid w:val="00FA53EA"/>
    <w:rsid w:val="00FA5E7B"/>
    <w:rsid w:val="00FA60ED"/>
    <w:rsid w:val="00FA6126"/>
    <w:rsid w:val="00FA6F0C"/>
    <w:rsid w:val="00FB12D8"/>
    <w:rsid w:val="00FB2AF5"/>
    <w:rsid w:val="00FB31AD"/>
    <w:rsid w:val="00FB506D"/>
    <w:rsid w:val="00FB5773"/>
    <w:rsid w:val="00FB7EFD"/>
    <w:rsid w:val="00FB7FFB"/>
    <w:rsid w:val="00FC04FA"/>
    <w:rsid w:val="00FC059D"/>
    <w:rsid w:val="00FC1482"/>
    <w:rsid w:val="00FC1AC4"/>
    <w:rsid w:val="00FC3107"/>
    <w:rsid w:val="00FC3B75"/>
    <w:rsid w:val="00FC5234"/>
    <w:rsid w:val="00FC5BD4"/>
    <w:rsid w:val="00FC6EA0"/>
    <w:rsid w:val="00FC7142"/>
    <w:rsid w:val="00FD010E"/>
    <w:rsid w:val="00FD0AEF"/>
    <w:rsid w:val="00FD27FA"/>
    <w:rsid w:val="00FD5736"/>
    <w:rsid w:val="00FD76A2"/>
    <w:rsid w:val="00FE144B"/>
    <w:rsid w:val="00FE154A"/>
    <w:rsid w:val="00FE2779"/>
    <w:rsid w:val="00FE47FC"/>
    <w:rsid w:val="00FE52C9"/>
    <w:rsid w:val="00FE651D"/>
    <w:rsid w:val="00FF09CE"/>
    <w:rsid w:val="00FF17DE"/>
    <w:rsid w:val="00FF2AEE"/>
    <w:rsid w:val="00FF2E74"/>
    <w:rsid w:val="00FF3AF0"/>
    <w:rsid w:val="00FF43BB"/>
    <w:rsid w:val="00FF7A45"/>
    <w:rsid w:val="0926018F"/>
    <w:rsid w:val="146C4B8D"/>
    <w:rsid w:val="181A358A"/>
    <w:rsid w:val="203E2D42"/>
    <w:rsid w:val="24F524A4"/>
    <w:rsid w:val="26D86E10"/>
    <w:rsid w:val="28354014"/>
    <w:rsid w:val="3CB044F8"/>
    <w:rsid w:val="419161C7"/>
    <w:rsid w:val="5CC34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0"/>
    <w:qFormat/>
    <w:uiPriority w:val="0"/>
    <w:pPr>
      <w:keepNext/>
      <w:keepLines/>
      <w:ind w:firstLine="0" w:firstLineChars="0"/>
      <w:outlineLvl w:val="0"/>
    </w:pPr>
    <w:rPr>
      <w:b/>
      <w:bCs/>
      <w:kern w:val="44"/>
      <w:sz w:val="32"/>
      <w:szCs w:val="44"/>
    </w:rPr>
  </w:style>
  <w:style w:type="paragraph" w:styleId="3">
    <w:name w:val="heading 2"/>
    <w:basedOn w:val="1"/>
    <w:next w:val="1"/>
    <w:link w:val="51"/>
    <w:unhideWhenUsed/>
    <w:qFormat/>
    <w:uiPriority w:val="0"/>
    <w:pPr>
      <w:keepNext/>
      <w:keepLines/>
      <w:ind w:firstLine="0" w:firstLineChars="0"/>
      <w:outlineLvl w:val="1"/>
    </w:pPr>
    <w:rPr>
      <w:rFonts w:cstheme="majorBidi"/>
      <w:b/>
      <w:bCs/>
      <w:sz w:val="28"/>
      <w:szCs w:val="32"/>
    </w:rPr>
  </w:style>
  <w:style w:type="paragraph" w:styleId="4">
    <w:name w:val="heading 3"/>
    <w:basedOn w:val="1"/>
    <w:next w:val="1"/>
    <w:link w:val="52"/>
    <w:unhideWhenUsed/>
    <w:qFormat/>
    <w:uiPriority w:val="0"/>
    <w:pPr>
      <w:keepNext/>
      <w:keepLines/>
      <w:ind w:firstLine="0" w:firstLineChars="0"/>
      <w:outlineLvl w:val="2"/>
    </w:pPr>
    <w:rPr>
      <w:b/>
      <w:bCs/>
      <w:szCs w:val="32"/>
    </w:rPr>
  </w:style>
  <w:style w:type="paragraph" w:styleId="5">
    <w:name w:val="heading 4"/>
    <w:basedOn w:val="1"/>
    <w:next w:val="1"/>
    <w:link w:val="53"/>
    <w:unhideWhenUsed/>
    <w:qFormat/>
    <w:uiPriority w:val="0"/>
    <w:pPr>
      <w:keepNext/>
      <w:keepLines/>
      <w:ind w:firstLine="0" w:firstLineChars="0"/>
      <w:outlineLvl w:val="3"/>
    </w:pPr>
    <w:rPr>
      <w:b/>
      <w:bCs/>
      <w:sz w:val="28"/>
      <w:szCs w:val="28"/>
    </w:rPr>
  </w:style>
  <w:style w:type="paragraph" w:styleId="6">
    <w:name w:val="heading 5"/>
    <w:basedOn w:val="1"/>
    <w:next w:val="1"/>
    <w:link w:val="79"/>
    <w:qFormat/>
    <w:uiPriority w:val="0"/>
    <w:pPr>
      <w:keepNext/>
      <w:keepLines/>
      <w:spacing w:before="280" w:after="290" w:line="376" w:lineRule="auto"/>
      <w:ind w:firstLine="0" w:firstLineChars="0"/>
      <w:outlineLvl w:val="4"/>
    </w:pPr>
    <w:rPr>
      <w:b/>
      <w:bCs/>
      <w:sz w:val="28"/>
      <w:szCs w:val="28"/>
    </w:rPr>
  </w:style>
  <w:style w:type="paragraph" w:styleId="7">
    <w:name w:val="heading 7"/>
    <w:basedOn w:val="1"/>
    <w:next w:val="1"/>
    <w:link w:val="80"/>
    <w:qFormat/>
    <w:uiPriority w:val="0"/>
    <w:pPr>
      <w:keepNext/>
      <w:keepLines/>
      <w:spacing w:before="240" w:after="64" w:line="320" w:lineRule="auto"/>
      <w:ind w:firstLine="0" w:firstLineChars="0"/>
      <w:outlineLvl w:val="6"/>
    </w:pPr>
    <w:rPr>
      <w:b/>
      <w:bCs/>
      <w:szCs w:val="24"/>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spacing w:line="240" w:lineRule="auto"/>
      <w:ind w:left="1260" w:firstLine="0" w:firstLineChars="0"/>
      <w:jc w:val="left"/>
    </w:pPr>
    <w:rPr>
      <w:rFonts w:ascii="Calibri" w:hAnsi="Calibri"/>
      <w:sz w:val="18"/>
      <w:szCs w:val="18"/>
    </w:rPr>
  </w:style>
  <w:style w:type="paragraph" w:styleId="9">
    <w:name w:val="table of authorities"/>
    <w:basedOn w:val="1"/>
    <w:next w:val="1"/>
    <w:qFormat/>
    <w:uiPriority w:val="0"/>
    <w:pPr>
      <w:ind w:left="420" w:leftChars="200"/>
    </w:pPr>
    <w:rPr>
      <w:rFonts w:ascii="仿宋_GB2312" w:eastAsia="仿宋_GB2312"/>
      <w:sz w:val="28"/>
      <w:szCs w:val="24"/>
    </w:rPr>
  </w:style>
  <w:style w:type="paragraph" w:styleId="10">
    <w:name w:val="Note Heading"/>
    <w:basedOn w:val="1"/>
    <w:next w:val="1"/>
    <w:link w:val="141"/>
    <w:qFormat/>
    <w:uiPriority w:val="0"/>
    <w:pPr>
      <w:spacing w:line="240" w:lineRule="auto"/>
      <w:ind w:firstLine="0" w:firstLineChars="0"/>
      <w:jc w:val="center"/>
    </w:pPr>
    <w:rPr>
      <w:szCs w:val="20"/>
    </w:rPr>
  </w:style>
  <w:style w:type="paragraph" w:styleId="11">
    <w:name w:val="Normal Indent"/>
    <w:basedOn w:val="1"/>
    <w:link w:val="92"/>
    <w:qFormat/>
    <w:uiPriority w:val="0"/>
    <w:pPr>
      <w:spacing w:line="0" w:lineRule="atLeast"/>
      <w:ind w:firstLine="420" w:firstLineChars="0"/>
    </w:pPr>
    <w:rPr>
      <w:rFonts w:cstheme="minorBidi"/>
      <w:sz w:val="21"/>
    </w:rPr>
  </w:style>
  <w:style w:type="paragraph" w:styleId="12">
    <w:name w:val="caption"/>
    <w:basedOn w:val="1"/>
    <w:next w:val="1"/>
    <w:link w:val="227"/>
    <w:qFormat/>
    <w:uiPriority w:val="35"/>
    <w:pPr>
      <w:widowControl/>
      <w:adjustRightInd w:val="0"/>
      <w:snapToGrid w:val="0"/>
      <w:spacing w:line="240" w:lineRule="auto"/>
      <w:ind w:firstLine="0" w:firstLineChars="0"/>
      <w:jc w:val="center"/>
    </w:pPr>
    <w:rPr>
      <w:b/>
      <w:szCs w:val="20"/>
    </w:rPr>
  </w:style>
  <w:style w:type="paragraph" w:styleId="13">
    <w:name w:val="Document Map"/>
    <w:basedOn w:val="1"/>
    <w:link w:val="138"/>
    <w:semiHidden/>
    <w:qFormat/>
    <w:uiPriority w:val="0"/>
    <w:pPr>
      <w:shd w:val="clear" w:color="auto" w:fill="000080"/>
      <w:spacing w:line="240" w:lineRule="auto"/>
      <w:ind w:firstLine="0" w:firstLineChars="0"/>
    </w:pPr>
    <w:rPr>
      <w:sz w:val="21"/>
      <w:szCs w:val="24"/>
    </w:rPr>
  </w:style>
  <w:style w:type="paragraph" w:styleId="14">
    <w:name w:val="annotation text"/>
    <w:basedOn w:val="1"/>
    <w:link w:val="65"/>
    <w:unhideWhenUsed/>
    <w:qFormat/>
    <w:uiPriority w:val="0"/>
    <w:pPr>
      <w:jc w:val="left"/>
    </w:pPr>
  </w:style>
  <w:style w:type="paragraph" w:styleId="15">
    <w:name w:val="Body Text"/>
    <w:basedOn w:val="1"/>
    <w:link w:val="69"/>
    <w:unhideWhenUsed/>
    <w:qFormat/>
    <w:uiPriority w:val="99"/>
    <w:pPr>
      <w:autoSpaceDE w:val="0"/>
      <w:autoSpaceDN w:val="0"/>
      <w:adjustRightInd w:val="0"/>
      <w:spacing w:before="44" w:line="240" w:lineRule="auto"/>
      <w:ind w:left="115" w:firstLine="0" w:firstLineChars="0"/>
      <w:jc w:val="left"/>
    </w:pPr>
    <w:rPr>
      <w:rFonts w:hint="eastAsia" w:ascii="宋体" w:hAnsi="宋体"/>
      <w:kern w:val="0"/>
      <w:sz w:val="28"/>
      <w:szCs w:val="24"/>
    </w:rPr>
  </w:style>
  <w:style w:type="paragraph" w:styleId="16">
    <w:name w:val="Body Text Indent"/>
    <w:basedOn w:val="1"/>
    <w:link w:val="115"/>
    <w:qFormat/>
    <w:uiPriority w:val="0"/>
    <w:pPr>
      <w:spacing w:line="560" w:lineRule="exact"/>
      <w:ind w:firstLine="480"/>
    </w:pPr>
    <w:rPr>
      <w:rFonts w:ascii="Arial" w:hAnsi="Arial" w:eastAsia="楷体_GB2312" w:cstheme="minorBidi"/>
      <w:snapToGrid w:val="0"/>
      <w:szCs w:val="24"/>
    </w:rPr>
  </w:style>
  <w:style w:type="paragraph" w:styleId="17">
    <w:name w:val="Block Text"/>
    <w:basedOn w:val="1"/>
    <w:qFormat/>
    <w:uiPriority w:val="0"/>
    <w:pPr>
      <w:spacing w:line="240" w:lineRule="auto"/>
      <w:ind w:left="-359" w:right="-693" w:firstLine="675" w:firstLineChars="0"/>
    </w:pPr>
    <w:rPr>
      <w:sz w:val="32"/>
      <w:szCs w:val="20"/>
    </w:rPr>
  </w:style>
  <w:style w:type="paragraph" w:styleId="18">
    <w:name w:val="toc 5"/>
    <w:basedOn w:val="1"/>
    <w:next w:val="1"/>
    <w:qFormat/>
    <w:uiPriority w:val="39"/>
    <w:pPr>
      <w:spacing w:line="240" w:lineRule="auto"/>
      <w:ind w:left="840" w:firstLine="0" w:firstLineChars="0"/>
      <w:jc w:val="left"/>
    </w:pPr>
    <w:rPr>
      <w:rFonts w:ascii="Calibri" w:hAnsi="Calibri"/>
      <w:sz w:val="18"/>
      <w:szCs w:val="18"/>
    </w:rPr>
  </w:style>
  <w:style w:type="paragraph" w:styleId="19">
    <w:name w:val="toc 3"/>
    <w:basedOn w:val="1"/>
    <w:next w:val="1"/>
    <w:qFormat/>
    <w:uiPriority w:val="39"/>
    <w:pPr>
      <w:spacing w:line="240" w:lineRule="auto"/>
      <w:ind w:left="420" w:firstLine="0" w:firstLineChars="0"/>
      <w:jc w:val="left"/>
    </w:pPr>
    <w:rPr>
      <w:rFonts w:ascii="Calibri" w:hAnsi="Calibri"/>
      <w:i/>
      <w:iCs/>
      <w:sz w:val="20"/>
      <w:szCs w:val="20"/>
    </w:rPr>
  </w:style>
  <w:style w:type="paragraph" w:styleId="20">
    <w:name w:val="Plain Text"/>
    <w:basedOn w:val="1"/>
    <w:link w:val="75"/>
    <w:qFormat/>
    <w:uiPriority w:val="0"/>
    <w:pPr>
      <w:spacing w:line="240" w:lineRule="auto"/>
      <w:ind w:firstLine="0" w:firstLineChars="0"/>
    </w:pPr>
    <w:rPr>
      <w:rFonts w:ascii="Courier New" w:hAnsi="Courier New" w:cstheme="minorBidi"/>
      <w:sz w:val="21"/>
    </w:rPr>
  </w:style>
  <w:style w:type="paragraph" w:styleId="21">
    <w:name w:val="toc 8"/>
    <w:basedOn w:val="1"/>
    <w:next w:val="1"/>
    <w:qFormat/>
    <w:uiPriority w:val="39"/>
    <w:pPr>
      <w:spacing w:line="240" w:lineRule="auto"/>
      <w:ind w:left="1470" w:firstLine="0" w:firstLineChars="0"/>
      <w:jc w:val="left"/>
    </w:pPr>
    <w:rPr>
      <w:rFonts w:ascii="Calibri" w:hAnsi="Calibri"/>
      <w:sz w:val="18"/>
      <w:szCs w:val="18"/>
    </w:rPr>
  </w:style>
  <w:style w:type="paragraph" w:styleId="22">
    <w:name w:val="Date"/>
    <w:basedOn w:val="1"/>
    <w:next w:val="1"/>
    <w:link w:val="122"/>
    <w:qFormat/>
    <w:uiPriority w:val="0"/>
    <w:pPr>
      <w:spacing w:line="240" w:lineRule="auto"/>
      <w:ind w:firstLine="0" w:firstLineChars="0"/>
    </w:pPr>
    <w:rPr>
      <w:rFonts w:ascii="宋体" w:cstheme="minorBidi"/>
      <w:sz w:val="28"/>
    </w:rPr>
  </w:style>
  <w:style w:type="paragraph" w:styleId="23">
    <w:name w:val="Body Text Indent 2"/>
    <w:basedOn w:val="1"/>
    <w:link w:val="105"/>
    <w:qFormat/>
    <w:uiPriority w:val="0"/>
    <w:pPr>
      <w:spacing w:after="120" w:line="480" w:lineRule="auto"/>
      <w:ind w:left="420" w:leftChars="200" w:firstLine="0" w:firstLineChars="0"/>
    </w:pPr>
    <w:rPr>
      <w:rFonts w:cstheme="minorBidi"/>
      <w:sz w:val="21"/>
      <w:szCs w:val="24"/>
    </w:rPr>
  </w:style>
  <w:style w:type="paragraph" w:styleId="24">
    <w:name w:val="Balloon Text"/>
    <w:basedOn w:val="1"/>
    <w:link w:val="59"/>
    <w:unhideWhenUsed/>
    <w:qFormat/>
    <w:uiPriority w:val="0"/>
    <w:pPr>
      <w:spacing w:line="240" w:lineRule="auto"/>
    </w:pPr>
    <w:rPr>
      <w:sz w:val="18"/>
      <w:szCs w:val="18"/>
    </w:rPr>
  </w:style>
  <w:style w:type="paragraph" w:styleId="25">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26">
    <w:name w:val="header"/>
    <w:basedOn w:val="1"/>
    <w:link w:val="5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unhideWhenUsed/>
    <w:qFormat/>
    <w:uiPriority w:val="39"/>
  </w:style>
  <w:style w:type="paragraph" w:styleId="28">
    <w:name w:val="toc 4"/>
    <w:basedOn w:val="1"/>
    <w:next w:val="1"/>
    <w:qFormat/>
    <w:uiPriority w:val="39"/>
    <w:pPr>
      <w:spacing w:line="240" w:lineRule="auto"/>
      <w:ind w:left="630" w:firstLine="0" w:firstLineChars="0"/>
      <w:jc w:val="left"/>
    </w:pPr>
    <w:rPr>
      <w:rFonts w:ascii="Calibri" w:hAnsi="Calibri"/>
      <w:sz w:val="18"/>
      <w:szCs w:val="18"/>
    </w:rPr>
  </w:style>
  <w:style w:type="paragraph" w:styleId="29">
    <w:name w:val="Subtitle"/>
    <w:basedOn w:val="1"/>
    <w:next w:val="1"/>
    <w:link w:val="128"/>
    <w:qFormat/>
    <w:uiPriority w:val="0"/>
    <w:pPr>
      <w:spacing w:before="240" w:after="60" w:line="312" w:lineRule="auto"/>
      <w:ind w:firstLine="0" w:firstLineChars="0"/>
      <w:jc w:val="left"/>
      <w:outlineLvl w:val="1"/>
    </w:pPr>
    <w:rPr>
      <w:rFonts w:ascii="Cambria" w:hAnsi="Cambria"/>
      <w:b/>
      <w:bCs/>
      <w:kern w:val="28"/>
      <w:sz w:val="28"/>
      <w:szCs w:val="32"/>
    </w:rPr>
  </w:style>
  <w:style w:type="paragraph" w:styleId="30">
    <w:name w:val="toc 6"/>
    <w:basedOn w:val="1"/>
    <w:next w:val="1"/>
    <w:qFormat/>
    <w:uiPriority w:val="39"/>
    <w:pPr>
      <w:spacing w:line="240" w:lineRule="auto"/>
      <w:ind w:left="1050" w:firstLine="0" w:firstLineChars="0"/>
      <w:jc w:val="left"/>
    </w:pPr>
    <w:rPr>
      <w:rFonts w:ascii="Calibri" w:hAnsi="Calibri"/>
      <w:sz w:val="18"/>
      <w:szCs w:val="18"/>
    </w:rPr>
  </w:style>
  <w:style w:type="paragraph" w:styleId="31">
    <w:name w:val="Body Text Indent 3"/>
    <w:basedOn w:val="1"/>
    <w:link w:val="131"/>
    <w:qFormat/>
    <w:uiPriority w:val="0"/>
    <w:pPr>
      <w:spacing w:after="120" w:line="240" w:lineRule="auto"/>
      <w:ind w:left="420" w:leftChars="200" w:firstLine="0" w:firstLineChars="0"/>
    </w:pPr>
    <w:rPr>
      <w:sz w:val="16"/>
      <w:szCs w:val="16"/>
    </w:rPr>
  </w:style>
  <w:style w:type="paragraph" w:styleId="32">
    <w:name w:val="toc 2"/>
    <w:basedOn w:val="1"/>
    <w:next w:val="1"/>
    <w:unhideWhenUsed/>
    <w:qFormat/>
    <w:uiPriority w:val="39"/>
    <w:pPr>
      <w:ind w:left="420" w:leftChars="200"/>
    </w:pPr>
  </w:style>
  <w:style w:type="paragraph" w:styleId="33">
    <w:name w:val="toc 9"/>
    <w:basedOn w:val="1"/>
    <w:next w:val="1"/>
    <w:qFormat/>
    <w:uiPriority w:val="39"/>
    <w:pPr>
      <w:spacing w:line="240" w:lineRule="auto"/>
      <w:ind w:left="1680" w:firstLine="0" w:firstLineChars="0"/>
      <w:jc w:val="left"/>
    </w:pPr>
    <w:rPr>
      <w:rFonts w:ascii="Calibri" w:hAnsi="Calibri"/>
      <w:sz w:val="18"/>
      <w:szCs w:val="18"/>
    </w:rPr>
  </w:style>
  <w:style w:type="paragraph" w:styleId="34">
    <w:name w:val="Body Text 2"/>
    <w:basedOn w:val="1"/>
    <w:link w:val="124"/>
    <w:semiHidden/>
    <w:qFormat/>
    <w:uiPriority w:val="0"/>
    <w:pPr>
      <w:spacing w:after="120" w:line="480" w:lineRule="auto"/>
      <w:ind w:firstLine="0" w:firstLineChars="0"/>
    </w:pPr>
    <w:rPr>
      <w:sz w:val="21"/>
      <w:szCs w:val="24"/>
    </w:rPr>
  </w:style>
  <w:style w:type="paragraph" w:styleId="35">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szCs w:val="24"/>
    </w:rPr>
  </w:style>
  <w:style w:type="paragraph" w:styleId="36">
    <w:name w:val="Normal (Web)"/>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styleId="37">
    <w:name w:val="Title"/>
    <w:basedOn w:val="1"/>
    <w:next w:val="1"/>
    <w:link w:val="214"/>
    <w:qFormat/>
    <w:uiPriority w:val="0"/>
    <w:pPr>
      <w:spacing w:before="240" w:after="60" w:line="240" w:lineRule="auto"/>
      <w:ind w:firstLine="0" w:firstLineChars="0"/>
      <w:jc w:val="center"/>
      <w:outlineLvl w:val="0"/>
    </w:pPr>
    <w:rPr>
      <w:rFonts w:ascii="Cambria" w:hAnsi="Cambria"/>
      <w:b/>
      <w:bCs/>
      <w:sz w:val="32"/>
      <w:szCs w:val="32"/>
    </w:rPr>
  </w:style>
  <w:style w:type="paragraph" w:styleId="38">
    <w:name w:val="annotation subject"/>
    <w:basedOn w:val="14"/>
    <w:next w:val="14"/>
    <w:link w:val="66"/>
    <w:unhideWhenUsed/>
    <w:qFormat/>
    <w:uiPriority w:val="0"/>
    <w:rPr>
      <w:b/>
      <w:bCs/>
    </w:rPr>
  </w:style>
  <w:style w:type="paragraph" w:styleId="39">
    <w:name w:val="Body Text First Indent"/>
    <w:basedOn w:val="15"/>
    <w:link w:val="77"/>
    <w:qFormat/>
    <w:uiPriority w:val="0"/>
    <w:pPr>
      <w:autoSpaceDE/>
      <w:autoSpaceDN/>
      <w:adjustRightInd/>
      <w:spacing w:before="0" w:after="120"/>
      <w:ind w:left="0" w:firstLine="420" w:firstLineChars="100"/>
      <w:jc w:val="both"/>
    </w:pPr>
    <w:rPr>
      <w:rFonts w:hint="default" w:ascii="Times New Roman" w:hAnsi="Times New Roman"/>
      <w:kern w:val="2"/>
      <w:sz w:val="21"/>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Theme"/>
    <w:basedOn w:val="40"/>
    <w:qFormat/>
    <w:uiPriority w:val="0"/>
    <w:pPr>
      <w:widowControl w:val="0"/>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20"/>
    <w:rPr>
      <w:i/>
      <w:iCs/>
    </w:rPr>
  </w:style>
  <w:style w:type="character" w:styleId="48">
    <w:name w:val="Hyperlink"/>
    <w:basedOn w:val="43"/>
    <w:unhideWhenUsed/>
    <w:qFormat/>
    <w:uiPriority w:val="99"/>
    <w:rPr>
      <w:color w:val="0000FF" w:themeColor="hyperlink"/>
      <w:u w:val="single"/>
    </w:rPr>
  </w:style>
  <w:style w:type="character" w:styleId="49">
    <w:name w:val="annotation reference"/>
    <w:basedOn w:val="43"/>
    <w:unhideWhenUsed/>
    <w:qFormat/>
    <w:uiPriority w:val="0"/>
    <w:rPr>
      <w:sz w:val="21"/>
      <w:szCs w:val="21"/>
    </w:rPr>
  </w:style>
  <w:style w:type="character" w:customStyle="1" w:styleId="50">
    <w:name w:val="标题 1 Char"/>
    <w:basedOn w:val="43"/>
    <w:link w:val="2"/>
    <w:qFormat/>
    <w:uiPriority w:val="0"/>
    <w:rPr>
      <w:rFonts w:cs="Times New Roman"/>
      <w:b/>
      <w:bCs/>
      <w:kern w:val="44"/>
      <w:sz w:val="32"/>
      <w:szCs w:val="44"/>
    </w:rPr>
  </w:style>
  <w:style w:type="character" w:customStyle="1" w:styleId="51">
    <w:name w:val="标题 2 Char"/>
    <w:basedOn w:val="43"/>
    <w:link w:val="3"/>
    <w:qFormat/>
    <w:uiPriority w:val="0"/>
    <w:rPr>
      <w:rFonts w:cstheme="majorBidi"/>
      <w:b/>
      <w:bCs/>
      <w:sz w:val="28"/>
      <w:szCs w:val="32"/>
    </w:rPr>
  </w:style>
  <w:style w:type="character" w:customStyle="1" w:styleId="52">
    <w:name w:val="标题 3 Char"/>
    <w:basedOn w:val="43"/>
    <w:link w:val="4"/>
    <w:qFormat/>
    <w:uiPriority w:val="9"/>
    <w:rPr>
      <w:b/>
      <w:bCs/>
      <w:szCs w:val="32"/>
    </w:rPr>
  </w:style>
  <w:style w:type="character" w:customStyle="1" w:styleId="53">
    <w:name w:val="标题 4 Char"/>
    <w:basedOn w:val="43"/>
    <w:link w:val="5"/>
    <w:qFormat/>
    <w:uiPriority w:val="0"/>
    <w:rPr>
      <w:rFonts w:cs="Times New Roman"/>
      <w:b/>
      <w:bCs/>
      <w:sz w:val="28"/>
      <w:szCs w:val="28"/>
    </w:rPr>
  </w:style>
  <w:style w:type="character" w:customStyle="1" w:styleId="54">
    <w:name w:val="页眉 Char"/>
    <w:basedOn w:val="43"/>
    <w:link w:val="26"/>
    <w:qFormat/>
    <w:uiPriority w:val="0"/>
    <w:rPr>
      <w:rFonts w:cs="Times New Roman"/>
      <w:sz w:val="18"/>
      <w:szCs w:val="18"/>
    </w:rPr>
  </w:style>
  <w:style w:type="character" w:customStyle="1" w:styleId="55">
    <w:name w:val="页脚 Char"/>
    <w:basedOn w:val="43"/>
    <w:link w:val="25"/>
    <w:qFormat/>
    <w:uiPriority w:val="99"/>
    <w:rPr>
      <w:rFonts w:cs="Times New Roman"/>
      <w:sz w:val="18"/>
      <w:szCs w:val="18"/>
    </w:rPr>
  </w:style>
  <w:style w:type="paragraph" w:customStyle="1" w:styleId="56">
    <w:name w:val="Char Char Char Char Char Char Char Char Char Char Char1 Char"/>
    <w:basedOn w:val="1"/>
    <w:qFormat/>
    <w:uiPriority w:val="0"/>
    <w:pPr>
      <w:widowControl/>
      <w:spacing w:line="240" w:lineRule="auto"/>
      <w:ind w:firstLine="0" w:firstLineChars="0"/>
      <w:jc w:val="left"/>
    </w:pPr>
    <w:rPr>
      <w:kern w:val="0"/>
      <w:szCs w:val="20"/>
    </w:rPr>
  </w:style>
  <w:style w:type="paragraph" w:customStyle="1" w:styleId="57">
    <w:name w:val="Char Char Char Char Char Char Char Char Char Char Char1 Char1"/>
    <w:basedOn w:val="1"/>
    <w:qFormat/>
    <w:uiPriority w:val="0"/>
    <w:pPr>
      <w:widowControl/>
      <w:spacing w:line="240" w:lineRule="auto"/>
      <w:ind w:firstLine="0" w:firstLineChars="0"/>
      <w:jc w:val="left"/>
    </w:pPr>
    <w:rPr>
      <w:kern w:val="0"/>
      <w:szCs w:val="20"/>
    </w:rPr>
  </w:style>
  <w:style w:type="paragraph" w:customStyle="1" w:styleId="58">
    <w:name w:val="Char Char Char Char Char Char Char Char Char Char Char1 Char2"/>
    <w:basedOn w:val="1"/>
    <w:qFormat/>
    <w:uiPriority w:val="0"/>
    <w:pPr>
      <w:widowControl/>
      <w:spacing w:line="240" w:lineRule="auto"/>
      <w:ind w:firstLine="0" w:firstLineChars="0"/>
      <w:jc w:val="left"/>
    </w:pPr>
    <w:rPr>
      <w:kern w:val="0"/>
      <w:szCs w:val="20"/>
    </w:rPr>
  </w:style>
  <w:style w:type="character" w:customStyle="1" w:styleId="59">
    <w:name w:val="批注框文本 Char"/>
    <w:basedOn w:val="43"/>
    <w:link w:val="24"/>
    <w:semiHidden/>
    <w:qFormat/>
    <w:uiPriority w:val="99"/>
    <w:rPr>
      <w:rFonts w:cs="Times New Roman"/>
      <w:sz w:val="18"/>
      <w:szCs w:val="18"/>
    </w:rPr>
  </w:style>
  <w:style w:type="paragraph" w:customStyle="1" w:styleId="60">
    <w:name w:val="Char Char Char Char Char Char Char Char Char Char Char1 Char3"/>
    <w:basedOn w:val="1"/>
    <w:qFormat/>
    <w:uiPriority w:val="0"/>
    <w:pPr>
      <w:widowControl/>
      <w:spacing w:line="240" w:lineRule="auto"/>
      <w:ind w:firstLine="0" w:firstLineChars="0"/>
      <w:jc w:val="left"/>
    </w:pPr>
    <w:rPr>
      <w:kern w:val="0"/>
      <w:szCs w:val="20"/>
    </w:rPr>
  </w:style>
  <w:style w:type="paragraph" w:customStyle="1" w:styleId="61">
    <w:name w:val="Char Char Char Char Char Char Char Char Char Char Char1 Char4"/>
    <w:basedOn w:val="1"/>
    <w:qFormat/>
    <w:uiPriority w:val="0"/>
    <w:pPr>
      <w:widowControl/>
      <w:spacing w:line="240" w:lineRule="auto"/>
      <w:ind w:firstLine="0" w:firstLineChars="0"/>
      <w:jc w:val="left"/>
    </w:pPr>
    <w:rPr>
      <w:kern w:val="0"/>
      <w:szCs w:val="20"/>
    </w:rPr>
  </w:style>
  <w:style w:type="paragraph" w:customStyle="1" w:styleId="62">
    <w:name w:val="Char Char Char Char Char Char Char Char Char Char Char1 Char5"/>
    <w:basedOn w:val="1"/>
    <w:qFormat/>
    <w:uiPriority w:val="0"/>
    <w:pPr>
      <w:widowControl/>
      <w:spacing w:line="240" w:lineRule="auto"/>
      <w:ind w:firstLine="0" w:firstLineChars="0"/>
      <w:jc w:val="left"/>
    </w:pPr>
    <w:rPr>
      <w:kern w:val="0"/>
      <w:szCs w:val="20"/>
    </w:rPr>
  </w:style>
  <w:style w:type="paragraph" w:customStyle="1" w:styleId="63">
    <w:name w:val="Char Char Char Char Char Char Char Char Char Char Char1 Char6"/>
    <w:basedOn w:val="1"/>
    <w:qFormat/>
    <w:uiPriority w:val="0"/>
    <w:pPr>
      <w:widowControl/>
      <w:spacing w:line="240" w:lineRule="auto"/>
      <w:ind w:firstLine="0" w:firstLineChars="0"/>
      <w:jc w:val="left"/>
    </w:pPr>
    <w:rPr>
      <w:kern w:val="0"/>
      <w:szCs w:val="20"/>
    </w:rPr>
  </w:style>
  <w:style w:type="character" w:styleId="64">
    <w:name w:val="Placeholder Text"/>
    <w:basedOn w:val="43"/>
    <w:semiHidden/>
    <w:qFormat/>
    <w:uiPriority w:val="99"/>
    <w:rPr>
      <w:color w:val="808080"/>
    </w:rPr>
  </w:style>
  <w:style w:type="character" w:customStyle="1" w:styleId="65">
    <w:name w:val="批注文字 Char"/>
    <w:basedOn w:val="43"/>
    <w:link w:val="14"/>
    <w:qFormat/>
    <w:uiPriority w:val="0"/>
    <w:rPr>
      <w:rFonts w:cs="Times New Roman"/>
    </w:rPr>
  </w:style>
  <w:style w:type="character" w:customStyle="1" w:styleId="66">
    <w:name w:val="批注主题 Char"/>
    <w:basedOn w:val="65"/>
    <w:link w:val="38"/>
    <w:qFormat/>
    <w:uiPriority w:val="0"/>
    <w:rPr>
      <w:rFonts w:cs="Times New Roman"/>
      <w:b/>
      <w:bCs/>
    </w:rPr>
  </w:style>
  <w:style w:type="paragraph" w:customStyle="1" w:styleId="67">
    <w:name w:val="Char Char Char Char Char Char Char Char Char Char Char1 Char7"/>
    <w:basedOn w:val="1"/>
    <w:qFormat/>
    <w:uiPriority w:val="0"/>
    <w:pPr>
      <w:widowControl/>
      <w:spacing w:line="240" w:lineRule="auto"/>
      <w:ind w:firstLine="0" w:firstLineChars="0"/>
      <w:jc w:val="left"/>
    </w:pPr>
    <w:rPr>
      <w:kern w:val="0"/>
      <w:szCs w:val="20"/>
    </w:rPr>
  </w:style>
  <w:style w:type="paragraph" w:customStyle="1" w:styleId="68">
    <w:name w:val="Char Char Char Char Char Char Char Char Char Char Char1 Char8"/>
    <w:basedOn w:val="1"/>
    <w:qFormat/>
    <w:uiPriority w:val="0"/>
    <w:pPr>
      <w:widowControl/>
      <w:spacing w:line="240" w:lineRule="auto"/>
      <w:ind w:firstLine="0" w:firstLineChars="0"/>
      <w:jc w:val="left"/>
    </w:pPr>
    <w:rPr>
      <w:kern w:val="0"/>
      <w:szCs w:val="20"/>
    </w:rPr>
  </w:style>
  <w:style w:type="character" w:customStyle="1" w:styleId="69">
    <w:name w:val="正文文本 Char"/>
    <w:basedOn w:val="43"/>
    <w:link w:val="15"/>
    <w:qFormat/>
    <w:uiPriority w:val="99"/>
    <w:rPr>
      <w:rFonts w:ascii="宋体" w:hAnsi="宋体" w:cs="Times New Roman"/>
      <w:kern w:val="0"/>
      <w:sz w:val="28"/>
      <w:szCs w:val="24"/>
    </w:rPr>
  </w:style>
  <w:style w:type="paragraph" w:customStyle="1" w:styleId="70">
    <w:name w:val="Table Paragraph"/>
    <w:basedOn w:val="1"/>
    <w:unhideWhenUsed/>
    <w:qFormat/>
    <w:uiPriority w:val="1"/>
    <w:pPr>
      <w:autoSpaceDE w:val="0"/>
      <w:autoSpaceDN w:val="0"/>
      <w:adjustRightInd w:val="0"/>
      <w:spacing w:line="240" w:lineRule="auto"/>
      <w:ind w:firstLine="0" w:firstLineChars="0"/>
      <w:jc w:val="left"/>
    </w:pPr>
    <w:rPr>
      <w:kern w:val="0"/>
      <w:szCs w:val="24"/>
    </w:rPr>
  </w:style>
  <w:style w:type="paragraph" w:customStyle="1" w:styleId="71">
    <w:name w:val="xl31"/>
    <w:basedOn w:val="1"/>
    <w:qFormat/>
    <w:uiPriority w:val="0"/>
    <w:pPr>
      <w:widowControl/>
      <w:pBdr>
        <w:bottom w:val="double" w:color="auto" w:sz="6" w:space="0"/>
        <w:right w:val="single" w:color="auto" w:sz="4" w:space="0"/>
      </w:pBdr>
      <w:spacing w:before="100" w:beforeAutospacing="1" w:after="100" w:afterAutospacing="1"/>
      <w:jc w:val="center"/>
      <w:textAlignment w:val="center"/>
    </w:pPr>
    <w:rPr>
      <w:rFonts w:ascii="宋体" w:hAnsi="宋体" w:eastAsia="Arial Unicode MS" w:cs="宋体"/>
      <w:kern w:val="0"/>
      <w:szCs w:val="24"/>
    </w:rPr>
  </w:style>
  <w:style w:type="character" w:customStyle="1" w:styleId="72">
    <w:name w:val="标准正文 Char"/>
    <w:link w:val="73"/>
    <w:qFormat/>
    <w:uiPriority w:val="0"/>
    <w:rPr>
      <w:rFonts w:hAnsi="宋体"/>
      <w:szCs w:val="24"/>
    </w:rPr>
  </w:style>
  <w:style w:type="paragraph" w:customStyle="1" w:styleId="73">
    <w:name w:val="标准正文"/>
    <w:basedOn w:val="1"/>
    <w:link w:val="72"/>
    <w:qFormat/>
    <w:uiPriority w:val="0"/>
    <w:pPr>
      <w:ind w:firstLine="480"/>
    </w:pPr>
    <w:rPr>
      <w:rFonts w:hAnsi="宋体" w:cstheme="minorBidi"/>
      <w:szCs w:val="24"/>
    </w:rPr>
  </w:style>
  <w:style w:type="paragraph" w:customStyle="1" w:styleId="74">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 w:type="character" w:customStyle="1" w:styleId="75">
    <w:name w:val="纯文本 Char1"/>
    <w:link w:val="20"/>
    <w:qFormat/>
    <w:uiPriority w:val="0"/>
    <w:rPr>
      <w:rFonts w:ascii="Courier New" w:hAnsi="Courier New"/>
      <w:sz w:val="21"/>
    </w:rPr>
  </w:style>
  <w:style w:type="character" w:customStyle="1" w:styleId="76">
    <w:name w:val="纯文本 Char"/>
    <w:basedOn w:val="43"/>
    <w:qFormat/>
    <w:uiPriority w:val="0"/>
    <w:rPr>
      <w:rFonts w:ascii="宋体" w:hAnsi="Courier New" w:cs="Courier New"/>
      <w:sz w:val="21"/>
      <w:szCs w:val="21"/>
    </w:rPr>
  </w:style>
  <w:style w:type="character" w:customStyle="1" w:styleId="77">
    <w:name w:val="正文首行缩进 Char"/>
    <w:basedOn w:val="69"/>
    <w:link w:val="39"/>
    <w:qFormat/>
    <w:uiPriority w:val="0"/>
    <w:rPr>
      <w:rFonts w:ascii="宋体" w:hAnsi="宋体" w:cs="Times New Roman"/>
      <w:kern w:val="0"/>
      <w:sz w:val="21"/>
      <w:szCs w:val="24"/>
    </w:rPr>
  </w:style>
  <w:style w:type="paragraph" w:customStyle="1" w:styleId="78">
    <w:name w:val="样式正文无级"/>
    <w:basedOn w:val="1"/>
    <w:qFormat/>
    <w:uiPriority w:val="0"/>
    <w:pPr>
      <w:ind w:firstLine="480"/>
    </w:pPr>
    <w:rPr>
      <w:kern w:val="0"/>
      <w:szCs w:val="24"/>
    </w:rPr>
  </w:style>
  <w:style w:type="character" w:customStyle="1" w:styleId="79">
    <w:name w:val="标题 5 Char"/>
    <w:basedOn w:val="43"/>
    <w:link w:val="6"/>
    <w:qFormat/>
    <w:uiPriority w:val="0"/>
    <w:rPr>
      <w:rFonts w:cs="Times New Roman"/>
      <w:b/>
      <w:bCs/>
      <w:sz w:val="28"/>
      <w:szCs w:val="28"/>
    </w:rPr>
  </w:style>
  <w:style w:type="character" w:customStyle="1" w:styleId="80">
    <w:name w:val="标题 7 Char"/>
    <w:basedOn w:val="43"/>
    <w:link w:val="7"/>
    <w:qFormat/>
    <w:uiPriority w:val="0"/>
    <w:rPr>
      <w:rFonts w:cs="Times New Roman"/>
      <w:b/>
      <w:bCs/>
      <w:szCs w:val="24"/>
    </w:rPr>
  </w:style>
  <w:style w:type="character" w:customStyle="1" w:styleId="81">
    <w:name w:val="text_edit editable-title"/>
    <w:basedOn w:val="43"/>
    <w:qFormat/>
    <w:uiPriority w:val="0"/>
  </w:style>
  <w:style w:type="character" w:customStyle="1" w:styleId="82">
    <w:name w:val="123YJ Char Char"/>
    <w:qFormat/>
    <w:uiPriority w:val="0"/>
    <w:rPr>
      <w:kern w:val="2"/>
      <w:sz w:val="18"/>
      <w:szCs w:val="18"/>
    </w:rPr>
  </w:style>
  <w:style w:type="character" w:customStyle="1" w:styleId="83">
    <w:name w:val="项目 Char1"/>
    <w:qFormat/>
    <w:uiPriority w:val="0"/>
    <w:rPr>
      <w:rFonts w:ascii="Arial" w:hAnsi="Arial" w:eastAsia="黑体"/>
      <w:b/>
      <w:bCs/>
      <w:kern w:val="2"/>
      <w:sz w:val="32"/>
      <w:szCs w:val="32"/>
      <w:lang w:val="en-US" w:eastAsia="zh-CN" w:bidi="ar-SA"/>
    </w:rPr>
  </w:style>
  <w:style w:type="character" w:customStyle="1" w:styleId="84">
    <w:name w:val="zzsy051"/>
    <w:qFormat/>
    <w:uiPriority w:val="0"/>
    <w:rPr>
      <w:rFonts w:hint="eastAsia" w:ascii="宋体" w:hAnsi="宋体" w:eastAsia="宋体"/>
      <w:b/>
      <w:bCs/>
      <w:color w:val="FF0000"/>
      <w:sz w:val="24"/>
      <w:szCs w:val="24"/>
    </w:rPr>
  </w:style>
  <w:style w:type="character" w:customStyle="1" w:styleId="85">
    <w:name w:val="keyword"/>
    <w:basedOn w:val="43"/>
    <w:qFormat/>
    <w:uiPriority w:val="0"/>
  </w:style>
  <w:style w:type="character" w:customStyle="1" w:styleId="86">
    <w:name w:val="标题 3 Char4"/>
    <w:qFormat/>
    <w:uiPriority w:val="0"/>
    <w:rPr>
      <w:rFonts w:eastAsia="宋体"/>
      <w:b/>
      <w:bCs/>
      <w:kern w:val="2"/>
      <w:sz w:val="32"/>
      <w:szCs w:val="32"/>
      <w:lang w:val="en-US" w:eastAsia="zh-CN" w:bidi="ar-SA"/>
    </w:rPr>
  </w:style>
  <w:style w:type="character" w:customStyle="1" w:styleId="87">
    <w:name w:val="四级标题 Char"/>
    <w:link w:val="88"/>
    <w:qFormat/>
    <w:uiPriority w:val="0"/>
    <w:rPr>
      <w:rFonts w:hAnsi="Arial" w:eastAsia="黑体" w:cs="Arial"/>
      <w:bCs/>
    </w:rPr>
  </w:style>
  <w:style w:type="paragraph" w:customStyle="1" w:styleId="88">
    <w:name w:val="四级标题"/>
    <w:basedOn w:val="5"/>
    <w:link w:val="87"/>
    <w:qFormat/>
    <w:uiPriority w:val="0"/>
    <w:pPr>
      <w:spacing w:before="120" w:after="120"/>
    </w:pPr>
    <w:rPr>
      <w:rFonts w:hAnsi="Arial" w:eastAsia="黑体" w:cs="Arial"/>
      <w:b w:val="0"/>
      <w:sz w:val="24"/>
      <w:szCs w:val="22"/>
    </w:rPr>
  </w:style>
  <w:style w:type="character" w:customStyle="1" w:styleId="89">
    <w:name w:val="标题 2 Char1"/>
    <w:qFormat/>
    <w:uiPriority w:val="0"/>
    <w:rPr>
      <w:rFonts w:ascii="Arial" w:hAnsi="Arial" w:eastAsia="黑体"/>
      <w:b/>
      <w:bCs/>
      <w:kern w:val="2"/>
      <w:sz w:val="32"/>
      <w:szCs w:val="32"/>
      <w:lang w:val="en-US" w:eastAsia="zh-CN" w:bidi="ar-SA"/>
    </w:rPr>
  </w:style>
  <w:style w:type="character" w:customStyle="1" w:styleId="90">
    <w:name w:val="sample1"/>
    <w:qFormat/>
    <w:uiPriority w:val="0"/>
    <w:rPr>
      <w:sz w:val="20"/>
      <w:szCs w:val="20"/>
    </w:rPr>
  </w:style>
  <w:style w:type="character" w:customStyle="1" w:styleId="91">
    <w:name w:val="Char Char3"/>
    <w:qFormat/>
    <w:uiPriority w:val="0"/>
    <w:rPr>
      <w:rFonts w:eastAsia="宋体"/>
      <w:b/>
      <w:bCs/>
      <w:kern w:val="2"/>
      <w:sz w:val="32"/>
      <w:szCs w:val="32"/>
      <w:lang w:val="en-US" w:eastAsia="zh-CN" w:bidi="ar-SA"/>
    </w:rPr>
  </w:style>
  <w:style w:type="character" w:customStyle="1" w:styleId="92">
    <w:name w:val="正文缩进 Char2"/>
    <w:link w:val="11"/>
    <w:qFormat/>
    <w:uiPriority w:val="0"/>
    <w:rPr>
      <w:sz w:val="21"/>
    </w:rPr>
  </w:style>
  <w:style w:type="character" w:customStyle="1" w:styleId="93">
    <w:name w:val="headline-content"/>
    <w:basedOn w:val="43"/>
    <w:qFormat/>
    <w:uiPriority w:val="0"/>
  </w:style>
  <w:style w:type="character" w:customStyle="1" w:styleId="94">
    <w:name w:val="apple-converted-space"/>
    <w:basedOn w:val="43"/>
    <w:qFormat/>
    <w:uiPriority w:val="0"/>
  </w:style>
  <w:style w:type="character" w:customStyle="1" w:styleId="95">
    <w:name w:val="表格文字1 Char"/>
    <w:link w:val="96"/>
    <w:qFormat/>
    <w:uiPriority w:val="0"/>
    <w:rPr>
      <w:rFonts w:ascii="宋体" w:hAnsi="宋体"/>
      <w:sz w:val="21"/>
      <w:szCs w:val="21"/>
    </w:rPr>
  </w:style>
  <w:style w:type="paragraph" w:customStyle="1" w:styleId="96">
    <w:name w:val="表格文字1"/>
    <w:basedOn w:val="1"/>
    <w:link w:val="95"/>
    <w:qFormat/>
    <w:uiPriority w:val="0"/>
    <w:pPr>
      <w:adjustRightInd w:val="0"/>
      <w:snapToGrid w:val="0"/>
      <w:spacing w:line="240" w:lineRule="auto"/>
      <w:ind w:firstLine="0" w:firstLineChars="0"/>
      <w:jc w:val="center"/>
    </w:pPr>
    <w:rPr>
      <w:rFonts w:ascii="宋体" w:hAnsi="宋体" w:cstheme="minorBidi"/>
      <w:sz w:val="21"/>
      <w:szCs w:val="21"/>
    </w:rPr>
  </w:style>
  <w:style w:type="character" w:customStyle="1" w:styleId="97">
    <w:name w:val="表格标题 Char"/>
    <w:link w:val="98"/>
    <w:qFormat/>
    <w:uiPriority w:val="0"/>
    <w:rPr>
      <w:rFonts w:hAnsi="宋体"/>
      <w:b/>
      <w:sz w:val="22"/>
      <w:szCs w:val="21"/>
    </w:rPr>
  </w:style>
  <w:style w:type="paragraph" w:customStyle="1" w:styleId="98">
    <w:name w:val="表格标题"/>
    <w:basedOn w:val="1"/>
    <w:link w:val="97"/>
    <w:qFormat/>
    <w:uiPriority w:val="0"/>
    <w:pPr>
      <w:adjustRightInd w:val="0"/>
      <w:snapToGrid w:val="0"/>
      <w:ind w:firstLine="0" w:firstLineChars="0"/>
      <w:jc w:val="center"/>
    </w:pPr>
    <w:rPr>
      <w:rFonts w:hAnsi="宋体" w:cstheme="minorBidi"/>
      <w:b/>
      <w:sz w:val="22"/>
      <w:szCs w:val="21"/>
    </w:rPr>
  </w:style>
  <w:style w:type="character" w:customStyle="1" w:styleId="99">
    <w:name w:val="表格 Char"/>
    <w:qFormat/>
    <w:uiPriority w:val="0"/>
    <w:rPr>
      <w:rFonts w:eastAsia="仿宋_GB2312"/>
      <w:snapToGrid w:val="0"/>
      <w:sz w:val="24"/>
      <w:lang w:val="en-US" w:eastAsia="zh-CN" w:bidi="ar-SA"/>
    </w:rPr>
  </w:style>
  <w:style w:type="character" w:customStyle="1" w:styleId="100">
    <w:name w:val="标题 3 Char1"/>
    <w:qFormat/>
    <w:uiPriority w:val="0"/>
    <w:rPr>
      <w:rFonts w:ascii="Arial" w:hAnsi="Arial" w:eastAsia="黑体"/>
      <w:kern w:val="20"/>
      <w:sz w:val="24"/>
      <w:lang w:val="en-US" w:eastAsia="zh-CN" w:bidi="ar-SA"/>
    </w:rPr>
  </w:style>
  <w:style w:type="character" w:customStyle="1" w:styleId="101">
    <w:name w:val="apple-style-span"/>
    <w:basedOn w:val="43"/>
    <w:qFormat/>
    <w:uiPriority w:val="0"/>
  </w:style>
  <w:style w:type="character" w:customStyle="1" w:styleId="102">
    <w:name w:val="Char Char7"/>
    <w:qFormat/>
    <w:uiPriority w:val="0"/>
    <w:rPr>
      <w:rFonts w:eastAsia="宋体"/>
      <w:kern w:val="2"/>
      <w:sz w:val="21"/>
      <w:szCs w:val="24"/>
      <w:lang w:val="en-US" w:eastAsia="zh-CN" w:bidi="ar-SA"/>
    </w:rPr>
  </w:style>
  <w:style w:type="character" w:customStyle="1" w:styleId="103">
    <w:name w:val="headline-content2"/>
    <w:basedOn w:val="43"/>
    <w:qFormat/>
    <w:uiPriority w:val="0"/>
  </w:style>
  <w:style w:type="character" w:customStyle="1" w:styleId="104">
    <w:name w:val="头 Char1"/>
    <w:qFormat/>
    <w:uiPriority w:val="0"/>
    <w:rPr>
      <w:rFonts w:eastAsia="宋体"/>
      <w:b/>
      <w:bCs/>
      <w:kern w:val="2"/>
      <w:sz w:val="32"/>
      <w:szCs w:val="32"/>
      <w:lang w:val="en-US" w:eastAsia="zh-CN" w:bidi="ar-SA"/>
    </w:rPr>
  </w:style>
  <w:style w:type="character" w:customStyle="1" w:styleId="105">
    <w:name w:val="正文文本缩进 2 Char"/>
    <w:link w:val="23"/>
    <w:qFormat/>
    <w:uiPriority w:val="0"/>
    <w:rPr>
      <w:sz w:val="21"/>
      <w:szCs w:val="24"/>
    </w:rPr>
  </w:style>
  <w:style w:type="character" w:customStyle="1" w:styleId="106">
    <w:name w:val="三级标题 Char"/>
    <w:link w:val="107"/>
    <w:qFormat/>
    <w:uiPriority w:val="0"/>
    <w:rPr>
      <w:rFonts w:eastAsia="黑体"/>
      <w:sz w:val="28"/>
      <w:szCs w:val="32"/>
    </w:rPr>
  </w:style>
  <w:style w:type="paragraph" w:customStyle="1" w:styleId="107">
    <w:name w:val="三级标题"/>
    <w:basedOn w:val="4"/>
    <w:link w:val="106"/>
    <w:qFormat/>
    <w:uiPriority w:val="0"/>
    <w:pPr>
      <w:spacing w:before="260" w:after="260"/>
    </w:pPr>
    <w:rPr>
      <w:rFonts w:eastAsia="黑体" w:cstheme="minorBidi"/>
      <w:b w:val="0"/>
      <w:bCs w:val="0"/>
      <w:sz w:val="28"/>
    </w:rPr>
  </w:style>
  <w:style w:type="character" w:customStyle="1" w:styleId="108">
    <w:name w:val="t_tag"/>
    <w:basedOn w:val="43"/>
    <w:qFormat/>
    <w:uiPriority w:val="0"/>
  </w:style>
  <w:style w:type="character" w:customStyle="1" w:styleId="109">
    <w:name w:val="标题 2 Char2"/>
    <w:qFormat/>
    <w:uiPriority w:val="0"/>
    <w:rPr>
      <w:rFonts w:ascii="Arial" w:hAnsi="Arial" w:eastAsia="黑体"/>
      <w:b/>
      <w:bCs/>
      <w:kern w:val="2"/>
      <w:sz w:val="32"/>
      <w:szCs w:val="32"/>
      <w:lang w:val="en-US" w:eastAsia="zh-CN" w:bidi="ar-SA"/>
    </w:rPr>
  </w:style>
  <w:style w:type="character" w:customStyle="1" w:styleId="110">
    <w:name w:val="二级标题 Char"/>
    <w:link w:val="111"/>
    <w:qFormat/>
    <w:uiPriority w:val="0"/>
    <w:rPr>
      <w:rFonts w:eastAsia="黑体"/>
      <w:bCs/>
      <w:sz w:val="28"/>
      <w:szCs w:val="28"/>
    </w:rPr>
  </w:style>
  <w:style w:type="paragraph" w:customStyle="1" w:styleId="111">
    <w:name w:val="二级标题"/>
    <w:basedOn w:val="3"/>
    <w:link w:val="110"/>
    <w:qFormat/>
    <w:uiPriority w:val="0"/>
    <w:pPr>
      <w:spacing w:before="260" w:after="260" w:line="416" w:lineRule="auto"/>
    </w:pPr>
    <w:rPr>
      <w:rFonts w:eastAsia="黑体" w:cstheme="minorBidi"/>
      <w:b w:val="0"/>
      <w:szCs w:val="28"/>
    </w:rPr>
  </w:style>
  <w:style w:type="character" w:customStyle="1" w:styleId="112">
    <w:name w:val="项目 Char"/>
    <w:qFormat/>
    <w:uiPriority w:val="0"/>
    <w:rPr>
      <w:rFonts w:ascii="Arial" w:hAnsi="Arial" w:eastAsia="黑体"/>
      <w:b/>
      <w:bCs/>
      <w:kern w:val="2"/>
      <w:sz w:val="32"/>
      <w:szCs w:val="32"/>
      <w:lang w:val="en-US" w:eastAsia="zh-CN" w:bidi="ar-SA"/>
    </w:rPr>
  </w:style>
  <w:style w:type="character" w:customStyle="1" w:styleId="113">
    <w:name w:val="段落 Char"/>
    <w:link w:val="114"/>
    <w:qFormat/>
    <w:uiPriority w:val="0"/>
    <w:rPr>
      <w:rFonts w:ascii="楷体_GB2312" w:hAnsi="楷体_GB2312" w:eastAsia="楷体_GB2312"/>
      <w:bCs/>
      <w:kern w:val="24"/>
      <w:sz w:val="28"/>
      <w:szCs w:val="28"/>
    </w:rPr>
  </w:style>
  <w:style w:type="paragraph" w:customStyle="1" w:styleId="114">
    <w:name w:val="段落"/>
    <w:basedOn w:val="1"/>
    <w:link w:val="113"/>
    <w:qFormat/>
    <w:uiPriority w:val="0"/>
    <w:pPr>
      <w:spacing w:line="320" w:lineRule="exact"/>
      <w:ind w:firstLine="0" w:firstLineChars="0"/>
      <w:jc w:val="center"/>
    </w:pPr>
    <w:rPr>
      <w:rFonts w:ascii="楷体_GB2312" w:hAnsi="楷体_GB2312" w:eastAsia="楷体_GB2312" w:cstheme="minorBidi"/>
      <w:bCs/>
      <w:kern w:val="24"/>
      <w:sz w:val="28"/>
      <w:szCs w:val="28"/>
    </w:rPr>
  </w:style>
  <w:style w:type="character" w:customStyle="1" w:styleId="115">
    <w:name w:val="正文文本缩进 Char"/>
    <w:link w:val="16"/>
    <w:qFormat/>
    <w:uiPriority w:val="0"/>
    <w:rPr>
      <w:rFonts w:ascii="Arial" w:hAnsi="Arial" w:eastAsia="楷体_GB2312"/>
      <w:snapToGrid w:val="0"/>
      <w:szCs w:val="24"/>
    </w:rPr>
  </w:style>
  <w:style w:type="character" w:customStyle="1" w:styleId="116">
    <w:name w:val="section_tool_right1"/>
    <w:basedOn w:val="43"/>
    <w:qFormat/>
    <w:uiPriority w:val="0"/>
  </w:style>
  <w:style w:type="character" w:customStyle="1" w:styleId="117">
    <w:name w:val="h31"/>
    <w:qFormat/>
    <w:uiPriority w:val="0"/>
    <w:rPr>
      <w:sz w:val="21"/>
      <w:szCs w:val="21"/>
    </w:rPr>
  </w:style>
  <w:style w:type="character" w:customStyle="1" w:styleId="118">
    <w:name w:val="正文文字缩进 2 Char Char"/>
    <w:qFormat/>
    <w:uiPriority w:val="0"/>
    <w:rPr>
      <w:rFonts w:eastAsia="宋体"/>
      <w:kern w:val="2"/>
      <w:sz w:val="21"/>
      <w:szCs w:val="24"/>
      <w:lang w:val="en-US" w:eastAsia="zh-CN" w:bidi="ar-SA"/>
    </w:rPr>
  </w:style>
  <w:style w:type="character" w:customStyle="1" w:styleId="119">
    <w:name w:val="arr1"/>
    <w:basedOn w:val="43"/>
    <w:qFormat/>
    <w:uiPriority w:val="0"/>
  </w:style>
  <w:style w:type="character" w:customStyle="1" w:styleId="120">
    <w:name w:val="t11"/>
    <w:qFormat/>
    <w:uiPriority w:val="0"/>
    <w:rPr>
      <w:b/>
      <w:bCs/>
      <w:sz w:val="24"/>
      <w:szCs w:val="24"/>
      <w:shd w:val="clear" w:color="auto" w:fill="FFFFFF"/>
    </w:rPr>
  </w:style>
  <w:style w:type="character" w:customStyle="1" w:styleId="121">
    <w:name w:val="普通文字 Char Char Char Char Char Char Char Char Char1"/>
    <w:qFormat/>
    <w:uiPriority w:val="0"/>
    <w:rPr>
      <w:rFonts w:ascii="宋体" w:hAnsi="Courier New" w:cs="Courier New"/>
      <w:kern w:val="2"/>
      <w:sz w:val="21"/>
      <w:szCs w:val="21"/>
    </w:rPr>
  </w:style>
  <w:style w:type="character" w:customStyle="1" w:styleId="122">
    <w:name w:val="日期 Char"/>
    <w:link w:val="22"/>
    <w:qFormat/>
    <w:uiPriority w:val="0"/>
    <w:rPr>
      <w:rFonts w:ascii="宋体"/>
      <w:sz w:val="28"/>
    </w:rPr>
  </w:style>
  <w:style w:type="character" w:customStyle="1" w:styleId="123">
    <w:name w:val="Char Char4"/>
    <w:qFormat/>
    <w:uiPriority w:val="0"/>
    <w:rPr>
      <w:rFonts w:ascii="Arial" w:hAnsi="Arial" w:eastAsia="黑体"/>
      <w:b/>
      <w:bCs/>
      <w:kern w:val="2"/>
      <w:sz w:val="32"/>
      <w:szCs w:val="32"/>
      <w:lang w:val="en-US" w:eastAsia="zh-CN" w:bidi="ar-SA"/>
    </w:rPr>
  </w:style>
  <w:style w:type="character" w:customStyle="1" w:styleId="124">
    <w:name w:val="正文文本 2 Char"/>
    <w:basedOn w:val="43"/>
    <w:link w:val="34"/>
    <w:semiHidden/>
    <w:qFormat/>
    <w:uiPriority w:val="0"/>
    <w:rPr>
      <w:rFonts w:cs="Times New Roman"/>
      <w:sz w:val="21"/>
      <w:szCs w:val="24"/>
    </w:rPr>
  </w:style>
  <w:style w:type="paragraph" w:customStyle="1" w:styleId="125">
    <w:name w:val="报告题名"/>
    <w:basedOn w:val="1"/>
    <w:qFormat/>
    <w:uiPriority w:val="0"/>
    <w:pPr>
      <w:adjustRightInd w:val="0"/>
      <w:snapToGrid w:val="0"/>
      <w:spacing w:beforeLines="150" w:afterLines="100" w:line="480" w:lineRule="auto"/>
      <w:ind w:firstLine="0" w:firstLineChars="0"/>
      <w:jc w:val="center"/>
      <w:outlineLvl w:val="0"/>
    </w:pPr>
    <w:rPr>
      <w:b/>
      <w:bCs/>
      <w:sz w:val="52"/>
      <w:szCs w:val="52"/>
    </w:rPr>
  </w:style>
  <w:style w:type="paragraph" w:customStyle="1" w:styleId="126">
    <w:name w:val="标题文字"/>
    <w:next w:val="1"/>
    <w:semiHidden/>
    <w:qFormat/>
    <w:uiPriority w:val="0"/>
    <w:pPr>
      <w:adjustRightInd w:val="0"/>
      <w:snapToGrid w:val="0"/>
      <w:spacing w:beforeLines="50" w:afterLines="50"/>
      <w:jc w:val="center"/>
    </w:pPr>
    <w:rPr>
      <w:rFonts w:ascii="Times New Roman" w:hAnsi="宋体" w:eastAsia="宋体" w:cs="Times New Roman"/>
      <w:b/>
      <w:kern w:val="0"/>
      <w:sz w:val="24"/>
      <w:szCs w:val="24"/>
      <w:lang w:val="en-US" w:eastAsia="zh-CN" w:bidi="ar-SA"/>
    </w:rPr>
  </w:style>
  <w:style w:type="character" w:customStyle="1" w:styleId="127">
    <w:name w:val="HTML 预设格式 Char"/>
    <w:basedOn w:val="43"/>
    <w:link w:val="35"/>
    <w:qFormat/>
    <w:uiPriority w:val="0"/>
    <w:rPr>
      <w:rFonts w:ascii="Arial" w:hAnsi="Arial" w:cs="Arial"/>
      <w:kern w:val="0"/>
      <w:szCs w:val="24"/>
    </w:rPr>
  </w:style>
  <w:style w:type="character" w:customStyle="1" w:styleId="128">
    <w:name w:val="副标题 Char"/>
    <w:basedOn w:val="43"/>
    <w:link w:val="29"/>
    <w:qFormat/>
    <w:uiPriority w:val="0"/>
    <w:rPr>
      <w:rFonts w:ascii="Cambria" w:hAnsi="Cambria" w:cs="Times New Roman"/>
      <w:b/>
      <w:bCs/>
      <w:kern w:val="28"/>
      <w:sz w:val="28"/>
      <w:szCs w:val="32"/>
    </w:rPr>
  </w:style>
  <w:style w:type="paragraph" w:customStyle="1" w:styleId="129">
    <w:name w:val="pic-info"/>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0">
    <w:name w:val="1"/>
    <w:basedOn w:val="1"/>
    <w:qFormat/>
    <w:uiPriority w:val="0"/>
    <w:pPr>
      <w:adjustRightInd w:val="0"/>
      <w:spacing w:line="360" w:lineRule="atLeast"/>
      <w:ind w:firstLine="0" w:firstLineChars="0"/>
      <w:jc w:val="left"/>
      <w:textAlignment w:val="baseline"/>
    </w:pPr>
    <w:rPr>
      <w:rFonts w:ascii="Tahoma" w:hAnsi="Tahoma"/>
      <w:kern w:val="0"/>
      <w:szCs w:val="20"/>
    </w:rPr>
  </w:style>
  <w:style w:type="character" w:customStyle="1" w:styleId="131">
    <w:name w:val="正文文本缩进 3 Char"/>
    <w:basedOn w:val="43"/>
    <w:link w:val="31"/>
    <w:qFormat/>
    <w:uiPriority w:val="0"/>
    <w:rPr>
      <w:rFonts w:cs="Times New Roman"/>
      <w:sz w:val="16"/>
      <w:szCs w:val="16"/>
    </w:rPr>
  </w:style>
  <w:style w:type="paragraph" w:customStyle="1" w:styleId="132">
    <w:name w:val="reader-word-layer reader-word-s1-34"/>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133">
    <w:name w:val="日期 Char1"/>
    <w:basedOn w:val="43"/>
    <w:semiHidden/>
    <w:qFormat/>
    <w:uiPriority w:val="99"/>
    <w:rPr>
      <w:rFonts w:cs="Times New Roman"/>
    </w:rPr>
  </w:style>
  <w:style w:type="paragraph" w:customStyle="1" w:styleId="134">
    <w:name w:val="Char Char Char Char Char Char Char Char Char Char Char1 Char9"/>
    <w:basedOn w:val="1"/>
    <w:qFormat/>
    <w:uiPriority w:val="0"/>
    <w:pPr>
      <w:spacing w:line="240" w:lineRule="auto"/>
      <w:ind w:firstLine="0" w:firstLineChars="0"/>
    </w:pPr>
    <w:rPr>
      <w:szCs w:val="20"/>
    </w:rPr>
  </w:style>
  <w:style w:type="paragraph" w:customStyle="1" w:styleId="135">
    <w:name w:val="表格"/>
    <w:qFormat/>
    <w:uiPriority w:val="0"/>
    <w:pPr>
      <w:spacing w:line="380" w:lineRule="exact"/>
      <w:jc w:val="center"/>
    </w:pPr>
    <w:rPr>
      <w:rFonts w:ascii="宋体" w:hAnsi="宋体" w:eastAsia="宋体" w:cs="Times New Roman"/>
      <w:snapToGrid w:val="0"/>
      <w:kern w:val="0"/>
      <w:sz w:val="21"/>
      <w:szCs w:val="20"/>
      <w:lang w:val="en-US" w:eastAsia="zh-CN" w:bidi="ar-SA"/>
    </w:rPr>
  </w:style>
  <w:style w:type="paragraph" w:customStyle="1" w:styleId="136">
    <w:name w:val="正文首行缩进1"/>
    <w:qFormat/>
    <w:uiPriority w:val="0"/>
    <w:pPr>
      <w:widowControl w:val="0"/>
      <w:adjustRightInd w:val="0"/>
      <w:snapToGrid w:val="0"/>
      <w:spacing w:line="360" w:lineRule="auto"/>
      <w:ind w:firstLine="200" w:firstLineChars="200"/>
      <w:jc w:val="left"/>
    </w:pPr>
    <w:rPr>
      <w:rFonts w:ascii="Times New Roman" w:hAnsi="Times New Roman" w:eastAsia="宋体" w:cs="Times New Roman"/>
      <w:snapToGrid w:val="0"/>
      <w:kern w:val="28"/>
      <w:sz w:val="26"/>
      <w:szCs w:val="26"/>
      <w:lang w:val="en-US" w:eastAsia="zh-CN" w:bidi="ar-SA"/>
    </w:rPr>
  </w:style>
  <w:style w:type="paragraph" w:customStyle="1" w:styleId="137">
    <w:name w:val="xl25"/>
    <w:basedOn w:val="1"/>
    <w:qFormat/>
    <w:uiPriority w:val="0"/>
    <w:pPr>
      <w:widowControl/>
      <w:pBdr>
        <w:left w:val="single" w:color="auto" w:sz="12" w:space="0"/>
      </w:pBdr>
      <w:spacing w:before="100" w:beforeAutospacing="1" w:after="100" w:afterAutospacing="1" w:line="240" w:lineRule="auto"/>
      <w:ind w:firstLine="0" w:firstLineChars="0"/>
      <w:jc w:val="center"/>
    </w:pPr>
    <w:rPr>
      <w:rFonts w:ascii="宋体" w:hAnsi="宋体"/>
      <w:kern w:val="0"/>
      <w:szCs w:val="24"/>
    </w:rPr>
  </w:style>
  <w:style w:type="character" w:customStyle="1" w:styleId="138">
    <w:name w:val="文档结构图 Char"/>
    <w:basedOn w:val="43"/>
    <w:link w:val="13"/>
    <w:semiHidden/>
    <w:qFormat/>
    <w:uiPriority w:val="0"/>
    <w:rPr>
      <w:rFonts w:cs="Times New Roman"/>
      <w:sz w:val="21"/>
      <w:szCs w:val="24"/>
      <w:shd w:val="clear" w:color="auto" w:fill="000080"/>
    </w:rPr>
  </w:style>
  <w:style w:type="paragraph" w:customStyle="1" w:styleId="139">
    <w:name w:val="acee正文"/>
    <w:basedOn w:val="1"/>
    <w:qFormat/>
    <w:uiPriority w:val="0"/>
    <w:pPr>
      <w:spacing w:line="480" w:lineRule="exact"/>
      <w:ind w:firstLine="640"/>
    </w:pPr>
    <w:rPr>
      <w:rFonts w:ascii="仿宋_GB2312" w:hAnsi="宋体" w:eastAsia="仿宋_GB2312"/>
      <w:sz w:val="32"/>
      <w:szCs w:val="24"/>
    </w:rPr>
  </w:style>
  <w:style w:type="character" w:customStyle="1" w:styleId="140">
    <w:name w:val="正文文本缩进 2 Char1"/>
    <w:basedOn w:val="43"/>
    <w:semiHidden/>
    <w:qFormat/>
    <w:uiPriority w:val="99"/>
    <w:rPr>
      <w:rFonts w:cs="Times New Roman"/>
    </w:rPr>
  </w:style>
  <w:style w:type="character" w:customStyle="1" w:styleId="141">
    <w:name w:val="注释标题 Char"/>
    <w:basedOn w:val="43"/>
    <w:link w:val="10"/>
    <w:qFormat/>
    <w:uiPriority w:val="0"/>
    <w:rPr>
      <w:rFonts w:cs="Times New Roman"/>
      <w:szCs w:val="20"/>
    </w:rPr>
  </w:style>
  <w:style w:type="paragraph" w:customStyle="1" w:styleId="142">
    <w:name w:val="表文"/>
    <w:basedOn w:val="1"/>
    <w:link w:val="218"/>
    <w:qFormat/>
    <w:uiPriority w:val="0"/>
    <w:pPr>
      <w:tabs>
        <w:tab w:val="left" w:pos="1021"/>
      </w:tabs>
      <w:adjustRightInd w:val="0"/>
      <w:snapToGrid w:val="0"/>
      <w:spacing w:line="240" w:lineRule="auto"/>
      <w:ind w:firstLine="0" w:firstLineChars="0"/>
      <w:jc w:val="center"/>
    </w:pPr>
    <w:rPr>
      <w:kern w:val="0"/>
      <w:position w:val="-24"/>
      <w:sz w:val="21"/>
      <w:szCs w:val="21"/>
    </w:rPr>
  </w:style>
  <w:style w:type="paragraph" w:customStyle="1" w:styleId="143">
    <w:name w:val="Char Char2 Char Char Char Char Char Char"/>
    <w:basedOn w:val="1"/>
    <w:qFormat/>
    <w:uiPriority w:val="0"/>
    <w:pPr>
      <w:ind w:firstLine="0" w:firstLineChars="0"/>
    </w:pPr>
    <w:rPr>
      <w:rFonts w:ascii="宋体" w:hAnsi="宋体"/>
      <w:sz w:val="22"/>
      <w:szCs w:val="24"/>
    </w:rPr>
  </w:style>
  <w:style w:type="paragraph" w:styleId="144">
    <w:name w:val="List Paragraph"/>
    <w:basedOn w:val="1"/>
    <w:qFormat/>
    <w:uiPriority w:val="34"/>
    <w:pPr>
      <w:spacing w:line="240" w:lineRule="auto"/>
      <w:ind w:firstLine="420"/>
    </w:pPr>
    <w:rPr>
      <w:sz w:val="21"/>
      <w:szCs w:val="24"/>
    </w:rPr>
  </w:style>
  <w:style w:type="paragraph" w:customStyle="1" w:styleId="145">
    <w:name w:val="表文字"/>
    <w:basedOn w:val="1"/>
    <w:qFormat/>
    <w:uiPriority w:val="0"/>
    <w:pPr>
      <w:overflowPunct w:val="0"/>
      <w:autoSpaceDE w:val="0"/>
      <w:autoSpaceDN w:val="0"/>
      <w:adjustRightInd w:val="0"/>
      <w:spacing w:line="240" w:lineRule="atLeast"/>
      <w:ind w:firstLine="0" w:firstLineChars="0"/>
      <w:jc w:val="center"/>
      <w:textAlignment w:val="baseline"/>
    </w:pPr>
    <w:rPr>
      <w:kern w:val="0"/>
      <w:szCs w:val="20"/>
    </w:rPr>
  </w:style>
  <w:style w:type="paragraph" w:customStyle="1" w:styleId="146">
    <w:name w:val="表格文字"/>
    <w:basedOn w:val="15"/>
    <w:qFormat/>
    <w:uiPriority w:val="0"/>
    <w:pPr>
      <w:autoSpaceDE/>
      <w:autoSpaceDN/>
      <w:adjustRightInd/>
      <w:spacing w:before="0" w:line="320" w:lineRule="exact"/>
      <w:ind w:left="0"/>
      <w:jc w:val="center"/>
    </w:pPr>
    <w:rPr>
      <w:rFonts w:hint="default" w:hAnsi="Times New Roman"/>
      <w:kern w:val="2"/>
      <w:sz w:val="21"/>
    </w:rPr>
  </w:style>
  <w:style w:type="paragraph" w:customStyle="1" w:styleId="147">
    <w:name w:val="reader-word-layer reader-word-s1-1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8">
    <w:name w:val="xl22"/>
    <w:basedOn w:val="1"/>
    <w:qFormat/>
    <w:uiPriority w:val="0"/>
    <w:pPr>
      <w:widowControl/>
      <w:pBdr>
        <w:bottom w:val="single" w:color="auto" w:sz="4" w:space="0"/>
        <w:right w:val="single" w:color="auto" w:sz="4" w:space="0"/>
      </w:pBdr>
      <w:spacing w:before="100" w:after="100" w:line="240" w:lineRule="auto"/>
      <w:ind w:firstLine="0" w:firstLineChars="0"/>
      <w:jc w:val="center"/>
    </w:pPr>
    <w:rPr>
      <w:rFonts w:ascii="宋体" w:hAnsi="宋体"/>
      <w:kern w:val="0"/>
      <w:sz w:val="21"/>
      <w:szCs w:val="20"/>
    </w:rPr>
  </w:style>
  <w:style w:type="character" w:customStyle="1" w:styleId="149">
    <w:name w:val="正文文本缩进 Char1"/>
    <w:basedOn w:val="43"/>
    <w:semiHidden/>
    <w:qFormat/>
    <w:uiPriority w:val="99"/>
    <w:rPr>
      <w:rFonts w:cs="Times New Roman"/>
    </w:rPr>
  </w:style>
  <w:style w:type="paragraph" w:customStyle="1" w:styleId="150">
    <w:name w:val="Char3"/>
    <w:basedOn w:val="5"/>
    <w:qFormat/>
    <w:uiPriority w:val="0"/>
    <w:pPr>
      <w:widowControl/>
      <w:spacing w:before="120" w:after="120"/>
      <w:jc w:val="left"/>
    </w:pPr>
    <w:rPr>
      <w:rFonts w:eastAsia="仿宋_GB2312" w:cs="宋体"/>
      <w:b w:val="0"/>
      <w:kern w:val="0"/>
    </w:rPr>
  </w:style>
  <w:style w:type="paragraph" w:customStyle="1" w:styleId="151">
    <w:name w:val="_Style 11"/>
    <w:basedOn w:val="1"/>
    <w:qFormat/>
    <w:uiPriority w:val="0"/>
    <w:rPr>
      <w:rFonts w:ascii="宋体" w:hAnsi="宋体" w:cs="宋体"/>
      <w:szCs w:val="24"/>
    </w:rPr>
  </w:style>
  <w:style w:type="paragraph" w:customStyle="1" w:styleId="152">
    <w:name w:val="WPS Plain"/>
    <w:qFormat/>
    <w:uiPriority w:val="0"/>
    <w:pPr>
      <w:jc w:val="left"/>
    </w:pPr>
    <w:rPr>
      <w:rFonts w:ascii="Times New Roman" w:hAnsi="Times New Roman" w:eastAsia="宋体" w:cs="Times New Roman"/>
      <w:kern w:val="0"/>
      <w:sz w:val="21"/>
      <w:szCs w:val="22"/>
      <w:lang w:val="en-US" w:eastAsia="zh-CN" w:bidi="ar-SA"/>
    </w:rPr>
  </w:style>
  <w:style w:type="paragraph" w:customStyle="1" w:styleId="153">
    <w:name w:val="Char"/>
    <w:basedOn w:val="1"/>
    <w:qFormat/>
    <w:uiPriority w:val="0"/>
    <w:pPr>
      <w:spacing w:line="240" w:lineRule="auto"/>
      <w:ind w:firstLine="0" w:firstLineChars="0"/>
    </w:pPr>
    <w:rPr>
      <w:sz w:val="21"/>
      <w:szCs w:val="24"/>
    </w:rPr>
  </w:style>
  <w:style w:type="paragraph" w:customStyle="1" w:styleId="154">
    <w:name w:val="列出段落1"/>
    <w:basedOn w:val="1"/>
    <w:qFormat/>
    <w:uiPriority w:val="0"/>
    <w:pPr>
      <w:spacing w:line="240" w:lineRule="auto"/>
      <w:ind w:firstLine="420"/>
    </w:pPr>
    <w:rPr>
      <w:rFonts w:ascii="Calibri" w:hAnsi="Calibri"/>
      <w:sz w:val="21"/>
    </w:rPr>
  </w:style>
  <w:style w:type="paragraph" w:customStyle="1" w:styleId="155">
    <w:name w:val="Char Char Char Char Char Char Char"/>
    <w:basedOn w:val="1"/>
    <w:next w:val="2"/>
    <w:qFormat/>
    <w:uiPriority w:val="0"/>
    <w:pPr>
      <w:spacing w:line="240" w:lineRule="auto"/>
      <w:ind w:firstLine="0" w:firstLineChars="0"/>
      <w:jc w:val="left"/>
    </w:pPr>
    <w:rPr>
      <w:rFonts w:eastAsia="黑体"/>
      <w:szCs w:val="24"/>
    </w:rPr>
  </w:style>
  <w:style w:type="paragraph" w:customStyle="1" w:styleId="156">
    <w:name w:val="居中正文"/>
    <w:basedOn w:val="39"/>
    <w:qFormat/>
    <w:uiPriority w:val="0"/>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157">
    <w:name w:val="一级标题"/>
    <w:basedOn w:val="2"/>
    <w:link w:val="167"/>
    <w:qFormat/>
    <w:uiPriority w:val="0"/>
    <w:pPr>
      <w:spacing w:before="340" w:after="330" w:line="578" w:lineRule="auto"/>
    </w:pPr>
    <w:rPr>
      <w:bCs w:val="0"/>
    </w:rPr>
  </w:style>
  <w:style w:type="paragraph" w:customStyle="1" w:styleId="158">
    <w:name w:val="表格内容"/>
    <w:basedOn w:val="1"/>
    <w:qFormat/>
    <w:uiPriority w:val="0"/>
    <w:pPr>
      <w:overflowPunct w:val="0"/>
      <w:adjustRightInd w:val="0"/>
      <w:spacing w:before="40" w:after="60" w:line="200" w:lineRule="atLeast"/>
      <w:ind w:firstLine="0" w:firstLineChars="0"/>
      <w:jc w:val="left"/>
      <w:textAlignment w:val="baseline"/>
    </w:pPr>
    <w:rPr>
      <w:rFonts w:ascii="宋体"/>
      <w:kern w:val="0"/>
      <w:szCs w:val="20"/>
    </w:rPr>
  </w:style>
  <w:style w:type="paragraph" w:customStyle="1" w:styleId="159">
    <w:name w:val="表头"/>
    <w:next w:val="1"/>
    <w:link w:val="232"/>
    <w:qFormat/>
    <w:uiPriority w:val="0"/>
    <w:pPr>
      <w:widowControl w:val="0"/>
      <w:adjustRightInd w:val="0"/>
      <w:snapToGrid w:val="0"/>
      <w:spacing w:line="360" w:lineRule="auto"/>
      <w:jc w:val="center"/>
    </w:pPr>
    <w:rPr>
      <w:rFonts w:ascii="宋体" w:hAnsi="宋体" w:eastAsia="宋体" w:cs="Times New Roman"/>
      <w:b/>
      <w:color w:val="000000"/>
      <w:kern w:val="2"/>
      <w:sz w:val="24"/>
      <w:szCs w:val="24"/>
      <w:lang w:val="en-US" w:eastAsia="zh-CN" w:bidi="ar-SA"/>
    </w:rPr>
  </w:style>
  <w:style w:type="paragraph" w:customStyle="1" w:styleId="160">
    <w:name w:val="正文(首行缩进)"/>
    <w:basedOn w:val="1"/>
    <w:qFormat/>
    <w:uiPriority w:val="0"/>
    <w:pPr>
      <w:ind w:firstLine="510" w:firstLineChars="0"/>
    </w:pPr>
    <w:rPr>
      <w:rFonts w:ascii="宋体" w:hAnsi="宋体"/>
      <w:snapToGrid w:val="0"/>
      <w:kern w:val="0"/>
      <w:szCs w:val="24"/>
    </w:rPr>
  </w:style>
  <w:style w:type="paragraph" w:customStyle="1" w:styleId="161">
    <w:name w:val="p0"/>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62">
    <w:name w:val="Char Char Char Char"/>
    <w:basedOn w:val="1"/>
    <w:qFormat/>
    <w:uiPriority w:val="0"/>
    <w:pPr>
      <w:spacing w:line="240" w:lineRule="auto"/>
      <w:ind w:firstLine="0" w:firstLineChars="0"/>
    </w:pPr>
    <w:rPr>
      <w:sz w:val="21"/>
      <w:szCs w:val="24"/>
    </w:rPr>
  </w:style>
  <w:style w:type="paragraph" w:customStyle="1" w:styleId="163">
    <w:name w:val="Char Char Char1 Char Char Char Char Char Char Char Char Char Char Char Char Char Char Char Char"/>
    <w:basedOn w:val="1"/>
    <w:qFormat/>
    <w:uiPriority w:val="0"/>
    <w:pPr>
      <w:adjustRightInd w:val="0"/>
      <w:spacing w:line="360" w:lineRule="atLeast"/>
      <w:ind w:firstLine="0" w:firstLineChars="0"/>
      <w:jc w:val="left"/>
      <w:textAlignment w:val="baseline"/>
    </w:pPr>
    <w:rPr>
      <w:rFonts w:ascii="Tahoma" w:hAnsi="Tahoma"/>
      <w:kern w:val="0"/>
      <w:szCs w:val="20"/>
    </w:rPr>
  </w:style>
  <w:style w:type="paragraph" w:customStyle="1" w:styleId="164">
    <w:name w:val="xl24"/>
    <w:basedOn w:val="1"/>
    <w:qFormat/>
    <w:uiPriority w:val="0"/>
    <w:pPr>
      <w:widowControl/>
      <w:spacing w:before="100" w:beforeAutospacing="1" w:after="100" w:afterAutospacing="1" w:line="240" w:lineRule="auto"/>
      <w:ind w:firstLine="0" w:firstLineChars="0"/>
      <w:jc w:val="center"/>
      <w:textAlignment w:val="bottom"/>
    </w:pPr>
    <w:rPr>
      <w:rFonts w:ascii="Arial Unicode MS" w:hAnsi="Arial Unicode MS" w:eastAsia="Arial Unicode MS"/>
      <w:kern w:val="0"/>
      <w:szCs w:val="20"/>
    </w:rPr>
  </w:style>
  <w:style w:type="paragraph" w:customStyle="1" w:styleId="165">
    <w:name w:val="reader-word-layer reader-word-s2-0"/>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66">
    <w:name w:val="！正文"/>
    <w:basedOn w:val="1"/>
    <w:semiHidden/>
    <w:qFormat/>
    <w:uiPriority w:val="0"/>
    <w:pPr>
      <w:ind w:firstLine="480"/>
    </w:pPr>
    <w:rPr>
      <w:rFonts w:cs="宋体"/>
      <w:szCs w:val="20"/>
    </w:rPr>
  </w:style>
  <w:style w:type="character" w:customStyle="1" w:styleId="167">
    <w:name w:val="一级标题 Char"/>
    <w:link w:val="157"/>
    <w:qFormat/>
    <w:uiPriority w:val="0"/>
    <w:rPr>
      <w:rFonts w:cs="Times New Roman"/>
      <w:b/>
      <w:kern w:val="44"/>
      <w:sz w:val="32"/>
      <w:szCs w:val="44"/>
    </w:rPr>
  </w:style>
  <w:style w:type="paragraph" w:customStyle="1" w:styleId="168">
    <w:name w:val="啊正文"/>
    <w:basedOn w:val="1"/>
    <w:link w:val="169"/>
    <w:qFormat/>
    <w:uiPriority w:val="0"/>
    <w:pPr>
      <w:spacing w:line="520" w:lineRule="exact"/>
      <w:ind w:firstLine="560" w:firstLineChars="0"/>
    </w:pPr>
    <w:rPr>
      <w:rFonts w:eastAsia="仿宋_GB2312"/>
      <w:sz w:val="28"/>
      <w:szCs w:val="28"/>
    </w:rPr>
  </w:style>
  <w:style w:type="character" w:customStyle="1" w:styleId="169">
    <w:name w:val="啊正文 Char"/>
    <w:link w:val="168"/>
    <w:qFormat/>
    <w:uiPriority w:val="0"/>
    <w:rPr>
      <w:rFonts w:eastAsia="仿宋_GB2312" w:cs="Times New Roman"/>
      <w:sz w:val="28"/>
      <w:szCs w:val="28"/>
    </w:rPr>
  </w:style>
  <w:style w:type="paragraph" w:customStyle="1" w:styleId="170">
    <w:name w:val="列出段落11"/>
    <w:basedOn w:val="1"/>
    <w:qFormat/>
    <w:uiPriority w:val="0"/>
    <w:pPr>
      <w:ind w:firstLine="420"/>
    </w:pPr>
    <w:rPr>
      <w:szCs w:val="24"/>
    </w:rPr>
  </w:style>
  <w:style w:type="paragraph" w:customStyle="1" w:styleId="171">
    <w:name w:val="xl27"/>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kern w:val="0"/>
      <w:szCs w:val="24"/>
    </w:rPr>
  </w:style>
  <w:style w:type="paragraph" w:customStyle="1" w:styleId="172">
    <w:name w:val="Char Char Char1 Char Char Char Char Char Char Char Char Char Char"/>
    <w:basedOn w:val="1"/>
    <w:qFormat/>
    <w:uiPriority w:val="0"/>
    <w:pPr>
      <w:spacing w:beforeLines="50" w:afterLines="50" w:line="240" w:lineRule="auto"/>
      <w:jc w:val="center"/>
    </w:pPr>
    <w:rPr>
      <w:rFonts w:ascii="宋体" w:hAnsi="宋体" w:cs="Courier New"/>
      <w:sz w:val="32"/>
      <w:szCs w:val="32"/>
    </w:rPr>
  </w:style>
  <w:style w:type="character" w:customStyle="1" w:styleId="173">
    <w:name w:val="Char Char8"/>
    <w:qFormat/>
    <w:uiPriority w:val="0"/>
    <w:rPr>
      <w:rFonts w:ascii="Arial" w:hAnsi="Arial" w:eastAsia="黑体"/>
      <w:b/>
      <w:bCs/>
      <w:kern w:val="2"/>
      <w:sz w:val="28"/>
      <w:szCs w:val="28"/>
      <w:lang w:val="en-US" w:eastAsia="zh-CN" w:bidi="ar-SA"/>
    </w:rPr>
  </w:style>
  <w:style w:type="character" w:customStyle="1" w:styleId="174">
    <w:name w:val="正文文字( 首段缩进两字） Char"/>
    <w:qFormat/>
    <w:uiPriority w:val="0"/>
    <w:rPr>
      <w:rFonts w:ascii="Arial" w:hAnsi="Arial" w:eastAsia="楷体_GB2312"/>
      <w:snapToGrid w:val="0"/>
      <w:sz w:val="24"/>
      <w:szCs w:val="24"/>
      <w:lang w:val="en-US" w:eastAsia="zh-CN" w:bidi="ar-SA"/>
    </w:rPr>
  </w:style>
  <w:style w:type="character" w:customStyle="1" w:styleId="175">
    <w:name w:val="正文文字 Char Char"/>
    <w:qFormat/>
    <w:uiPriority w:val="0"/>
    <w:rPr>
      <w:rFonts w:eastAsia="宋体"/>
      <w:kern w:val="2"/>
      <w:sz w:val="21"/>
      <w:szCs w:val="24"/>
      <w:lang w:val="en-US" w:eastAsia="zh-CN" w:bidi="ar-SA"/>
    </w:rPr>
  </w:style>
  <w:style w:type="character" w:customStyle="1" w:styleId="176">
    <w:name w:val="正文文字缩进 2 Char Char1"/>
    <w:qFormat/>
    <w:uiPriority w:val="0"/>
    <w:rPr>
      <w:rFonts w:eastAsia="宋体"/>
      <w:kern w:val="2"/>
      <w:sz w:val="21"/>
      <w:szCs w:val="24"/>
      <w:lang w:val="en-US" w:eastAsia="zh-CN" w:bidi="ar-SA"/>
    </w:rPr>
  </w:style>
  <w:style w:type="paragraph" w:customStyle="1" w:styleId="177">
    <w:name w:val="Char Char Char1 Char Char Char Char"/>
    <w:basedOn w:val="1"/>
    <w:qFormat/>
    <w:uiPriority w:val="0"/>
    <w:pPr>
      <w:spacing w:line="240" w:lineRule="auto"/>
      <w:ind w:firstLine="0" w:firstLineChars="0"/>
    </w:pPr>
    <w:rPr>
      <w:sz w:val="21"/>
      <w:szCs w:val="21"/>
    </w:rPr>
  </w:style>
  <w:style w:type="paragraph" w:customStyle="1" w:styleId="178">
    <w:name w:val="reader-word-layer reader-word-s1-6"/>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79">
    <w:name w:val="reader-word-layer reader-word-s1-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0">
    <w:name w:val="reader-word-layer reader-word-s1-18"/>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1">
    <w:name w:val="reader-word-layer reader-word-s1-10"/>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2">
    <w:name w:val="reader-word-layer reader-word-s1-17"/>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3">
    <w:name w:val="正文退后"/>
    <w:basedOn w:val="1"/>
    <w:link w:val="184"/>
    <w:qFormat/>
    <w:uiPriority w:val="0"/>
    <w:pPr>
      <w:ind w:firstLine="480"/>
    </w:pPr>
    <w:rPr>
      <w:rFonts w:ascii="Calibri" w:hAnsi="Calibri"/>
      <w:kern w:val="0"/>
      <w:szCs w:val="20"/>
    </w:rPr>
  </w:style>
  <w:style w:type="character" w:customStyle="1" w:styleId="184">
    <w:name w:val="正文退后 Char"/>
    <w:link w:val="183"/>
    <w:qFormat/>
    <w:uiPriority w:val="0"/>
    <w:rPr>
      <w:rFonts w:ascii="Calibri" w:hAnsi="Calibri" w:cs="Times New Roman"/>
      <w:kern w:val="0"/>
      <w:szCs w:val="20"/>
    </w:rPr>
  </w:style>
  <w:style w:type="paragraph" w:customStyle="1" w:styleId="185">
    <w:name w:val="reader-word-layer reader-word-s1-15"/>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6">
    <w:name w:val="reader-word-layer reader-word-s1-16"/>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7">
    <w:name w:val="reader-word-layer reader-word-s1-9"/>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188">
    <w:name w:val="项目 Char2"/>
    <w:qFormat/>
    <w:uiPriority w:val="0"/>
    <w:rPr>
      <w:rFonts w:ascii="Arial" w:hAnsi="Arial" w:eastAsia="黑体"/>
      <w:b/>
      <w:bCs/>
      <w:kern w:val="2"/>
      <w:sz w:val="32"/>
      <w:szCs w:val="32"/>
      <w:lang w:val="en-US" w:eastAsia="zh-CN" w:bidi="ar-SA"/>
    </w:rPr>
  </w:style>
  <w:style w:type="character" w:customStyle="1" w:styleId="189">
    <w:name w:val="Heading 2 Char"/>
    <w:qFormat/>
    <w:locked/>
    <w:uiPriority w:val="0"/>
    <w:rPr>
      <w:rFonts w:ascii="Arial" w:hAnsi="Arial" w:eastAsia="黑体"/>
      <w:b/>
      <w:bCs/>
      <w:kern w:val="2"/>
      <w:sz w:val="32"/>
      <w:szCs w:val="32"/>
      <w:lang w:val="en-US" w:eastAsia="zh-CN" w:bidi="ar-SA"/>
    </w:rPr>
  </w:style>
  <w:style w:type="paragraph" w:customStyle="1" w:styleId="190">
    <w:name w:val="Char1 Char Char Char Char Char Char Char Char Char"/>
    <w:basedOn w:val="1"/>
    <w:qFormat/>
    <w:uiPriority w:val="0"/>
    <w:pPr>
      <w:widowControl/>
      <w:spacing w:beforeLines="100" w:after="160" w:line="240" w:lineRule="exact"/>
      <w:ind w:firstLine="0" w:firstLineChars="0"/>
      <w:jc w:val="left"/>
    </w:pPr>
    <w:rPr>
      <w:sz w:val="21"/>
      <w:szCs w:val="24"/>
    </w:rPr>
  </w:style>
  <w:style w:type="paragraph" w:customStyle="1" w:styleId="191">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character" w:customStyle="1" w:styleId="192">
    <w:name w:val="Char Char12"/>
    <w:qFormat/>
    <w:uiPriority w:val="0"/>
    <w:rPr>
      <w:rFonts w:eastAsia="宋体"/>
      <w:b/>
      <w:bCs/>
      <w:kern w:val="44"/>
      <w:sz w:val="44"/>
      <w:szCs w:val="44"/>
      <w:lang w:val="en-US" w:eastAsia="zh-CN" w:bidi="ar-SA"/>
    </w:rPr>
  </w:style>
  <w:style w:type="character" w:customStyle="1" w:styleId="193">
    <w:name w:val="书籍标题1"/>
    <w:qFormat/>
    <w:uiPriority w:val="0"/>
    <w:rPr>
      <w:b/>
      <w:bCs/>
      <w:smallCaps/>
      <w:spacing w:val="5"/>
    </w:rPr>
  </w:style>
  <w:style w:type="paragraph" w:customStyle="1" w:styleId="194">
    <w:name w:val="yyp"/>
    <w:basedOn w:val="39"/>
    <w:link w:val="195"/>
    <w:qFormat/>
    <w:uiPriority w:val="0"/>
    <w:pPr>
      <w:spacing w:line="360" w:lineRule="auto"/>
      <w:ind w:firstLine="480" w:firstLineChars="200"/>
    </w:pPr>
    <w:rPr>
      <w:sz w:val="24"/>
    </w:rPr>
  </w:style>
  <w:style w:type="character" w:customStyle="1" w:styleId="195">
    <w:name w:val="yyp Char"/>
    <w:link w:val="194"/>
    <w:qFormat/>
    <w:uiPriority w:val="0"/>
    <w:rPr>
      <w:rFonts w:cs="Times New Roman"/>
      <w:szCs w:val="24"/>
    </w:rPr>
  </w:style>
  <w:style w:type="character" w:customStyle="1" w:styleId="196">
    <w:name w:val="Char Char6"/>
    <w:semiHidden/>
    <w:qFormat/>
    <w:uiPriority w:val="0"/>
    <w:rPr>
      <w:rFonts w:eastAsia="宋体"/>
      <w:kern w:val="2"/>
      <w:sz w:val="21"/>
      <w:szCs w:val="24"/>
      <w:lang w:val="en-US" w:eastAsia="zh-CN" w:bidi="ar-SA"/>
    </w:rPr>
  </w:style>
  <w:style w:type="paragraph" w:customStyle="1" w:styleId="197">
    <w:name w:val="Char Char Char Char Char Char Char Char Char1 Char Char Char Char Char Char Char"/>
    <w:basedOn w:val="13"/>
    <w:qFormat/>
    <w:uiPriority w:val="0"/>
    <w:rPr>
      <w:rFonts w:ascii="宋体"/>
      <w:kern w:val="0"/>
      <w:szCs w:val="20"/>
    </w:rPr>
  </w:style>
  <w:style w:type="paragraph" w:customStyle="1" w:styleId="198">
    <w:name w:val="样式4"/>
    <w:basedOn w:val="3"/>
    <w:uiPriority w:val="0"/>
    <w:pPr>
      <w:numPr>
        <w:ilvl w:val="0"/>
        <w:numId w:val="1"/>
      </w:numPr>
      <w:tabs>
        <w:tab w:val="left" w:pos="420"/>
      </w:tabs>
      <w:spacing w:before="260" w:after="260" w:line="416" w:lineRule="auto"/>
    </w:pPr>
    <w:rPr>
      <w:rFonts w:cs="Times New Roman"/>
      <w:color w:val="000000"/>
      <w:sz w:val="24"/>
      <w:szCs w:val="24"/>
    </w:rPr>
  </w:style>
  <w:style w:type="character" w:customStyle="1" w:styleId="199">
    <w:name w:val="opt js-edittext"/>
    <w:basedOn w:val="43"/>
    <w:qFormat/>
    <w:uiPriority w:val="0"/>
  </w:style>
  <w:style w:type="paragraph" w:customStyle="1" w:styleId="200">
    <w:name w:val="Char Char28"/>
    <w:basedOn w:val="1"/>
    <w:qFormat/>
    <w:uiPriority w:val="0"/>
    <w:pPr>
      <w:widowControl/>
      <w:adjustRightInd w:val="0"/>
      <w:spacing w:line="360" w:lineRule="atLeast"/>
      <w:ind w:firstLine="0" w:firstLineChars="0"/>
      <w:jc w:val="left"/>
      <w:textAlignment w:val="baseline"/>
    </w:pPr>
    <w:rPr>
      <w:rFonts w:ascii="Tahoma" w:hAnsi="Tahoma" w:cs="宋体"/>
      <w:kern w:val="0"/>
      <w:szCs w:val="20"/>
    </w:rPr>
  </w:style>
  <w:style w:type="character" w:customStyle="1" w:styleId="201">
    <w:name w:val="标准正文1 Char"/>
    <w:link w:val="202"/>
    <w:qFormat/>
    <w:uiPriority w:val="0"/>
    <w:rPr>
      <w:szCs w:val="24"/>
    </w:rPr>
  </w:style>
  <w:style w:type="paragraph" w:customStyle="1" w:styleId="202">
    <w:name w:val="标准正文1"/>
    <w:basedOn w:val="1"/>
    <w:link w:val="201"/>
    <w:qFormat/>
    <w:uiPriority w:val="0"/>
    <w:pPr>
      <w:widowControl/>
      <w:ind w:firstLine="480"/>
      <w:jc w:val="left"/>
    </w:pPr>
    <w:rPr>
      <w:rFonts w:cstheme="minorBidi"/>
      <w:szCs w:val="24"/>
    </w:rPr>
  </w:style>
  <w:style w:type="paragraph" w:customStyle="1" w:styleId="203">
    <w:name w:val="正文 首行缩进:  2 字符 Char"/>
    <w:basedOn w:val="1"/>
    <w:link w:val="204"/>
    <w:semiHidden/>
    <w:qFormat/>
    <w:uiPriority w:val="0"/>
    <w:pPr>
      <w:spacing w:line="520" w:lineRule="exact"/>
    </w:pPr>
    <w:rPr>
      <w:rFonts w:cs="宋体"/>
      <w:kern w:val="44"/>
      <w:szCs w:val="20"/>
    </w:rPr>
  </w:style>
  <w:style w:type="character" w:customStyle="1" w:styleId="204">
    <w:name w:val="正文 首行缩进:  2 字符 Char Char1"/>
    <w:link w:val="203"/>
    <w:semiHidden/>
    <w:qFormat/>
    <w:uiPriority w:val="0"/>
    <w:rPr>
      <w:rFonts w:cs="宋体"/>
      <w:kern w:val="44"/>
      <w:szCs w:val="20"/>
    </w:rPr>
  </w:style>
  <w:style w:type="paragraph" w:customStyle="1" w:styleId="205">
    <w:name w:val="Char Char Char Char1"/>
    <w:basedOn w:val="1"/>
    <w:qFormat/>
    <w:uiPriority w:val="0"/>
    <w:pPr>
      <w:spacing w:line="240" w:lineRule="auto"/>
      <w:ind w:firstLine="0" w:firstLineChars="0"/>
    </w:pPr>
    <w:rPr>
      <w:sz w:val="21"/>
      <w:szCs w:val="24"/>
    </w:rPr>
  </w:style>
  <w:style w:type="paragraph" w:customStyle="1" w:styleId="206">
    <w:name w:val="_Style 5"/>
    <w:basedOn w:val="1"/>
    <w:qFormat/>
    <w:uiPriority w:val="0"/>
    <w:pPr>
      <w:spacing w:line="240" w:lineRule="auto"/>
      <w:ind w:firstLine="0" w:firstLineChars="0"/>
    </w:pPr>
    <w:rPr>
      <w:sz w:val="21"/>
      <w:szCs w:val="24"/>
    </w:rPr>
  </w:style>
  <w:style w:type="character" w:customStyle="1" w:styleId="207">
    <w:name w:val="表格标题2 Char"/>
    <w:link w:val="208"/>
    <w:uiPriority w:val="0"/>
    <w:rPr>
      <w:rFonts w:hAnsi="宋体"/>
      <w:b/>
      <w:szCs w:val="21"/>
    </w:rPr>
  </w:style>
  <w:style w:type="paragraph" w:customStyle="1" w:styleId="208">
    <w:name w:val="表格标题2"/>
    <w:basedOn w:val="1"/>
    <w:link w:val="207"/>
    <w:qFormat/>
    <w:uiPriority w:val="0"/>
    <w:pPr>
      <w:widowControl/>
      <w:ind w:firstLine="0" w:firstLineChars="0"/>
      <w:jc w:val="center"/>
    </w:pPr>
    <w:rPr>
      <w:rFonts w:hAnsi="宋体" w:cstheme="minorBidi"/>
      <w:b/>
      <w:szCs w:val="21"/>
    </w:rPr>
  </w:style>
  <w:style w:type="character" w:customStyle="1" w:styleId="209">
    <w:name w:val="表格文字33 Char"/>
    <w:link w:val="210"/>
    <w:qFormat/>
    <w:uiPriority w:val="0"/>
    <w:rPr>
      <w:rFonts w:ascii="宋体" w:hAnsi="宋体"/>
      <w:color w:val="000000"/>
      <w:sz w:val="21"/>
      <w:szCs w:val="21"/>
    </w:rPr>
  </w:style>
  <w:style w:type="paragraph" w:customStyle="1" w:styleId="210">
    <w:name w:val="表格文字33"/>
    <w:basedOn w:val="1"/>
    <w:link w:val="209"/>
    <w:qFormat/>
    <w:uiPriority w:val="0"/>
    <w:pPr>
      <w:widowControl/>
      <w:spacing w:line="240" w:lineRule="auto"/>
      <w:ind w:firstLine="0" w:firstLineChars="0"/>
      <w:jc w:val="center"/>
    </w:pPr>
    <w:rPr>
      <w:rFonts w:ascii="宋体" w:hAnsi="宋体" w:cstheme="minorBidi"/>
      <w:color w:val="000000"/>
      <w:sz w:val="21"/>
      <w:szCs w:val="21"/>
    </w:rPr>
  </w:style>
  <w:style w:type="paragraph" w:customStyle="1" w:styleId="211">
    <w:name w:val="正文1"/>
    <w:basedOn w:val="1"/>
    <w:qFormat/>
    <w:uiPriority w:val="0"/>
    <w:pPr>
      <w:tabs>
        <w:tab w:val="left" w:pos="22680"/>
      </w:tabs>
      <w:ind w:firstLine="602"/>
      <w:jc w:val="left"/>
    </w:pPr>
    <w:rPr>
      <w:rFonts w:ascii="宋体" w:hAnsi="宋体"/>
      <w:szCs w:val="20"/>
    </w:rPr>
  </w:style>
  <w:style w:type="paragraph" w:customStyle="1" w:styleId="212">
    <w:name w:val="正文11"/>
    <w:basedOn w:val="1"/>
    <w:qFormat/>
    <w:uiPriority w:val="0"/>
    <w:pPr>
      <w:tabs>
        <w:tab w:val="left" w:pos="22680"/>
      </w:tabs>
      <w:ind w:firstLine="602"/>
      <w:jc w:val="left"/>
    </w:pPr>
    <w:rPr>
      <w:rFonts w:ascii="宋体" w:hAnsi="宋体"/>
      <w:szCs w:val="20"/>
    </w:rPr>
  </w:style>
  <w:style w:type="paragraph" w:customStyle="1" w:styleId="213">
    <w:name w:val="TOC Heading"/>
    <w:basedOn w:val="2"/>
    <w:next w:val="1"/>
    <w:semiHidden/>
    <w:unhideWhenUsed/>
    <w:qFormat/>
    <w:uiPriority w:val="39"/>
    <w:pPr>
      <w:widowControl/>
      <w:spacing w:before="480" w:line="276" w:lineRule="auto"/>
      <w:jc w:val="left"/>
      <w:outlineLvl w:val="9"/>
    </w:pPr>
    <w:rPr>
      <w:rFonts w:ascii="Cambria" w:hAnsi="Cambria"/>
      <w:color w:val="365F91"/>
      <w:kern w:val="0"/>
      <w:sz w:val="28"/>
      <w:szCs w:val="28"/>
    </w:rPr>
  </w:style>
  <w:style w:type="character" w:customStyle="1" w:styleId="214">
    <w:name w:val="标题 Char"/>
    <w:basedOn w:val="43"/>
    <w:link w:val="37"/>
    <w:qFormat/>
    <w:uiPriority w:val="0"/>
    <w:rPr>
      <w:rFonts w:ascii="Cambria" w:hAnsi="Cambria" w:cs="Times New Roman"/>
      <w:b/>
      <w:bCs/>
      <w:sz w:val="32"/>
      <w:szCs w:val="32"/>
    </w:rPr>
  </w:style>
  <w:style w:type="paragraph" w:customStyle="1" w:styleId="215">
    <w:name w:val="custom_unionstyl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216">
    <w:name w:val="表格文字2 Char"/>
    <w:link w:val="217"/>
    <w:qFormat/>
    <w:uiPriority w:val="0"/>
    <w:rPr>
      <w:rFonts w:ascii="宋体" w:hAnsi="宋体"/>
      <w:color w:val="000000"/>
      <w:szCs w:val="21"/>
    </w:rPr>
  </w:style>
  <w:style w:type="paragraph" w:customStyle="1" w:styleId="217">
    <w:name w:val="表格文字2"/>
    <w:basedOn w:val="1"/>
    <w:link w:val="216"/>
    <w:qFormat/>
    <w:uiPriority w:val="0"/>
    <w:pPr>
      <w:spacing w:line="240" w:lineRule="auto"/>
      <w:ind w:firstLine="0" w:firstLineChars="0"/>
      <w:jc w:val="center"/>
    </w:pPr>
    <w:rPr>
      <w:rFonts w:ascii="宋体" w:hAnsi="宋体" w:cstheme="minorBidi"/>
      <w:color w:val="000000"/>
      <w:szCs w:val="21"/>
    </w:rPr>
  </w:style>
  <w:style w:type="character" w:customStyle="1" w:styleId="218">
    <w:name w:val="表文 Char"/>
    <w:link w:val="142"/>
    <w:locked/>
    <w:uiPriority w:val="0"/>
    <w:rPr>
      <w:rFonts w:cs="Times New Roman"/>
      <w:kern w:val="0"/>
      <w:position w:val="-24"/>
      <w:sz w:val="21"/>
      <w:szCs w:val="21"/>
      <w:lang w:val="en-US" w:eastAsia="zh-CN"/>
    </w:rPr>
  </w:style>
  <w:style w:type="paragraph" w:customStyle="1" w:styleId="219">
    <w:name w:val="表头格式"/>
    <w:basedOn w:val="1"/>
    <w:link w:val="220"/>
    <w:qFormat/>
    <w:uiPriority w:val="0"/>
    <w:pPr>
      <w:autoSpaceDE w:val="0"/>
      <w:autoSpaceDN w:val="0"/>
      <w:adjustRightInd w:val="0"/>
      <w:ind w:firstLine="643"/>
      <w:jc w:val="center"/>
    </w:pPr>
    <w:rPr>
      <w:b/>
      <w:szCs w:val="24"/>
      <w:lang w:val="zh-CN"/>
    </w:rPr>
  </w:style>
  <w:style w:type="character" w:customStyle="1" w:styleId="220">
    <w:name w:val="表头格式 Char"/>
    <w:link w:val="219"/>
    <w:qFormat/>
    <w:uiPriority w:val="0"/>
    <w:rPr>
      <w:rFonts w:cs="Times New Roman"/>
      <w:b/>
      <w:szCs w:val="24"/>
      <w:lang w:val="zh-CN"/>
    </w:rPr>
  </w:style>
  <w:style w:type="character" w:customStyle="1" w:styleId="221">
    <w:name w:val="报告正文 Char"/>
    <w:link w:val="222"/>
    <w:qFormat/>
    <w:locked/>
    <w:uiPriority w:val="0"/>
    <w:rPr>
      <w:kern w:val="24"/>
      <w:szCs w:val="21"/>
    </w:rPr>
  </w:style>
  <w:style w:type="paragraph" w:customStyle="1" w:styleId="222">
    <w:name w:val="报告正文"/>
    <w:basedOn w:val="1"/>
    <w:link w:val="221"/>
    <w:qFormat/>
    <w:uiPriority w:val="0"/>
    <w:pPr>
      <w:adjustRightInd w:val="0"/>
      <w:spacing w:beforeLines="25"/>
      <w:ind w:firstLine="482" w:firstLineChars="0"/>
      <w:textAlignment w:val="baseline"/>
    </w:pPr>
    <w:rPr>
      <w:rFonts w:cstheme="minorBidi"/>
      <w:kern w:val="24"/>
      <w:szCs w:val="21"/>
    </w:rPr>
  </w:style>
  <w:style w:type="character" w:customStyle="1" w:styleId="223">
    <w:name w:val="纯文本 Char3"/>
    <w:qFormat/>
    <w:uiPriority w:val="0"/>
    <w:rPr>
      <w:rFonts w:ascii="宋体" w:hAnsi="Courier New" w:cs="Courier New"/>
      <w:kern w:val="2"/>
      <w:sz w:val="21"/>
      <w:szCs w:val="21"/>
    </w:rPr>
  </w:style>
  <w:style w:type="character" w:customStyle="1" w:styleId="224">
    <w:name w:val="【正文】 Char"/>
    <w:link w:val="225"/>
    <w:qFormat/>
    <w:locked/>
    <w:uiPriority w:val="0"/>
    <w:rPr>
      <w:color w:val="000000"/>
    </w:rPr>
  </w:style>
  <w:style w:type="paragraph" w:customStyle="1" w:styleId="225">
    <w:name w:val="【正文】"/>
    <w:basedOn w:val="1"/>
    <w:link w:val="224"/>
    <w:qFormat/>
    <w:uiPriority w:val="0"/>
    <w:pPr>
      <w:widowControl/>
      <w:spacing w:line="440" w:lineRule="exact"/>
      <w:ind w:firstLine="544"/>
      <w:jc w:val="left"/>
    </w:pPr>
    <w:rPr>
      <w:rFonts w:cstheme="minorBidi"/>
      <w:color w:val="000000"/>
    </w:rPr>
  </w:style>
  <w:style w:type="paragraph" w:customStyle="1" w:styleId="226">
    <w:name w:val="样式 四号 行距: 1.5 倍行距 首行缩进:  2 字符"/>
    <w:basedOn w:val="1"/>
    <w:qFormat/>
    <w:uiPriority w:val="0"/>
    <w:rPr>
      <w:rFonts w:cs="宋体"/>
      <w:szCs w:val="20"/>
    </w:rPr>
  </w:style>
  <w:style w:type="character" w:customStyle="1" w:styleId="227">
    <w:name w:val="题注 Char"/>
    <w:link w:val="12"/>
    <w:qFormat/>
    <w:locked/>
    <w:uiPriority w:val="35"/>
    <w:rPr>
      <w:rFonts w:cs="Times New Roman"/>
      <w:b/>
      <w:szCs w:val="20"/>
    </w:rPr>
  </w:style>
  <w:style w:type="character" w:customStyle="1" w:styleId="228">
    <w:name w:val="正文文本 Char1"/>
    <w:basedOn w:val="43"/>
    <w:qFormat/>
    <w:locked/>
    <w:uiPriority w:val="0"/>
    <w:rPr>
      <w:rFonts w:ascii="宋体" w:hAnsi="宋体"/>
      <w:kern w:val="2"/>
      <w:sz w:val="24"/>
      <w:szCs w:val="24"/>
    </w:rPr>
  </w:style>
  <w:style w:type="paragraph" w:customStyle="1" w:styleId="229">
    <w:name w:val="报告表正文"/>
    <w:basedOn w:val="1"/>
    <w:link w:val="230"/>
    <w:qFormat/>
    <w:uiPriority w:val="0"/>
    <w:pPr>
      <w:adjustRightInd w:val="0"/>
      <w:spacing w:line="312" w:lineRule="auto"/>
      <w:ind w:left="113" w:right="113" w:firstLine="482" w:firstLineChars="0"/>
      <w:jc w:val="left"/>
      <w:textAlignment w:val="baseline"/>
    </w:pPr>
    <w:rPr>
      <w:kern w:val="0"/>
      <w:szCs w:val="20"/>
    </w:rPr>
  </w:style>
  <w:style w:type="character" w:customStyle="1" w:styleId="230">
    <w:name w:val="报告表正文 Char"/>
    <w:link w:val="229"/>
    <w:qFormat/>
    <w:uiPriority w:val="0"/>
    <w:rPr>
      <w:rFonts w:cs="Times New Roman"/>
      <w:kern w:val="0"/>
      <w:szCs w:val="20"/>
    </w:rPr>
  </w:style>
  <w:style w:type="paragraph" w:customStyle="1" w:styleId="231">
    <w:name w:val="表格内格式"/>
    <w:basedOn w:val="1"/>
    <w:next w:val="1"/>
    <w:qFormat/>
    <w:uiPriority w:val="0"/>
    <w:pPr>
      <w:widowControl/>
      <w:spacing w:line="360" w:lineRule="exact"/>
      <w:ind w:firstLine="0" w:firstLineChars="0"/>
      <w:jc w:val="center"/>
    </w:pPr>
    <w:rPr>
      <w:kern w:val="0"/>
      <w:sz w:val="20"/>
      <w:szCs w:val="20"/>
    </w:rPr>
  </w:style>
  <w:style w:type="character" w:customStyle="1" w:styleId="232">
    <w:name w:val="表头 Char"/>
    <w:link w:val="159"/>
    <w:qFormat/>
    <w:uiPriority w:val="0"/>
    <w:rPr>
      <w:rFonts w:ascii="宋体" w:hAnsi="宋体" w:cs="Times New Roman"/>
      <w:b/>
      <w:color w:val="000000"/>
      <w:szCs w:val="24"/>
    </w:rPr>
  </w:style>
  <w:style w:type="character" w:customStyle="1" w:styleId="233">
    <w:name w:val="段落(G) Char"/>
    <w:link w:val="234"/>
    <w:locked/>
    <w:uiPriority w:val="0"/>
    <w:rPr>
      <w:rFonts w:ascii="Arial" w:hAnsi="Arial" w:cs="Arial"/>
      <w:color w:val="000000"/>
      <w:kern w:val="24"/>
      <w:sz w:val="21"/>
      <w:szCs w:val="24"/>
      <w:lang w:val="zh-CN"/>
    </w:rPr>
  </w:style>
  <w:style w:type="paragraph" w:customStyle="1" w:styleId="234">
    <w:name w:val="段落(G)"/>
    <w:basedOn w:val="1"/>
    <w:link w:val="233"/>
    <w:qFormat/>
    <w:uiPriority w:val="0"/>
    <w:pPr>
      <w:tabs>
        <w:tab w:val="left" w:pos="1320"/>
      </w:tabs>
      <w:ind w:firstLine="480"/>
    </w:pPr>
    <w:rPr>
      <w:rFonts w:ascii="Arial" w:hAnsi="Arial" w:cs="Arial"/>
      <w:color w:val="000000"/>
      <w:kern w:val="24"/>
      <w:sz w:val="21"/>
      <w:szCs w:val="24"/>
      <w:lang w:val="zh-CN"/>
    </w:rPr>
  </w:style>
  <w:style w:type="paragraph" w:customStyle="1" w:styleId="235">
    <w:name w:val="样式 小明  正文 + 首行缩进:  2 字符 行距: 固定值 29 磅"/>
    <w:basedOn w:val="1"/>
    <w:uiPriority w:val="0"/>
    <w:pPr>
      <w:spacing w:line="560" w:lineRule="exact"/>
    </w:pPr>
    <w:rPr>
      <w:rFonts w:ascii="仿宋_GB2312" w:hAnsi="宋体" w:eastAsia="仿宋_GB2312" w:cs="宋体"/>
      <w:kern w:val="0"/>
      <w:sz w:val="28"/>
      <w:szCs w:val="20"/>
    </w:rPr>
  </w:style>
  <w:style w:type="paragraph" w:customStyle="1" w:styleId="236">
    <w:name w:val="标题3"/>
    <w:basedOn w:val="4"/>
    <w:next w:val="1"/>
    <w:uiPriority w:val="0"/>
    <w:rPr>
      <w:szCs w:val="24"/>
    </w:rPr>
  </w:style>
  <w:style w:type="paragraph" w:customStyle="1" w:styleId="237">
    <w:name w:val="无间隔1"/>
    <w:qFormat/>
    <w:uiPriority w:val="0"/>
    <w:pPr>
      <w:widowControl w:val="0"/>
      <w:jc w:val="center"/>
    </w:pPr>
    <w:rPr>
      <w:rFonts w:ascii="Times New Roman" w:hAnsi="Times New Roman" w:eastAsia="Times New Roman" w:cs="Times New Roman"/>
      <w:kern w:val="2"/>
      <w:sz w:val="21"/>
      <w:szCs w:val="22"/>
      <w:lang w:val="en-US" w:eastAsia="zh-CN" w:bidi="ar-SA"/>
    </w:rPr>
  </w:style>
  <w:style w:type="paragraph" w:customStyle="1" w:styleId="238">
    <w:name w:val="样式20"/>
    <w:basedOn w:val="1"/>
    <w:qFormat/>
    <w:uiPriority w:val="0"/>
    <w:pPr>
      <w:widowControl/>
      <w:ind w:firstLine="480"/>
      <w:jc w:val="left"/>
    </w:pPr>
    <w:rPr>
      <w:rFonts w:ascii="宋体" w:hAnsi="宋体" w:cs="宋体"/>
      <w:kern w:val="0"/>
      <w:szCs w:val="21"/>
    </w:rPr>
  </w:style>
  <w:style w:type="character" w:customStyle="1" w:styleId="239">
    <w:name w:val="表格正文 Char"/>
    <w:link w:val="240"/>
    <w:qFormat/>
    <w:uiPriority w:val="0"/>
    <w:rPr>
      <w:color w:val="000000"/>
      <w:sz w:val="21"/>
      <w:szCs w:val="21"/>
    </w:rPr>
  </w:style>
  <w:style w:type="paragraph" w:customStyle="1" w:styleId="240">
    <w:name w:val="表格正文"/>
    <w:basedOn w:val="1"/>
    <w:next w:val="1"/>
    <w:link w:val="239"/>
    <w:uiPriority w:val="0"/>
    <w:pPr>
      <w:snapToGrid w:val="0"/>
      <w:spacing w:line="240" w:lineRule="auto"/>
      <w:ind w:firstLine="0" w:firstLineChars="0"/>
      <w:jc w:val="center"/>
    </w:pPr>
    <w:rPr>
      <w:rFonts w:cstheme="minorBidi"/>
      <w:color w:val="000000"/>
      <w:sz w:val="21"/>
      <w:szCs w:val="21"/>
    </w:rPr>
  </w:style>
  <w:style w:type="character" w:customStyle="1" w:styleId="241">
    <w:name w:val="图表标题 字符"/>
    <w:link w:val="242"/>
    <w:uiPriority w:val="0"/>
    <w:rPr>
      <w:b/>
      <w:sz w:val="21"/>
      <w:szCs w:val="24"/>
    </w:rPr>
  </w:style>
  <w:style w:type="paragraph" w:customStyle="1" w:styleId="242">
    <w:name w:val="图表标题"/>
    <w:next w:val="1"/>
    <w:link w:val="241"/>
    <w:qFormat/>
    <w:uiPriority w:val="0"/>
    <w:pPr>
      <w:spacing w:before="120" w:after="120"/>
      <w:jc w:val="center"/>
    </w:pPr>
    <w:rPr>
      <w:rFonts w:ascii="Times New Roman" w:hAnsi="Times New Roman" w:eastAsia="宋体" w:cstheme="minorBidi"/>
      <w:b/>
      <w:kern w:val="2"/>
      <w:sz w:val="21"/>
      <w:szCs w:val="24"/>
      <w:lang w:val="en-US" w:eastAsia="zh-CN" w:bidi="ar-SA"/>
    </w:rPr>
  </w:style>
  <w:style w:type="paragraph" w:customStyle="1" w:styleId="243">
    <w:name w:val="样式 样式 黑体 小三 加粗 居中1 + 段前: 0.5 行 行距: 固定值 26 磅"/>
    <w:basedOn w:val="1"/>
    <w:uiPriority w:val="0"/>
    <w:pPr>
      <w:spacing w:beforeLines="50" w:line="520" w:lineRule="exact"/>
      <w:ind w:firstLine="0" w:firstLineChars="0"/>
      <w:jc w:val="center"/>
    </w:pPr>
    <w:rPr>
      <w:rFonts w:ascii="黑体" w:eastAsia="黑体" w:cs="宋体"/>
      <w:szCs w:val="20"/>
    </w:rPr>
  </w:style>
  <w:style w:type="paragraph" w:customStyle="1" w:styleId="244">
    <w:name w:val="T表头"/>
    <w:basedOn w:val="1"/>
    <w:qFormat/>
    <w:uiPriority w:val="0"/>
    <w:pPr>
      <w:spacing w:line="240" w:lineRule="auto"/>
      <w:jc w:val="center"/>
    </w:pPr>
    <w:rPr>
      <w:b/>
      <w:sz w:val="21"/>
      <w:szCs w:val="24"/>
    </w:rPr>
  </w:style>
  <w:style w:type="character" w:customStyle="1" w:styleId="245">
    <w:name w:val="font71"/>
    <w:basedOn w:val="43"/>
    <w:qFormat/>
    <w:uiPriority w:val="0"/>
    <w:rPr>
      <w:rFonts w:hint="eastAsia" w:ascii="宋体" w:hAnsi="宋体" w:eastAsia="宋体" w:cs="宋体"/>
      <w:color w:val="000000"/>
      <w:sz w:val="24"/>
      <w:szCs w:val="24"/>
      <w:u w:val="none"/>
    </w:rPr>
  </w:style>
  <w:style w:type="paragraph" w:styleId="246">
    <w:name w:val="Intense Quote"/>
    <w:basedOn w:val="1"/>
    <w:next w:val="1"/>
    <w:link w:val="247"/>
    <w:qFormat/>
    <w:uiPriority w:val="0"/>
    <w:pPr>
      <w:spacing w:line="240" w:lineRule="auto"/>
      <w:ind w:firstLine="0" w:firstLineChars="0"/>
      <w:jc w:val="center"/>
    </w:pPr>
    <w:rPr>
      <w:bCs/>
      <w:iCs/>
      <w:sz w:val="21"/>
      <w:szCs w:val="24"/>
      <w:lang w:eastAsia="en-US" w:bidi="en-US"/>
    </w:rPr>
  </w:style>
  <w:style w:type="character" w:customStyle="1" w:styleId="247">
    <w:name w:val="明显引用 Char"/>
    <w:basedOn w:val="43"/>
    <w:link w:val="246"/>
    <w:qFormat/>
    <w:uiPriority w:val="0"/>
    <w:rPr>
      <w:rFonts w:cs="Times New Roman"/>
      <w:bCs/>
      <w:iCs/>
      <w:sz w:val="21"/>
      <w:szCs w:val="24"/>
      <w:lang w:eastAsia="en-US" w:bidi="en-US"/>
    </w:rPr>
  </w:style>
  <w:style w:type="paragraph" w:customStyle="1" w:styleId="248">
    <w:name w:val="lh-表格文字-报告表"/>
    <w:qFormat/>
    <w:uiPriority w:val="0"/>
    <w:pPr>
      <w:jc w:val="center"/>
    </w:pPr>
    <w:rPr>
      <w:rFonts w:ascii="Times New Roman" w:hAnsi="Times New Roman" w:eastAsia="宋体" w:cs="Times New Roman"/>
      <w:snapToGrid w:val="0"/>
      <w:kern w:val="0"/>
      <w:sz w:val="21"/>
      <w:szCs w:val="24"/>
      <w:lang w:val="en-US" w:eastAsia="zh-CN" w:bidi="ar-SA"/>
    </w:rPr>
  </w:style>
  <w:style w:type="paragraph" w:customStyle="1" w:styleId="249">
    <w:name w:val="正文_1"/>
    <w:qFormat/>
    <w:uiPriority w:val="0"/>
    <w:pPr>
      <w:widowControl w:val="0"/>
      <w:jc w:val="both"/>
    </w:pPr>
    <w:rPr>
      <w:rFonts w:ascii="Calibri" w:hAnsi="Calibri" w:eastAsia="宋体" w:cs="Times New Roman"/>
      <w:kern w:val="2"/>
      <w:sz w:val="21"/>
      <w:szCs w:val="20"/>
      <w:lang w:val="en-US" w:eastAsia="zh-CN" w:bidi="ar-SA"/>
    </w:rPr>
  </w:style>
  <w:style w:type="paragraph" w:customStyle="1" w:styleId="250">
    <w:name w:val="表内文字小21212"/>
    <w:basedOn w:val="1"/>
    <w:qFormat/>
    <w:uiPriority w:val="0"/>
    <w:pPr>
      <w:adjustRightInd w:val="0"/>
      <w:snapToGrid w:val="0"/>
      <w:spacing w:line="240" w:lineRule="auto"/>
      <w:ind w:firstLine="0" w:firstLineChars="0"/>
      <w:jc w:val="center"/>
    </w:pPr>
    <w:rPr>
      <w:rFonts w:ascii="宋体" w:hAnsi="Times"/>
      <w:bCs/>
      <w:color w:val="000000"/>
      <w:sz w:val="21"/>
      <w:szCs w:val="20"/>
    </w:rPr>
  </w:style>
  <w:style w:type="character" w:customStyle="1" w:styleId="251">
    <w:name w:val="4号仿宋左空1格行距1倍 Char"/>
    <w:qFormat/>
    <w:uiPriority w:val="0"/>
    <w:rPr>
      <w:rFonts w:ascii="Arial" w:hAnsi="Arial" w:eastAsia="黑体"/>
      <w:b/>
      <w:snapToGrid w:val="0"/>
      <w:kern w:val="2"/>
      <w:sz w:val="28"/>
      <w:lang w:val="en-US" w:eastAsia="zh-CN"/>
    </w:rPr>
  </w:style>
  <w:style w:type="paragraph" w:customStyle="1" w:styleId="252">
    <w:name w:val="hcp5"/>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character" w:customStyle="1" w:styleId="253">
    <w:name w:val="HJ-表格 Char"/>
    <w:link w:val="254"/>
    <w:qFormat/>
    <w:uiPriority w:val="0"/>
    <w:rPr>
      <w:b/>
      <w:sz w:val="18"/>
    </w:rPr>
  </w:style>
  <w:style w:type="paragraph" w:customStyle="1" w:styleId="254">
    <w:name w:val="HJ-表格"/>
    <w:basedOn w:val="1"/>
    <w:link w:val="253"/>
    <w:qFormat/>
    <w:uiPriority w:val="0"/>
    <w:pPr>
      <w:spacing w:line="240" w:lineRule="auto"/>
      <w:ind w:firstLine="0" w:firstLineChars="0"/>
      <w:jc w:val="center"/>
    </w:pPr>
    <w:rPr>
      <w:rFonts w:cstheme="minorBidi"/>
      <w:b/>
      <w:sz w:val="18"/>
    </w:rPr>
  </w:style>
  <w:style w:type="character" w:customStyle="1" w:styleId="255">
    <w:name w:val="xry表格文字 Char"/>
    <w:link w:val="256"/>
    <w:qFormat/>
    <w:uiPriority w:val="0"/>
    <w:rPr>
      <w:szCs w:val="24"/>
      <w:lang w:val="zh-CN"/>
    </w:rPr>
  </w:style>
  <w:style w:type="paragraph" w:customStyle="1" w:styleId="256">
    <w:name w:val="xry表格文字"/>
    <w:basedOn w:val="1"/>
    <w:link w:val="255"/>
    <w:qFormat/>
    <w:uiPriority w:val="0"/>
    <w:pPr>
      <w:spacing w:line="240" w:lineRule="auto"/>
      <w:ind w:firstLine="0" w:firstLineChars="0"/>
      <w:jc w:val="center"/>
    </w:pPr>
    <w:rPr>
      <w:rFonts w:cstheme="minorBidi"/>
      <w:szCs w:val="24"/>
      <w:lang w:val="zh-CN"/>
    </w:rPr>
  </w:style>
  <w:style w:type="table" w:customStyle="1" w:styleId="257">
    <w:name w:val="网格型1"/>
    <w:basedOn w:val="40"/>
    <w:qFormat/>
    <w:uiPriority w:val="0"/>
    <w:pPr>
      <w:jc w:val="left"/>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8">
    <w:name w:val="表头2"/>
    <w:basedOn w:val="1"/>
    <w:qFormat/>
    <w:uiPriority w:val="0"/>
    <w:pPr>
      <w:ind w:firstLine="0" w:firstLineChars="0"/>
      <w:jc w:val="center"/>
    </w:pPr>
    <w:rPr>
      <w:rFonts w:cs="Times New Roman"/>
      <w:b/>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9.png"/><Relationship Id="rId51" Type="http://schemas.openxmlformats.org/officeDocument/2006/relationships/image" Target="media/image18.png"/><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image" Target="media/image17.wmf"/><Relationship Id="rId47" Type="http://schemas.openxmlformats.org/officeDocument/2006/relationships/oleObject" Target="embeddings/oleObject16.bin"/><Relationship Id="rId46" Type="http://schemas.openxmlformats.org/officeDocument/2006/relationships/image" Target="media/image16.wmf"/><Relationship Id="rId45" Type="http://schemas.openxmlformats.org/officeDocument/2006/relationships/oleObject" Target="embeddings/oleObject15.bin"/><Relationship Id="rId44" Type="http://schemas.openxmlformats.org/officeDocument/2006/relationships/image" Target="media/image15.wmf"/><Relationship Id="rId43" Type="http://schemas.openxmlformats.org/officeDocument/2006/relationships/oleObject" Target="embeddings/oleObject14.bin"/><Relationship Id="rId42" Type="http://schemas.openxmlformats.org/officeDocument/2006/relationships/oleObject" Target="embeddings/oleObject13.bin"/><Relationship Id="rId41" Type="http://schemas.openxmlformats.org/officeDocument/2006/relationships/image" Target="media/image14.wmf"/><Relationship Id="rId40" Type="http://schemas.openxmlformats.org/officeDocument/2006/relationships/oleObject" Target="embeddings/oleObject12.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1.bin"/><Relationship Id="rId37" Type="http://schemas.openxmlformats.org/officeDocument/2006/relationships/image" Target="media/image12.wmf"/><Relationship Id="rId36" Type="http://schemas.openxmlformats.org/officeDocument/2006/relationships/oleObject" Target="embeddings/oleObject10.bin"/><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image" Target="media/image11.wmf"/><Relationship Id="rId32" Type="http://schemas.openxmlformats.org/officeDocument/2006/relationships/oleObject" Target="embeddings/oleObject7.bin"/><Relationship Id="rId31" Type="http://schemas.openxmlformats.org/officeDocument/2006/relationships/image" Target="media/image10.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9.wmf"/><Relationship Id="rId27" Type="http://schemas.openxmlformats.org/officeDocument/2006/relationships/oleObject" Target="embeddings/oleObject4.bin"/><Relationship Id="rId26" Type="http://schemas.openxmlformats.org/officeDocument/2006/relationships/image" Target="media/image8.wmf"/><Relationship Id="rId25" Type="http://schemas.openxmlformats.org/officeDocument/2006/relationships/oleObject" Target="embeddings/oleObject3.bin"/><Relationship Id="rId24" Type="http://schemas.openxmlformats.org/officeDocument/2006/relationships/image" Target="media/image7.wmf"/><Relationship Id="rId23" Type="http://schemas.openxmlformats.org/officeDocument/2006/relationships/oleObject" Target="embeddings/oleObject2.bin"/><Relationship Id="rId22" Type="http://schemas.openxmlformats.org/officeDocument/2006/relationships/image" Target="media/image6.png"/><Relationship Id="rId21" Type="http://schemas.openxmlformats.org/officeDocument/2006/relationships/image" Target="media/image5.emf"/><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image" Target="media/image2.emf"/><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Info spid="_x0000_s3074" textRotate="1"/>
    <customShpInfo spid="_x0000_s2113"/>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4"/>
    <customShpInfo spid="_x0000_s2124"/>
    <customShpInfo spid="_x0000_s2126"/>
    <customShpInfo spid="_x0000_s2125"/>
    <customShpInfo spid="_x0000_s2123"/>
    <customShpInfo spid="_x0000_s2074"/>
    <customShpInfo spid="_x0000_s2075"/>
    <customShpInfo spid="_x0000_s2073"/>
    <customShpInfo spid="_x0000_s2077"/>
    <customShpInfo spid="_x0000_s2078"/>
    <customShpInfo spid="_x0000_s2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8BD8C-8823-4D5C-8573-D1624287C3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29197</Words>
  <Characters>33785</Characters>
  <Lines>289</Lines>
  <Paragraphs>81</Paragraphs>
  <TotalTime>4</TotalTime>
  <ScaleCrop>false</ScaleCrop>
  <LinksUpToDate>false</LinksUpToDate>
  <CharactersWithSpaces>34483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2021-08-10T01:38:00Z</dcterms:created>
  <dc:creator>john</dc:creator>
  <cp:lastModifiedBy>陈木沐</cp:lastModifiedBy>
  <cp:lastPrinted>2023-03-30T02:51:00Z</cp:lastPrinted>
  <dcterms:modified xsi:type="dcterms:W3CDTF">2025-07-17T09:14:52Z</dcterms:modified>
  <cp:revision>1736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AB49CFD021B6483AA656A5EE51C7FD2E_12</vt:lpwstr>
  </property>
</Properties>
</file>