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AF4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64EED0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23DE02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693143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项目名称：湖南常德澧县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芦</w:t>
      </w:r>
      <w:r>
        <w:rPr>
          <w:rFonts w:hint="eastAsia" w:ascii="仿宋_GB2312" w:hAnsi="仿宋_GB2312" w:eastAsia="仿宋_GB2312" w:cs="仿宋_GB2312"/>
          <w:sz w:val="28"/>
          <w:szCs w:val="28"/>
        </w:rPr>
        <w:t>家—楠竹110千伏线路改造工程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</w:p>
    <w:p w14:paraId="7E3C2761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工程编号：43072320250716060066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AEE6C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7BDC8E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1B4E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290609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33E5B9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国网湖南省电力有限公司常德供电分公司</w:t>
            </w:r>
          </w:p>
        </w:tc>
        <w:tc>
          <w:tcPr>
            <w:tcW w:w="1683" w:type="dxa"/>
            <w:vAlign w:val="center"/>
          </w:tcPr>
          <w:p w14:paraId="75B86C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0A246D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91430700186481219P</w:t>
            </w:r>
          </w:p>
        </w:tc>
      </w:tr>
      <w:tr w14:paraId="7856F9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84C21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7AE2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7BA1EFD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常德市澧县</w:t>
            </w:r>
          </w:p>
        </w:tc>
      </w:tr>
      <w:tr w14:paraId="10E23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3B104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961B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59933B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401C87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45B0ABB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电力工程</w:t>
            </w:r>
          </w:p>
        </w:tc>
      </w:tr>
      <w:tr w14:paraId="52D071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0602E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6346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71694E7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B060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9C9D7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F6F7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7623C9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湘发改能源[2023]513号</w:t>
            </w:r>
          </w:p>
        </w:tc>
      </w:tr>
      <w:tr w14:paraId="3724D5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458CD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00CF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503493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湖南省发展和改革委员会</w:t>
            </w:r>
          </w:p>
        </w:tc>
      </w:tr>
      <w:tr w14:paraId="760FF8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9A908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0459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3F88A6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2023-8-18</w:t>
            </w:r>
          </w:p>
        </w:tc>
        <w:tc>
          <w:tcPr>
            <w:tcW w:w="1683" w:type="dxa"/>
            <w:vAlign w:val="center"/>
          </w:tcPr>
          <w:p w14:paraId="1ECE7E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0EFE48B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省级</w:t>
            </w:r>
          </w:p>
        </w:tc>
      </w:tr>
      <w:tr w14:paraId="0B193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47E796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323A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30E69B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6A30F12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731C8D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FD2B8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2916DF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3124</w:t>
            </w:r>
          </w:p>
        </w:tc>
      </w:tr>
      <w:tr w14:paraId="483AF1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399EBB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93DB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71CC3D1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740DB6E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17DDA5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0D573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170EF7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A03DD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6188FDD">
            <w:pPr>
              <w:jc w:val="left"/>
              <w:rPr>
                <w:rFonts w:hint="default" w:ascii="仿宋_GB2312" w:hAnsi="MicrosoftYaHei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新建110kV架空线路路径长22千米。新建110kV线路光缆35.4千米</w:t>
            </w:r>
          </w:p>
        </w:tc>
      </w:tr>
      <w:tr w14:paraId="70D70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69CBBB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6D2C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7E82119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2024-5-30</w:t>
            </w:r>
          </w:p>
        </w:tc>
        <w:tc>
          <w:tcPr>
            <w:tcW w:w="1683" w:type="dxa"/>
            <w:vAlign w:val="center"/>
          </w:tcPr>
          <w:p w14:paraId="1ECBB2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1B29A1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30</w:t>
            </w:r>
          </w:p>
        </w:tc>
      </w:tr>
    </w:tbl>
    <w:p w14:paraId="3D572700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0EDB29A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A6DE47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1020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06E1994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FB71D2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57E5B3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4A905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 w14:paraId="323DBA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789CDE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14:paraId="2219FAB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 w14:paraId="55FA12FA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43072320250716060066-BQ-001</w:t>
            </w:r>
          </w:p>
        </w:tc>
        <w:tc>
          <w:tcPr>
            <w:tcW w:w="1683" w:type="dxa"/>
            <w:vAlign w:val="center"/>
          </w:tcPr>
          <w:p w14:paraId="68B8867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 w14:paraId="6CA8D72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2024-4-29</w:t>
            </w:r>
          </w:p>
        </w:tc>
      </w:tr>
      <w:tr w14:paraId="176754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39B8DA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9413B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  <w:p w14:paraId="11B702A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 w14:paraId="2DB4D2D7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1331.4423</w:t>
            </w:r>
          </w:p>
        </w:tc>
        <w:tc>
          <w:tcPr>
            <w:tcW w:w="1683" w:type="dxa"/>
            <w:vAlign w:val="center"/>
          </w:tcPr>
          <w:p w14:paraId="41EEE96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 w14:paraId="39FC76F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70D3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78AD3C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9B8EC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 w14:paraId="49320B7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国网湖南省电力有限公司</w:t>
            </w:r>
          </w:p>
        </w:tc>
        <w:tc>
          <w:tcPr>
            <w:tcW w:w="1683" w:type="dxa"/>
            <w:vAlign w:val="center"/>
          </w:tcPr>
          <w:p w14:paraId="6F1BACA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 w14:paraId="5CB10B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 w14:paraId="5A564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18B787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F14A1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 w14:paraId="7E376FD1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湖南湘能创业项目管理有限公司</w:t>
            </w:r>
          </w:p>
        </w:tc>
        <w:tc>
          <w:tcPr>
            <w:tcW w:w="1683" w:type="dxa"/>
            <w:vAlign w:val="center"/>
          </w:tcPr>
          <w:p w14:paraId="55AC203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 w14:paraId="75C1904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632A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169DA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90F728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12874567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杨静</w:t>
            </w:r>
          </w:p>
        </w:tc>
        <w:tc>
          <w:tcPr>
            <w:tcW w:w="1683" w:type="dxa"/>
            <w:vAlign w:val="center"/>
          </w:tcPr>
          <w:p w14:paraId="64C06BC1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 w14:paraId="01836E0E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湘1432020202101029</w:t>
            </w:r>
          </w:p>
        </w:tc>
      </w:tr>
      <w:tr w14:paraId="4AF6F1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4AC0E0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276A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 w14:paraId="14AEC7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新建110kV送出线路路径长22千米。新建110kV线路光缆35.4千米</w:t>
            </w:r>
          </w:p>
        </w:tc>
      </w:tr>
      <w:tr w14:paraId="6BE46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 w14:paraId="2563A8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7A152A"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 w14:paraId="7100911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湖南常德澧县芦家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—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楠竹110kV线路改造工程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</w:t>
            </w:r>
          </w:p>
        </w:tc>
      </w:tr>
    </w:tbl>
    <w:p w14:paraId="2D2EBF7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36A71E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C80AF3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EAFE58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AF6237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CE00A4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C793C2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699712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1E2558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BA6350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CF9F8F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950FCD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4AF4B1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5C0B0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40FA4C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93DE0A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0461BA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31618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2B79E0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A5016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7A87F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3F30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0AD5D0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湖南常德澧县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家—楠竹110千伏线路改造工程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</w:tr>
      <w:tr w14:paraId="23346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43B136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31A9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6850664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  <w:tc>
          <w:tcPr>
            <w:tcW w:w="1683" w:type="dxa"/>
            <w:vAlign w:val="center"/>
          </w:tcPr>
          <w:p w14:paraId="7F1EB6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06A1AD4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 w14:paraId="6B50E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16EF57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F145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3E8128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43072320250716060066-HZ-002</w:t>
            </w:r>
          </w:p>
        </w:tc>
        <w:tc>
          <w:tcPr>
            <w:tcW w:w="1683" w:type="dxa"/>
            <w:vAlign w:val="center"/>
          </w:tcPr>
          <w:p w14:paraId="0CD133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530312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18E25B8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1331.4423</w:t>
            </w:r>
          </w:p>
        </w:tc>
      </w:tr>
      <w:tr w14:paraId="627A82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0F26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B9B6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121F1F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杨静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542CF9A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3F28881E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430702198812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******</w:t>
            </w:r>
          </w:p>
        </w:tc>
      </w:tr>
      <w:tr w14:paraId="4C2F3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0DA558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EC51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37136E6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新建110kV送出线路路径长22千米。新建110kV线路光缆35.4千米</w:t>
            </w:r>
          </w:p>
        </w:tc>
      </w:tr>
      <w:tr w14:paraId="40E43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65C9DD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13C5F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1EB54A26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土建工程：主要生产建筑、建筑设备、配电装置（设备构支架及基础拆除、新建）、站区性建筑、消防系统、特殊构筑物、地基处理等。围墙及大门、站外道路、护坡、场区平整(含外购土方)、水井、站外排水、站外电源等前期工程。</w:t>
            </w:r>
          </w:p>
          <w:p w14:paraId="29DDB77A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电气安装及调试：主变压器系统、配电装置、无功补偿装置、控制及直流系统、所区照明、站用电系统、电缆及接地、通信（含光通信）及远动系统的安装和调试，分系统调试、整套调试、特殊项目调试。含光通信设备工程、安全稳定控制装置、对端间隔扩建、拆除工程。</w:t>
            </w:r>
          </w:p>
        </w:tc>
      </w:tr>
      <w:tr w14:paraId="7B14C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89AE7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12BA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3F56378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20</w:t>
            </w:r>
          </w:p>
        </w:tc>
        <w:tc>
          <w:tcPr>
            <w:tcW w:w="1683" w:type="dxa"/>
            <w:vAlign w:val="center"/>
          </w:tcPr>
          <w:p w14:paraId="1D7D46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241B9A7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8231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208F15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BBC2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427BAA2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4-5-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30</w:t>
            </w:r>
          </w:p>
        </w:tc>
        <w:tc>
          <w:tcPr>
            <w:tcW w:w="1683" w:type="dxa"/>
            <w:vAlign w:val="center"/>
          </w:tcPr>
          <w:p w14:paraId="1FBF50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100940F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30</w:t>
            </w:r>
          </w:p>
        </w:tc>
      </w:tr>
      <w:tr w14:paraId="0A0BBB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EC1ED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D3E97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634F2CB7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304天</w:t>
            </w:r>
          </w:p>
        </w:tc>
        <w:tc>
          <w:tcPr>
            <w:tcW w:w="1683" w:type="dxa"/>
            <w:vAlign w:val="center"/>
          </w:tcPr>
          <w:p w14:paraId="01B4F67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4998B4C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优良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工程</w:t>
            </w:r>
          </w:p>
        </w:tc>
      </w:tr>
    </w:tbl>
    <w:p w14:paraId="2FFD0B7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36E475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F13AD6D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987071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3895DE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C03408D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A6C0EA0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274190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C14D282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25CC9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F84714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725C5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7AE50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373E93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D0CB17">
            <w:pPr>
              <w:rPr>
                <w:rFonts w:ascii="仿宋_GB2312" w:eastAsia="仿宋_GB2312"/>
                <w:szCs w:val="21"/>
              </w:rPr>
            </w:pPr>
          </w:p>
          <w:p w14:paraId="451A0828">
            <w:pPr>
              <w:rPr>
                <w:rFonts w:ascii="仿宋_GB2312" w:eastAsia="仿宋_GB2312"/>
                <w:szCs w:val="21"/>
              </w:rPr>
            </w:pPr>
          </w:p>
          <w:p w14:paraId="265A37D0">
            <w:pPr>
              <w:rPr>
                <w:rFonts w:ascii="仿宋_GB2312" w:eastAsia="仿宋_GB2312"/>
                <w:szCs w:val="21"/>
              </w:rPr>
            </w:pPr>
          </w:p>
          <w:p w14:paraId="432FA471">
            <w:pPr>
              <w:rPr>
                <w:rFonts w:ascii="仿宋_GB2312" w:eastAsia="仿宋_GB2312"/>
                <w:szCs w:val="21"/>
              </w:rPr>
            </w:pPr>
          </w:p>
          <w:p w14:paraId="4E51C7D4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720C3BA1">
            <w:pPr>
              <w:rPr>
                <w:rFonts w:ascii="仿宋_GB2312" w:eastAsia="仿宋_GB2312"/>
                <w:szCs w:val="21"/>
              </w:rPr>
            </w:pPr>
          </w:p>
          <w:p w14:paraId="0C42D520">
            <w:pPr>
              <w:rPr>
                <w:rFonts w:ascii="仿宋_GB2312" w:eastAsia="仿宋_GB2312"/>
                <w:szCs w:val="21"/>
              </w:rPr>
            </w:pPr>
          </w:p>
          <w:p w14:paraId="20196FE3">
            <w:pPr>
              <w:rPr>
                <w:rFonts w:ascii="仿宋_GB2312" w:eastAsia="仿宋_GB2312"/>
                <w:szCs w:val="21"/>
              </w:rPr>
            </w:pPr>
          </w:p>
          <w:p w14:paraId="06446171">
            <w:pPr>
              <w:rPr>
                <w:rFonts w:ascii="仿宋_GB2312" w:eastAsia="仿宋_GB2312"/>
                <w:szCs w:val="21"/>
              </w:rPr>
            </w:pPr>
          </w:p>
          <w:p w14:paraId="1FEB2B8B">
            <w:pPr>
              <w:rPr>
                <w:rFonts w:ascii="仿宋_GB2312" w:eastAsia="仿宋_GB2312"/>
                <w:szCs w:val="21"/>
              </w:rPr>
            </w:pPr>
          </w:p>
          <w:p w14:paraId="7DE90190">
            <w:pPr>
              <w:rPr>
                <w:rFonts w:ascii="仿宋_GB2312" w:eastAsia="仿宋_GB2312"/>
                <w:szCs w:val="21"/>
              </w:rPr>
            </w:pPr>
          </w:p>
          <w:p w14:paraId="68AC94A2">
            <w:pPr>
              <w:rPr>
                <w:rFonts w:ascii="仿宋_GB2312" w:eastAsia="仿宋_GB2312"/>
                <w:szCs w:val="21"/>
              </w:rPr>
            </w:pPr>
          </w:p>
          <w:p w14:paraId="0E3EA6BD">
            <w:pPr>
              <w:rPr>
                <w:rFonts w:ascii="仿宋_GB2312" w:eastAsia="仿宋_GB2312"/>
                <w:szCs w:val="21"/>
              </w:rPr>
            </w:pPr>
          </w:p>
          <w:p w14:paraId="7225496C">
            <w:pPr>
              <w:rPr>
                <w:rFonts w:ascii="仿宋_GB2312" w:eastAsia="仿宋_GB2312"/>
                <w:szCs w:val="21"/>
              </w:rPr>
            </w:pPr>
          </w:p>
          <w:p w14:paraId="2E6D1F9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6BA5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1B1E771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湖南常德澧县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—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楠竹110kV线路改造工程</w:t>
            </w:r>
          </w:p>
        </w:tc>
        <w:tc>
          <w:tcPr>
            <w:tcW w:w="1683" w:type="dxa"/>
            <w:vAlign w:val="center"/>
          </w:tcPr>
          <w:p w14:paraId="316768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20A0FA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430700202507310106</w:t>
            </w:r>
          </w:p>
        </w:tc>
      </w:tr>
      <w:tr w14:paraId="7BB20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5738BE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E3B4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64F826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83" w:type="dxa"/>
            <w:vAlign w:val="center"/>
          </w:tcPr>
          <w:p w14:paraId="0C8298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28B8E5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湖南电力工程咨询有限公司</w:t>
            </w:r>
          </w:p>
        </w:tc>
      </w:tr>
      <w:tr w14:paraId="4D806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366077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A782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478F7E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湖南国电瑞驰电力勘测设计有限公司</w:t>
            </w:r>
          </w:p>
        </w:tc>
        <w:tc>
          <w:tcPr>
            <w:tcW w:w="1683" w:type="dxa"/>
            <w:vAlign w:val="center"/>
          </w:tcPr>
          <w:p w14:paraId="5DACA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3D78301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DD7D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A4218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8B8A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5A84FA0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6DFC3A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24D7834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3AA9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3A537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0C83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28F9DE4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1331.4423</w:t>
            </w:r>
          </w:p>
        </w:tc>
        <w:tc>
          <w:tcPr>
            <w:tcW w:w="1683" w:type="dxa"/>
            <w:vAlign w:val="center"/>
          </w:tcPr>
          <w:p w14:paraId="78A1BC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4F96FD5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2F73A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24712D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9301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065E58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2024-9-9</w:t>
            </w:r>
          </w:p>
        </w:tc>
        <w:tc>
          <w:tcPr>
            <w:tcW w:w="1683" w:type="dxa"/>
            <w:vAlign w:val="center"/>
          </w:tcPr>
          <w:p w14:paraId="7DC4F5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67C537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304天</w:t>
            </w:r>
          </w:p>
        </w:tc>
      </w:tr>
      <w:tr w14:paraId="7DF20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779D8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AEE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2E0474D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4-5-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30</w:t>
            </w:r>
          </w:p>
        </w:tc>
        <w:tc>
          <w:tcPr>
            <w:tcW w:w="1683" w:type="dxa"/>
            <w:vAlign w:val="center"/>
          </w:tcPr>
          <w:p w14:paraId="4E7E2F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3E421EB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30</w:t>
            </w:r>
          </w:p>
        </w:tc>
      </w:tr>
      <w:tr w14:paraId="085E8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40CB5C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CB41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5A105D3E">
            <w:pPr>
              <w:jc w:val="both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新建路径长度21.242千米（含挂线长度2.783千米），折单线路长度29.91千米</w:t>
            </w:r>
          </w:p>
        </w:tc>
      </w:tr>
      <w:tr w14:paraId="170F0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16A7A0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8194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369A90A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杨静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190D8DC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63975A9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430702198812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******</w:t>
            </w:r>
          </w:p>
        </w:tc>
      </w:tr>
      <w:tr w14:paraId="5765C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41AE8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0931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49AED7C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湘1432020202101029</w:t>
            </w:r>
          </w:p>
        </w:tc>
      </w:tr>
      <w:tr w14:paraId="137948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0FB05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3E07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7E51E90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陈璇</w:t>
            </w:r>
          </w:p>
        </w:tc>
        <w:tc>
          <w:tcPr>
            <w:tcW w:w="1683" w:type="dxa"/>
            <w:vAlign w:val="center"/>
          </w:tcPr>
          <w:p w14:paraId="392CFE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5A3982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430702197911******</w:t>
            </w:r>
          </w:p>
        </w:tc>
      </w:tr>
      <w:tr w14:paraId="35DD7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AA3A3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18D6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17E32A1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GW17201601210089</w:t>
            </w:r>
          </w:p>
        </w:tc>
      </w:tr>
      <w:tr w14:paraId="729627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79E4A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00A3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09F53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C3E72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1A6367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DE6A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D5298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CA07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1942B6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F32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466294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2895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5EC208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CB7A3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36D6D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FFDA1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EA50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F0128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74633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BF4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DEBEB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4DCA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666FA4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70B06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3A98D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2B202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6E3B6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5B4CA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9BD17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7EF5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B2985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D51C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134496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E35C0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27DE7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0B8A1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1DD48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F1D25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864F7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972F5E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0C0CED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06C2A87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FFFC81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751D38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 w14:paraId="2B544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3" w:type="dxa"/>
            <w:vMerge w:val="restart"/>
            <w:vAlign w:val="center"/>
          </w:tcPr>
          <w:p w14:paraId="675BF66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6B43E1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6C4E19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5884B6D7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343601F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1DFF64D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 w14:paraId="50E0864C">
            <w:pPr>
              <w:rPr>
                <w:rFonts w:ascii="仿宋_GB2312" w:eastAsia="仿宋_GB2312"/>
                <w:szCs w:val="21"/>
              </w:rPr>
            </w:pPr>
          </w:p>
          <w:p w14:paraId="5FE4282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79577D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E081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5231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 w14:paraId="79C349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43072320250716060066-JX-001</w:t>
            </w:r>
          </w:p>
        </w:tc>
      </w:tr>
      <w:tr w14:paraId="19CEB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3667A7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C187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82956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 w14:paraId="1B96BB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1331.4423</w:t>
            </w:r>
          </w:p>
        </w:tc>
        <w:tc>
          <w:tcPr>
            <w:tcW w:w="1683" w:type="dxa"/>
            <w:vAlign w:val="center"/>
          </w:tcPr>
          <w:p w14:paraId="6800EB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19D05A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 w14:paraId="5EE7E82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D0337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535F67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20B8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1B5E1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39F29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5F771B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B9BA9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153902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送出</w:t>
            </w:r>
            <w:r>
              <w:rPr>
                <w:rFonts w:hint="eastAsia" w:ascii="仿宋_GB2312" w:eastAsia="仿宋_GB2312"/>
                <w:szCs w:val="21"/>
              </w:rPr>
              <w:t>线路路径长度21.75km,其中双回路单边挂线2.8km,双回路9km,单回路9.95km。折单路径长度30.75km</w:t>
            </w:r>
          </w:p>
        </w:tc>
      </w:tr>
      <w:tr w14:paraId="68CAA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0B87FF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C8EB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7A919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6CF35C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2024-9-9</w:t>
            </w:r>
          </w:p>
        </w:tc>
        <w:tc>
          <w:tcPr>
            <w:tcW w:w="1683" w:type="dxa"/>
            <w:vAlign w:val="center"/>
          </w:tcPr>
          <w:p w14:paraId="1721FF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727BFB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 w14:paraId="3DF1A1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2025-5-15</w:t>
            </w:r>
          </w:p>
        </w:tc>
      </w:tr>
      <w:tr w14:paraId="7B5B2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CDB10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2E8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00954B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4EADA3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2025-5-15</w:t>
            </w:r>
          </w:p>
        </w:tc>
        <w:tc>
          <w:tcPr>
            <w:tcW w:w="1683" w:type="dxa"/>
            <w:vAlign w:val="center"/>
          </w:tcPr>
          <w:p w14:paraId="3CC771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 w14:paraId="5785F85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4885F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C443A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45C4E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07C391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60D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BFDE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22071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366A2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5513B8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30A101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5B31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47996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09A3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38AFE0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F397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D492D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18E33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54C8C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0CC738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28FD5D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82E4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A8079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229A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51604E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7FE34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706C8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1DD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8652D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D6D21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15CFF9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834079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6919B5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A9FB613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750EA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87B3DFF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3AE82F9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88B58E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62C491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AAFBEAB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6302D0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6285D78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16A3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718A8D3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4952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45AA71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129BF7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7753A6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569CE1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0DEB2A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C31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7CD52CD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vAlign w:val="center"/>
          </w:tcPr>
          <w:p w14:paraId="0E2C5DA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2DBF3F2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杨静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31151E5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430702198812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******</w:t>
            </w:r>
          </w:p>
        </w:tc>
        <w:tc>
          <w:tcPr>
            <w:tcW w:w="2115" w:type="dxa"/>
            <w:vAlign w:val="center"/>
          </w:tcPr>
          <w:p w14:paraId="151C2E9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湘1432020202101029</w:t>
            </w:r>
          </w:p>
        </w:tc>
      </w:tr>
      <w:tr w14:paraId="0CC0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9C4BAE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A8BE5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59CB2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陈璇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8332D2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430702197911******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9C9601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GW17201601210089</w:t>
            </w:r>
          </w:p>
        </w:tc>
      </w:tr>
      <w:tr w14:paraId="6B43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16A04E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8EC9EA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1677D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周锋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BC63EB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432402197606******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971FFB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0432010394318001017</w:t>
            </w:r>
          </w:p>
        </w:tc>
      </w:tr>
      <w:tr w14:paraId="03B3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517B7C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76CEA6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7227F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EEF42B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430203196608******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7EDFFD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0432020294318010515</w:t>
            </w:r>
          </w:p>
        </w:tc>
      </w:tr>
      <w:tr w14:paraId="09CD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5956BC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F9375F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EF273E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张荣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F5CD12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432427197709******</w:t>
            </w:r>
            <w:bookmarkStart w:id="0" w:name="_GoBack"/>
            <w:bookmarkEnd w:id="0"/>
          </w:p>
        </w:tc>
        <w:tc>
          <w:tcPr>
            <w:tcW w:w="2115" w:type="dxa"/>
            <w:shd w:val="clear" w:color="auto" w:fill="auto"/>
            <w:vAlign w:val="center"/>
          </w:tcPr>
          <w:p w14:paraId="2F84CB2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0432010694318006767</w:t>
            </w:r>
          </w:p>
        </w:tc>
      </w:tr>
      <w:tr w14:paraId="43C2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0D5669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 w14:paraId="5140C66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53D51A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38C0D5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57D088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76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FBED5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6F224B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3125DE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6883AA4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643A5D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AC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0F5F9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36053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7E24C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07EC19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7FF72F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37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EF922DB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5F735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FF189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92794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9B548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E5887CF">
      <w:pPr>
        <w:rPr>
          <w:rFonts w:ascii="仿宋_GB2312" w:eastAsia="仿宋_GB2312"/>
          <w:sz w:val="32"/>
          <w:szCs w:val="32"/>
        </w:rPr>
      </w:pPr>
    </w:p>
    <w:p w14:paraId="5983904D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1E03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4DF8FA1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343A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5116E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19A77C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55F60C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401D8A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6A4D7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5BA59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4C1D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1914C0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BB2921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8B5DC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8CECB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A328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FA74A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92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008767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C7A49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700ED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AE02A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4E362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00361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55C74D8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005F67A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5F669C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9EA056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61F5F4F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B0CDA5-EBBD-4C60-AADD-69A2F9C0BB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33C123-D3F1-42E5-BFE8-E04CE1928DE8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11B201C2-9476-4EB8-8351-BBB022D693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4FC356F-86FD-4DCE-A750-D74C47DD5666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6041134A-81A2-452C-9A01-EFD5F7232BB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1C514BCB-6E4C-46BB-879B-33AA6B5FBF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FF2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02A7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E02A7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48314D"/>
    <w:rsid w:val="0C60325E"/>
    <w:rsid w:val="0D494B71"/>
    <w:rsid w:val="0E1A1A2B"/>
    <w:rsid w:val="0E9F0FD4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83F72A6"/>
    <w:rsid w:val="1884069D"/>
    <w:rsid w:val="19F03997"/>
    <w:rsid w:val="1A006AD6"/>
    <w:rsid w:val="1C9F4802"/>
    <w:rsid w:val="1CBD47AB"/>
    <w:rsid w:val="20753060"/>
    <w:rsid w:val="210F3652"/>
    <w:rsid w:val="22495F11"/>
    <w:rsid w:val="252D3F30"/>
    <w:rsid w:val="25C14C11"/>
    <w:rsid w:val="26B81240"/>
    <w:rsid w:val="29AD2131"/>
    <w:rsid w:val="29D56072"/>
    <w:rsid w:val="2AF840F2"/>
    <w:rsid w:val="2B68341E"/>
    <w:rsid w:val="2B7C729A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DB36BC6"/>
    <w:rsid w:val="3E3D2434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4FEB0F85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B152EB2"/>
    <w:rsid w:val="6C4A01BC"/>
    <w:rsid w:val="6CEF1A13"/>
    <w:rsid w:val="6F591743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C46A80"/>
    <w:rsid w:val="773C6EFC"/>
    <w:rsid w:val="7787346C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1714</Words>
  <Characters>2346</Characters>
  <Lines>14</Lines>
  <Paragraphs>4</Paragraphs>
  <TotalTime>7</TotalTime>
  <ScaleCrop>false</ScaleCrop>
  <LinksUpToDate>false</LinksUpToDate>
  <CharactersWithSpaces>2559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思骞亿-小曾18273671173（湖南）</cp:lastModifiedBy>
  <cp:lastPrinted>2023-06-30T22:23:00Z</cp:lastPrinted>
  <dcterms:modified xsi:type="dcterms:W3CDTF">2025-08-12T01:25:10Z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3B7717B078A9431A9AB4742957D9B691_13</vt:lpwstr>
  </property>
  <property fmtid="{D5CDD505-2E9C-101B-9397-08002B2CF9AE}" pid="4" name="KSOTemplateDocerSaveRecord">
    <vt:lpwstr>eyJoZGlkIjoiZGE3Y2I3OTRlNTA1NjUwZGY1NGI3NTM4NWZhMGI4N2IiLCJ1c2VySWQiOiIxMDYwODgzOTI4In0=</vt:lpwstr>
  </property>
</Properties>
</file>