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0E58BD">
      <w:pPr>
        <w:jc w:val="left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件</w:t>
      </w:r>
    </w:p>
    <w:p w14:paraId="3878670B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常德市建筑市场监管公共服务平台项目业绩信息表</w:t>
      </w:r>
    </w:p>
    <w:p w14:paraId="73AB24A2">
      <w:pPr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项目名称：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常德市澧县原闸口克清石煤矿历史遗留场地综合治理工程                       </w:t>
      </w:r>
    </w:p>
    <w:p w14:paraId="2C1D01BC">
      <w:pPr>
        <w:ind w:firstLine="280" w:firstLineChars="100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工程编号：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43072320250610990032 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 xml:space="preserve">                            </w:t>
      </w:r>
    </w:p>
    <w:tbl>
      <w:tblPr>
        <w:tblStyle w:val="5"/>
        <w:tblpPr w:leftFromText="180" w:rightFromText="180" w:vertAnchor="text" w:horzAnchor="page" w:tblpX="1347" w:tblpY="157"/>
        <w:tblOverlap w:val="never"/>
        <w:tblW w:w="4991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1508"/>
        <w:gridCol w:w="3140"/>
        <w:gridCol w:w="1672"/>
        <w:gridCol w:w="2455"/>
      </w:tblGrid>
      <w:tr w14:paraId="41BA4B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63" w:type="pct"/>
            <w:vMerge w:val="restart"/>
            <w:vAlign w:val="center"/>
          </w:tcPr>
          <w:p w14:paraId="42F69B3D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55EE2661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33469182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61825429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3C94C57F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15B9C961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46A08742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项目基本信息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(对照立项批复填写）</w:t>
            </w:r>
          </w:p>
        </w:tc>
        <w:tc>
          <w:tcPr>
            <w:tcW w:w="762" w:type="pct"/>
            <w:vAlign w:val="center"/>
          </w:tcPr>
          <w:p w14:paraId="5DBDF59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建设单位</w:t>
            </w:r>
          </w:p>
        </w:tc>
        <w:tc>
          <w:tcPr>
            <w:tcW w:w="1587" w:type="pct"/>
            <w:vAlign w:val="center"/>
          </w:tcPr>
          <w:p w14:paraId="5D4C844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澧县火连坡镇人民政府</w:t>
            </w:r>
          </w:p>
        </w:tc>
        <w:tc>
          <w:tcPr>
            <w:tcW w:w="845" w:type="pct"/>
            <w:vAlign w:val="center"/>
          </w:tcPr>
          <w:p w14:paraId="26B7234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企业信用代码</w:t>
            </w:r>
          </w:p>
        </w:tc>
        <w:tc>
          <w:tcPr>
            <w:tcW w:w="1240" w:type="pct"/>
            <w:vAlign w:val="center"/>
          </w:tcPr>
          <w:p w14:paraId="3D9C29F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114307230064227812</w:t>
            </w:r>
          </w:p>
        </w:tc>
      </w:tr>
      <w:tr w14:paraId="7353D8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63" w:type="pct"/>
            <w:vMerge w:val="continue"/>
            <w:vAlign w:val="center"/>
          </w:tcPr>
          <w:p w14:paraId="22685AD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2" w:type="pct"/>
            <w:vAlign w:val="center"/>
          </w:tcPr>
          <w:p w14:paraId="33AE233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具体地点</w:t>
            </w:r>
          </w:p>
        </w:tc>
        <w:tc>
          <w:tcPr>
            <w:tcW w:w="3673" w:type="pct"/>
            <w:gridSpan w:val="3"/>
            <w:vAlign w:val="center"/>
          </w:tcPr>
          <w:p w14:paraId="135F512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常德市澧县火连坡镇羊耳山村境内</w:t>
            </w:r>
          </w:p>
        </w:tc>
      </w:tr>
      <w:tr w14:paraId="17532C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63" w:type="pct"/>
            <w:vMerge w:val="continue"/>
            <w:vAlign w:val="center"/>
          </w:tcPr>
          <w:p w14:paraId="5341D16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2" w:type="pct"/>
            <w:vAlign w:val="center"/>
          </w:tcPr>
          <w:p w14:paraId="3C64B44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投资类型</w:t>
            </w:r>
          </w:p>
        </w:tc>
        <w:tc>
          <w:tcPr>
            <w:tcW w:w="1587" w:type="pct"/>
            <w:vAlign w:val="center"/>
          </w:tcPr>
          <w:p w14:paraId="290FBF59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国有投资</w:t>
            </w:r>
          </w:p>
        </w:tc>
        <w:tc>
          <w:tcPr>
            <w:tcW w:w="845" w:type="pct"/>
            <w:vAlign w:val="center"/>
          </w:tcPr>
          <w:p w14:paraId="51CEDB4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项目类别</w:t>
            </w:r>
          </w:p>
        </w:tc>
        <w:tc>
          <w:tcPr>
            <w:tcW w:w="1240" w:type="pct"/>
            <w:vAlign w:val="center"/>
          </w:tcPr>
          <w:p w14:paraId="6A5845A7">
            <w:pPr>
              <w:jc w:val="center"/>
              <w:rPr>
                <w:rFonts w:hint="default" w:ascii="仿宋_GB2312" w:eastAsia="仿宋_GB2312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其他</w:t>
            </w:r>
          </w:p>
        </w:tc>
      </w:tr>
      <w:tr w14:paraId="2CD85D9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563" w:type="pct"/>
            <w:vMerge w:val="continue"/>
            <w:vAlign w:val="center"/>
          </w:tcPr>
          <w:p w14:paraId="0E2B96C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2" w:type="pct"/>
            <w:vAlign w:val="center"/>
          </w:tcPr>
          <w:p w14:paraId="0B5EDE7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建设工程规划许可证编号</w:t>
            </w:r>
          </w:p>
        </w:tc>
        <w:tc>
          <w:tcPr>
            <w:tcW w:w="3673" w:type="pct"/>
            <w:gridSpan w:val="3"/>
            <w:vAlign w:val="center"/>
          </w:tcPr>
          <w:p w14:paraId="23F2C9E1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2307-430723-04-05-304153</w:t>
            </w:r>
          </w:p>
        </w:tc>
      </w:tr>
      <w:tr w14:paraId="7028AE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563" w:type="pct"/>
            <w:vMerge w:val="continue"/>
            <w:vAlign w:val="center"/>
          </w:tcPr>
          <w:p w14:paraId="207E297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2" w:type="pct"/>
            <w:vAlign w:val="center"/>
          </w:tcPr>
          <w:p w14:paraId="550CDDB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立项文号</w:t>
            </w:r>
          </w:p>
        </w:tc>
        <w:tc>
          <w:tcPr>
            <w:tcW w:w="3673" w:type="pct"/>
            <w:gridSpan w:val="3"/>
            <w:vAlign w:val="center"/>
          </w:tcPr>
          <w:p w14:paraId="770F432E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澧发改审【2023】175号</w:t>
            </w:r>
          </w:p>
        </w:tc>
      </w:tr>
      <w:tr w14:paraId="677E88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563" w:type="pct"/>
            <w:vMerge w:val="continue"/>
            <w:vAlign w:val="center"/>
          </w:tcPr>
          <w:p w14:paraId="65BEEF1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2" w:type="pct"/>
            <w:vAlign w:val="center"/>
          </w:tcPr>
          <w:p w14:paraId="44B9C3C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立项批准机关</w:t>
            </w:r>
          </w:p>
        </w:tc>
        <w:tc>
          <w:tcPr>
            <w:tcW w:w="3673" w:type="pct"/>
            <w:gridSpan w:val="3"/>
            <w:vAlign w:val="center"/>
          </w:tcPr>
          <w:p w14:paraId="693FCC4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澧县发展和改革局</w:t>
            </w:r>
          </w:p>
        </w:tc>
      </w:tr>
      <w:tr w14:paraId="27CF36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563" w:type="pct"/>
            <w:vMerge w:val="continue"/>
            <w:vAlign w:val="center"/>
          </w:tcPr>
          <w:p w14:paraId="2598D34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2" w:type="pct"/>
            <w:vAlign w:val="center"/>
          </w:tcPr>
          <w:p w14:paraId="693F074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立项批复时间</w:t>
            </w:r>
          </w:p>
        </w:tc>
        <w:tc>
          <w:tcPr>
            <w:tcW w:w="1587" w:type="pct"/>
            <w:vAlign w:val="center"/>
          </w:tcPr>
          <w:p w14:paraId="5E8438A7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2023-07-03</w:t>
            </w:r>
          </w:p>
        </w:tc>
        <w:tc>
          <w:tcPr>
            <w:tcW w:w="845" w:type="pct"/>
            <w:vAlign w:val="center"/>
          </w:tcPr>
          <w:p w14:paraId="3BB7780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立项机关级别</w:t>
            </w:r>
          </w:p>
        </w:tc>
        <w:tc>
          <w:tcPr>
            <w:tcW w:w="1240" w:type="pct"/>
            <w:vAlign w:val="center"/>
          </w:tcPr>
          <w:p w14:paraId="334D58BA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区县级</w:t>
            </w:r>
          </w:p>
        </w:tc>
      </w:tr>
      <w:tr w14:paraId="0A48BB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63" w:type="pct"/>
            <w:vMerge w:val="continue"/>
            <w:vAlign w:val="center"/>
          </w:tcPr>
          <w:p w14:paraId="5354623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2" w:type="pct"/>
            <w:vAlign w:val="center"/>
          </w:tcPr>
          <w:p w14:paraId="69FE53F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总面积</w:t>
            </w:r>
          </w:p>
          <w:p w14:paraId="69F0F23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1587" w:type="pct"/>
            <w:vAlign w:val="center"/>
          </w:tcPr>
          <w:p w14:paraId="062D239E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  <w:tc>
          <w:tcPr>
            <w:tcW w:w="845" w:type="pct"/>
            <w:vAlign w:val="center"/>
          </w:tcPr>
          <w:p w14:paraId="2A56E01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总投资</w:t>
            </w:r>
          </w:p>
          <w:p w14:paraId="7BBBDFE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1240" w:type="pct"/>
            <w:vAlign w:val="center"/>
          </w:tcPr>
          <w:p w14:paraId="54493F99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2160</w:t>
            </w:r>
          </w:p>
        </w:tc>
      </w:tr>
      <w:tr w14:paraId="45D346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563" w:type="pct"/>
            <w:vMerge w:val="continue"/>
            <w:vAlign w:val="center"/>
          </w:tcPr>
          <w:p w14:paraId="499183C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2" w:type="pct"/>
            <w:vAlign w:val="center"/>
          </w:tcPr>
          <w:p w14:paraId="00EBDBE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建设性质</w:t>
            </w:r>
          </w:p>
        </w:tc>
        <w:tc>
          <w:tcPr>
            <w:tcW w:w="1587" w:type="pct"/>
            <w:vAlign w:val="center"/>
          </w:tcPr>
          <w:p w14:paraId="16C60F3D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新建</w:t>
            </w:r>
          </w:p>
        </w:tc>
        <w:tc>
          <w:tcPr>
            <w:tcW w:w="845" w:type="pct"/>
            <w:vAlign w:val="center"/>
          </w:tcPr>
          <w:p w14:paraId="32931F8F">
            <w:pPr>
              <w:widowControl/>
              <w:shd w:val="clear" w:color="auto" w:fill="F8F8F8"/>
              <w:jc w:val="center"/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MicrosoftYaHei" w:eastAsia="仿宋_GB2312" w:cs="宋体"/>
                <w:color w:val="000000"/>
                <w:kern w:val="0"/>
                <w:szCs w:val="21"/>
              </w:rPr>
              <w:t>工程用途</w:t>
            </w:r>
          </w:p>
        </w:tc>
        <w:tc>
          <w:tcPr>
            <w:tcW w:w="1240" w:type="pct"/>
            <w:vAlign w:val="center"/>
          </w:tcPr>
          <w:p w14:paraId="078A28AB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其它</w:t>
            </w:r>
          </w:p>
        </w:tc>
      </w:tr>
      <w:tr w14:paraId="6B3242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563" w:type="pct"/>
            <w:vMerge w:val="continue"/>
            <w:vAlign w:val="center"/>
          </w:tcPr>
          <w:p w14:paraId="632788A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2" w:type="pct"/>
            <w:vAlign w:val="center"/>
          </w:tcPr>
          <w:p w14:paraId="00DA322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3673" w:type="pct"/>
            <w:gridSpan w:val="3"/>
            <w:vAlign w:val="center"/>
          </w:tcPr>
          <w:p w14:paraId="580B5FCE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污染修复工程，总投资2160万元，</w:t>
            </w:r>
            <w:r>
              <w:rPr>
                <w:rFonts w:hint="eastAsia" w:ascii="仿宋_GB2312" w:eastAsia="仿宋_GB2312"/>
                <w:szCs w:val="21"/>
              </w:rPr>
              <w:t>对澧县原闸口克清石煤矿历史遗留废渣场地管控面积35963m</w:t>
            </w:r>
            <w:r>
              <w:rPr>
                <w:rFonts w:hint="eastAsia" w:ascii="仿宋_GB2312" w:eastAsia="仿宋_GB2312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Cs w:val="21"/>
              </w:rPr>
              <w:t>、管控废渣18.5万m</w:t>
            </w:r>
            <w:r>
              <w:rPr>
                <w:rFonts w:hint="eastAsia" w:ascii="仿宋_GB2312" w:eastAsia="仿宋_GB2312"/>
                <w:szCs w:val="21"/>
                <w:vertAlign w:val="superscript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Cs w:val="21"/>
              </w:rPr>
              <w:t>、防渗措施41907m</w:t>
            </w:r>
            <w:r>
              <w:rPr>
                <w:rFonts w:hint="eastAsia" w:ascii="仿宋_GB2312" w:eastAsia="仿宋_GB2312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Cs w:val="21"/>
              </w:rPr>
              <w:t>、生态恢复37095m</w:t>
            </w:r>
            <w:r>
              <w:rPr>
                <w:rFonts w:hint="eastAsia" w:ascii="仿宋_GB2312" w:eastAsia="仿宋_GB2312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Cs w:val="21"/>
              </w:rPr>
              <w:t>。</w:t>
            </w:r>
          </w:p>
        </w:tc>
      </w:tr>
      <w:tr w14:paraId="2653D0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63" w:type="pct"/>
            <w:vMerge w:val="continue"/>
            <w:vAlign w:val="center"/>
          </w:tcPr>
          <w:p w14:paraId="6B4E51C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2" w:type="pct"/>
            <w:vAlign w:val="center"/>
          </w:tcPr>
          <w:p w14:paraId="7D7C6A3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</w:t>
            </w:r>
          </w:p>
        </w:tc>
        <w:tc>
          <w:tcPr>
            <w:tcW w:w="1587" w:type="pct"/>
            <w:vAlign w:val="center"/>
          </w:tcPr>
          <w:p w14:paraId="31727D65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2023年11月</w:t>
            </w:r>
          </w:p>
        </w:tc>
        <w:tc>
          <w:tcPr>
            <w:tcW w:w="845" w:type="pct"/>
            <w:vAlign w:val="center"/>
          </w:tcPr>
          <w:p w14:paraId="311DDFE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</w:t>
            </w:r>
          </w:p>
        </w:tc>
        <w:tc>
          <w:tcPr>
            <w:tcW w:w="1240" w:type="pct"/>
            <w:vAlign w:val="center"/>
          </w:tcPr>
          <w:p w14:paraId="2C686089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68301E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563" w:type="pct"/>
            <w:vMerge w:val="restart"/>
            <w:vAlign w:val="center"/>
          </w:tcPr>
          <w:p w14:paraId="0CC19B86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223E36D6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10C53924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3F8B6A0D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01DA9903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0A2DD192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29755232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施工单位招投标信息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(对照中标通知书填写）</w:t>
            </w:r>
          </w:p>
          <w:p w14:paraId="1B118F63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762" w:type="pct"/>
            <w:vAlign w:val="center"/>
          </w:tcPr>
          <w:p w14:paraId="7C80AF5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中标通知书编号</w:t>
            </w:r>
          </w:p>
        </w:tc>
        <w:tc>
          <w:tcPr>
            <w:tcW w:w="1587" w:type="pct"/>
            <w:vAlign w:val="center"/>
          </w:tcPr>
          <w:p w14:paraId="544A9EFA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TTZB-2023-100</w:t>
            </w:r>
          </w:p>
        </w:tc>
        <w:tc>
          <w:tcPr>
            <w:tcW w:w="845" w:type="pct"/>
            <w:vAlign w:val="center"/>
          </w:tcPr>
          <w:p w14:paraId="3F1218D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开标时间</w:t>
            </w:r>
          </w:p>
        </w:tc>
        <w:tc>
          <w:tcPr>
            <w:tcW w:w="1240" w:type="pct"/>
            <w:vAlign w:val="center"/>
          </w:tcPr>
          <w:p w14:paraId="40016AE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2023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szCs w:val="21"/>
              </w:rPr>
              <w:t>10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szCs w:val="21"/>
              </w:rPr>
              <w:t>13</w:t>
            </w:r>
          </w:p>
        </w:tc>
      </w:tr>
      <w:tr w14:paraId="67DFA3E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pct"/>
            <w:vMerge w:val="continue"/>
            <w:vAlign w:val="center"/>
          </w:tcPr>
          <w:p w14:paraId="3BA29DF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2" w:type="pct"/>
            <w:vAlign w:val="center"/>
          </w:tcPr>
          <w:p w14:paraId="07F1C86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中标金额</w:t>
            </w:r>
          </w:p>
          <w:p w14:paraId="7EC2F45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(万元)</w:t>
            </w:r>
          </w:p>
        </w:tc>
        <w:tc>
          <w:tcPr>
            <w:tcW w:w="1587" w:type="pct"/>
            <w:vAlign w:val="center"/>
          </w:tcPr>
          <w:p w14:paraId="51E96E9B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1945.367631</w:t>
            </w:r>
          </w:p>
        </w:tc>
        <w:tc>
          <w:tcPr>
            <w:tcW w:w="845" w:type="pct"/>
            <w:vAlign w:val="center"/>
          </w:tcPr>
          <w:p w14:paraId="013545B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面积(平方米)</w:t>
            </w:r>
          </w:p>
        </w:tc>
        <w:tc>
          <w:tcPr>
            <w:tcW w:w="1240" w:type="pct"/>
            <w:vAlign w:val="center"/>
          </w:tcPr>
          <w:p w14:paraId="4997796F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szCs w:val="21"/>
                <w:lang w:val="en-US" w:eastAsia="zh-CN"/>
              </w:rPr>
              <w:t>32247</w:t>
            </w:r>
          </w:p>
        </w:tc>
      </w:tr>
      <w:tr w14:paraId="54106C3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63" w:type="pct"/>
            <w:vMerge w:val="continue"/>
            <w:vAlign w:val="center"/>
          </w:tcPr>
          <w:p w14:paraId="060EC2E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2" w:type="pct"/>
            <w:vAlign w:val="center"/>
          </w:tcPr>
          <w:p w14:paraId="26B3952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发包单位名称</w:t>
            </w:r>
          </w:p>
        </w:tc>
        <w:tc>
          <w:tcPr>
            <w:tcW w:w="1587" w:type="pct"/>
            <w:vAlign w:val="center"/>
          </w:tcPr>
          <w:p w14:paraId="4F176EF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澧县火连坡镇人民政府</w:t>
            </w:r>
          </w:p>
        </w:tc>
        <w:tc>
          <w:tcPr>
            <w:tcW w:w="845" w:type="pct"/>
            <w:vAlign w:val="center"/>
          </w:tcPr>
          <w:p w14:paraId="72CDA26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中标单位名称</w:t>
            </w:r>
          </w:p>
        </w:tc>
        <w:tc>
          <w:tcPr>
            <w:tcW w:w="1240" w:type="pct"/>
            <w:vAlign w:val="center"/>
          </w:tcPr>
          <w:p w14:paraId="1D79231E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湖南德益环保工程有限公司</w:t>
            </w:r>
          </w:p>
        </w:tc>
      </w:tr>
      <w:tr w14:paraId="0F1081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563" w:type="pct"/>
            <w:vMerge w:val="continue"/>
            <w:vAlign w:val="center"/>
          </w:tcPr>
          <w:p w14:paraId="37DE765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2" w:type="pct"/>
            <w:vAlign w:val="center"/>
          </w:tcPr>
          <w:p w14:paraId="11D9582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招标代理机构</w:t>
            </w:r>
          </w:p>
        </w:tc>
        <w:tc>
          <w:tcPr>
            <w:tcW w:w="1587" w:type="pct"/>
            <w:vAlign w:val="center"/>
          </w:tcPr>
          <w:p w14:paraId="69700DB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湖南拓天工程项目管理有限公司</w:t>
            </w:r>
          </w:p>
        </w:tc>
        <w:tc>
          <w:tcPr>
            <w:tcW w:w="845" w:type="pct"/>
            <w:vAlign w:val="center"/>
          </w:tcPr>
          <w:p w14:paraId="060B8B5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联合体承包单位名称</w:t>
            </w:r>
          </w:p>
        </w:tc>
        <w:tc>
          <w:tcPr>
            <w:tcW w:w="1240" w:type="pct"/>
            <w:vAlign w:val="center"/>
          </w:tcPr>
          <w:p w14:paraId="7E30EF7D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70A1A3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63" w:type="pct"/>
            <w:vMerge w:val="continue"/>
            <w:vAlign w:val="center"/>
          </w:tcPr>
          <w:p w14:paraId="23C08FB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2" w:type="pct"/>
            <w:vAlign w:val="center"/>
          </w:tcPr>
          <w:p w14:paraId="7D576465">
            <w:pPr>
              <w:jc w:val="center"/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1587" w:type="pct"/>
            <w:vAlign w:val="center"/>
          </w:tcPr>
          <w:p w14:paraId="4A4A0764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韩小兰</w:t>
            </w:r>
          </w:p>
        </w:tc>
        <w:tc>
          <w:tcPr>
            <w:tcW w:w="845" w:type="pct"/>
            <w:vAlign w:val="center"/>
          </w:tcPr>
          <w:p w14:paraId="194374B2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1240" w:type="pct"/>
            <w:vAlign w:val="center"/>
          </w:tcPr>
          <w:p w14:paraId="233B818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湘243002180118</w:t>
            </w:r>
          </w:p>
        </w:tc>
      </w:tr>
      <w:tr w14:paraId="65B954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563" w:type="pct"/>
            <w:vMerge w:val="continue"/>
            <w:vAlign w:val="center"/>
          </w:tcPr>
          <w:p w14:paraId="3003B08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2" w:type="pct"/>
            <w:vAlign w:val="center"/>
          </w:tcPr>
          <w:p w14:paraId="5ECBBD6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工程概况</w:t>
            </w:r>
          </w:p>
        </w:tc>
        <w:tc>
          <w:tcPr>
            <w:tcW w:w="3673" w:type="pct"/>
            <w:gridSpan w:val="3"/>
            <w:vAlign w:val="center"/>
          </w:tcPr>
          <w:p w14:paraId="3D0D98BB">
            <w:pPr>
              <w:jc w:val="left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污染修复工程，总投资</w:t>
            </w:r>
            <w:r>
              <w:rPr>
                <w:rFonts w:hint="default" w:ascii="仿宋_GB2312" w:eastAsia="仿宋_GB2312"/>
                <w:szCs w:val="21"/>
                <w:lang w:val="en-US" w:eastAsia="zh-CN"/>
              </w:rPr>
              <w:t>1945.3676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万元。</w:t>
            </w:r>
          </w:p>
        </w:tc>
      </w:tr>
      <w:tr w14:paraId="2A1905F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563" w:type="pct"/>
            <w:vMerge w:val="continue"/>
            <w:vAlign w:val="center"/>
          </w:tcPr>
          <w:p w14:paraId="27B1857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2" w:type="pct"/>
            <w:vAlign w:val="center"/>
          </w:tcPr>
          <w:p w14:paraId="19E812C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中标范围</w:t>
            </w:r>
          </w:p>
        </w:tc>
        <w:tc>
          <w:tcPr>
            <w:tcW w:w="3673" w:type="pct"/>
            <w:gridSpan w:val="3"/>
            <w:vAlign w:val="center"/>
          </w:tcPr>
          <w:p w14:paraId="409FEFAC">
            <w:pPr>
              <w:jc w:val="center"/>
              <w:rPr>
                <w:rFonts w:hint="eastAsia" w:ascii="仿宋_GB2312" w:eastAsia="仿宋_GB2312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常德市澧县原闸口克清石煤矿历史遗留场地综合治理工程施工，具体施工内容 详见本工程《工程量清单及图纸》</w:t>
            </w:r>
          </w:p>
        </w:tc>
      </w:tr>
      <w:tr w14:paraId="4613BF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63" w:type="pct"/>
            <w:vMerge w:val="restart"/>
            <w:vAlign w:val="center"/>
          </w:tcPr>
          <w:p w14:paraId="7E135BA3">
            <w:pPr>
              <w:jc w:val="center"/>
              <w:rPr>
                <w:rFonts w:hint="eastAsia" w:ascii="仿宋_GB2312" w:eastAsia="仿宋_GB2312"/>
                <w:szCs w:val="21"/>
              </w:rPr>
            </w:pPr>
          </w:p>
          <w:p w14:paraId="52E6976A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施工合同信息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(对照施工合同填写）</w:t>
            </w:r>
          </w:p>
          <w:p w14:paraId="6DF28F27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5E111059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2D236051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42C23BE3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7491FEB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2" w:type="pct"/>
            <w:vAlign w:val="center"/>
          </w:tcPr>
          <w:p w14:paraId="1A9B18A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合同名称</w:t>
            </w:r>
          </w:p>
        </w:tc>
        <w:tc>
          <w:tcPr>
            <w:tcW w:w="3673" w:type="pct"/>
            <w:gridSpan w:val="3"/>
            <w:vAlign w:val="center"/>
          </w:tcPr>
          <w:p w14:paraId="18A92D61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常德市澧县原闸口克清石煤矿历史遗留场地综合治理工程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合同协议书</w:t>
            </w:r>
          </w:p>
        </w:tc>
      </w:tr>
      <w:tr w14:paraId="7F1B78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563" w:type="pct"/>
            <w:vMerge w:val="continue"/>
            <w:vAlign w:val="center"/>
          </w:tcPr>
          <w:p w14:paraId="1041E6E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2" w:type="pct"/>
            <w:vAlign w:val="center"/>
          </w:tcPr>
          <w:p w14:paraId="668774A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合同类别</w:t>
            </w:r>
          </w:p>
        </w:tc>
        <w:tc>
          <w:tcPr>
            <w:tcW w:w="1587" w:type="pct"/>
            <w:vAlign w:val="center"/>
          </w:tcPr>
          <w:p w14:paraId="05598A7F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施工</w:t>
            </w:r>
          </w:p>
        </w:tc>
        <w:tc>
          <w:tcPr>
            <w:tcW w:w="845" w:type="pct"/>
            <w:vAlign w:val="center"/>
          </w:tcPr>
          <w:p w14:paraId="5FA7D72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承包单位</w:t>
            </w:r>
          </w:p>
        </w:tc>
        <w:tc>
          <w:tcPr>
            <w:tcW w:w="1240" w:type="pct"/>
            <w:vAlign w:val="center"/>
          </w:tcPr>
          <w:p w14:paraId="705FCE3A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湖南德益环保工程有限公司</w:t>
            </w:r>
          </w:p>
        </w:tc>
      </w:tr>
      <w:tr w14:paraId="63A441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563" w:type="pct"/>
            <w:vMerge w:val="continue"/>
            <w:vAlign w:val="center"/>
          </w:tcPr>
          <w:p w14:paraId="73C6B20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2" w:type="pct"/>
            <w:vAlign w:val="center"/>
          </w:tcPr>
          <w:p w14:paraId="0A6CA6D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合同编号</w:t>
            </w:r>
          </w:p>
        </w:tc>
        <w:tc>
          <w:tcPr>
            <w:tcW w:w="1587" w:type="pct"/>
            <w:vAlign w:val="center"/>
          </w:tcPr>
          <w:p w14:paraId="5C47D5B7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HLP2023-2019</w:t>
            </w:r>
          </w:p>
        </w:tc>
        <w:tc>
          <w:tcPr>
            <w:tcW w:w="845" w:type="pct"/>
            <w:vAlign w:val="center"/>
          </w:tcPr>
          <w:p w14:paraId="070D7D53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</w:t>
            </w:r>
          </w:p>
          <w:p w14:paraId="6DAF30F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1240" w:type="pct"/>
            <w:vAlign w:val="center"/>
          </w:tcPr>
          <w:p w14:paraId="50396C1B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szCs w:val="21"/>
                <w:lang w:val="en-US" w:eastAsia="zh-CN"/>
              </w:rPr>
              <w:t>1945.3676</w:t>
            </w:r>
          </w:p>
        </w:tc>
      </w:tr>
      <w:tr w14:paraId="423625F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563" w:type="pct"/>
            <w:vMerge w:val="continue"/>
            <w:vAlign w:val="center"/>
          </w:tcPr>
          <w:p w14:paraId="4CD8EE6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2" w:type="pct"/>
            <w:vAlign w:val="center"/>
          </w:tcPr>
          <w:p w14:paraId="53F5FEE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1587" w:type="pct"/>
            <w:vAlign w:val="center"/>
          </w:tcPr>
          <w:p w14:paraId="38A18EA9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韩小兰</w:t>
            </w:r>
          </w:p>
        </w:tc>
        <w:tc>
          <w:tcPr>
            <w:tcW w:w="845" w:type="pct"/>
            <w:vAlign w:val="center"/>
          </w:tcPr>
          <w:p w14:paraId="4B8C2F0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身份证号码</w:t>
            </w:r>
          </w:p>
        </w:tc>
        <w:tc>
          <w:tcPr>
            <w:tcW w:w="1240" w:type="pct"/>
            <w:vAlign w:val="center"/>
          </w:tcPr>
          <w:p w14:paraId="4A02D913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430723198411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</w:t>
            </w:r>
          </w:p>
        </w:tc>
      </w:tr>
      <w:tr w14:paraId="452ED9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563" w:type="pct"/>
            <w:vMerge w:val="continue"/>
            <w:vAlign w:val="center"/>
          </w:tcPr>
          <w:p w14:paraId="5A55E3E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2" w:type="pct"/>
            <w:vAlign w:val="center"/>
          </w:tcPr>
          <w:p w14:paraId="6A423B6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3673" w:type="pct"/>
            <w:gridSpan w:val="3"/>
            <w:vAlign w:val="center"/>
          </w:tcPr>
          <w:p w14:paraId="3AF045BA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污染修复工程，总投资</w:t>
            </w:r>
            <w:r>
              <w:rPr>
                <w:rFonts w:hint="default" w:ascii="仿宋_GB2312" w:eastAsia="仿宋_GB2312"/>
                <w:szCs w:val="21"/>
                <w:lang w:val="en-US" w:eastAsia="zh-CN"/>
              </w:rPr>
              <w:t>1945.3676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万元</w:t>
            </w:r>
          </w:p>
        </w:tc>
      </w:tr>
      <w:tr w14:paraId="7C1430A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563" w:type="pct"/>
            <w:vMerge w:val="continue"/>
            <w:vAlign w:val="center"/>
          </w:tcPr>
          <w:p w14:paraId="57CFE4E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2" w:type="pct"/>
            <w:vAlign w:val="center"/>
          </w:tcPr>
          <w:p w14:paraId="00CA3A3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合同承包内容</w:t>
            </w:r>
          </w:p>
        </w:tc>
        <w:tc>
          <w:tcPr>
            <w:tcW w:w="3673" w:type="pct"/>
            <w:gridSpan w:val="3"/>
            <w:vAlign w:val="center"/>
          </w:tcPr>
          <w:p w14:paraId="1EB50700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常德市澧县原闸口克清石煤矿历史遗留场地综合治理工程施工，</w:t>
            </w:r>
          </w:p>
          <w:p w14:paraId="27C80C37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具体施工内容详见本工程《工程量清单及图纸》。</w:t>
            </w:r>
          </w:p>
        </w:tc>
      </w:tr>
      <w:tr w14:paraId="6F885D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63" w:type="pct"/>
            <w:vMerge w:val="continue"/>
            <w:vAlign w:val="center"/>
          </w:tcPr>
          <w:p w14:paraId="39A5CC9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2" w:type="pct"/>
            <w:vAlign w:val="center"/>
          </w:tcPr>
          <w:p w14:paraId="797175D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合同签订日期</w:t>
            </w:r>
          </w:p>
        </w:tc>
        <w:tc>
          <w:tcPr>
            <w:tcW w:w="1587" w:type="pct"/>
            <w:vAlign w:val="center"/>
          </w:tcPr>
          <w:p w14:paraId="6983CB2B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2023-10-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28</w:t>
            </w:r>
          </w:p>
        </w:tc>
        <w:tc>
          <w:tcPr>
            <w:tcW w:w="845" w:type="pct"/>
            <w:vAlign w:val="center"/>
          </w:tcPr>
          <w:p w14:paraId="5EE993C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记录登记时间</w:t>
            </w:r>
          </w:p>
        </w:tc>
        <w:tc>
          <w:tcPr>
            <w:tcW w:w="1240" w:type="pct"/>
            <w:vAlign w:val="center"/>
          </w:tcPr>
          <w:p w14:paraId="265CA316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2023-10-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28</w:t>
            </w:r>
          </w:p>
        </w:tc>
      </w:tr>
      <w:tr w14:paraId="26D72D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63" w:type="pct"/>
            <w:vMerge w:val="continue"/>
            <w:vAlign w:val="center"/>
          </w:tcPr>
          <w:p w14:paraId="69B98AD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2" w:type="pct"/>
            <w:vAlign w:val="center"/>
          </w:tcPr>
          <w:p w14:paraId="0A19549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计划开工日期</w:t>
            </w:r>
          </w:p>
        </w:tc>
        <w:tc>
          <w:tcPr>
            <w:tcW w:w="1587" w:type="pct"/>
            <w:vAlign w:val="center"/>
          </w:tcPr>
          <w:p w14:paraId="151DF3F9">
            <w:pPr>
              <w:jc w:val="both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       2023-11-6</w:t>
            </w:r>
          </w:p>
        </w:tc>
        <w:tc>
          <w:tcPr>
            <w:tcW w:w="845" w:type="pct"/>
            <w:vAlign w:val="center"/>
          </w:tcPr>
          <w:p w14:paraId="0D8FD44A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计划竣工日期</w:t>
            </w:r>
          </w:p>
        </w:tc>
        <w:tc>
          <w:tcPr>
            <w:tcW w:w="1240" w:type="pct"/>
            <w:vAlign w:val="center"/>
          </w:tcPr>
          <w:p w14:paraId="2ABD97CC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2024-9-5</w:t>
            </w:r>
          </w:p>
        </w:tc>
      </w:tr>
      <w:tr w14:paraId="002F15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63" w:type="pct"/>
            <w:vMerge w:val="continue"/>
            <w:vAlign w:val="center"/>
          </w:tcPr>
          <w:p w14:paraId="52F99B5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2" w:type="pct"/>
            <w:vAlign w:val="center"/>
          </w:tcPr>
          <w:p w14:paraId="43C27EB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合同工期</w:t>
            </w:r>
          </w:p>
        </w:tc>
        <w:tc>
          <w:tcPr>
            <w:tcW w:w="1587" w:type="pct"/>
            <w:vAlign w:val="center"/>
          </w:tcPr>
          <w:p w14:paraId="307600A1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szCs w:val="21"/>
                <w:lang w:val="en-US" w:eastAsia="zh-CN"/>
              </w:rPr>
              <w:t>300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日历天</w:t>
            </w:r>
          </w:p>
        </w:tc>
        <w:tc>
          <w:tcPr>
            <w:tcW w:w="845" w:type="pct"/>
            <w:vAlign w:val="center"/>
          </w:tcPr>
          <w:p w14:paraId="49A0058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质量目标</w:t>
            </w:r>
          </w:p>
        </w:tc>
        <w:tc>
          <w:tcPr>
            <w:tcW w:w="1240" w:type="pct"/>
            <w:vAlign w:val="center"/>
          </w:tcPr>
          <w:p w14:paraId="2CD633B5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合格</w:t>
            </w:r>
          </w:p>
        </w:tc>
      </w:tr>
      <w:tr w14:paraId="3E58928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63" w:type="pct"/>
            <w:vMerge w:val="restart"/>
            <w:vAlign w:val="center"/>
          </w:tcPr>
          <w:p w14:paraId="41216A9E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3AFB97D5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40CE3CD2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52330CC7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7EB78232">
            <w:pPr>
              <w:rPr>
                <w:rFonts w:ascii="仿宋_GB2312" w:eastAsia="仿宋_GB2312"/>
                <w:szCs w:val="21"/>
              </w:rPr>
            </w:pPr>
          </w:p>
          <w:p w14:paraId="42AE93B1">
            <w:pPr>
              <w:rPr>
                <w:rFonts w:ascii="仿宋_GB2312" w:eastAsia="仿宋_GB2312"/>
                <w:szCs w:val="21"/>
              </w:rPr>
            </w:pPr>
          </w:p>
          <w:p w14:paraId="3E509ECE">
            <w:pPr>
              <w:rPr>
                <w:rFonts w:ascii="仿宋_GB2312" w:eastAsia="仿宋_GB2312"/>
                <w:szCs w:val="21"/>
              </w:rPr>
            </w:pPr>
          </w:p>
          <w:p w14:paraId="5B6B4F8D">
            <w:pPr>
              <w:rPr>
                <w:rFonts w:ascii="仿宋_GB2312" w:eastAsia="仿宋_GB2312"/>
                <w:szCs w:val="21"/>
              </w:rPr>
            </w:pPr>
          </w:p>
          <w:p w14:paraId="23B2FC68"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施工许可信息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(对照施工许可证，开工报告填写）</w:t>
            </w:r>
          </w:p>
          <w:p w14:paraId="0877C841">
            <w:pPr>
              <w:rPr>
                <w:rFonts w:ascii="仿宋_GB2312" w:eastAsia="仿宋_GB2312"/>
                <w:szCs w:val="21"/>
              </w:rPr>
            </w:pPr>
          </w:p>
          <w:p w14:paraId="19FB96A7">
            <w:pPr>
              <w:rPr>
                <w:rFonts w:ascii="仿宋_GB2312" w:eastAsia="仿宋_GB2312"/>
                <w:szCs w:val="21"/>
              </w:rPr>
            </w:pPr>
          </w:p>
          <w:p w14:paraId="6D176919">
            <w:pPr>
              <w:rPr>
                <w:rFonts w:ascii="仿宋_GB2312" w:eastAsia="仿宋_GB2312"/>
                <w:szCs w:val="21"/>
              </w:rPr>
            </w:pPr>
          </w:p>
          <w:p w14:paraId="3D5F9334">
            <w:pPr>
              <w:rPr>
                <w:rFonts w:ascii="仿宋_GB2312" w:eastAsia="仿宋_GB2312"/>
                <w:szCs w:val="21"/>
              </w:rPr>
            </w:pPr>
          </w:p>
          <w:p w14:paraId="7D547044">
            <w:pPr>
              <w:rPr>
                <w:rFonts w:ascii="仿宋_GB2312" w:eastAsia="仿宋_GB2312"/>
                <w:szCs w:val="21"/>
              </w:rPr>
            </w:pPr>
          </w:p>
          <w:p w14:paraId="41651296">
            <w:pPr>
              <w:rPr>
                <w:rFonts w:ascii="仿宋_GB2312" w:eastAsia="仿宋_GB2312"/>
                <w:szCs w:val="21"/>
              </w:rPr>
            </w:pPr>
          </w:p>
          <w:p w14:paraId="09543454">
            <w:pPr>
              <w:rPr>
                <w:rFonts w:ascii="仿宋_GB2312" w:eastAsia="仿宋_GB2312"/>
                <w:szCs w:val="21"/>
              </w:rPr>
            </w:pPr>
          </w:p>
          <w:p w14:paraId="4F225028">
            <w:pPr>
              <w:rPr>
                <w:rFonts w:ascii="仿宋_GB2312" w:eastAsia="仿宋_GB2312"/>
                <w:szCs w:val="21"/>
              </w:rPr>
            </w:pPr>
          </w:p>
          <w:p w14:paraId="640AFA65">
            <w:pPr>
              <w:rPr>
                <w:rFonts w:ascii="仿宋_GB2312" w:eastAsia="仿宋_GB2312"/>
                <w:szCs w:val="21"/>
              </w:rPr>
            </w:pPr>
          </w:p>
          <w:p w14:paraId="0738C786">
            <w:pPr>
              <w:rPr>
                <w:rFonts w:ascii="仿宋_GB2312" w:eastAsia="仿宋_GB2312"/>
                <w:szCs w:val="21"/>
              </w:rPr>
            </w:pPr>
          </w:p>
          <w:p w14:paraId="210B36ED">
            <w:pPr>
              <w:rPr>
                <w:rFonts w:ascii="仿宋_GB2312" w:eastAsia="仿宋_GB2312"/>
                <w:szCs w:val="21"/>
              </w:rPr>
            </w:pPr>
          </w:p>
          <w:p w14:paraId="38B8E45A">
            <w:pPr>
              <w:rPr>
                <w:rFonts w:ascii="仿宋_GB2312" w:eastAsia="仿宋_GB2312"/>
                <w:szCs w:val="21"/>
              </w:rPr>
            </w:pPr>
          </w:p>
          <w:p w14:paraId="7E6598F0">
            <w:pPr>
              <w:rPr>
                <w:rFonts w:ascii="仿宋_GB2312" w:eastAsia="仿宋_GB2312"/>
                <w:szCs w:val="21"/>
              </w:rPr>
            </w:pPr>
          </w:p>
          <w:p w14:paraId="3086DB49">
            <w:pPr>
              <w:rPr>
                <w:rFonts w:ascii="仿宋_GB2312" w:eastAsia="仿宋_GB2312"/>
                <w:szCs w:val="21"/>
              </w:rPr>
            </w:pPr>
          </w:p>
          <w:p w14:paraId="43243829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62" w:type="pct"/>
            <w:vAlign w:val="center"/>
          </w:tcPr>
          <w:p w14:paraId="0FFA62D5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工程名称</w:t>
            </w:r>
          </w:p>
        </w:tc>
        <w:tc>
          <w:tcPr>
            <w:tcW w:w="1587" w:type="pct"/>
            <w:vAlign w:val="center"/>
          </w:tcPr>
          <w:p w14:paraId="42F4CAB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常德市澧县原闸口克清石煤矿历史遗留场地综合综合治理 工程</w:t>
            </w:r>
          </w:p>
        </w:tc>
        <w:tc>
          <w:tcPr>
            <w:tcW w:w="845" w:type="pct"/>
            <w:vAlign w:val="center"/>
          </w:tcPr>
          <w:p w14:paraId="065484E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施工许可证编号</w:t>
            </w:r>
          </w:p>
        </w:tc>
        <w:tc>
          <w:tcPr>
            <w:tcW w:w="1240" w:type="pct"/>
            <w:vAlign w:val="center"/>
          </w:tcPr>
          <w:p w14:paraId="2378525E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5B5CDC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563" w:type="pct"/>
            <w:vMerge w:val="continue"/>
            <w:vAlign w:val="center"/>
          </w:tcPr>
          <w:p w14:paraId="4EBAA83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2" w:type="pct"/>
            <w:vAlign w:val="center"/>
          </w:tcPr>
          <w:p w14:paraId="58D462D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施工企业</w:t>
            </w:r>
          </w:p>
        </w:tc>
        <w:tc>
          <w:tcPr>
            <w:tcW w:w="1587" w:type="pct"/>
            <w:vAlign w:val="center"/>
          </w:tcPr>
          <w:p w14:paraId="608DAEC8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湖南德益环保工程有限公司</w:t>
            </w:r>
          </w:p>
        </w:tc>
        <w:tc>
          <w:tcPr>
            <w:tcW w:w="845" w:type="pct"/>
            <w:vAlign w:val="center"/>
          </w:tcPr>
          <w:p w14:paraId="3F82077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监理企业</w:t>
            </w:r>
          </w:p>
        </w:tc>
        <w:tc>
          <w:tcPr>
            <w:tcW w:w="1240" w:type="pct"/>
            <w:vAlign w:val="center"/>
          </w:tcPr>
          <w:p w14:paraId="227B6E6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9CBC7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63" w:type="pct"/>
            <w:vMerge w:val="continue"/>
            <w:vAlign w:val="center"/>
          </w:tcPr>
          <w:p w14:paraId="74D5119D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2" w:type="pct"/>
            <w:vAlign w:val="center"/>
          </w:tcPr>
          <w:p w14:paraId="7F78767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设计企业</w:t>
            </w:r>
          </w:p>
        </w:tc>
        <w:tc>
          <w:tcPr>
            <w:tcW w:w="1587" w:type="pct"/>
            <w:vAlign w:val="center"/>
          </w:tcPr>
          <w:p w14:paraId="3040ED5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中蓝长化工程科技有限公司</w:t>
            </w:r>
          </w:p>
        </w:tc>
        <w:tc>
          <w:tcPr>
            <w:tcW w:w="845" w:type="pct"/>
            <w:vAlign w:val="center"/>
          </w:tcPr>
          <w:p w14:paraId="60D2BE4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设计项目负责人</w:t>
            </w:r>
          </w:p>
        </w:tc>
        <w:tc>
          <w:tcPr>
            <w:tcW w:w="1240" w:type="pct"/>
            <w:vAlign w:val="center"/>
          </w:tcPr>
          <w:p w14:paraId="07DC71BE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周屹</w:t>
            </w:r>
          </w:p>
        </w:tc>
      </w:tr>
      <w:tr w14:paraId="0FD83D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563" w:type="pct"/>
            <w:vMerge w:val="continue"/>
            <w:vAlign w:val="center"/>
          </w:tcPr>
          <w:p w14:paraId="7000BC3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2" w:type="pct"/>
            <w:vAlign w:val="center"/>
          </w:tcPr>
          <w:p w14:paraId="6DB7D03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勘察企业</w:t>
            </w:r>
          </w:p>
        </w:tc>
        <w:tc>
          <w:tcPr>
            <w:tcW w:w="1587" w:type="pct"/>
            <w:vAlign w:val="center"/>
          </w:tcPr>
          <w:p w14:paraId="0A6317E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5" w:type="pct"/>
            <w:vAlign w:val="center"/>
          </w:tcPr>
          <w:p w14:paraId="277697F1">
            <w:pPr>
              <w:jc w:val="center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勘察项目负责人</w:t>
            </w:r>
          </w:p>
        </w:tc>
        <w:tc>
          <w:tcPr>
            <w:tcW w:w="1240" w:type="pct"/>
            <w:vAlign w:val="center"/>
          </w:tcPr>
          <w:p w14:paraId="3E4B07C5">
            <w:pPr>
              <w:jc w:val="center"/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4EFE5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63" w:type="pct"/>
            <w:vMerge w:val="continue"/>
            <w:vAlign w:val="center"/>
          </w:tcPr>
          <w:p w14:paraId="7F334F3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2" w:type="pct"/>
            <w:vAlign w:val="center"/>
          </w:tcPr>
          <w:p w14:paraId="633DB64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合同金额（万元）</w:t>
            </w:r>
          </w:p>
        </w:tc>
        <w:tc>
          <w:tcPr>
            <w:tcW w:w="1587" w:type="pct"/>
            <w:vAlign w:val="center"/>
          </w:tcPr>
          <w:p w14:paraId="2596CD90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szCs w:val="21"/>
                <w:lang w:val="en-US" w:eastAsia="zh-CN"/>
              </w:rPr>
              <w:t>1945.3676</w:t>
            </w:r>
          </w:p>
        </w:tc>
        <w:tc>
          <w:tcPr>
            <w:tcW w:w="845" w:type="pct"/>
            <w:vAlign w:val="center"/>
          </w:tcPr>
          <w:p w14:paraId="53106A88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  <w:lang w:val="en-US" w:eastAsia="zh-CN"/>
              </w:rPr>
              <w:t>/</w:t>
            </w:r>
          </w:p>
        </w:tc>
        <w:tc>
          <w:tcPr>
            <w:tcW w:w="1240" w:type="pct"/>
            <w:vAlign w:val="center"/>
          </w:tcPr>
          <w:p w14:paraId="073F7D04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</w:tr>
      <w:tr w14:paraId="6056A43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63" w:type="pct"/>
            <w:vMerge w:val="continue"/>
            <w:vAlign w:val="center"/>
          </w:tcPr>
          <w:p w14:paraId="7149CC0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2" w:type="pct"/>
            <w:vAlign w:val="center"/>
          </w:tcPr>
          <w:p w14:paraId="3F7A64A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发证日期</w:t>
            </w:r>
          </w:p>
        </w:tc>
        <w:tc>
          <w:tcPr>
            <w:tcW w:w="1587" w:type="pct"/>
            <w:vAlign w:val="center"/>
          </w:tcPr>
          <w:p w14:paraId="616C5751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2023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-</w:t>
            </w:r>
            <w:r>
              <w:rPr>
                <w:rFonts w:hint="eastAsia" w:ascii="仿宋_GB2312" w:eastAsia="仿宋_GB2312"/>
                <w:szCs w:val="21"/>
              </w:rPr>
              <w:t>11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-6</w:t>
            </w:r>
          </w:p>
        </w:tc>
        <w:tc>
          <w:tcPr>
            <w:tcW w:w="845" w:type="pct"/>
            <w:vAlign w:val="center"/>
          </w:tcPr>
          <w:p w14:paraId="5263D3F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合同工期</w:t>
            </w:r>
          </w:p>
        </w:tc>
        <w:tc>
          <w:tcPr>
            <w:tcW w:w="1240" w:type="pct"/>
            <w:vAlign w:val="center"/>
          </w:tcPr>
          <w:p w14:paraId="67410A49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szCs w:val="21"/>
                <w:lang w:val="en-US" w:eastAsia="zh-CN"/>
              </w:rPr>
              <w:t>300天</w:t>
            </w:r>
          </w:p>
        </w:tc>
      </w:tr>
      <w:tr w14:paraId="385B4D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563" w:type="pct"/>
            <w:vMerge w:val="continue"/>
            <w:vAlign w:val="center"/>
          </w:tcPr>
          <w:p w14:paraId="0C7C53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2" w:type="pct"/>
            <w:vAlign w:val="center"/>
          </w:tcPr>
          <w:p w14:paraId="12F7277C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合同开工日期</w:t>
            </w:r>
          </w:p>
        </w:tc>
        <w:tc>
          <w:tcPr>
            <w:tcW w:w="1587" w:type="pct"/>
            <w:vAlign w:val="center"/>
          </w:tcPr>
          <w:p w14:paraId="05476E24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2023-11-6</w:t>
            </w:r>
            <w:bookmarkStart w:id="0" w:name="_GoBack"/>
            <w:bookmarkEnd w:id="0"/>
          </w:p>
        </w:tc>
        <w:tc>
          <w:tcPr>
            <w:tcW w:w="845" w:type="pct"/>
            <w:vAlign w:val="center"/>
          </w:tcPr>
          <w:p w14:paraId="120359F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合同竣工日期</w:t>
            </w:r>
          </w:p>
        </w:tc>
        <w:tc>
          <w:tcPr>
            <w:tcW w:w="1240" w:type="pct"/>
            <w:vAlign w:val="center"/>
          </w:tcPr>
          <w:p w14:paraId="027181AF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2024-9-1</w:t>
            </w:r>
          </w:p>
        </w:tc>
      </w:tr>
      <w:tr w14:paraId="7A8A721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563" w:type="pct"/>
            <w:vMerge w:val="continue"/>
            <w:vAlign w:val="center"/>
          </w:tcPr>
          <w:p w14:paraId="6DEB3DB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2" w:type="pct"/>
            <w:vAlign w:val="center"/>
          </w:tcPr>
          <w:p w14:paraId="788611C6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建设规模</w:t>
            </w:r>
          </w:p>
        </w:tc>
        <w:tc>
          <w:tcPr>
            <w:tcW w:w="3673" w:type="pct"/>
            <w:gridSpan w:val="3"/>
            <w:vAlign w:val="center"/>
          </w:tcPr>
          <w:p w14:paraId="3E15C5EB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污染修复工程，总投资</w:t>
            </w:r>
            <w:r>
              <w:rPr>
                <w:rFonts w:hint="default" w:ascii="仿宋_GB2312" w:eastAsia="仿宋_GB2312"/>
                <w:szCs w:val="21"/>
                <w:lang w:val="en-US" w:eastAsia="zh-CN"/>
              </w:rPr>
              <w:t>1945.3676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万元</w:t>
            </w:r>
          </w:p>
        </w:tc>
      </w:tr>
      <w:tr w14:paraId="52E653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63" w:type="pct"/>
            <w:vMerge w:val="continue"/>
            <w:vAlign w:val="center"/>
          </w:tcPr>
          <w:p w14:paraId="46A8879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2" w:type="pct"/>
            <w:vAlign w:val="center"/>
          </w:tcPr>
          <w:p w14:paraId="6DF231F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</w:t>
            </w:r>
          </w:p>
        </w:tc>
        <w:tc>
          <w:tcPr>
            <w:tcW w:w="1587" w:type="pct"/>
            <w:vAlign w:val="center"/>
          </w:tcPr>
          <w:p w14:paraId="72C8E093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韩小兰</w:t>
            </w:r>
          </w:p>
        </w:tc>
        <w:tc>
          <w:tcPr>
            <w:tcW w:w="845" w:type="pct"/>
            <w:vAlign w:val="center"/>
          </w:tcPr>
          <w:p w14:paraId="383EFFB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项目负责人身份证号码</w:t>
            </w:r>
          </w:p>
        </w:tc>
        <w:tc>
          <w:tcPr>
            <w:tcW w:w="1240" w:type="pct"/>
            <w:vAlign w:val="center"/>
          </w:tcPr>
          <w:p w14:paraId="5D36D2D8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430723198411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</w:t>
            </w:r>
          </w:p>
        </w:tc>
      </w:tr>
      <w:tr w14:paraId="1CF498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563" w:type="pct"/>
            <w:vMerge w:val="continue"/>
            <w:vAlign w:val="center"/>
          </w:tcPr>
          <w:p w14:paraId="22365BC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2" w:type="pct"/>
            <w:vAlign w:val="center"/>
          </w:tcPr>
          <w:p w14:paraId="6CE55E9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项目负责人证书编号</w:t>
            </w:r>
          </w:p>
        </w:tc>
        <w:tc>
          <w:tcPr>
            <w:tcW w:w="3673" w:type="pct"/>
            <w:gridSpan w:val="3"/>
            <w:vAlign w:val="center"/>
          </w:tcPr>
          <w:p w14:paraId="1720F76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湘243002180118</w:t>
            </w:r>
          </w:p>
        </w:tc>
      </w:tr>
      <w:tr w14:paraId="2C0E038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563" w:type="pct"/>
            <w:vMerge w:val="continue"/>
            <w:vAlign w:val="center"/>
          </w:tcPr>
          <w:p w14:paraId="5605498F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2" w:type="pct"/>
            <w:vAlign w:val="center"/>
          </w:tcPr>
          <w:p w14:paraId="597918A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</w:p>
        </w:tc>
        <w:tc>
          <w:tcPr>
            <w:tcW w:w="1587" w:type="pct"/>
            <w:vAlign w:val="center"/>
          </w:tcPr>
          <w:p w14:paraId="0FE29189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池中华</w:t>
            </w:r>
          </w:p>
        </w:tc>
        <w:tc>
          <w:tcPr>
            <w:tcW w:w="845" w:type="pct"/>
            <w:vAlign w:val="center"/>
          </w:tcPr>
          <w:p w14:paraId="7AEB0B40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</w:t>
            </w: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1240" w:type="pct"/>
            <w:vAlign w:val="center"/>
          </w:tcPr>
          <w:p w14:paraId="73734F28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430721198309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</w:t>
            </w:r>
          </w:p>
        </w:tc>
      </w:tr>
      <w:tr w14:paraId="570A4C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563" w:type="pct"/>
            <w:vMerge w:val="continue"/>
            <w:vAlign w:val="center"/>
          </w:tcPr>
          <w:p w14:paraId="227E99E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2" w:type="pct"/>
            <w:vAlign w:val="center"/>
          </w:tcPr>
          <w:p w14:paraId="518A42D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技术负责人证书编号</w:t>
            </w:r>
          </w:p>
        </w:tc>
        <w:tc>
          <w:tcPr>
            <w:tcW w:w="3673" w:type="pct"/>
            <w:gridSpan w:val="3"/>
            <w:vAlign w:val="center"/>
          </w:tcPr>
          <w:p w14:paraId="20DF007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B08161070000000023</w:t>
            </w:r>
          </w:p>
        </w:tc>
      </w:tr>
      <w:tr w14:paraId="0CB89A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pct"/>
            <w:vMerge w:val="restart"/>
            <w:vAlign w:val="center"/>
          </w:tcPr>
          <w:p w14:paraId="59F017E7">
            <w:pPr>
              <w:jc w:val="both"/>
              <w:rPr>
                <w:rFonts w:ascii="仿宋_GB2312" w:eastAsia="仿宋_GB2312"/>
                <w:szCs w:val="21"/>
              </w:rPr>
            </w:pPr>
          </w:p>
          <w:p w14:paraId="23DA1D0F"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竣工验收备案信息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(对照竣工验收备案填表，非房建市政工程对照竣工验收报告填写）</w:t>
            </w:r>
          </w:p>
          <w:p w14:paraId="72D029D1">
            <w:pPr>
              <w:jc w:val="center"/>
              <w:rPr>
                <w:rFonts w:ascii="仿宋_GB2312" w:eastAsia="仿宋_GB2312"/>
                <w:szCs w:val="21"/>
              </w:rPr>
            </w:pPr>
          </w:p>
          <w:p w14:paraId="1243FA57"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762" w:type="pct"/>
            <w:vAlign w:val="center"/>
          </w:tcPr>
          <w:p w14:paraId="528DBBF9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竣工验收备案编号</w:t>
            </w:r>
          </w:p>
        </w:tc>
        <w:tc>
          <w:tcPr>
            <w:tcW w:w="3673" w:type="pct"/>
            <w:gridSpan w:val="3"/>
            <w:vAlign w:val="center"/>
          </w:tcPr>
          <w:p w14:paraId="55A692AE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4704DC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pct"/>
            <w:vMerge w:val="continue"/>
            <w:vAlign w:val="center"/>
          </w:tcPr>
          <w:p w14:paraId="579E216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2" w:type="pct"/>
            <w:vAlign w:val="center"/>
          </w:tcPr>
          <w:p w14:paraId="5625E6B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实际造价</w:t>
            </w:r>
          </w:p>
          <w:p w14:paraId="795AB0E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（万元）</w:t>
            </w:r>
          </w:p>
        </w:tc>
        <w:tc>
          <w:tcPr>
            <w:tcW w:w="1587" w:type="pct"/>
            <w:vAlign w:val="center"/>
          </w:tcPr>
          <w:p w14:paraId="02FF43C4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default" w:ascii="仿宋_GB2312" w:eastAsia="仿宋_GB2312"/>
                <w:szCs w:val="21"/>
                <w:lang w:val="en-US" w:eastAsia="zh-CN"/>
              </w:rPr>
              <w:t>1945.3676</w:t>
            </w:r>
          </w:p>
        </w:tc>
        <w:tc>
          <w:tcPr>
            <w:tcW w:w="845" w:type="pct"/>
            <w:vAlign w:val="center"/>
          </w:tcPr>
          <w:p w14:paraId="767FCCD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实际面积</w:t>
            </w:r>
          </w:p>
          <w:p w14:paraId="1C8753C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（平方米）</w:t>
            </w:r>
          </w:p>
        </w:tc>
        <w:tc>
          <w:tcPr>
            <w:tcW w:w="1240" w:type="pct"/>
            <w:vAlign w:val="center"/>
          </w:tcPr>
          <w:p w14:paraId="4DC6D638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/</w:t>
            </w:r>
          </w:p>
        </w:tc>
      </w:tr>
      <w:tr w14:paraId="0D8958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563" w:type="pct"/>
            <w:vMerge w:val="continue"/>
            <w:vAlign w:val="center"/>
          </w:tcPr>
          <w:p w14:paraId="401B8EB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2" w:type="pct"/>
            <w:vAlign w:val="center"/>
          </w:tcPr>
          <w:p w14:paraId="36D29497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  <w:p w14:paraId="4B1E1F8D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  <w:p w14:paraId="64224952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实际建设规模</w:t>
            </w:r>
          </w:p>
          <w:p w14:paraId="65EFD8D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  <w:p w14:paraId="6B2A191B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</w:p>
        </w:tc>
        <w:tc>
          <w:tcPr>
            <w:tcW w:w="3673" w:type="pct"/>
            <w:gridSpan w:val="3"/>
            <w:vAlign w:val="center"/>
          </w:tcPr>
          <w:p w14:paraId="42E2CBD0"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污染修复工程，总投资</w:t>
            </w:r>
            <w:r>
              <w:rPr>
                <w:rFonts w:hint="default" w:ascii="仿宋_GB2312" w:eastAsia="仿宋_GB2312"/>
                <w:szCs w:val="21"/>
                <w:lang w:val="en-US" w:eastAsia="zh-CN"/>
              </w:rPr>
              <w:t>1945.3676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万元</w:t>
            </w:r>
          </w:p>
        </w:tc>
      </w:tr>
      <w:tr w14:paraId="371A7A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pct"/>
            <w:vMerge w:val="continue"/>
            <w:vAlign w:val="center"/>
          </w:tcPr>
          <w:p w14:paraId="7CB5383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2" w:type="pct"/>
            <w:vAlign w:val="center"/>
          </w:tcPr>
          <w:p w14:paraId="4F227604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实际开工</w:t>
            </w:r>
          </w:p>
          <w:p w14:paraId="20E2E9BE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1587" w:type="pct"/>
            <w:vAlign w:val="center"/>
          </w:tcPr>
          <w:p w14:paraId="62B83254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2023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-</w:t>
            </w:r>
            <w:r>
              <w:rPr>
                <w:rFonts w:hint="eastAsia" w:ascii="仿宋_GB2312" w:eastAsia="仿宋_GB2312"/>
                <w:szCs w:val="21"/>
              </w:rPr>
              <w:t>11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-</w:t>
            </w:r>
            <w:r>
              <w:rPr>
                <w:rFonts w:hint="eastAsia" w:ascii="仿宋_GB2312" w:eastAsia="仿宋_GB2312"/>
                <w:szCs w:val="21"/>
              </w:rPr>
              <w:t>0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6</w:t>
            </w:r>
          </w:p>
        </w:tc>
        <w:tc>
          <w:tcPr>
            <w:tcW w:w="845" w:type="pct"/>
            <w:vAlign w:val="center"/>
          </w:tcPr>
          <w:p w14:paraId="37822968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竣工验收</w:t>
            </w:r>
          </w:p>
          <w:p w14:paraId="3411A8A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备案日期</w:t>
            </w:r>
          </w:p>
        </w:tc>
        <w:tc>
          <w:tcPr>
            <w:tcW w:w="1240" w:type="pct"/>
            <w:vAlign w:val="center"/>
          </w:tcPr>
          <w:p w14:paraId="58021F2A">
            <w:pPr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2024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-6-3</w:t>
            </w:r>
          </w:p>
        </w:tc>
      </w:tr>
      <w:tr w14:paraId="480FF8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63" w:type="pct"/>
            <w:vMerge w:val="continue"/>
            <w:vAlign w:val="center"/>
          </w:tcPr>
          <w:p w14:paraId="09541D29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2" w:type="pct"/>
            <w:vAlign w:val="center"/>
          </w:tcPr>
          <w:p w14:paraId="209FE5CF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实际竣工</w:t>
            </w:r>
          </w:p>
          <w:p w14:paraId="58A00901">
            <w:pPr>
              <w:jc w:val="center"/>
              <w:rPr>
                <w:rFonts w:hint="eastAsia" w:ascii="仿宋_GB2312" w:hAnsi="MicrosoftYaHei" w:eastAsia="仿宋_GB2312"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日期</w:t>
            </w:r>
          </w:p>
        </w:tc>
        <w:tc>
          <w:tcPr>
            <w:tcW w:w="1587" w:type="pct"/>
            <w:vAlign w:val="center"/>
          </w:tcPr>
          <w:p w14:paraId="668839A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2024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-</w:t>
            </w:r>
            <w:r>
              <w:rPr>
                <w:rFonts w:hint="eastAsia" w:ascii="仿宋_GB2312" w:eastAsia="仿宋_GB2312"/>
                <w:szCs w:val="21"/>
              </w:rPr>
              <w:t>4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-</w:t>
            </w:r>
            <w:r>
              <w:rPr>
                <w:rFonts w:hint="eastAsia" w:ascii="仿宋_GB2312" w:eastAsia="仿宋_GB2312"/>
                <w:szCs w:val="21"/>
              </w:rPr>
              <w:t>22</w:t>
            </w:r>
          </w:p>
        </w:tc>
        <w:tc>
          <w:tcPr>
            <w:tcW w:w="845" w:type="pct"/>
            <w:vAlign w:val="center"/>
          </w:tcPr>
          <w:p w14:paraId="7BBC687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color w:val="000000"/>
                <w:szCs w:val="21"/>
              </w:rPr>
              <w:t>结构体系</w:t>
            </w:r>
          </w:p>
        </w:tc>
        <w:tc>
          <w:tcPr>
            <w:tcW w:w="1240" w:type="pct"/>
            <w:vAlign w:val="center"/>
          </w:tcPr>
          <w:p w14:paraId="61501B0E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其它</w:t>
            </w:r>
          </w:p>
        </w:tc>
      </w:tr>
    </w:tbl>
    <w:p w14:paraId="4FD2FE3F">
      <w:pPr>
        <w:rPr>
          <w:rFonts w:hint="eastAsia" w:ascii="仿宋_GB2312" w:eastAsia="仿宋_GB2312"/>
          <w:sz w:val="32"/>
          <w:szCs w:val="32"/>
        </w:rPr>
      </w:pPr>
    </w:p>
    <w:tbl>
      <w:tblPr>
        <w:tblStyle w:val="5"/>
        <w:tblpPr w:leftFromText="180" w:rightFromText="180" w:vertAnchor="text" w:horzAnchor="page" w:tblpXSpec="center" w:tblpY="656"/>
        <w:tblOverlap w:val="never"/>
        <w:tblW w:w="97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1635"/>
        <w:gridCol w:w="1192"/>
        <w:gridCol w:w="2203"/>
        <w:gridCol w:w="2245"/>
      </w:tblGrid>
      <w:tr w14:paraId="3DEE0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7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BD310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施工现场关键岗位人员信息表（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含施工和监理单位</w:t>
            </w: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）</w:t>
            </w:r>
          </w:p>
        </w:tc>
      </w:tr>
      <w:tr w14:paraId="0FFB8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B797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企业名称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65A7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岗位类型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0D6D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853A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840B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证书编号</w:t>
            </w:r>
          </w:p>
        </w:tc>
      </w:tr>
      <w:tr w14:paraId="73466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56583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湖南德益环保工程有限公司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CF239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项目负责人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C3353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韩小兰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337AB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430723198411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EA21B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湘2430021</w:t>
            </w:r>
          </w:p>
          <w:p w14:paraId="30CBD8B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80118</w:t>
            </w:r>
          </w:p>
        </w:tc>
      </w:tr>
      <w:tr w14:paraId="65D61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B83A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湖南德益环保工程有限公司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3CFA95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技术负责人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2499E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池中华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556D2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430721198309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******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5316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B08161070000000023</w:t>
            </w:r>
          </w:p>
        </w:tc>
      </w:tr>
      <w:tr w14:paraId="5444E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E1A3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湖南德益环保工程有限公司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D136E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施工员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9DFE6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刘鑫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58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430524199112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******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3B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0432010194315004987</w:t>
            </w:r>
          </w:p>
        </w:tc>
      </w:tr>
      <w:tr w14:paraId="5D05F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3560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湖南德益环保工程有限公司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8714C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质量员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905F6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于朝霞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B6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430821198106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******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EB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0432010694317008887</w:t>
            </w:r>
          </w:p>
        </w:tc>
      </w:tr>
      <w:tr w14:paraId="52F51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3027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湖南德益环保工程有限公司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8DFC2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安全员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2EB1E">
            <w:pPr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陶峥</w:t>
            </w:r>
          </w:p>
        </w:tc>
        <w:tc>
          <w:tcPr>
            <w:tcW w:w="2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3F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430481199004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******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6B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湘建安C2（2020）0800041</w:t>
            </w:r>
          </w:p>
        </w:tc>
      </w:tr>
      <w:tr w14:paraId="0855C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780" w:type="dxa"/>
            <w:gridSpan w:val="5"/>
            <w:tcBorders>
              <w:top w:val="single" w:color="auto" w:sz="4" w:space="0"/>
            </w:tcBorders>
            <w:vAlign w:val="center"/>
          </w:tcPr>
          <w:p w14:paraId="0ED49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5E44F40B">
      <w:pPr>
        <w:rPr>
          <w:rFonts w:ascii="仿宋_GB2312" w:eastAsia="仿宋_GB2312"/>
          <w:sz w:val="32"/>
          <w:szCs w:val="32"/>
        </w:rPr>
      </w:pPr>
    </w:p>
    <w:tbl>
      <w:tblPr>
        <w:tblStyle w:val="5"/>
        <w:tblpPr w:leftFromText="180" w:rightFromText="180" w:vertAnchor="text" w:horzAnchor="page" w:tblpX="1212" w:tblpY="572"/>
        <w:tblOverlap w:val="never"/>
        <w:tblW w:w="9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1233"/>
        <w:gridCol w:w="1337"/>
        <w:gridCol w:w="1950"/>
        <w:gridCol w:w="1545"/>
        <w:gridCol w:w="1920"/>
      </w:tblGrid>
      <w:tr w14:paraId="47264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975" w:type="dxa"/>
            <w:gridSpan w:val="6"/>
            <w:vAlign w:val="center"/>
          </w:tcPr>
          <w:p w14:paraId="5141745E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 w:val="32"/>
                <w:szCs w:val="32"/>
                <w:lang w:eastAsia="zh-CN"/>
              </w:rPr>
              <w:t>设计人员信息表</w:t>
            </w:r>
          </w:p>
        </w:tc>
      </w:tr>
      <w:tr w14:paraId="4BB8E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990" w:type="dxa"/>
            <w:vAlign w:val="center"/>
          </w:tcPr>
          <w:p w14:paraId="3C75F0A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企业名称</w:t>
            </w:r>
          </w:p>
        </w:tc>
        <w:tc>
          <w:tcPr>
            <w:tcW w:w="1233" w:type="dxa"/>
            <w:vAlign w:val="center"/>
          </w:tcPr>
          <w:p w14:paraId="0388266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承担角色</w:t>
            </w:r>
          </w:p>
        </w:tc>
        <w:tc>
          <w:tcPr>
            <w:tcW w:w="1337" w:type="dxa"/>
            <w:vAlign w:val="center"/>
          </w:tcPr>
          <w:p w14:paraId="3C444895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950" w:type="dxa"/>
            <w:vAlign w:val="center"/>
          </w:tcPr>
          <w:p w14:paraId="1CC801B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1545" w:type="dxa"/>
            <w:vAlign w:val="center"/>
          </w:tcPr>
          <w:p w14:paraId="5B16533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执业印章号</w:t>
            </w:r>
          </w:p>
        </w:tc>
        <w:tc>
          <w:tcPr>
            <w:tcW w:w="1920" w:type="dxa"/>
            <w:vAlign w:val="center"/>
          </w:tcPr>
          <w:p w14:paraId="2037EE6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</w:t>
            </w:r>
          </w:p>
        </w:tc>
      </w:tr>
      <w:tr w14:paraId="7A1CF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990" w:type="dxa"/>
            <w:shd w:val="clear" w:color="auto" w:fill="auto"/>
            <w:vAlign w:val="center"/>
          </w:tcPr>
          <w:p w14:paraId="1E399B21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中蓝长化工程科技有限公司</w:t>
            </w:r>
          </w:p>
        </w:tc>
        <w:tc>
          <w:tcPr>
            <w:tcW w:w="1233" w:type="dxa"/>
            <w:shd w:val="clear" w:color="auto" w:fill="auto"/>
            <w:vAlign w:val="center"/>
          </w:tcPr>
          <w:p w14:paraId="33B6D529">
            <w:pPr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设计负责人</w:t>
            </w:r>
          </w:p>
        </w:tc>
        <w:tc>
          <w:tcPr>
            <w:tcW w:w="1337" w:type="dxa"/>
            <w:shd w:val="clear" w:color="auto" w:fill="auto"/>
            <w:vAlign w:val="center"/>
          </w:tcPr>
          <w:p w14:paraId="3CD3A101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周屹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76C06C57">
            <w:pPr>
              <w:jc w:val="center"/>
              <w:rPr>
                <w:rFonts w:hint="default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  <w:t>430702198307</w:t>
            </w:r>
            <w:r>
              <w:rPr>
                <w:rFonts w:hint="eastAsia" w:ascii="仿宋_GB2312" w:eastAsia="仿宋_GB2312" w:cstheme="minorBidi"/>
                <w:kern w:val="2"/>
                <w:sz w:val="21"/>
                <w:szCs w:val="21"/>
                <w:lang w:val="en-US" w:eastAsia="zh-CN" w:bidi="ar-SA"/>
              </w:rPr>
              <w:t>******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1A66E1B3">
            <w:pPr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MicrosoftYaHei" w:hAnsi="MicrosoftYaHei" w:eastAsia="MicrosoftYaHei" w:cs="MicrosoftYaHei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shd w:val="clear" w:fill="F8F8F8"/>
              </w:rPr>
              <w:t>4300176-B006</w:t>
            </w:r>
          </w:p>
        </w:tc>
        <w:tc>
          <w:tcPr>
            <w:tcW w:w="1920" w:type="dxa"/>
            <w:vAlign w:val="center"/>
          </w:tcPr>
          <w:p w14:paraId="66D56672"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环保工程师</w:t>
            </w:r>
          </w:p>
        </w:tc>
      </w:tr>
    </w:tbl>
    <w:p w14:paraId="38A7B361">
      <w:pPr>
        <w:rPr>
          <w:rFonts w:hint="eastAsia" w:ascii="仿宋_GB2312" w:eastAsia="仿宋_GB2312"/>
          <w:color w:val="FF0000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1850" w:h="16783"/>
      <w:pgMar w:top="1440" w:right="1080" w:bottom="4275" w:left="1080" w:header="851" w:footer="2693" w:gutter="0"/>
      <w:pgNumType w:fmt="decimal" w:start="1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9A1C193-374A-4DC7-8598-D8526CFF905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1796093-F575-46D5-8975-1D8C29F68847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B8CC7D69-1C66-4B50-B5F2-FBFE3D71525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557A510-D7D8-4280-A9E5-CAC36C69BC20}"/>
  </w:font>
  <w:font w:name="MicrosoftYaHe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  <w:embedRegular r:id="rId5" w:fontKey="{5C3F83C9-2E39-42D2-A655-2CCA2348127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CEC79F">
    <w:pPr>
      <w:ind w:firstLine="280" w:firstLineChars="100"/>
      <w:rPr>
        <w:rFonts w:hint="eastAsia" w:ascii="仿宋_GB2312" w:hAnsi="仿宋_GB2312" w:eastAsia="仿宋_GB2312" w:cs="仿宋_GB2312"/>
        <w:sz w:val="28"/>
        <w:szCs w:val="28"/>
        <w:u w:val="single"/>
        <w:lang w:val="en-US" w:eastAsia="zh-CN"/>
      </w:rPr>
    </w:pPr>
    <w:r>
      <w:rPr>
        <w:rFonts w:hint="eastAsia" w:ascii="仿宋_GB2312" w:hAnsi="仿宋_GB2312" w:eastAsia="仿宋_GB2312" w:cs="仿宋_GB2312"/>
        <w:sz w:val="28"/>
        <w:szCs w:val="28"/>
        <w:lang w:val="en-US" w:eastAsia="zh-CN"/>
      </w:rPr>
      <w:t>审核部门（公章）：                   审核人（签字）：</w:t>
    </w:r>
  </w:p>
  <w:p w14:paraId="7FA7EFCD">
    <w:pPr>
      <w:pStyle w:val="2"/>
      <w:rPr>
        <w:sz w:val="28"/>
        <w:szCs w:val="28"/>
      </w:rPr>
    </w:pPr>
    <w:r>
      <w:rPr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B028BD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FB028BD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9DCA06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zMDc4YWVjZjQxMzBkODdlOTY5MGZkYTM2ZjZmMGUifQ=="/>
  </w:docVars>
  <w:rsids>
    <w:rsidRoot w:val="00583006"/>
    <w:rsid w:val="001A21E9"/>
    <w:rsid w:val="001A7A26"/>
    <w:rsid w:val="0036688D"/>
    <w:rsid w:val="003E30D5"/>
    <w:rsid w:val="005358EE"/>
    <w:rsid w:val="00583006"/>
    <w:rsid w:val="00631D04"/>
    <w:rsid w:val="0074694C"/>
    <w:rsid w:val="00AC13A2"/>
    <w:rsid w:val="00AE4783"/>
    <w:rsid w:val="00B26903"/>
    <w:rsid w:val="00BC5032"/>
    <w:rsid w:val="00BE323D"/>
    <w:rsid w:val="00C853A9"/>
    <w:rsid w:val="00DB0371"/>
    <w:rsid w:val="00E45F29"/>
    <w:rsid w:val="00E62999"/>
    <w:rsid w:val="00F120F6"/>
    <w:rsid w:val="018856AF"/>
    <w:rsid w:val="02203B3A"/>
    <w:rsid w:val="0353613C"/>
    <w:rsid w:val="03582DDF"/>
    <w:rsid w:val="037B2837"/>
    <w:rsid w:val="05491587"/>
    <w:rsid w:val="05D156E5"/>
    <w:rsid w:val="060729CF"/>
    <w:rsid w:val="064424ED"/>
    <w:rsid w:val="069942F4"/>
    <w:rsid w:val="06E22AC1"/>
    <w:rsid w:val="08C64978"/>
    <w:rsid w:val="08DB4E6F"/>
    <w:rsid w:val="097B18DB"/>
    <w:rsid w:val="09DF61E6"/>
    <w:rsid w:val="0A9C23F4"/>
    <w:rsid w:val="0AF13D75"/>
    <w:rsid w:val="0BC91D8C"/>
    <w:rsid w:val="0C60325E"/>
    <w:rsid w:val="0D494B71"/>
    <w:rsid w:val="0E1A1A2B"/>
    <w:rsid w:val="0EF22179"/>
    <w:rsid w:val="108A44AF"/>
    <w:rsid w:val="10BF78A7"/>
    <w:rsid w:val="10F3725A"/>
    <w:rsid w:val="11974056"/>
    <w:rsid w:val="12191D3F"/>
    <w:rsid w:val="12220C13"/>
    <w:rsid w:val="12F5053F"/>
    <w:rsid w:val="151B0445"/>
    <w:rsid w:val="16F07747"/>
    <w:rsid w:val="17597011"/>
    <w:rsid w:val="17B4350B"/>
    <w:rsid w:val="19F03997"/>
    <w:rsid w:val="1A006AD6"/>
    <w:rsid w:val="1C9F4802"/>
    <w:rsid w:val="1DBA24AB"/>
    <w:rsid w:val="20753060"/>
    <w:rsid w:val="210F3652"/>
    <w:rsid w:val="22495F11"/>
    <w:rsid w:val="22EC3B6A"/>
    <w:rsid w:val="23974966"/>
    <w:rsid w:val="24C703B6"/>
    <w:rsid w:val="252D3F30"/>
    <w:rsid w:val="25C14C11"/>
    <w:rsid w:val="26B50445"/>
    <w:rsid w:val="26B81240"/>
    <w:rsid w:val="29AD2131"/>
    <w:rsid w:val="2A9D65E3"/>
    <w:rsid w:val="2AF840F2"/>
    <w:rsid w:val="2B68341E"/>
    <w:rsid w:val="2B9E5140"/>
    <w:rsid w:val="2C116483"/>
    <w:rsid w:val="2C1205BC"/>
    <w:rsid w:val="2C9F3954"/>
    <w:rsid w:val="2DC175F7"/>
    <w:rsid w:val="2DD105E3"/>
    <w:rsid w:val="2ECE6548"/>
    <w:rsid w:val="30BE0A65"/>
    <w:rsid w:val="30E25FE5"/>
    <w:rsid w:val="31951E40"/>
    <w:rsid w:val="31A72989"/>
    <w:rsid w:val="33EC6C44"/>
    <w:rsid w:val="34733E19"/>
    <w:rsid w:val="350C48A6"/>
    <w:rsid w:val="35E17C48"/>
    <w:rsid w:val="36FC4DFB"/>
    <w:rsid w:val="37985064"/>
    <w:rsid w:val="37BB60AB"/>
    <w:rsid w:val="381A23E0"/>
    <w:rsid w:val="392221EF"/>
    <w:rsid w:val="396445F3"/>
    <w:rsid w:val="3A40479E"/>
    <w:rsid w:val="3ACE2236"/>
    <w:rsid w:val="3B7A274D"/>
    <w:rsid w:val="3B8B39FB"/>
    <w:rsid w:val="3C241484"/>
    <w:rsid w:val="3D48288E"/>
    <w:rsid w:val="3DA24025"/>
    <w:rsid w:val="3E9A1FA2"/>
    <w:rsid w:val="3EB92117"/>
    <w:rsid w:val="3EF562D9"/>
    <w:rsid w:val="40A6112C"/>
    <w:rsid w:val="41507CC3"/>
    <w:rsid w:val="421E6E8C"/>
    <w:rsid w:val="42922600"/>
    <w:rsid w:val="43A639BF"/>
    <w:rsid w:val="440700DA"/>
    <w:rsid w:val="44842D24"/>
    <w:rsid w:val="44946348"/>
    <w:rsid w:val="449C24C8"/>
    <w:rsid w:val="45685969"/>
    <w:rsid w:val="46513EC9"/>
    <w:rsid w:val="46F93588"/>
    <w:rsid w:val="47BF6EED"/>
    <w:rsid w:val="486024AF"/>
    <w:rsid w:val="486F344F"/>
    <w:rsid w:val="48AD78E2"/>
    <w:rsid w:val="49944123"/>
    <w:rsid w:val="4B2802C5"/>
    <w:rsid w:val="4B6D2A61"/>
    <w:rsid w:val="4BA0203C"/>
    <w:rsid w:val="4C1F0C9D"/>
    <w:rsid w:val="4D3D2346"/>
    <w:rsid w:val="4EF26794"/>
    <w:rsid w:val="4FA30A92"/>
    <w:rsid w:val="501A67CF"/>
    <w:rsid w:val="501E77BA"/>
    <w:rsid w:val="506C382D"/>
    <w:rsid w:val="508D77CD"/>
    <w:rsid w:val="50D91050"/>
    <w:rsid w:val="51461D7F"/>
    <w:rsid w:val="51F815DA"/>
    <w:rsid w:val="53163DF6"/>
    <w:rsid w:val="541428F9"/>
    <w:rsid w:val="54556CA1"/>
    <w:rsid w:val="5491407B"/>
    <w:rsid w:val="550B30A9"/>
    <w:rsid w:val="55DF3795"/>
    <w:rsid w:val="5629235F"/>
    <w:rsid w:val="564231BA"/>
    <w:rsid w:val="565D2BD9"/>
    <w:rsid w:val="56F803BC"/>
    <w:rsid w:val="574E18A8"/>
    <w:rsid w:val="57F02930"/>
    <w:rsid w:val="588A3843"/>
    <w:rsid w:val="58C73C61"/>
    <w:rsid w:val="59224E5F"/>
    <w:rsid w:val="596651C8"/>
    <w:rsid w:val="597A65DB"/>
    <w:rsid w:val="59B032D6"/>
    <w:rsid w:val="59C24A11"/>
    <w:rsid w:val="59DD0AF0"/>
    <w:rsid w:val="59E8478C"/>
    <w:rsid w:val="5A733315"/>
    <w:rsid w:val="5A9518F9"/>
    <w:rsid w:val="5B78736C"/>
    <w:rsid w:val="5D946F94"/>
    <w:rsid w:val="5DB17780"/>
    <w:rsid w:val="5E684F6B"/>
    <w:rsid w:val="61614E76"/>
    <w:rsid w:val="63540195"/>
    <w:rsid w:val="63D05C70"/>
    <w:rsid w:val="65E479CD"/>
    <w:rsid w:val="664F7993"/>
    <w:rsid w:val="66541D94"/>
    <w:rsid w:val="66CC0DD9"/>
    <w:rsid w:val="670B4EDF"/>
    <w:rsid w:val="672F342E"/>
    <w:rsid w:val="678D0994"/>
    <w:rsid w:val="679C03B4"/>
    <w:rsid w:val="692912D3"/>
    <w:rsid w:val="69AC1EA9"/>
    <w:rsid w:val="6C4A01BC"/>
    <w:rsid w:val="6CEF1A13"/>
    <w:rsid w:val="6F591743"/>
    <w:rsid w:val="6FEA3C0E"/>
    <w:rsid w:val="701E314D"/>
    <w:rsid w:val="71005B1E"/>
    <w:rsid w:val="71B563CC"/>
    <w:rsid w:val="73CA63D6"/>
    <w:rsid w:val="74C548C0"/>
    <w:rsid w:val="755B7F3E"/>
    <w:rsid w:val="759B28FB"/>
    <w:rsid w:val="76617B77"/>
    <w:rsid w:val="76C46A80"/>
    <w:rsid w:val="78601F76"/>
    <w:rsid w:val="78AA6C17"/>
    <w:rsid w:val="78C92683"/>
    <w:rsid w:val="7A6E0B64"/>
    <w:rsid w:val="7A8D1B22"/>
    <w:rsid w:val="7B852AA4"/>
    <w:rsid w:val="7D826E94"/>
    <w:rsid w:val="7E0129BF"/>
    <w:rsid w:val="7E774687"/>
    <w:rsid w:val="7E7E31C2"/>
    <w:rsid w:val="7F7D21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1259</Words>
  <Characters>1826</Characters>
  <Lines>14</Lines>
  <Paragraphs>4</Paragraphs>
  <TotalTime>100</TotalTime>
  <ScaleCrop>false</ScaleCrop>
  <LinksUpToDate>false</LinksUpToDate>
  <CharactersWithSpaces>1891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2022-06-01T09:24:00Z</dcterms:created>
  <dc:creator>曾玮 192.168.6.230</dc:creator>
  <cp:lastModifiedBy>磐石珊</cp:lastModifiedBy>
  <cp:lastPrinted>2023-06-28T14:23:00Z</cp:lastPrinted>
  <dcterms:modified xsi:type="dcterms:W3CDTF">2025-09-11T02:49:53Z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314D457E144A47A583CD4364F2CCD620_13</vt:lpwstr>
  </property>
  <property fmtid="{D5CDD505-2E9C-101B-9397-08002B2CF9AE}" pid="4" name="KSOTemplateDocerSaveRecord">
    <vt:lpwstr>eyJoZGlkIjoiNGQwYmNlZGM5YmZkZDk3NWY3OTA1MjZkYWNjNjExN2UiLCJ1c2VySWQiOiIzMTE4OTg0MjMifQ==</vt:lpwstr>
  </property>
</Properties>
</file>