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3259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11D2859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132FDEC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2A32AC1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bookmarkStart w:id="0" w:name="_GoBack"/>
      <w:bookmarkEnd w:id="0"/>
    </w:p>
    <w:p w14:paraId="2E67EA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0F614EC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2ED45C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eastAsia" w:asciiTheme="majorEastAsia" w:hAnsiTheme="majorEastAsia" w:eastAsiaTheme="majorEastAsia" w:cstheme="majorEastAsia"/>
          <w:sz w:val="44"/>
          <w:szCs w:val="44"/>
          <w:lang w:eastAsia="zh-CN"/>
        </w:rPr>
        <w:t>（</w:t>
      </w:r>
      <w:r>
        <w:rPr>
          <w:rFonts w:hint="eastAsia" w:asciiTheme="majorEastAsia" w:hAnsiTheme="majorEastAsia" w:eastAsiaTheme="majorEastAsia" w:cstheme="majorEastAsia"/>
          <w:sz w:val="44"/>
          <w:szCs w:val="44"/>
          <w:lang w:val="en-US" w:eastAsia="zh-CN"/>
        </w:rPr>
        <w:t>征求意见稿）</w:t>
      </w:r>
    </w:p>
    <w:p w14:paraId="788DE0D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391D6E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关于印发《2026年</w:t>
      </w:r>
      <w:r>
        <w:rPr>
          <w:rFonts w:hint="eastAsia" w:asciiTheme="majorEastAsia" w:hAnsiTheme="majorEastAsia" w:eastAsiaTheme="majorEastAsia" w:cstheme="majorEastAsia"/>
          <w:sz w:val="44"/>
          <w:szCs w:val="44"/>
          <w:lang w:eastAsia="zh-CN"/>
        </w:rPr>
        <w:t>澧县</w:t>
      </w:r>
      <w:r>
        <w:rPr>
          <w:rFonts w:hint="eastAsia" w:asciiTheme="majorEastAsia" w:hAnsiTheme="majorEastAsia" w:eastAsiaTheme="majorEastAsia" w:cstheme="majorEastAsia"/>
          <w:sz w:val="44"/>
          <w:szCs w:val="44"/>
        </w:rPr>
        <w:t>烟花爆竹</w:t>
      </w:r>
      <w:r>
        <w:rPr>
          <w:rFonts w:hint="eastAsia" w:asciiTheme="majorEastAsia" w:hAnsiTheme="majorEastAsia" w:eastAsiaTheme="majorEastAsia" w:cstheme="majorEastAsia"/>
          <w:sz w:val="44"/>
          <w:szCs w:val="44"/>
          <w:lang w:eastAsia="zh-CN"/>
        </w:rPr>
        <w:t>经营（零售）</w:t>
      </w:r>
      <w:r>
        <w:rPr>
          <w:rFonts w:hint="eastAsia" w:asciiTheme="majorEastAsia" w:hAnsiTheme="majorEastAsia" w:eastAsiaTheme="majorEastAsia" w:cstheme="majorEastAsia"/>
          <w:sz w:val="44"/>
          <w:szCs w:val="44"/>
        </w:rPr>
        <w:t>布点规划</w:t>
      </w:r>
      <w:r>
        <w:rPr>
          <w:rFonts w:hint="eastAsia" w:asciiTheme="majorEastAsia" w:hAnsiTheme="majorEastAsia" w:eastAsiaTheme="majorEastAsia" w:cstheme="majorEastAsia"/>
          <w:sz w:val="44"/>
          <w:szCs w:val="44"/>
          <w:lang w:eastAsia="zh-CN"/>
        </w:rPr>
        <w:t>方案</w:t>
      </w:r>
      <w:r>
        <w:rPr>
          <w:rFonts w:hint="eastAsia" w:asciiTheme="majorEastAsia" w:hAnsiTheme="majorEastAsia" w:eastAsiaTheme="majorEastAsia" w:cstheme="majorEastAsia"/>
          <w:sz w:val="44"/>
          <w:szCs w:val="44"/>
          <w:lang w:val="en-US" w:eastAsia="zh-CN"/>
        </w:rPr>
        <w:t>》的通知</w:t>
      </w:r>
    </w:p>
    <w:p w14:paraId="499B6661">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19B57C8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val="en-US" w:eastAsia="zh-CN"/>
        </w:rPr>
        <w:t>人民政府</w:t>
      </w:r>
      <w:r>
        <w:rPr>
          <w:rFonts w:hint="eastAsia" w:ascii="Times New Roman" w:hAnsi="Times New Roman" w:eastAsia="仿宋_GB2312" w:cs="Times New Roman"/>
          <w:sz w:val="32"/>
          <w:szCs w:val="32"/>
          <w:lang w:val="en-US" w:eastAsia="zh-CN"/>
        </w:rPr>
        <w:t>，街道办事处：</w:t>
      </w:r>
    </w:p>
    <w:p w14:paraId="19BD9A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我局根据工作要求和我县实际情况，制定了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2026年</w:t>
      </w:r>
      <w:r>
        <w:rPr>
          <w:rFonts w:hint="eastAsia" w:ascii="Times New Roman" w:hAnsi="Times New Roman" w:eastAsia="仿宋_GB2312" w:cs="Times New Roman"/>
          <w:sz w:val="32"/>
          <w:szCs w:val="32"/>
          <w:lang w:eastAsia="zh-CN"/>
        </w:rPr>
        <w:t>澧县</w:t>
      </w:r>
      <w:r>
        <w:rPr>
          <w:rFonts w:hint="default" w:ascii="Times New Roman" w:hAnsi="Times New Roman" w:eastAsia="仿宋_GB2312" w:cs="Times New Roman"/>
          <w:sz w:val="32"/>
          <w:szCs w:val="32"/>
        </w:rPr>
        <w:t>烟花爆竹</w:t>
      </w:r>
      <w:r>
        <w:rPr>
          <w:rFonts w:hint="default" w:ascii="Times New Roman" w:hAnsi="Times New Roman" w:eastAsia="仿宋_GB2312" w:cs="Times New Roman"/>
          <w:sz w:val="32"/>
          <w:szCs w:val="32"/>
          <w:lang w:eastAsia="zh-CN"/>
        </w:rPr>
        <w:t>经营（零售）</w:t>
      </w:r>
      <w:r>
        <w:rPr>
          <w:rFonts w:hint="default" w:ascii="Times New Roman" w:hAnsi="Times New Roman" w:eastAsia="仿宋_GB2312" w:cs="Times New Roman"/>
          <w:sz w:val="32"/>
          <w:szCs w:val="32"/>
        </w:rPr>
        <w:t>布点规划</w:t>
      </w:r>
      <w:r>
        <w:rPr>
          <w:rFonts w:hint="eastAsia"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现印发给你们，请按要求认真落实。</w:t>
      </w:r>
    </w:p>
    <w:p w14:paraId="35A5DD0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7483B8F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034D458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澧县</w:t>
      </w:r>
      <w:r>
        <w:rPr>
          <w:rFonts w:hint="default" w:ascii="Times New Roman" w:hAnsi="Times New Roman" w:eastAsia="仿宋_GB2312" w:cs="Times New Roman"/>
          <w:sz w:val="32"/>
          <w:szCs w:val="32"/>
        </w:rPr>
        <w:t>应急管理局</w:t>
      </w:r>
    </w:p>
    <w:p w14:paraId="406E8BB5">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日</w:t>
      </w:r>
    </w:p>
    <w:p w14:paraId="1DF440F4">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rPr>
      </w:pPr>
    </w:p>
    <w:p w14:paraId="3BCA125A">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rPr>
      </w:pPr>
    </w:p>
    <w:p w14:paraId="19FAB1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69B329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25F91A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rPr>
      </w:pPr>
    </w:p>
    <w:p w14:paraId="1BA908B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_GBK" w:cs="Times New Roman"/>
          <w:sz w:val="44"/>
          <w:szCs w:val="44"/>
        </w:rPr>
        <w:sectPr>
          <w:headerReference r:id="rId3" w:type="default"/>
          <w:pgSz w:w="11906" w:h="16838"/>
          <w:pgMar w:top="1440" w:right="1800" w:bottom="1440" w:left="1800" w:header="851" w:footer="992" w:gutter="0"/>
          <w:pgNumType w:fmt="decimal" w:start="0"/>
          <w:cols w:space="720" w:num="1"/>
          <w:docGrid w:type="lines" w:linePitch="312" w:charSpace="0"/>
        </w:sectPr>
      </w:pPr>
    </w:p>
    <w:p w14:paraId="50397A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2026年</w:t>
      </w:r>
      <w:r>
        <w:rPr>
          <w:rFonts w:hint="eastAsia" w:asciiTheme="majorEastAsia" w:hAnsiTheme="majorEastAsia" w:eastAsiaTheme="majorEastAsia" w:cstheme="majorEastAsia"/>
          <w:sz w:val="44"/>
          <w:szCs w:val="44"/>
          <w:lang w:eastAsia="zh-CN"/>
        </w:rPr>
        <w:t>澧县</w:t>
      </w:r>
      <w:r>
        <w:rPr>
          <w:rFonts w:hint="eastAsia" w:asciiTheme="majorEastAsia" w:hAnsiTheme="majorEastAsia" w:eastAsiaTheme="majorEastAsia" w:cstheme="majorEastAsia"/>
          <w:sz w:val="44"/>
          <w:szCs w:val="44"/>
        </w:rPr>
        <w:t>烟花爆竹</w:t>
      </w:r>
      <w:r>
        <w:rPr>
          <w:rFonts w:hint="eastAsia" w:asciiTheme="majorEastAsia" w:hAnsiTheme="majorEastAsia" w:eastAsiaTheme="majorEastAsia" w:cstheme="majorEastAsia"/>
          <w:sz w:val="44"/>
          <w:szCs w:val="44"/>
          <w:lang w:eastAsia="zh-CN"/>
        </w:rPr>
        <w:t>经营（零售）</w:t>
      </w:r>
      <w:r>
        <w:rPr>
          <w:rFonts w:hint="eastAsia" w:asciiTheme="majorEastAsia" w:hAnsiTheme="majorEastAsia" w:eastAsiaTheme="majorEastAsia" w:cstheme="majorEastAsia"/>
          <w:sz w:val="44"/>
          <w:szCs w:val="44"/>
        </w:rPr>
        <w:t>布点</w:t>
      </w:r>
    </w:p>
    <w:p w14:paraId="18D960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rPr>
        <w:t>规划</w:t>
      </w:r>
      <w:r>
        <w:rPr>
          <w:rFonts w:hint="eastAsia" w:asciiTheme="majorEastAsia" w:hAnsiTheme="majorEastAsia" w:eastAsiaTheme="majorEastAsia" w:cstheme="majorEastAsia"/>
          <w:sz w:val="44"/>
          <w:szCs w:val="44"/>
          <w:lang w:eastAsia="zh-CN"/>
        </w:rPr>
        <w:t>方案</w:t>
      </w:r>
    </w:p>
    <w:p w14:paraId="1DC2EB4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p>
    <w:p w14:paraId="5721DF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为进一步规范</w:t>
      </w:r>
      <w:r>
        <w:rPr>
          <w:rFonts w:hint="eastAsia" w:ascii="Times New Roman" w:hAnsi="Times New Roman" w:eastAsia="仿宋_GB2312" w:cs="Times New Roman"/>
          <w:sz w:val="32"/>
          <w:szCs w:val="32"/>
          <w:lang w:eastAsia="zh-CN"/>
        </w:rPr>
        <w:t>澧县</w:t>
      </w:r>
      <w:r>
        <w:rPr>
          <w:rFonts w:hint="default" w:ascii="Times New Roman" w:hAnsi="Times New Roman" w:eastAsia="仿宋_GB2312" w:cs="Times New Roman"/>
          <w:sz w:val="32"/>
          <w:szCs w:val="32"/>
          <w:lang w:eastAsia="zh-CN"/>
        </w:rPr>
        <w:t>烟花爆竹经营（零售）行为，预防安全事故，根据《中华人民共和国安全生产法》</w:t>
      </w:r>
      <w:r>
        <w:rPr>
          <w:rFonts w:hint="eastAsia" w:ascii="Times New Roman" w:hAnsi="Times New Roman" w:eastAsia="仿宋_GB2312" w:cs="Times New Roman"/>
          <w:sz w:val="32"/>
          <w:szCs w:val="32"/>
          <w:lang w:eastAsia="zh-CN"/>
        </w:rPr>
        <w:t>《中华人民共和国大气污染防治法》</w:t>
      </w:r>
      <w:r>
        <w:rPr>
          <w:rFonts w:hint="default" w:ascii="Times New Roman" w:hAnsi="Times New Roman" w:eastAsia="仿宋_GB2312" w:cs="Times New Roman"/>
          <w:sz w:val="32"/>
          <w:szCs w:val="32"/>
          <w:lang w:eastAsia="zh-CN"/>
        </w:rPr>
        <w:t>《烟花爆竹安全管理条例》《烟花爆竹经营许可实施办法》《烟花爆竹零售店（点）安全技术规范》（AQ4128-2019）</w:t>
      </w:r>
      <w:r>
        <w:rPr>
          <w:rFonts w:hint="eastAsia" w:ascii="Times New Roman" w:hAnsi="Times New Roman" w:eastAsia="仿宋_GB2312" w:cs="Times New Roman"/>
          <w:sz w:val="32"/>
          <w:szCs w:val="32"/>
          <w:lang w:eastAsia="zh-CN"/>
        </w:rPr>
        <w:t>《湖南省应急管理厅关于强化烟花爆竹源头总量管控推进产业结构调整和转型升级的工作提示</w:t>
      </w:r>
      <w:r>
        <w:rPr>
          <w:rFonts w:hint="eastAsia" w:ascii="Times New Roman" w:hAnsi="Times New Roman" w:eastAsia="仿宋_GB2312" w:cs="Times New Roman"/>
          <w:sz w:val="32"/>
          <w:szCs w:val="32"/>
          <w:lang w:val="en-US" w:eastAsia="zh-CN"/>
        </w:rPr>
        <w:t>函</w:t>
      </w:r>
      <w:r>
        <w:rPr>
          <w:rFonts w:hint="eastAsia" w:ascii="Times New Roman" w:hAnsi="Times New Roman" w:eastAsia="仿宋_GB2312" w:cs="Times New Roman"/>
          <w:sz w:val="32"/>
          <w:szCs w:val="32"/>
          <w:lang w:eastAsia="zh-CN"/>
        </w:rPr>
        <w:t>》（湘应急函〔2025〕125号）《常德市大气污染防治若干规定》《澧县人民政府关于禁止燃放烟花爆竹的通告》</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lang w:eastAsia="zh-CN"/>
        </w:rPr>
        <w:t>《澧县大气污染防治工作方案》</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法律法规及</w:t>
      </w:r>
      <w:r>
        <w:rPr>
          <w:rFonts w:hint="eastAsia" w:ascii="Times New Roman" w:hAnsi="Times New Roman" w:eastAsia="仿宋_GB2312" w:cs="Times New Roman"/>
          <w:sz w:val="32"/>
          <w:szCs w:val="32"/>
          <w:lang w:eastAsia="zh-CN"/>
        </w:rPr>
        <w:t>有关规定</w:t>
      </w:r>
      <w:r>
        <w:rPr>
          <w:rFonts w:hint="default" w:ascii="Times New Roman" w:hAnsi="Times New Roman" w:eastAsia="仿宋_GB2312" w:cs="Times New Roman"/>
          <w:sz w:val="32"/>
          <w:szCs w:val="32"/>
          <w:lang w:eastAsia="zh-CN"/>
        </w:rPr>
        <w:t>，结合我县实际，制定烟花爆竹经营（零售）布点规划</w:t>
      </w:r>
      <w:r>
        <w:rPr>
          <w:rFonts w:hint="eastAsia"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lang w:eastAsia="zh-CN"/>
        </w:rPr>
        <w:t>。</w:t>
      </w:r>
    </w:p>
    <w:p w14:paraId="7F5B6E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工作目标</w:t>
      </w:r>
    </w:p>
    <w:p w14:paraId="192273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三个一批</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即</w:t>
      </w:r>
      <w:r>
        <w:rPr>
          <w:rFonts w:hint="eastAsia" w:ascii="Times New Roman" w:hAnsi="Times New Roman" w:eastAsia="仿宋_GB2312" w:cs="Times New Roman"/>
          <w:sz w:val="32"/>
          <w:szCs w:val="32"/>
          <w:lang w:val="en-US" w:eastAsia="zh-CN"/>
        </w:rPr>
        <w:t>提质提升</w:t>
      </w:r>
      <w:r>
        <w:rPr>
          <w:rFonts w:hint="default" w:ascii="Times New Roman" w:hAnsi="Times New Roman" w:eastAsia="仿宋_GB2312" w:cs="Times New Roman"/>
          <w:sz w:val="32"/>
          <w:szCs w:val="32"/>
          <w:lang w:val="en-US" w:eastAsia="zh-CN"/>
        </w:rPr>
        <w:t>一批，</w:t>
      </w:r>
      <w:r>
        <w:rPr>
          <w:rFonts w:hint="eastAsia" w:ascii="Times New Roman" w:hAnsi="Times New Roman" w:eastAsia="仿宋_GB2312" w:cs="Times New Roman"/>
          <w:sz w:val="32"/>
          <w:szCs w:val="32"/>
          <w:lang w:val="en-US" w:eastAsia="zh-CN"/>
        </w:rPr>
        <w:t>整改达标</w:t>
      </w:r>
      <w:r>
        <w:rPr>
          <w:rFonts w:hint="default" w:ascii="Times New Roman" w:hAnsi="Times New Roman" w:eastAsia="仿宋_GB2312" w:cs="Times New Roman"/>
          <w:sz w:val="32"/>
          <w:szCs w:val="32"/>
          <w:lang w:val="en-US" w:eastAsia="zh-CN"/>
        </w:rPr>
        <w:t>一批，</w:t>
      </w:r>
      <w:r>
        <w:rPr>
          <w:rFonts w:hint="eastAsia" w:ascii="Times New Roman" w:hAnsi="Times New Roman" w:eastAsia="仿宋_GB2312" w:cs="Times New Roman"/>
          <w:sz w:val="32"/>
          <w:szCs w:val="32"/>
          <w:lang w:val="en-US" w:eastAsia="zh-CN"/>
        </w:rPr>
        <w:t>淘汰清退</w:t>
      </w:r>
      <w:r>
        <w:rPr>
          <w:rFonts w:hint="default" w:ascii="Times New Roman" w:hAnsi="Times New Roman" w:eastAsia="仿宋_GB2312" w:cs="Times New Roman"/>
          <w:sz w:val="32"/>
          <w:szCs w:val="32"/>
          <w:lang w:val="en-US" w:eastAsia="zh-CN"/>
        </w:rPr>
        <w:t>一批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结合实际情况，</w:t>
      </w:r>
      <w:r>
        <w:rPr>
          <w:rFonts w:hint="default" w:ascii="Times New Roman" w:hAnsi="Times New Roman" w:eastAsia="仿宋_GB2312" w:cs="Times New Roman"/>
          <w:sz w:val="32"/>
          <w:szCs w:val="32"/>
        </w:rPr>
        <w:t>合理规划</w:t>
      </w:r>
      <w:r>
        <w:rPr>
          <w:rFonts w:hint="eastAsia" w:ascii="Times New Roman" w:hAnsi="Times New Roman" w:eastAsia="仿宋_GB2312" w:cs="Times New Roman"/>
          <w:sz w:val="32"/>
          <w:szCs w:val="32"/>
          <w:lang w:val="en-US" w:eastAsia="zh-CN"/>
        </w:rPr>
        <w:t>布局</w:t>
      </w:r>
      <w:r>
        <w:rPr>
          <w:rFonts w:hint="default" w:ascii="Times New Roman" w:hAnsi="Times New Roman" w:eastAsia="仿宋_GB2312" w:cs="Times New Roman"/>
          <w:sz w:val="32"/>
          <w:szCs w:val="32"/>
        </w:rPr>
        <w:t>我县烟花爆竹</w:t>
      </w:r>
      <w:r>
        <w:rPr>
          <w:rFonts w:hint="default" w:ascii="Times New Roman" w:hAnsi="Times New Roman" w:eastAsia="仿宋_GB2312" w:cs="Times New Roman"/>
          <w:sz w:val="32"/>
          <w:szCs w:val="32"/>
          <w:lang w:eastAsia="zh-CN"/>
        </w:rPr>
        <w:t>经营（零售）</w:t>
      </w:r>
      <w:r>
        <w:rPr>
          <w:rFonts w:hint="default" w:ascii="Times New Roman" w:hAnsi="Times New Roman" w:eastAsia="仿宋_GB2312" w:cs="Times New Roman"/>
          <w:sz w:val="32"/>
          <w:szCs w:val="32"/>
        </w:rPr>
        <w:t>店网点，进一步建立公平、诚信、规范、有序的安全流通体制，规范烟花爆竹安全管理，努力防范烟花爆竹安全生产事故发生。</w:t>
      </w:r>
    </w:p>
    <w:p w14:paraId="13136C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二、规划</w:t>
      </w:r>
      <w:r>
        <w:rPr>
          <w:rFonts w:hint="default" w:ascii="Times New Roman" w:hAnsi="Times New Roman" w:eastAsia="黑体" w:cs="Times New Roman"/>
          <w:sz w:val="32"/>
          <w:szCs w:val="32"/>
          <w:lang w:val="en-US" w:eastAsia="zh-CN"/>
        </w:rPr>
        <w:t>布点</w:t>
      </w:r>
    </w:p>
    <w:p w14:paraId="54FF67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i w:val="0"/>
          <w:iCs w:val="0"/>
          <w:color w:val="000000"/>
          <w:sz w:val="32"/>
          <w:szCs w:val="32"/>
        </w:rPr>
        <w:t>按照“保障安全、统一规划、合理布局、总量控制”的原则，</w:t>
      </w:r>
      <w:r>
        <w:rPr>
          <w:rFonts w:hint="eastAsia" w:ascii="Times New Roman" w:hAnsi="Times New Roman" w:eastAsia="仿宋_GB2312" w:cs="Times New Roman"/>
          <w:i w:val="0"/>
          <w:iCs w:val="0"/>
          <w:color w:val="000000"/>
          <w:sz w:val="32"/>
          <w:szCs w:val="32"/>
          <w:lang w:val="en-US" w:eastAsia="zh-CN"/>
        </w:rPr>
        <w:t>压减布点规划数量</w:t>
      </w:r>
      <w:r>
        <w:rPr>
          <w:rFonts w:hint="eastAsia" w:ascii="Times New Roman" w:hAnsi="Times New Roman" w:eastAsia="仿宋_GB2312" w:cs="Times New Roman"/>
          <w:i w:val="0"/>
          <w:iCs w:val="0"/>
          <w:sz w:val="32"/>
          <w:szCs w:val="32"/>
          <w:lang w:val="en-US" w:eastAsia="zh-CN"/>
        </w:rPr>
        <w:t>。</w:t>
      </w:r>
      <w:r>
        <w:rPr>
          <w:rFonts w:hint="eastAsia" w:ascii="仿宋" w:hAnsi="仿宋" w:eastAsia="仿宋"/>
          <w:sz w:val="32"/>
          <w:szCs w:val="32"/>
          <w:lang w:val="en-US" w:eastAsia="zh-CN"/>
        </w:rPr>
        <w:t>澧阳、澧西、澧浦、澧澹等4</w:t>
      </w:r>
      <w:r>
        <w:rPr>
          <w:rFonts w:hint="eastAsia" w:ascii="仿宋" w:hAnsi="仿宋" w:eastAsia="仿宋"/>
          <w:sz w:val="32"/>
          <w:szCs w:val="32"/>
        </w:rPr>
        <w:t>个街道办事处禁止烟花爆竹经营；城头山镇、大堰垱镇、涔南镇、梦溪镇</w:t>
      </w:r>
      <w:r>
        <w:rPr>
          <w:rFonts w:hint="eastAsia" w:ascii="仿宋" w:hAnsi="仿宋" w:eastAsia="仿宋"/>
          <w:sz w:val="32"/>
          <w:szCs w:val="32"/>
          <w:lang w:eastAsia="zh-CN"/>
        </w:rPr>
        <w:t>、</w:t>
      </w:r>
      <w:r>
        <w:rPr>
          <w:rFonts w:hint="eastAsia" w:ascii="仿宋" w:hAnsi="仿宋" w:eastAsia="仿宋"/>
          <w:sz w:val="32"/>
          <w:szCs w:val="32"/>
        </w:rPr>
        <w:t>澧南镇、小渡口镇</w:t>
      </w:r>
      <w:r>
        <w:rPr>
          <w:rFonts w:hint="eastAsia" w:ascii="仿宋" w:hAnsi="仿宋" w:eastAsia="仿宋"/>
          <w:sz w:val="32"/>
          <w:szCs w:val="32"/>
          <w:lang w:eastAsia="zh-CN"/>
        </w:rPr>
        <w:t>等</w:t>
      </w:r>
      <w:r>
        <w:rPr>
          <w:rFonts w:hint="eastAsia" w:ascii="仿宋" w:hAnsi="仿宋" w:eastAsia="仿宋"/>
          <w:sz w:val="32"/>
          <w:szCs w:val="32"/>
          <w:lang w:val="en-US" w:eastAsia="zh-CN"/>
        </w:rPr>
        <w:t>6个镇</w:t>
      </w:r>
      <w:r>
        <w:rPr>
          <w:rFonts w:hint="eastAsia" w:ascii="仿宋" w:hAnsi="仿宋" w:eastAsia="仿宋"/>
          <w:sz w:val="32"/>
          <w:szCs w:val="32"/>
        </w:rPr>
        <w:t>烟花爆竹经营（零售）许可证</w:t>
      </w:r>
      <w:r>
        <w:rPr>
          <w:rFonts w:hint="eastAsia" w:ascii="仿宋" w:hAnsi="仿宋" w:eastAsia="仿宋"/>
          <w:sz w:val="32"/>
          <w:szCs w:val="32"/>
          <w:lang w:val="en-US" w:eastAsia="zh-CN"/>
        </w:rPr>
        <w:t>到期后</w:t>
      </w:r>
      <w:r>
        <w:rPr>
          <w:rFonts w:hint="eastAsia" w:ascii="仿宋" w:hAnsi="仿宋" w:eastAsia="仿宋"/>
          <w:sz w:val="32"/>
          <w:szCs w:val="32"/>
          <w:lang w:eastAsia="zh-CN"/>
        </w:rPr>
        <w:t>不予续证</w:t>
      </w:r>
      <w:r>
        <w:rPr>
          <w:rFonts w:hint="eastAsia" w:ascii="仿宋" w:hAnsi="仿宋" w:eastAsia="仿宋"/>
          <w:sz w:val="32"/>
          <w:szCs w:val="32"/>
        </w:rPr>
        <w:t>；官垸镇、如东镇、复兴镇、盐井镇、金罗镇、王家厂镇、火连坡镇、码头铺镇、甘溪滩镇等9个镇2025年年底烟花爆竹经营（零售）许可证</w:t>
      </w:r>
      <w:r>
        <w:rPr>
          <w:rFonts w:hint="eastAsia" w:ascii="仿宋" w:hAnsi="仿宋" w:eastAsia="仿宋"/>
          <w:sz w:val="32"/>
          <w:szCs w:val="32"/>
          <w:lang w:val="en-US" w:eastAsia="zh-CN"/>
        </w:rPr>
        <w:t>压减</w:t>
      </w:r>
      <w:r>
        <w:rPr>
          <w:rFonts w:hint="eastAsia" w:ascii="仿宋" w:hAnsi="仿宋" w:eastAsia="仿宋"/>
          <w:sz w:val="32"/>
          <w:szCs w:val="32"/>
        </w:rPr>
        <w:t>30%，</w:t>
      </w:r>
      <w:r>
        <w:rPr>
          <w:rFonts w:hint="eastAsia" w:ascii="仿宋" w:hAnsi="仿宋" w:eastAsia="仿宋"/>
          <w:sz w:val="32"/>
          <w:szCs w:val="32"/>
          <w:lang w:val="en-US" w:eastAsia="zh-CN"/>
        </w:rPr>
        <w:t>2026年，</w:t>
      </w:r>
      <w:r>
        <w:rPr>
          <w:rFonts w:hint="eastAsia" w:ascii="仿宋" w:hAnsi="仿宋" w:eastAsia="仿宋"/>
          <w:sz w:val="32"/>
          <w:szCs w:val="32"/>
        </w:rPr>
        <w:t>全县发放烟花爆竹经营（零售）许可证</w:t>
      </w:r>
      <w:r>
        <w:rPr>
          <w:rFonts w:hint="eastAsia" w:ascii="仿宋" w:hAnsi="仿宋" w:eastAsia="仿宋"/>
          <w:sz w:val="32"/>
          <w:szCs w:val="32"/>
          <w:lang w:eastAsia="zh-CN"/>
        </w:rPr>
        <w:t>由</w:t>
      </w:r>
      <w:r>
        <w:rPr>
          <w:rFonts w:hint="eastAsia" w:ascii="仿宋" w:hAnsi="仿宋" w:eastAsia="仿宋"/>
          <w:sz w:val="32"/>
          <w:szCs w:val="32"/>
          <w:lang w:val="en-US" w:eastAsia="zh-CN"/>
        </w:rPr>
        <w:t>598家</w:t>
      </w:r>
      <w:r>
        <w:rPr>
          <w:rFonts w:hint="eastAsia" w:ascii="仿宋" w:hAnsi="仿宋" w:eastAsia="仿宋"/>
          <w:sz w:val="32"/>
          <w:szCs w:val="32"/>
        </w:rPr>
        <w:t>控制在3</w:t>
      </w:r>
      <w:r>
        <w:rPr>
          <w:rFonts w:hint="eastAsia" w:ascii="仿宋" w:hAnsi="仿宋" w:eastAsia="仿宋"/>
          <w:sz w:val="32"/>
          <w:szCs w:val="32"/>
          <w:lang w:val="en-US" w:eastAsia="zh-CN"/>
        </w:rPr>
        <w:t>30家</w:t>
      </w:r>
      <w:r>
        <w:rPr>
          <w:rFonts w:hint="eastAsia" w:ascii="仿宋" w:hAnsi="仿宋" w:eastAsia="仿宋"/>
          <w:sz w:val="32"/>
          <w:szCs w:val="32"/>
        </w:rPr>
        <w:t>以内</w:t>
      </w:r>
      <w:r>
        <w:rPr>
          <w:rFonts w:hint="eastAsia" w:ascii="仿宋" w:hAnsi="仿宋" w:eastAsia="仿宋"/>
          <w:sz w:val="32"/>
          <w:szCs w:val="32"/>
          <w:lang w:eastAsia="zh-CN"/>
        </w:rPr>
        <w:t>。</w:t>
      </w:r>
    </w:p>
    <w:p w14:paraId="6E426E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i w:val="0"/>
          <w:iCs w:val="0"/>
          <w:color w:val="000000"/>
          <w:sz w:val="32"/>
          <w:szCs w:val="32"/>
          <w:lang w:val="en-US" w:eastAsia="zh-CN"/>
        </w:rPr>
      </w:pPr>
      <w:r>
        <w:rPr>
          <w:rFonts w:hint="eastAsia" w:ascii="Times New Roman" w:hAnsi="Times New Roman" w:eastAsia="仿宋_GB2312" w:cs="Times New Roman"/>
          <w:i w:val="0"/>
          <w:iCs w:val="0"/>
          <w:color w:val="000000"/>
          <w:sz w:val="32"/>
          <w:szCs w:val="32"/>
          <w:lang w:val="en-US" w:eastAsia="zh-CN"/>
        </w:rPr>
        <w:t>各镇结合实际情况，对照《2026年</w:t>
      </w:r>
      <w:r>
        <w:rPr>
          <w:rFonts w:hint="eastAsia" w:ascii="Times New Roman" w:hAnsi="Times New Roman" w:eastAsia="仿宋_GB2312" w:cs="Times New Roman"/>
          <w:sz w:val="32"/>
          <w:szCs w:val="32"/>
          <w:lang w:val="en-US" w:eastAsia="zh-CN"/>
        </w:rPr>
        <w:t>澧县</w:t>
      </w:r>
      <w:r>
        <w:rPr>
          <w:rFonts w:hint="default" w:ascii="Times New Roman" w:hAnsi="Times New Roman" w:eastAsia="仿宋_GB2312" w:cs="Times New Roman"/>
          <w:sz w:val="32"/>
          <w:szCs w:val="32"/>
          <w:lang w:val="en-US" w:eastAsia="zh-CN"/>
        </w:rPr>
        <w:t>各</w:t>
      </w:r>
      <w:r>
        <w:rPr>
          <w:rFonts w:hint="eastAsia"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lang w:val="en-US" w:eastAsia="zh-CN"/>
        </w:rPr>
        <w:t>烟花爆竹经营（零售）布点规划表</w:t>
      </w:r>
      <w:r>
        <w:rPr>
          <w:rFonts w:hint="eastAsia" w:ascii="Times New Roman" w:hAnsi="Times New Roman" w:eastAsia="仿宋_GB2312" w:cs="Times New Roman"/>
          <w:i w:val="0"/>
          <w:iCs w:val="0"/>
          <w:color w:val="000000"/>
          <w:sz w:val="32"/>
          <w:szCs w:val="32"/>
          <w:lang w:val="en-US" w:eastAsia="zh-CN"/>
        </w:rPr>
        <w:t>》（附件1）对本镇内各村（社区）经营（零售）店进行调整、统筹，</w:t>
      </w:r>
      <w:r>
        <w:rPr>
          <w:rFonts w:hint="default" w:ascii="Times New Roman" w:hAnsi="Times New Roman" w:eastAsia="仿宋_GB2312" w:cs="Times New Roman"/>
          <w:i w:val="0"/>
          <w:iCs w:val="0"/>
          <w:color w:val="000000"/>
          <w:sz w:val="32"/>
          <w:szCs w:val="32"/>
          <w:lang w:val="en-US" w:eastAsia="zh-CN"/>
        </w:rPr>
        <w:t>但不得超过</w:t>
      </w:r>
      <w:r>
        <w:rPr>
          <w:rFonts w:hint="eastAsia" w:ascii="Times New Roman" w:hAnsi="Times New Roman" w:eastAsia="仿宋_GB2312" w:cs="Times New Roman"/>
          <w:i w:val="0"/>
          <w:iCs w:val="0"/>
          <w:color w:val="000000"/>
          <w:sz w:val="32"/>
          <w:szCs w:val="32"/>
          <w:lang w:val="en-US" w:eastAsia="zh-CN"/>
        </w:rPr>
        <w:t>本镇规划数。</w:t>
      </w:r>
    </w:p>
    <w:p w14:paraId="7B4B1D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ab/>
      </w:r>
      <w:r>
        <w:rPr>
          <w:rFonts w:hint="eastAsia"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rPr>
        <w:t>、许可程序</w:t>
      </w:r>
    </w:p>
    <w:p w14:paraId="6C85A8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申请。</w:t>
      </w:r>
      <w:r>
        <w:rPr>
          <w:rFonts w:hint="default" w:ascii="Times New Roman" w:hAnsi="Times New Roman" w:eastAsia="仿宋_GB2312" w:cs="Times New Roman"/>
          <w:sz w:val="32"/>
          <w:szCs w:val="32"/>
        </w:rPr>
        <w:t>符合布点规划的</w:t>
      </w:r>
      <w:r>
        <w:rPr>
          <w:rFonts w:hint="eastAsia" w:ascii="Times New Roman" w:hAnsi="Times New Roman" w:eastAsia="仿宋_GB2312" w:cs="Times New Roman"/>
          <w:sz w:val="32"/>
          <w:szCs w:val="32"/>
          <w:lang w:eastAsia="zh-CN"/>
        </w:rPr>
        <w:t>经营（零售）</w:t>
      </w:r>
      <w:r>
        <w:rPr>
          <w:rFonts w:hint="default" w:ascii="Times New Roman" w:hAnsi="Times New Roman" w:eastAsia="仿宋_GB2312" w:cs="Times New Roman"/>
          <w:sz w:val="32"/>
          <w:szCs w:val="32"/>
        </w:rPr>
        <w:t>者向属地</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人民政府提出申请，提交下列资料，并对其真实性负责。</w:t>
      </w:r>
    </w:p>
    <w:p w14:paraId="61B80C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 烟花爆竹经营（零售）许可证申请书;</w:t>
      </w:r>
    </w:p>
    <w:p w14:paraId="409BEA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工商营业执照副本或企业名称登记保留意见书（复印件）；</w:t>
      </w:r>
    </w:p>
    <w:p w14:paraId="666DB9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3. 经营门店全景照片、区域定位照片各一张，及周围情况示意图</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且经过申办户签字确认</w:t>
      </w:r>
      <w:r>
        <w:rPr>
          <w:rFonts w:hint="default" w:ascii="Times New Roman" w:hAnsi="Times New Roman" w:eastAsia="仿宋_GB2312" w:cs="Times New Roman"/>
          <w:color w:val="auto"/>
          <w:sz w:val="32"/>
          <w:szCs w:val="32"/>
          <w:lang w:eastAsia="zh-CN"/>
        </w:rPr>
        <w:t>；</w:t>
      </w:r>
    </w:p>
    <w:p w14:paraId="0D9029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 单位负责人身份证、安全培训合格证（复印件），销售人员经过安全知识教育材料；</w:t>
      </w:r>
    </w:p>
    <w:p w14:paraId="03E343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 经营场所设立的安全条件（包括位置、面积、结构、安全距离、临近零售点情况、消防器材、安全警示标志等）说明材料（含平面图、现场照片）；</w:t>
      </w:r>
    </w:p>
    <w:p w14:paraId="4BDC6B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 经营场所的房屋租赁合同或产权证明文件；</w:t>
      </w:r>
    </w:p>
    <w:p w14:paraId="6F782F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 烟花爆竹经营（零售）许可证正副本（新办不需提供）；</w:t>
      </w:r>
    </w:p>
    <w:p w14:paraId="297FA6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 法律、法规规定的其他条件。</w:t>
      </w:r>
    </w:p>
    <w:p w14:paraId="667031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）审查。</w:t>
      </w:r>
      <w:r>
        <w:rPr>
          <w:rFonts w:hint="default" w:ascii="Times New Roman" w:hAnsi="Times New Roman" w:eastAsia="仿宋_GB2312" w:cs="Times New Roman"/>
          <w:sz w:val="32"/>
          <w:szCs w:val="32"/>
        </w:rPr>
        <w:t>属地</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人民政府收到申请后，进行书面资料和现场初步审查。如符合条件，经所在</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人民政府签署审查意见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val="en-US" w:eastAsia="zh-CN"/>
        </w:rPr>
        <w:t>主要负责人签字同意后，</w:t>
      </w:r>
      <w:r>
        <w:rPr>
          <w:rFonts w:hint="eastAsia" w:ascii="Times New Roman" w:hAnsi="Times New Roman" w:eastAsia="仿宋_GB2312" w:cs="Times New Roman"/>
          <w:sz w:val="32"/>
          <w:szCs w:val="32"/>
          <w:lang w:val="en-US" w:eastAsia="zh-CN"/>
        </w:rPr>
        <w:t>将申请材料递交至</w:t>
      </w:r>
      <w:r>
        <w:rPr>
          <w:rFonts w:hint="default"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lang w:val="en-US" w:eastAsia="zh-CN"/>
        </w:rPr>
        <w:t>政务服务中心应急管理局办证窗口</w:t>
      </w:r>
      <w:r>
        <w:rPr>
          <w:rFonts w:hint="default" w:ascii="Times New Roman" w:hAnsi="Times New Roman" w:eastAsia="仿宋_GB2312" w:cs="Times New Roman"/>
          <w:sz w:val="32"/>
          <w:szCs w:val="32"/>
        </w:rPr>
        <w:t>；如不符合条件，向申请</w:t>
      </w:r>
      <w:r>
        <w:rPr>
          <w:rFonts w:hint="eastAsia"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出具书面意见说明理由并退回相关资料。</w:t>
      </w:r>
    </w:p>
    <w:p w14:paraId="67B6A5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）审核、决定。</w:t>
      </w:r>
      <w:r>
        <w:rPr>
          <w:rFonts w:hint="default" w:ascii="Times New Roman" w:hAnsi="Times New Roman" w:eastAsia="仿宋_GB2312" w:cs="Times New Roman"/>
          <w:sz w:val="32"/>
          <w:szCs w:val="32"/>
        </w:rPr>
        <w:t>县应急管理局自收到</w:t>
      </w:r>
      <w:r>
        <w:rPr>
          <w:rFonts w:hint="eastAsia" w:ascii="Times New Roman" w:hAnsi="Times New Roman" w:eastAsia="仿宋_GB2312" w:cs="Times New Roman"/>
          <w:sz w:val="32"/>
          <w:szCs w:val="32"/>
          <w:lang w:val="en-US" w:eastAsia="zh-CN"/>
        </w:rPr>
        <w:t>申请材料</w:t>
      </w:r>
      <w:r>
        <w:rPr>
          <w:rFonts w:hint="default" w:ascii="Times New Roman" w:hAnsi="Times New Roman" w:eastAsia="仿宋_GB2312" w:cs="Times New Roman"/>
          <w:sz w:val="32"/>
          <w:szCs w:val="32"/>
        </w:rPr>
        <w:t>后，按</w:t>
      </w:r>
      <w:r>
        <w:rPr>
          <w:rFonts w:hint="default" w:ascii="Times New Roman" w:hAnsi="Times New Roman" w:eastAsia="仿宋_GB2312" w:cs="Times New Roman"/>
          <w:sz w:val="32"/>
          <w:szCs w:val="32"/>
          <w:lang w:eastAsia="zh-CN"/>
        </w:rPr>
        <w:t>《烟花爆竹安全管理条例》《烟花爆竹经营许可实施办法》《烟花爆竹零售店（点）安全技术规范》</w:t>
      </w:r>
      <w:r>
        <w:rPr>
          <w:rFonts w:hint="eastAsia" w:ascii="Times New Roman" w:hAnsi="Times New Roman" w:eastAsia="仿宋_GB2312" w:cs="Times New Roman"/>
          <w:sz w:val="32"/>
          <w:szCs w:val="32"/>
          <w:lang w:val="en-US" w:eastAsia="zh-CN"/>
        </w:rPr>
        <w:t>等相关法律法规的要求</w:t>
      </w:r>
      <w:r>
        <w:rPr>
          <w:rFonts w:hint="default" w:ascii="Times New Roman" w:hAnsi="Times New Roman" w:eastAsia="仿宋_GB2312" w:cs="Times New Roman"/>
          <w:sz w:val="32"/>
          <w:szCs w:val="32"/>
        </w:rPr>
        <w:t>对申请材料和经营现场安全条件进行核查，</w:t>
      </w:r>
      <w:r>
        <w:rPr>
          <w:rFonts w:hint="eastAsia" w:ascii="Times New Roman" w:hAnsi="Times New Roman" w:eastAsia="仿宋_GB2312" w:cs="Times New Roman"/>
          <w:color w:val="auto"/>
          <w:sz w:val="32"/>
          <w:szCs w:val="32"/>
          <w:lang w:val="en-US" w:eastAsia="zh-CN"/>
        </w:rPr>
        <w:t>根据核查结果</w:t>
      </w:r>
      <w:r>
        <w:rPr>
          <w:rFonts w:hint="default" w:ascii="Times New Roman" w:hAnsi="Times New Roman" w:eastAsia="仿宋_GB2312" w:cs="Times New Roman"/>
          <w:sz w:val="32"/>
          <w:szCs w:val="32"/>
        </w:rPr>
        <w:t>作出颁发或</w:t>
      </w:r>
      <w:r>
        <w:rPr>
          <w:rFonts w:hint="eastAsia" w:ascii="Times New Roman" w:hAnsi="Times New Roman" w:eastAsia="仿宋_GB2312" w:cs="Times New Roman"/>
          <w:sz w:val="32"/>
          <w:szCs w:val="32"/>
          <w:lang w:val="en-US" w:eastAsia="zh-CN"/>
        </w:rPr>
        <w:t>不予</w:t>
      </w:r>
      <w:r>
        <w:rPr>
          <w:rFonts w:hint="default" w:ascii="Times New Roman" w:hAnsi="Times New Roman" w:eastAsia="仿宋_GB2312" w:cs="Times New Roman"/>
          <w:sz w:val="32"/>
          <w:szCs w:val="32"/>
        </w:rPr>
        <w:t>颁发</w:t>
      </w:r>
      <w:r>
        <w:rPr>
          <w:rFonts w:hint="eastAsia" w:ascii="Times New Roman" w:hAnsi="Times New Roman" w:eastAsia="仿宋_GB2312" w:cs="Times New Roman"/>
          <w:sz w:val="32"/>
          <w:szCs w:val="32"/>
          <w:lang w:eastAsia="zh-CN"/>
        </w:rPr>
        <w:t>经营（零售）许可证</w:t>
      </w:r>
      <w:r>
        <w:rPr>
          <w:rFonts w:hint="default" w:ascii="Times New Roman" w:hAnsi="Times New Roman" w:eastAsia="仿宋_GB2312" w:cs="Times New Roman"/>
          <w:sz w:val="32"/>
          <w:szCs w:val="32"/>
        </w:rPr>
        <w:t>的决定。《烟花爆竹</w:t>
      </w:r>
      <w:r>
        <w:rPr>
          <w:rFonts w:hint="eastAsia" w:ascii="Times New Roman" w:hAnsi="Times New Roman" w:eastAsia="仿宋_GB2312" w:cs="Times New Roman"/>
          <w:sz w:val="32"/>
          <w:szCs w:val="32"/>
          <w:lang w:eastAsia="zh-CN"/>
        </w:rPr>
        <w:t>经营（零售）</w:t>
      </w:r>
      <w:r>
        <w:rPr>
          <w:rFonts w:hint="default" w:ascii="Times New Roman" w:hAnsi="Times New Roman" w:eastAsia="仿宋_GB2312" w:cs="Times New Roman"/>
          <w:sz w:val="32"/>
          <w:szCs w:val="32"/>
        </w:rPr>
        <w:t>许可证》有效期</w:t>
      </w:r>
      <w:r>
        <w:rPr>
          <w:rFonts w:hint="eastAsia" w:ascii="Times New Roman" w:hAnsi="Times New Roman" w:eastAsia="仿宋_GB2312" w:cs="Times New Roman"/>
          <w:sz w:val="32"/>
          <w:szCs w:val="32"/>
          <w:lang w:val="en-US" w:eastAsia="zh-CN"/>
        </w:rPr>
        <w:t>不超过一</w:t>
      </w:r>
      <w:r>
        <w:rPr>
          <w:rFonts w:hint="default" w:ascii="Times New Roman" w:hAnsi="Times New Roman" w:eastAsia="仿宋_GB2312" w:cs="Times New Roman"/>
          <w:sz w:val="32"/>
          <w:szCs w:val="32"/>
        </w:rPr>
        <w:t>年。</w:t>
      </w:r>
    </w:p>
    <w:p w14:paraId="0BE286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）变更、延期。</w:t>
      </w:r>
    </w:p>
    <w:p w14:paraId="2AA9CA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变更。</w:t>
      </w:r>
      <w:r>
        <w:rPr>
          <w:rFonts w:hint="eastAsia" w:ascii="Times New Roman" w:hAnsi="Times New Roman" w:eastAsia="仿宋_GB2312" w:cs="Times New Roman"/>
          <w:sz w:val="32"/>
          <w:szCs w:val="32"/>
          <w:lang w:eastAsia="zh-CN"/>
        </w:rPr>
        <w:t>经营（零售）许可证</w:t>
      </w:r>
      <w:r>
        <w:rPr>
          <w:rFonts w:hint="default" w:ascii="Times New Roman" w:hAnsi="Times New Roman" w:eastAsia="仿宋_GB2312" w:cs="Times New Roman"/>
          <w:sz w:val="32"/>
          <w:szCs w:val="32"/>
        </w:rPr>
        <w:t>在有效期内变更零售点名称、主要负责人、零售场所和许可范围的，应当重新申请取得</w:t>
      </w:r>
      <w:r>
        <w:rPr>
          <w:rFonts w:hint="eastAsia" w:ascii="Times New Roman" w:hAnsi="Times New Roman" w:eastAsia="仿宋_GB2312" w:cs="Times New Roman"/>
          <w:sz w:val="32"/>
          <w:szCs w:val="32"/>
          <w:lang w:eastAsia="zh-CN"/>
        </w:rPr>
        <w:t>经营（零售）许可证</w:t>
      </w:r>
      <w:r>
        <w:rPr>
          <w:rFonts w:hint="default" w:ascii="Times New Roman" w:hAnsi="Times New Roman" w:eastAsia="仿宋_GB2312" w:cs="Times New Roman"/>
          <w:sz w:val="32"/>
          <w:szCs w:val="32"/>
        </w:rPr>
        <w:t>；</w:t>
      </w:r>
    </w:p>
    <w:p w14:paraId="20AF2B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延期。</w:t>
      </w:r>
      <w:r>
        <w:rPr>
          <w:rFonts w:hint="eastAsia" w:ascii="Times New Roman" w:hAnsi="Times New Roman" w:eastAsia="仿宋_GB2312" w:cs="Times New Roman"/>
          <w:sz w:val="32"/>
          <w:szCs w:val="32"/>
          <w:lang w:eastAsia="zh-CN"/>
        </w:rPr>
        <w:t>经营（零售）许可证</w:t>
      </w:r>
      <w:r>
        <w:rPr>
          <w:rFonts w:hint="default" w:ascii="Times New Roman" w:hAnsi="Times New Roman" w:eastAsia="仿宋_GB2312" w:cs="Times New Roman"/>
          <w:sz w:val="32"/>
          <w:szCs w:val="32"/>
        </w:rPr>
        <w:t>在有效期满后拟继续从事烟花爆竹</w:t>
      </w:r>
      <w:r>
        <w:rPr>
          <w:rFonts w:hint="eastAsia" w:ascii="Times New Roman" w:hAnsi="Times New Roman" w:eastAsia="仿宋_GB2312" w:cs="Times New Roman"/>
          <w:sz w:val="32"/>
          <w:szCs w:val="32"/>
          <w:lang w:eastAsia="zh-CN"/>
        </w:rPr>
        <w:t>经营（零售）</w:t>
      </w:r>
      <w:r>
        <w:rPr>
          <w:rFonts w:hint="default" w:ascii="Times New Roman" w:hAnsi="Times New Roman" w:eastAsia="仿宋_GB2312" w:cs="Times New Roman"/>
          <w:sz w:val="32"/>
          <w:szCs w:val="32"/>
        </w:rPr>
        <w:t>活动，应当重新申请取得</w:t>
      </w:r>
      <w:r>
        <w:rPr>
          <w:rFonts w:hint="eastAsia" w:ascii="Times New Roman" w:hAnsi="Times New Roman" w:eastAsia="仿宋_GB2312" w:cs="Times New Roman"/>
          <w:sz w:val="32"/>
          <w:szCs w:val="32"/>
          <w:lang w:eastAsia="zh-CN"/>
        </w:rPr>
        <w:t>经营（零售）许可证</w:t>
      </w:r>
      <w:r>
        <w:rPr>
          <w:rFonts w:hint="default" w:ascii="Times New Roman" w:hAnsi="Times New Roman" w:eastAsia="仿宋_GB2312" w:cs="Times New Roman"/>
          <w:sz w:val="32"/>
          <w:szCs w:val="32"/>
        </w:rPr>
        <w:t>。</w:t>
      </w:r>
    </w:p>
    <w:p w14:paraId="21D60D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、工作要求</w:t>
      </w:r>
    </w:p>
    <w:p w14:paraId="1FF5F7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一</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科学规划，合理布点。</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镇</w:t>
      </w:r>
      <w:r>
        <w:rPr>
          <w:rFonts w:hint="eastAsia" w:ascii="仿宋_GB2312" w:hAnsi="仿宋_GB2312" w:eastAsia="仿宋_GB2312" w:cs="仿宋_GB2312"/>
          <w:color w:val="000000"/>
          <w:sz w:val="32"/>
          <w:szCs w:val="32"/>
        </w:rPr>
        <w:t>要高度重视烟花爆竹</w:t>
      </w:r>
      <w:r>
        <w:rPr>
          <w:rFonts w:hint="eastAsia" w:ascii="仿宋_GB2312" w:hAnsi="仿宋_GB2312" w:eastAsia="仿宋_GB2312" w:cs="仿宋_GB2312"/>
          <w:color w:val="000000"/>
          <w:sz w:val="32"/>
          <w:szCs w:val="32"/>
          <w:lang w:eastAsia="zh-CN"/>
        </w:rPr>
        <w:t>经营（零售）</w:t>
      </w:r>
      <w:r>
        <w:rPr>
          <w:rFonts w:hint="eastAsia" w:ascii="仿宋_GB2312" w:hAnsi="仿宋_GB2312" w:eastAsia="仿宋_GB2312" w:cs="仿宋_GB2312"/>
          <w:color w:val="000000"/>
          <w:sz w:val="32"/>
          <w:szCs w:val="32"/>
        </w:rPr>
        <w:t>安全工作，严格布点条件，科学合理制定本区域规划布点方案，杜绝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关系户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人情户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确保烟花爆竹</w:t>
      </w:r>
      <w:r>
        <w:rPr>
          <w:rFonts w:hint="eastAsia" w:ascii="仿宋_GB2312" w:hAnsi="仿宋_GB2312" w:eastAsia="仿宋_GB2312" w:cs="仿宋_GB2312"/>
          <w:color w:val="000000"/>
          <w:sz w:val="32"/>
          <w:szCs w:val="32"/>
          <w:lang w:eastAsia="zh-CN"/>
        </w:rPr>
        <w:t>经营（零售）</w:t>
      </w:r>
      <w:r>
        <w:rPr>
          <w:rFonts w:hint="eastAsia" w:ascii="仿宋_GB2312" w:hAnsi="仿宋_GB2312" w:eastAsia="仿宋_GB2312" w:cs="仿宋_GB2312"/>
          <w:color w:val="000000"/>
          <w:sz w:val="32"/>
          <w:szCs w:val="32"/>
        </w:rPr>
        <w:t>布点安全、合理。</w:t>
      </w:r>
    </w:p>
    <w:p w14:paraId="695883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rPr>
      </w:pP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二</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严格把关，落实责任。</w:t>
      </w:r>
      <w:r>
        <w:rPr>
          <w:rFonts w:hint="default"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lang w:val="en-US" w:eastAsia="zh-CN"/>
        </w:rPr>
        <w:t>保障安全</w:t>
      </w:r>
      <w:r>
        <w:rPr>
          <w:rFonts w:hint="default" w:ascii="仿宋_GB2312" w:hAnsi="仿宋_GB2312" w:eastAsia="仿宋_GB2312" w:cs="仿宋_GB2312"/>
          <w:color w:val="000000"/>
          <w:sz w:val="32"/>
          <w:szCs w:val="32"/>
        </w:rPr>
        <w:t>”原则，坚决把安全间距不足、集中连</w:t>
      </w:r>
      <w:r>
        <w:rPr>
          <w:rFonts w:hint="default" w:ascii="仿宋_GB2312" w:hAnsi="仿宋_GB2312" w:eastAsia="仿宋_GB2312" w:cs="仿宋_GB2312"/>
          <w:color w:val="000000"/>
          <w:sz w:val="32"/>
          <w:szCs w:val="32"/>
          <w:lang w:val="en-US" w:eastAsia="zh-CN"/>
        </w:rPr>
        <w:t>片</w:t>
      </w:r>
      <w:r>
        <w:rPr>
          <w:rFonts w:hint="default" w:ascii="仿宋_GB2312" w:hAnsi="仿宋_GB2312" w:eastAsia="仿宋_GB2312" w:cs="仿宋_GB2312"/>
          <w:color w:val="000000"/>
          <w:sz w:val="32"/>
          <w:szCs w:val="32"/>
        </w:rPr>
        <w:t>经营、安全管理混乱、信誉不良的经营户淘汰出市场，鼓励发展专店经营。各</w:t>
      </w:r>
      <w:r>
        <w:rPr>
          <w:rFonts w:hint="eastAsia" w:ascii="仿宋_GB2312" w:hAnsi="仿宋_GB2312" w:eastAsia="仿宋_GB2312" w:cs="仿宋_GB2312"/>
          <w:color w:val="000000"/>
          <w:sz w:val="32"/>
          <w:szCs w:val="32"/>
          <w:lang w:eastAsia="zh-CN"/>
        </w:rPr>
        <w:t>镇</w:t>
      </w:r>
      <w:r>
        <w:rPr>
          <w:rFonts w:hint="default" w:ascii="仿宋_GB2312" w:hAnsi="仿宋_GB2312" w:eastAsia="仿宋_GB2312" w:cs="仿宋_GB2312"/>
          <w:color w:val="000000"/>
          <w:sz w:val="32"/>
          <w:szCs w:val="32"/>
        </w:rPr>
        <w:t>要严格审查布点申请的真实性、全面性、合法性，合格一家，上报一家，做到</w:t>
      </w:r>
      <w:r>
        <w:rPr>
          <w:rFonts w:hint="default"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谁签字、谁负责</w:t>
      </w:r>
      <w:r>
        <w:rPr>
          <w:rFonts w:hint="default"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既依法许可又方便群众。</w:t>
      </w:r>
    </w:p>
    <w:p w14:paraId="0FA771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rPr>
      </w:pP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三</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加强监管，规范秩序。</w:t>
      </w:r>
      <w:r>
        <w:rPr>
          <w:rFonts w:hint="eastAsia" w:ascii="仿宋_GB2312" w:hAnsi="仿宋_GB2312" w:eastAsia="仿宋_GB2312" w:cs="仿宋_GB2312"/>
          <w:color w:val="000000"/>
          <w:sz w:val="32"/>
          <w:szCs w:val="32"/>
          <w:lang w:val="en-US" w:eastAsia="zh-CN"/>
        </w:rPr>
        <w:t>各镇（街道）要</w:t>
      </w:r>
      <w:r>
        <w:rPr>
          <w:rFonts w:hint="default" w:ascii="仿宋_GB2312" w:hAnsi="仿宋_GB2312" w:eastAsia="仿宋_GB2312" w:cs="仿宋_GB2312"/>
          <w:color w:val="000000"/>
          <w:sz w:val="32"/>
          <w:szCs w:val="32"/>
        </w:rPr>
        <w:t>加强辖区烟花爆竹安全监管，建立健全安全隐患整治长效机制，督促落实各项安全管理制度和措施，严防事故发生。</w:t>
      </w:r>
      <w:r>
        <w:rPr>
          <w:rFonts w:hint="default" w:ascii="仿宋_GB2312" w:hAnsi="仿宋_GB2312" w:eastAsia="仿宋_GB2312" w:cs="仿宋_GB2312"/>
          <w:color w:val="000000"/>
          <w:sz w:val="32"/>
          <w:szCs w:val="32"/>
          <w:lang w:val="en-US" w:eastAsia="zh-CN"/>
        </w:rPr>
        <w:t>要</w:t>
      </w:r>
      <w:r>
        <w:rPr>
          <w:rFonts w:hint="eastAsia" w:ascii="仿宋_GB2312" w:hAnsi="仿宋_GB2312" w:eastAsia="仿宋_GB2312" w:cs="仿宋_GB2312"/>
          <w:color w:val="000000"/>
          <w:sz w:val="32"/>
          <w:szCs w:val="32"/>
          <w:lang w:val="en-US" w:eastAsia="zh-CN"/>
        </w:rPr>
        <w:t>组织相关部门</w:t>
      </w:r>
      <w:r>
        <w:rPr>
          <w:rFonts w:hint="default" w:ascii="仿宋_GB2312" w:hAnsi="仿宋_GB2312" w:eastAsia="仿宋_GB2312" w:cs="仿宋_GB2312"/>
          <w:color w:val="000000"/>
          <w:sz w:val="32"/>
          <w:szCs w:val="32"/>
        </w:rPr>
        <w:t>定期或不定期进行监督检查，对违规经营行为，依法依规予以处罚，依法撤销</w:t>
      </w:r>
      <w:r>
        <w:rPr>
          <w:rFonts w:hint="default" w:ascii="仿宋_GB2312" w:hAnsi="仿宋_GB2312" w:eastAsia="仿宋_GB2312" w:cs="仿宋_GB2312"/>
          <w:color w:val="000000"/>
          <w:sz w:val="32"/>
          <w:szCs w:val="32"/>
          <w:lang w:val="en-US" w:eastAsia="zh-CN"/>
        </w:rPr>
        <w:t>或者吊销</w:t>
      </w:r>
      <w:r>
        <w:rPr>
          <w:rFonts w:hint="default" w:ascii="仿宋_GB2312" w:hAnsi="仿宋_GB2312" w:eastAsia="仿宋_GB2312" w:cs="仿宋_GB2312"/>
          <w:color w:val="000000"/>
          <w:sz w:val="32"/>
          <w:szCs w:val="32"/>
        </w:rPr>
        <w:t>不符合安全条件的</w:t>
      </w:r>
      <w:r>
        <w:rPr>
          <w:rFonts w:hint="eastAsia" w:ascii="仿宋_GB2312" w:hAnsi="仿宋_GB2312" w:eastAsia="仿宋_GB2312" w:cs="仿宋_GB2312"/>
          <w:color w:val="000000"/>
          <w:sz w:val="32"/>
          <w:szCs w:val="32"/>
          <w:lang w:eastAsia="zh-CN"/>
        </w:rPr>
        <w:t>经营（零售）许可证</w:t>
      </w:r>
      <w:r>
        <w:rPr>
          <w:rFonts w:hint="default" w:ascii="仿宋_GB2312" w:hAnsi="仿宋_GB2312" w:eastAsia="仿宋_GB2312" w:cs="仿宋_GB2312"/>
          <w:color w:val="000000"/>
          <w:sz w:val="32"/>
          <w:szCs w:val="32"/>
        </w:rPr>
        <w:t>。</w:t>
      </w:r>
    </w:p>
    <w:p w14:paraId="398AE4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Times New Roman" w:hAnsi="Times New Roman" w:eastAsia="楷体_GB2312" w:cs="Times New Roman"/>
          <w:color w:val="000000"/>
          <w:sz w:val="32"/>
          <w:szCs w:val="32"/>
          <w:lang w:eastAsia="zh-CN"/>
        </w:rPr>
        <w:t>（</w:t>
      </w:r>
      <w:r>
        <w:rPr>
          <w:rFonts w:hint="eastAsia" w:ascii="Times New Roman" w:hAnsi="Times New Roman" w:eastAsia="楷体_GB2312" w:cs="Times New Roman"/>
          <w:color w:val="000000"/>
          <w:sz w:val="32"/>
          <w:szCs w:val="32"/>
          <w:lang w:val="en-US" w:eastAsia="zh-CN"/>
        </w:rPr>
        <w:t>四</w:t>
      </w:r>
      <w:r>
        <w:rPr>
          <w:rFonts w:hint="eastAsia" w:ascii="Times New Roman" w:hAnsi="Times New Roman" w:eastAsia="楷体_GB2312" w:cs="Times New Roman"/>
          <w:color w:val="000000"/>
          <w:sz w:val="32"/>
          <w:szCs w:val="32"/>
          <w:lang w:eastAsia="zh-CN"/>
        </w:rPr>
        <w:t>）</w:t>
      </w:r>
      <w:r>
        <w:rPr>
          <w:rFonts w:hint="default" w:ascii="Times New Roman" w:hAnsi="Times New Roman" w:eastAsia="楷体_GB2312" w:cs="Times New Roman"/>
          <w:color w:val="000000"/>
          <w:sz w:val="32"/>
          <w:szCs w:val="32"/>
        </w:rPr>
        <w:t>加强宣传，营造氛围。</w:t>
      </w:r>
      <w:r>
        <w:rPr>
          <w:rFonts w:hint="default"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镇</w:t>
      </w:r>
      <w:r>
        <w:rPr>
          <w:rFonts w:hint="default" w:ascii="仿宋_GB2312" w:hAnsi="仿宋_GB2312" w:eastAsia="仿宋_GB2312" w:cs="仿宋_GB2312"/>
          <w:color w:val="000000"/>
          <w:sz w:val="32"/>
          <w:szCs w:val="32"/>
        </w:rPr>
        <w:t>在辖区内采取多种形式广泛宣传烟花爆竹有关法律法规政策规定、烟花爆竹零售店布点意义、布点规划和许可条件，严格落实</w:t>
      </w:r>
      <w:r>
        <w:rPr>
          <w:rFonts w:hint="default"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两关闭</w:t>
      </w:r>
      <w:r>
        <w:rPr>
          <w:rFonts w:hint="default"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三严禁</w:t>
      </w:r>
      <w:r>
        <w:rPr>
          <w:rFonts w:hint="default" w:ascii="仿宋_GB2312" w:hAnsi="仿宋_GB2312" w:eastAsia="仿宋_GB2312" w:cs="仿宋_GB2312"/>
          <w:color w:val="000000"/>
          <w:sz w:val="32"/>
          <w:szCs w:val="32"/>
          <w:lang w:eastAsia="zh-CN"/>
        </w:rPr>
        <w:t>”，</w:t>
      </w:r>
      <w:r>
        <w:rPr>
          <w:rFonts w:hint="default" w:ascii="仿宋_GB2312" w:hAnsi="仿宋_GB2312" w:eastAsia="仿宋_GB2312" w:cs="仿宋_GB2312"/>
          <w:color w:val="000000"/>
          <w:sz w:val="32"/>
          <w:szCs w:val="32"/>
        </w:rPr>
        <w:t>做到政策公开透明，为烟花爆竹经营零售店布点工作顺利推进营造良好氛围。</w:t>
      </w:r>
    </w:p>
    <w:p w14:paraId="5AEFF4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w:t>
      </w:r>
      <w:r>
        <w:rPr>
          <w:rFonts w:hint="eastAsia" w:ascii="Times New Roman" w:hAnsi="Times New Roman" w:eastAsia="仿宋_GB2312" w:cs="Times New Roman"/>
          <w:sz w:val="32"/>
          <w:szCs w:val="32"/>
          <w:lang w:val="en-US" w:eastAsia="zh-CN"/>
        </w:rPr>
        <w:t>件1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2026年澧县</w:t>
      </w:r>
      <w:r>
        <w:rPr>
          <w:rFonts w:hint="default" w:ascii="Times New Roman" w:hAnsi="Times New Roman" w:eastAsia="仿宋_GB2312" w:cs="Times New Roman"/>
          <w:sz w:val="32"/>
          <w:szCs w:val="32"/>
          <w:lang w:val="en-US" w:eastAsia="zh-CN"/>
        </w:rPr>
        <w:t xml:space="preserve">烟花爆竹经营（零售）布点规划表 </w:t>
      </w:r>
    </w:p>
    <w:p w14:paraId="254D60D5">
      <w:pPr>
        <w:spacing w:line="600" w:lineRule="exact"/>
        <w:rPr>
          <w:rFonts w:hint="default" w:ascii="Times New Roman" w:hAnsi="Times New Roman" w:eastAsia="仿宋_GB2312" w:cs="Times New Roman"/>
          <w:color w:val="000000"/>
          <w:sz w:val="30"/>
          <w:szCs w:val="30"/>
        </w:rPr>
      </w:pPr>
    </w:p>
    <w:p w14:paraId="6CFCC4AF">
      <w:pPr>
        <w:spacing w:line="600" w:lineRule="exact"/>
        <w:rPr>
          <w:rFonts w:hint="default" w:ascii="Times New Roman" w:hAnsi="Times New Roman" w:eastAsia="仿宋_GB2312" w:cs="Times New Roman"/>
          <w:color w:val="000000"/>
          <w:sz w:val="30"/>
          <w:szCs w:val="30"/>
        </w:rPr>
      </w:pPr>
    </w:p>
    <w:p w14:paraId="72779260">
      <w:pPr>
        <w:spacing w:line="600" w:lineRule="exact"/>
        <w:rPr>
          <w:rFonts w:hint="default" w:ascii="Times New Roman" w:hAnsi="Times New Roman" w:eastAsia="仿宋_GB2312" w:cs="Times New Roman"/>
          <w:color w:val="000000"/>
          <w:sz w:val="30"/>
          <w:szCs w:val="30"/>
        </w:rPr>
      </w:pPr>
    </w:p>
    <w:p w14:paraId="566EBF7D">
      <w:pPr>
        <w:spacing w:line="600" w:lineRule="exact"/>
        <w:rPr>
          <w:rFonts w:hint="default" w:ascii="Times New Roman" w:hAnsi="Times New Roman" w:eastAsia="仿宋_GB2312" w:cs="Times New Roman"/>
          <w:color w:val="000000"/>
          <w:sz w:val="30"/>
          <w:szCs w:val="30"/>
        </w:rPr>
      </w:pPr>
    </w:p>
    <w:p w14:paraId="579284CA">
      <w:pPr>
        <w:spacing w:line="600" w:lineRule="exact"/>
        <w:rPr>
          <w:rFonts w:hint="default" w:ascii="Times New Roman" w:hAnsi="Times New Roman" w:eastAsia="仿宋_GB2312" w:cs="Times New Roman"/>
          <w:color w:val="000000"/>
          <w:sz w:val="30"/>
          <w:szCs w:val="30"/>
        </w:rPr>
      </w:pPr>
    </w:p>
    <w:p w14:paraId="2C7A457D">
      <w:pPr>
        <w:spacing w:line="600" w:lineRule="exact"/>
        <w:rPr>
          <w:rFonts w:hint="default" w:ascii="Times New Roman" w:hAnsi="Times New Roman" w:eastAsia="仿宋_GB2312" w:cs="Times New Roman"/>
          <w:color w:val="000000"/>
          <w:sz w:val="30"/>
          <w:szCs w:val="30"/>
        </w:rPr>
      </w:pPr>
    </w:p>
    <w:p w14:paraId="6C5584E9">
      <w:pPr>
        <w:spacing w:line="600" w:lineRule="exact"/>
        <w:rPr>
          <w:rFonts w:hint="default" w:ascii="Times New Roman" w:hAnsi="Times New Roman" w:eastAsia="仿宋_GB2312" w:cs="Times New Roman"/>
          <w:color w:val="000000"/>
          <w:sz w:val="30"/>
          <w:szCs w:val="30"/>
        </w:rPr>
      </w:pPr>
    </w:p>
    <w:p w14:paraId="1C3F40A2">
      <w:pPr>
        <w:spacing w:line="600" w:lineRule="exact"/>
        <w:rPr>
          <w:rFonts w:hint="default" w:ascii="Times New Roman" w:hAnsi="Times New Roman" w:eastAsia="仿宋_GB2312" w:cs="Times New Roman"/>
          <w:color w:val="000000"/>
          <w:sz w:val="30"/>
          <w:szCs w:val="30"/>
        </w:rPr>
      </w:pPr>
    </w:p>
    <w:p w14:paraId="1BB4B359">
      <w:pPr>
        <w:spacing w:line="600" w:lineRule="exact"/>
        <w:rPr>
          <w:rFonts w:hint="default" w:ascii="Times New Roman" w:hAnsi="Times New Roman" w:eastAsia="仿宋_GB2312" w:cs="Times New Roman"/>
          <w:color w:val="000000"/>
          <w:sz w:val="30"/>
          <w:szCs w:val="30"/>
        </w:rPr>
      </w:pPr>
    </w:p>
    <w:p w14:paraId="3F5ED79D">
      <w:pPr>
        <w:spacing w:line="600" w:lineRule="exact"/>
        <w:rPr>
          <w:rFonts w:hint="default" w:ascii="Times New Roman" w:hAnsi="Times New Roman" w:eastAsia="仿宋_GB2312" w:cs="Times New Roman"/>
          <w:color w:val="000000"/>
          <w:sz w:val="30"/>
          <w:szCs w:val="30"/>
        </w:rPr>
      </w:pPr>
    </w:p>
    <w:p w14:paraId="2CFE2B69">
      <w:pPr>
        <w:spacing w:line="600" w:lineRule="exact"/>
        <w:rPr>
          <w:rFonts w:hint="default" w:ascii="Times New Roman" w:hAnsi="Times New Roman" w:eastAsia="仿宋_GB2312" w:cs="Times New Roman"/>
          <w:color w:val="000000"/>
          <w:sz w:val="30"/>
          <w:szCs w:val="30"/>
        </w:rPr>
      </w:pPr>
    </w:p>
    <w:p w14:paraId="72FFA707">
      <w:pPr>
        <w:spacing w:line="600" w:lineRule="exact"/>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0"/>
          <w:szCs w:val="30"/>
        </w:rPr>
        <w:t>附件</w:t>
      </w:r>
      <w:r>
        <w:rPr>
          <w:rFonts w:hint="eastAsia" w:ascii="Times New Roman" w:hAnsi="Times New Roman" w:eastAsia="仿宋_GB2312" w:cs="Times New Roman"/>
          <w:color w:val="000000"/>
          <w:sz w:val="30"/>
          <w:szCs w:val="30"/>
          <w:lang w:val="en-US" w:eastAsia="zh-CN"/>
        </w:rPr>
        <w:t>1</w:t>
      </w:r>
      <w:r>
        <w:rPr>
          <w:rFonts w:hint="default" w:ascii="Times New Roman" w:hAnsi="Times New Roman" w:eastAsia="仿宋_GB2312" w:cs="Times New Roman"/>
          <w:color w:val="000000"/>
          <w:sz w:val="30"/>
          <w:szCs w:val="30"/>
          <w:lang w:val="en-US" w:eastAsia="zh-CN"/>
        </w:rPr>
        <w:t>：</w:t>
      </w:r>
    </w:p>
    <w:p w14:paraId="5265D30C">
      <w:pPr>
        <w:spacing w:line="600" w:lineRule="exact"/>
        <w:jc w:val="center"/>
        <w:rPr>
          <w:rFonts w:hint="eastAsia" w:asciiTheme="minorEastAsia" w:hAnsiTheme="minorEastAsia" w:eastAsiaTheme="minorEastAsia" w:cstheme="minorEastAsia"/>
          <w:color w:val="000000"/>
          <w:sz w:val="44"/>
          <w:szCs w:val="44"/>
          <w:lang w:val="en-US" w:eastAsia="zh-CN"/>
        </w:rPr>
      </w:pPr>
      <w:r>
        <w:rPr>
          <w:rFonts w:hint="eastAsia" w:asciiTheme="minorEastAsia" w:hAnsiTheme="minorEastAsia" w:cstheme="minorEastAsia"/>
          <w:w w:val="80"/>
          <w:sz w:val="44"/>
          <w:szCs w:val="44"/>
          <w:lang w:val="en-US" w:eastAsia="zh-CN"/>
        </w:rPr>
        <w:t>2026年</w:t>
      </w:r>
      <w:r>
        <w:rPr>
          <w:rFonts w:hint="eastAsia" w:asciiTheme="minorEastAsia" w:hAnsiTheme="minorEastAsia" w:eastAsiaTheme="minorEastAsia" w:cstheme="minorEastAsia"/>
          <w:w w:val="80"/>
          <w:sz w:val="44"/>
          <w:szCs w:val="44"/>
          <w:lang w:val="en-US" w:eastAsia="zh-CN"/>
        </w:rPr>
        <w:t>澧县烟花爆竹经营（零售）布点规划表</w:t>
      </w:r>
    </w:p>
    <w:tbl>
      <w:tblPr>
        <w:tblStyle w:val="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854"/>
        <w:gridCol w:w="2841"/>
        <w:gridCol w:w="1425"/>
        <w:gridCol w:w="3436"/>
      </w:tblGrid>
      <w:tr w14:paraId="4248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54" w:type="dxa"/>
            <w:vAlign w:val="center"/>
          </w:tcPr>
          <w:p w14:paraId="6854B309">
            <w:pPr>
              <w:snapToGrid w:val="0"/>
              <w:spacing w:line="360" w:lineRule="exact"/>
              <w:jc w:val="center"/>
              <w:rPr>
                <w:rFonts w:hint="default" w:ascii="Times New Roman" w:hAnsi="Times New Roman" w:eastAsia="宋体" w:cs="Times New Roman"/>
                <w:b/>
                <w:sz w:val="21"/>
                <w:vertAlign w:val="baseline"/>
                <w:lang w:val="en-US" w:eastAsia="zh-CN"/>
              </w:rPr>
            </w:pPr>
            <w:r>
              <w:rPr>
                <w:rFonts w:hint="eastAsia" w:ascii="Times New Roman" w:hAnsi="Times New Roman" w:eastAsia="宋体" w:cs="Times New Roman"/>
                <w:b/>
                <w:sz w:val="21"/>
                <w:vertAlign w:val="baseline"/>
                <w:lang w:val="en-US" w:eastAsia="zh-CN"/>
              </w:rPr>
              <w:t>序号</w:t>
            </w:r>
          </w:p>
        </w:tc>
        <w:tc>
          <w:tcPr>
            <w:tcW w:w="2841" w:type="dxa"/>
            <w:vAlign w:val="center"/>
          </w:tcPr>
          <w:p w14:paraId="55DA350D">
            <w:pPr>
              <w:snapToGrid w:val="0"/>
              <w:spacing w:line="360" w:lineRule="exact"/>
              <w:jc w:val="center"/>
              <w:rPr>
                <w:rFonts w:hint="default" w:ascii="Times New Roman" w:hAnsi="Times New Roman" w:eastAsia="宋体" w:cs="Times New Roman"/>
                <w:b/>
                <w:sz w:val="21"/>
                <w:vertAlign w:val="baseline"/>
                <w:lang w:val="en-US" w:eastAsia="zh-CN"/>
              </w:rPr>
            </w:pPr>
            <w:r>
              <w:rPr>
                <w:rFonts w:hint="eastAsia" w:ascii="Times New Roman" w:hAnsi="Times New Roman" w:eastAsia="宋体" w:cs="Times New Roman"/>
                <w:b/>
                <w:sz w:val="21"/>
                <w:vertAlign w:val="baseline"/>
                <w:lang w:val="en-US" w:eastAsia="zh-CN"/>
              </w:rPr>
              <w:t>镇（街道）</w:t>
            </w:r>
          </w:p>
        </w:tc>
        <w:tc>
          <w:tcPr>
            <w:tcW w:w="1425" w:type="dxa"/>
            <w:vAlign w:val="center"/>
          </w:tcPr>
          <w:p w14:paraId="1943A730">
            <w:pPr>
              <w:snapToGrid w:val="0"/>
              <w:spacing w:line="360" w:lineRule="exact"/>
              <w:jc w:val="center"/>
              <w:rPr>
                <w:rFonts w:hint="default" w:ascii="Times New Roman" w:hAnsi="Times New Roman" w:eastAsia="宋体" w:cs="Times New Roman"/>
                <w:b/>
                <w:sz w:val="21"/>
                <w:vertAlign w:val="baseline"/>
                <w:lang w:val="en-US" w:eastAsia="zh-CN"/>
              </w:rPr>
            </w:pPr>
            <w:r>
              <w:rPr>
                <w:rFonts w:hint="eastAsia" w:ascii="Times New Roman" w:hAnsi="Times New Roman" w:eastAsia="宋体" w:cs="Times New Roman"/>
                <w:b/>
                <w:sz w:val="21"/>
                <w:vertAlign w:val="baseline"/>
                <w:lang w:val="en-US" w:eastAsia="zh-CN"/>
              </w:rPr>
              <w:t>2026年规划数</w:t>
            </w:r>
          </w:p>
        </w:tc>
        <w:tc>
          <w:tcPr>
            <w:tcW w:w="3436" w:type="dxa"/>
            <w:vAlign w:val="center"/>
          </w:tcPr>
          <w:p w14:paraId="2B63F62B">
            <w:pPr>
              <w:snapToGrid w:val="0"/>
              <w:spacing w:line="360" w:lineRule="exact"/>
              <w:jc w:val="center"/>
              <w:rPr>
                <w:rFonts w:hint="default" w:ascii="Times New Roman" w:hAnsi="Times New Roman" w:eastAsia="宋体" w:cs="Times New Roman"/>
                <w:b/>
                <w:sz w:val="21"/>
                <w:vertAlign w:val="baseline"/>
                <w:lang w:val="en-US" w:eastAsia="zh-CN"/>
              </w:rPr>
            </w:pPr>
            <w:r>
              <w:rPr>
                <w:rFonts w:hint="eastAsia" w:ascii="Times New Roman" w:hAnsi="Times New Roman" w:eastAsia="宋体" w:cs="Times New Roman"/>
                <w:b/>
                <w:sz w:val="21"/>
                <w:vertAlign w:val="baseline"/>
                <w:lang w:val="en-US" w:eastAsia="zh-CN"/>
              </w:rPr>
              <w:t>禁燃（禁售）区域</w:t>
            </w:r>
          </w:p>
        </w:tc>
      </w:tr>
      <w:tr w14:paraId="0DAE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54" w:type="dxa"/>
            <w:vAlign w:val="center"/>
          </w:tcPr>
          <w:p w14:paraId="70D8D463">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w:t>
            </w:r>
          </w:p>
        </w:tc>
        <w:tc>
          <w:tcPr>
            <w:tcW w:w="2841" w:type="dxa"/>
            <w:vAlign w:val="center"/>
          </w:tcPr>
          <w:p w14:paraId="04B55B5E">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澧阳街道</w:t>
            </w:r>
          </w:p>
        </w:tc>
        <w:tc>
          <w:tcPr>
            <w:tcW w:w="1425" w:type="dxa"/>
            <w:shd w:val="clear" w:color="auto" w:fill="auto"/>
            <w:vAlign w:val="center"/>
          </w:tcPr>
          <w:p w14:paraId="0A12A1AC">
            <w:pPr>
              <w:snapToGrid w:val="0"/>
              <w:spacing w:line="360" w:lineRule="exact"/>
              <w:jc w:val="center"/>
              <w:rPr>
                <w:rFonts w:hint="eastAsia" w:ascii="Times New Roman" w:hAnsi="Times New Roman" w:eastAsia="仿宋" w:cs="Times New Roman"/>
                <w:color w:val="0C0C0C"/>
                <w:kern w:val="2"/>
                <w:sz w:val="21"/>
                <w:szCs w:val="21"/>
                <w:lang w:val="en-US" w:eastAsia="zh-CN" w:bidi="ar-SA"/>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52E2F62D">
            <w:pPr>
              <w:spacing w:line="500" w:lineRule="exact"/>
              <w:jc w:val="center"/>
              <w:rPr>
                <w:rFonts w:hint="eastAsia" w:ascii="仿宋" w:hAnsi="仿宋" w:eastAsia="仿宋" w:cs="仿宋"/>
                <w:color w:val="0C0C0C"/>
                <w:sz w:val="24"/>
                <w:szCs w:val="24"/>
                <w:lang w:val="en-US" w:eastAsia="zh-CN"/>
              </w:rPr>
            </w:pPr>
            <w:r>
              <w:rPr>
                <w:rFonts w:hint="eastAsia" w:ascii="Times New Roman" w:hAnsi="Times New Roman" w:eastAsia="仿宋" w:cs="Times New Roman"/>
                <w:sz w:val="21"/>
                <w:szCs w:val="21"/>
                <w:lang w:val="en-US" w:eastAsia="zh-CN"/>
              </w:rPr>
              <w:t>全域禁燃（禁售）</w:t>
            </w:r>
          </w:p>
        </w:tc>
      </w:tr>
      <w:tr w14:paraId="5B60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54" w:type="dxa"/>
            <w:vAlign w:val="center"/>
          </w:tcPr>
          <w:p w14:paraId="26441D7D">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2</w:t>
            </w:r>
          </w:p>
        </w:tc>
        <w:tc>
          <w:tcPr>
            <w:tcW w:w="2841" w:type="dxa"/>
            <w:vAlign w:val="center"/>
          </w:tcPr>
          <w:p w14:paraId="051F706F">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澧西街道</w:t>
            </w:r>
          </w:p>
        </w:tc>
        <w:tc>
          <w:tcPr>
            <w:tcW w:w="1425" w:type="dxa"/>
            <w:shd w:val="clear" w:color="auto" w:fill="auto"/>
            <w:vAlign w:val="center"/>
          </w:tcPr>
          <w:p w14:paraId="3546E4C5">
            <w:pPr>
              <w:snapToGrid w:val="0"/>
              <w:spacing w:line="360" w:lineRule="exact"/>
              <w:jc w:val="center"/>
              <w:rPr>
                <w:rFonts w:hint="eastAsia" w:ascii="Times New Roman" w:hAnsi="Times New Roman" w:eastAsia="仿宋" w:cs="Times New Roman"/>
                <w:color w:val="0C0C0C"/>
                <w:kern w:val="2"/>
                <w:sz w:val="21"/>
                <w:szCs w:val="21"/>
                <w:lang w:val="en-US" w:eastAsia="zh-CN" w:bidi="ar-SA"/>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4A13DD0F">
            <w:pPr>
              <w:spacing w:line="500" w:lineRule="exact"/>
              <w:jc w:val="center"/>
              <w:rPr>
                <w:rFonts w:hint="eastAsia" w:ascii="仿宋" w:hAnsi="仿宋" w:eastAsia="仿宋" w:cs="仿宋"/>
                <w:color w:val="0C0C0C"/>
                <w:sz w:val="24"/>
                <w:szCs w:val="24"/>
                <w:lang w:val="en-US" w:eastAsia="zh-CN"/>
              </w:rPr>
            </w:pPr>
            <w:r>
              <w:rPr>
                <w:rFonts w:hint="eastAsia" w:ascii="Times New Roman" w:hAnsi="Times New Roman" w:eastAsia="仿宋" w:cs="Times New Roman"/>
                <w:sz w:val="21"/>
                <w:szCs w:val="21"/>
                <w:lang w:val="en-US" w:eastAsia="zh-CN"/>
              </w:rPr>
              <w:t>全域禁燃（禁售）</w:t>
            </w:r>
          </w:p>
        </w:tc>
      </w:tr>
      <w:tr w14:paraId="0055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54" w:type="dxa"/>
            <w:vAlign w:val="center"/>
          </w:tcPr>
          <w:p w14:paraId="5C062F6E">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3</w:t>
            </w:r>
          </w:p>
        </w:tc>
        <w:tc>
          <w:tcPr>
            <w:tcW w:w="2841" w:type="dxa"/>
            <w:vAlign w:val="center"/>
          </w:tcPr>
          <w:p w14:paraId="543A9F12">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澧浦街道</w:t>
            </w:r>
          </w:p>
        </w:tc>
        <w:tc>
          <w:tcPr>
            <w:tcW w:w="1425" w:type="dxa"/>
            <w:shd w:val="clear" w:color="auto" w:fill="auto"/>
            <w:vAlign w:val="center"/>
          </w:tcPr>
          <w:p w14:paraId="783A6061">
            <w:pPr>
              <w:snapToGrid w:val="0"/>
              <w:spacing w:line="360" w:lineRule="exact"/>
              <w:jc w:val="center"/>
              <w:rPr>
                <w:rFonts w:hint="eastAsia" w:ascii="Times New Roman" w:hAnsi="Times New Roman" w:eastAsia="仿宋" w:cs="Times New Roman"/>
                <w:color w:val="0C0C0C"/>
                <w:kern w:val="2"/>
                <w:sz w:val="21"/>
                <w:szCs w:val="21"/>
                <w:lang w:val="en-US" w:eastAsia="zh-CN" w:bidi="ar-SA"/>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4B1DBA33">
            <w:pPr>
              <w:spacing w:line="500" w:lineRule="exact"/>
              <w:jc w:val="center"/>
              <w:rPr>
                <w:rFonts w:hint="eastAsia" w:ascii="仿宋" w:hAnsi="仿宋" w:eastAsia="仿宋" w:cs="仿宋"/>
                <w:color w:val="0C0C0C"/>
                <w:sz w:val="24"/>
                <w:szCs w:val="24"/>
                <w:lang w:val="en-US" w:eastAsia="zh-CN"/>
              </w:rPr>
            </w:pPr>
            <w:r>
              <w:rPr>
                <w:rFonts w:hint="eastAsia" w:ascii="Times New Roman" w:hAnsi="Times New Roman" w:eastAsia="仿宋" w:cs="Times New Roman"/>
                <w:sz w:val="21"/>
                <w:szCs w:val="21"/>
                <w:lang w:val="en-US" w:eastAsia="zh-CN"/>
              </w:rPr>
              <w:t>全域禁燃（禁售）</w:t>
            </w:r>
          </w:p>
        </w:tc>
      </w:tr>
      <w:tr w14:paraId="696A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854" w:type="dxa"/>
            <w:vAlign w:val="center"/>
          </w:tcPr>
          <w:p w14:paraId="45124AFA">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4</w:t>
            </w:r>
          </w:p>
        </w:tc>
        <w:tc>
          <w:tcPr>
            <w:tcW w:w="2841" w:type="dxa"/>
            <w:vAlign w:val="center"/>
          </w:tcPr>
          <w:p w14:paraId="4EAD52BB">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澧澹街道</w:t>
            </w:r>
          </w:p>
        </w:tc>
        <w:tc>
          <w:tcPr>
            <w:tcW w:w="1425" w:type="dxa"/>
            <w:shd w:val="clear" w:color="auto" w:fill="auto"/>
            <w:vAlign w:val="center"/>
          </w:tcPr>
          <w:p w14:paraId="346FF966">
            <w:pPr>
              <w:snapToGrid w:val="0"/>
              <w:spacing w:line="360" w:lineRule="exact"/>
              <w:jc w:val="center"/>
              <w:rPr>
                <w:rFonts w:hint="eastAsia" w:ascii="Times New Roman" w:hAnsi="Times New Roman" w:eastAsia="仿宋" w:cs="Times New Roman"/>
                <w:color w:val="0C0C0C"/>
                <w:kern w:val="2"/>
                <w:sz w:val="21"/>
                <w:szCs w:val="21"/>
                <w:lang w:val="en-US" w:eastAsia="zh-CN" w:bidi="ar-SA"/>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7508DD34">
            <w:pPr>
              <w:spacing w:line="500" w:lineRule="exact"/>
              <w:jc w:val="center"/>
              <w:rPr>
                <w:rFonts w:hint="eastAsia" w:ascii="仿宋" w:hAnsi="仿宋" w:eastAsia="仿宋" w:cs="仿宋"/>
                <w:color w:val="0C0C0C"/>
                <w:sz w:val="24"/>
                <w:szCs w:val="24"/>
                <w:lang w:val="en-US" w:eastAsia="zh-CN"/>
              </w:rPr>
            </w:pPr>
            <w:r>
              <w:rPr>
                <w:rFonts w:hint="eastAsia" w:ascii="Times New Roman" w:hAnsi="Times New Roman" w:eastAsia="仿宋" w:cs="Times New Roman"/>
                <w:sz w:val="21"/>
                <w:szCs w:val="21"/>
                <w:lang w:val="en-US" w:eastAsia="zh-CN"/>
              </w:rPr>
              <w:t>全域禁燃（禁售）</w:t>
            </w:r>
          </w:p>
        </w:tc>
      </w:tr>
      <w:tr w14:paraId="7554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336575FE">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5</w:t>
            </w:r>
          </w:p>
        </w:tc>
        <w:tc>
          <w:tcPr>
            <w:tcW w:w="2841" w:type="dxa"/>
            <w:shd w:val="clear" w:color="auto" w:fill="auto"/>
            <w:vAlign w:val="center"/>
          </w:tcPr>
          <w:p w14:paraId="10D19ABC">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梦溪镇</w:t>
            </w:r>
          </w:p>
        </w:tc>
        <w:tc>
          <w:tcPr>
            <w:tcW w:w="1425" w:type="dxa"/>
            <w:vAlign w:val="center"/>
          </w:tcPr>
          <w:p w14:paraId="58E8B188">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54213261">
            <w:pPr>
              <w:spacing w:line="500" w:lineRule="exact"/>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全域禁燃（禁售）</w:t>
            </w:r>
          </w:p>
        </w:tc>
      </w:tr>
      <w:tr w14:paraId="32E9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2B8DED43">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6</w:t>
            </w:r>
          </w:p>
        </w:tc>
        <w:tc>
          <w:tcPr>
            <w:tcW w:w="2841" w:type="dxa"/>
            <w:shd w:val="clear" w:color="auto" w:fill="auto"/>
            <w:vAlign w:val="center"/>
          </w:tcPr>
          <w:p w14:paraId="0B0BD37D">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涔南镇</w:t>
            </w:r>
          </w:p>
        </w:tc>
        <w:tc>
          <w:tcPr>
            <w:tcW w:w="1425" w:type="dxa"/>
            <w:vAlign w:val="center"/>
          </w:tcPr>
          <w:p w14:paraId="52857877">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62ED5C20">
            <w:pPr>
              <w:spacing w:line="500" w:lineRule="exact"/>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全域禁燃（禁售）</w:t>
            </w:r>
          </w:p>
        </w:tc>
      </w:tr>
      <w:tr w14:paraId="7C4B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568CE6B1">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7</w:t>
            </w:r>
          </w:p>
        </w:tc>
        <w:tc>
          <w:tcPr>
            <w:tcW w:w="2841" w:type="dxa"/>
            <w:shd w:val="clear" w:color="auto" w:fill="auto"/>
            <w:vAlign w:val="center"/>
          </w:tcPr>
          <w:p w14:paraId="558CF7C5">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澧南镇</w:t>
            </w:r>
          </w:p>
        </w:tc>
        <w:tc>
          <w:tcPr>
            <w:tcW w:w="1425" w:type="dxa"/>
            <w:vAlign w:val="center"/>
          </w:tcPr>
          <w:p w14:paraId="7705F505">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51750515">
            <w:pPr>
              <w:spacing w:line="500" w:lineRule="exact"/>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全域禁燃（禁售）</w:t>
            </w:r>
          </w:p>
        </w:tc>
      </w:tr>
      <w:tr w14:paraId="5E94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362F0FFB">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8</w:t>
            </w:r>
          </w:p>
        </w:tc>
        <w:tc>
          <w:tcPr>
            <w:tcW w:w="2841" w:type="dxa"/>
            <w:shd w:val="clear" w:color="auto" w:fill="auto"/>
            <w:vAlign w:val="center"/>
          </w:tcPr>
          <w:p w14:paraId="0E4AA35E">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大堰垱镇</w:t>
            </w:r>
          </w:p>
        </w:tc>
        <w:tc>
          <w:tcPr>
            <w:tcW w:w="1425" w:type="dxa"/>
            <w:vAlign w:val="center"/>
          </w:tcPr>
          <w:p w14:paraId="4471F9AF">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2F64B203">
            <w:pPr>
              <w:spacing w:line="500" w:lineRule="exact"/>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全域禁燃（禁售）</w:t>
            </w:r>
          </w:p>
        </w:tc>
      </w:tr>
      <w:tr w14:paraId="58D4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36DCCD49">
            <w:pPr>
              <w:spacing w:line="500" w:lineRule="exact"/>
              <w:jc w:val="center"/>
              <w:rPr>
                <w:rFonts w:hint="eastAsia"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9</w:t>
            </w:r>
          </w:p>
        </w:tc>
        <w:tc>
          <w:tcPr>
            <w:tcW w:w="2841" w:type="dxa"/>
            <w:shd w:val="clear" w:color="auto" w:fill="auto"/>
            <w:vAlign w:val="center"/>
          </w:tcPr>
          <w:p w14:paraId="73410F17">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城头山镇</w:t>
            </w:r>
          </w:p>
        </w:tc>
        <w:tc>
          <w:tcPr>
            <w:tcW w:w="1425" w:type="dxa"/>
            <w:vAlign w:val="center"/>
          </w:tcPr>
          <w:p w14:paraId="0184FA88">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36877DE5">
            <w:pPr>
              <w:spacing w:line="500" w:lineRule="exact"/>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val="en-US" w:eastAsia="zh-CN"/>
              </w:rPr>
              <w:t>全域禁燃（禁售）</w:t>
            </w:r>
          </w:p>
        </w:tc>
      </w:tr>
      <w:tr w14:paraId="76C3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10AE851E">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10</w:t>
            </w:r>
          </w:p>
        </w:tc>
        <w:tc>
          <w:tcPr>
            <w:tcW w:w="2841" w:type="dxa"/>
            <w:shd w:val="clear" w:color="auto" w:fill="auto"/>
            <w:vAlign w:val="center"/>
          </w:tcPr>
          <w:p w14:paraId="28DA5C9E">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小渡口镇</w:t>
            </w:r>
          </w:p>
        </w:tc>
        <w:tc>
          <w:tcPr>
            <w:tcW w:w="1425" w:type="dxa"/>
            <w:vAlign w:val="center"/>
          </w:tcPr>
          <w:p w14:paraId="0C9B83AD">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0</w:t>
            </w:r>
          </w:p>
        </w:tc>
        <w:tc>
          <w:tcPr>
            <w:tcW w:w="3436" w:type="dxa"/>
            <w:vAlign w:val="center"/>
          </w:tcPr>
          <w:p w14:paraId="17872A47">
            <w:pPr>
              <w:snapToGrid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val="en-US" w:eastAsia="zh-CN"/>
              </w:rPr>
              <w:t>全域禁燃（禁售）</w:t>
            </w:r>
          </w:p>
        </w:tc>
      </w:tr>
      <w:tr w14:paraId="232B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006C22E7">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11</w:t>
            </w:r>
          </w:p>
        </w:tc>
        <w:tc>
          <w:tcPr>
            <w:tcW w:w="2841" w:type="dxa"/>
            <w:shd w:val="clear" w:color="auto" w:fill="auto"/>
            <w:vAlign w:val="center"/>
          </w:tcPr>
          <w:p w14:paraId="23996F32">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盐井镇</w:t>
            </w:r>
          </w:p>
        </w:tc>
        <w:tc>
          <w:tcPr>
            <w:tcW w:w="1425" w:type="dxa"/>
            <w:vAlign w:val="center"/>
          </w:tcPr>
          <w:p w14:paraId="04296F46">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46</w:t>
            </w:r>
          </w:p>
        </w:tc>
        <w:tc>
          <w:tcPr>
            <w:tcW w:w="3436" w:type="dxa"/>
            <w:vAlign w:val="center"/>
          </w:tcPr>
          <w:p w14:paraId="228A8FD1">
            <w:pPr>
              <w:snapToGrid w:val="0"/>
              <w:jc w:val="center"/>
              <w:rPr>
                <w:rFonts w:hint="eastAsia"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2FE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34F83AB0">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12</w:t>
            </w:r>
          </w:p>
        </w:tc>
        <w:tc>
          <w:tcPr>
            <w:tcW w:w="2841" w:type="dxa"/>
            <w:shd w:val="clear" w:color="auto" w:fill="auto"/>
            <w:vAlign w:val="center"/>
          </w:tcPr>
          <w:p w14:paraId="0933B7A6">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火连坡镇</w:t>
            </w:r>
          </w:p>
        </w:tc>
        <w:tc>
          <w:tcPr>
            <w:tcW w:w="1425" w:type="dxa"/>
            <w:vAlign w:val="center"/>
          </w:tcPr>
          <w:p w14:paraId="1C815BAA">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30</w:t>
            </w:r>
          </w:p>
        </w:tc>
        <w:tc>
          <w:tcPr>
            <w:tcW w:w="3436" w:type="dxa"/>
            <w:vAlign w:val="center"/>
          </w:tcPr>
          <w:p w14:paraId="7F506EC3">
            <w:pPr>
              <w:snapToGrid w:val="0"/>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00F9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593F7334">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13</w:t>
            </w:r>
          </w:p>
        </w:tc>
        <w:tc>
          <w:tcPr>
            <w:tcW w:w="2841" w:type="dxa"/>
            <w:shd w:val="clear" w:color="auto" w:fill="auto"/>
            <w:vAlign w:val="center"/>
          </w:tcPr>
          <w:p w14:paraId="0F18862B">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码头铺镇</w:t>
            </w:r>
          </w:p>
        </w:tc>
        <w:tc>
          <w:tcPr>
            <w:tcW w:w="1425" w:type="dxa"/>
            <w:vAlign w:val="center"/>
          </w:tcPr>
          <w:p w14:paraId="607F5F3D">
            <w:pPr>
              <w:snapToGrid w:val="0"/>
              <w:spacing w:line="360" w:lineRule="exact"/>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46</w:t>
            </w:r>
          </w:p>
        </w:tc>
        <w:tc>
          <w:tcPr>
            <w:tcW w:w="3436" w:type="dxa"/>
            <w:vAlign w:val="center"/>
          </w:tcPr>
          <w:p w14:paraId="6E46DA41">
            <w:pPr>
              <w:snapToGrid w:val="0"/>
              <w:jc w:val="center"/>
              <w:rPr>
                <w:rFonts w:hint="default" w:ascii="Times New Roman" w:hAnsi="Times New Roman" w:eastAsia="仿宋" w:cs="Times New Roman"/>
                <w:sz w:val="21"/>
                <w:szCs w:val="21"/>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0ADA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4D55A263">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14</w:t>
            </w:r>
          </w:p>
        </w:tc>
        <w:tc>
          <w:tcPr>
            <w:tcW w:w="2841" w:type="dxa"/>
            <w:shd w:val="clear" w:color="auto" w:fill="auto"/>
            <w:vAlign w:val="center"/>
          </w:tcPr>
          <w:p w14:paraId="1E2DBDA4">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金罗镇</w:t>
            </w:r>
          </w:p>
        </w:tc>
        <w:tc>
          <w:tcPr>
            <w:tcW w:w="1425" w:type="dxa"/>
            <w:vAlign w:val="center"/>
          </w:tcPr>
          <w:p w14:paraId="53341AF6">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29</w:t>
            </w:r>
          </w:p>
        </w:tc>
        <w:tc>
          <w:tcPr>
            <w:tcW w:w="3436" w:type="dxa"/>
            <w:vAlign w:val="center"/>
          </w:tcPr>
          <w:p w14:paraId="641B278F">
            <w:pPr>
              <w:snapToGrid w:val="0"/>
              <w:jc w:val="center"/>
              <w:rPr>
                <w:rFonts w:hint="default" w:ascii="Times New Roman" w:hAnsi="Times New Roman" w:eastAsia="仿宋" w:cs="Times New Roman"/>
                <w:sz w:val="21"/>
                <w:szCs w:val="21"/>
                <w:lang w:eastAsia="zh-CN"/>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0659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49753FDE">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15</w:t>
            </w:r>
          </w:p>
        </w:tc>
        <w:tc>
          <w:tcPr>
            <w:tcW w:w="2841" w:type="dxa"/>
            <w:shd w:val="clear" w:color="auto" w:fill="auto"/>
            <w:vAlign w:val="center"/>
          </w:tcPr>
          <w:p w14:paraId="598BD1F8">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如东镇</w:t>
            </w:r>
          </w:p>
        </w:tc>
        <w:tc>
          <w:tcPr>
            <w:tcW w:w="1425" w:type="dxa"/>
            <w:vAlign w:val="center"/>
          </w:tcPr>
          <w:p w14:paraId="73C75D50">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46</w:t>
            </w:r>
          </w:p>
        </w:tc>
        <w:tc>
          <w:tcPr>
            <w:tcW w:w="3436" w:type="dxa"/>
            <w:vAlign w:val="center"/>
          </w:tcPr>
          <w:p w14:paraId="383CA334">
            <w:pPr>
              <w:snapToGri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581C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48703FBF">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16</w:t>
            </w:r>
          </w:p>
        </w:tc>
        <w:tc>
          <w:tcPr>
            <w:tcW w:w="2841" w:type="dxa"/>
            <w:shd w:val="clear" w:color="auto" w:fill="auto"/>
            <w:vAlign w:val="center"/>
          </w:tcPr>
          <w:p w14:paraId="6A72818A">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甘溪滩镇</w:t>
            </w:r>
          </w:p>
        </w:tc>
        <w:tc>
          <w:tcPr>
            <w:tcW w:w="1425" w:type="dxa"/>
            <w:vAlign w:val="center"/>
          </w:tcPr>
          <w:p w14:paraId="2407C0FB">
            <w:pPr>
              <w:snapToGrid w:val="0"/>
              <w:spacing w:line="360" w:lineRule="exact"/>
              <w:jc w:val="center"/>
              <w:rPr>
                <w:rFonts w:hint="default" w:ascii="Times New Roman" w:hAnsi="Times New Roman" w:eastAsia="仿宋" w:cs="Times New Roman"/>
                <w:color w:val="0C0C0C"/>
                <w:sz w:val="21"/>
                <w:szCs w:val="21"/>
                <w:lang w:val="en-US" w:eastAsia="zh-CN"/>
              </w:rPr>
            </w:pPr>
            <w:r>
              <w:rPr>
                <w:rFonts w:hint="eastAsia" w:ascii="Times New Roman" w:hAnsi="Times New Roman" w:eastAsia="仿宋" w:cs="Times New Roman"/>
                <w:color w:val="0C0C0C"/>
                <w:sz w:val="21"/>
                <w:szCs w:val="21"/>
                <w:lang w:val="en-US" w:eastAsia="zh-CN"/>
              </w:rPr>
              <w:t>33</w:t>
            </w:r>
          </w:p>
        </w:tc>
        <w:tc>
          <w:tcPr>
            <w:tcW w:w="3436" w:type="dxa"/>
            <w:vAlign w:val="center"/>
          </w:tcPr>
          <w:p w14:paraId="4206D8C4">
            <w:pPr>
              <w:snapToGrid w:val="0"/>
              <w:jc w:val="center"/>
              <w:rPr>
                <w:rFonts w:hint="default"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0C22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2043A180">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17</w:t>
            </w:r>
          </w:p>
        </w:tc>
        <w:tc>
          <w:tcPr>
            <w:tcW w:w="2841" w:type="dxa"/>
            <w:shd w:val="clear" w:color="auto" w:fill="auto"/>
            <w:vAlign w:val="center"/>
          </w:tcPr>
          <w:p w14:paraId="5C3460C6">
            <w:pPr>
              <w:spacing w:line="500" w:lineRule="exact"/>
              <w:jc w:val="center"/>
              <w:rPr>
                <w:rFonts w:hint="default"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王家厂镇</w:t>
            </w:r>
          </w:p>
        </w:tc>
        <w:tc>
          <w:tcPr>
            <w:tcW w:w="1425" w:type="dxa"/>
            <w:vAlign w:val="center"/>
          </w:tcPr>
          <w:p w14:paraId="1C1ECAB6">
            <w:pPr>
              <w:snapToGrid w:val="0"/>
              <w:spacing w:line="360" w:lineRule="exact"/>
              <w:jc w:val="center"/>
              <w:rPr>
                <w:rFonts w:hint="default" w:ascii="Times New Roman" w:hAnsi="Times New Roman" w:eastAsia="仿宋" w:cs="Times New Roman"/>
                <w:b w:val="0"/>
                <w:bCs/>
                <w:color w:val="0C0C0C"/>
                <w:sz w:val="21"/>
                <w:szCs w:val="21"/>
                <w:lang w:val="en-US" w:eastAsia="zh-CN"/>
              </w:rPr>
            </w:pPr>
            <w:r>
              <w:rPr>
                <w:rFonts w:hint="eastAsia" w:ascii="Times New Roman" w:hAnsi="Times New Roman" w:eastAsia="仿宋" w:cs="Times New Roman"/>
                <w:b w:val="0"/>
                <w:bCs/>
                <w:color w:val="0C0C0C"/>
                <w:sz w:val="21"/>
                <w:szCs w:val="21"/>
                <w:lang w:val="en-US" w:eastAsia="zh-CN"/>
              </w:rPr>
              <w:t>23</w:t>
            </w:r>
          </w:p>
        </w:tc>
        <w:tc>
          <w:tcPr>
            <w:tcW w:w="3436" w:type="dxa"/>
            <w:vAlign w:val="center"/>
          </w:tcPr>
          <w:p w14:paraId="753878B0">
            <w:pPr>
              <w:snapToGrid w:val="0"/>
              <w:spacing w:line="360" w:lineRule="exact"/>
              <w:jc w:val="center"/>
              <w:rPr>
                <w:rFonts w:hint="default" w:ascii="Times New Roman" w:hAnsi="Times New Roman" w:eastAsia="仿宋" w:cs="Times New Roman"/>
                <w:b/>
                <w:color w:val="0C0C0C"/>
                <w:sz w:val="21"/>
                <w:szCs w:val="21"/>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4BDD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524" w:hRule="atLeast"/>
          <w:jc w:val="center"/>
        </w:trPr>
        <w:tc>
          <w:tcPr>
            <w:tcW w:w="854" w:type="dxa"/>
            <w:shd w:val="clear" w:color="auto" w:fill="auto"/>
            <w:vAlign w:val="center"/>
          </w:tcPr>
          <w:p w14:paraId="4273114D">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18</w:t>
            </w:r>
          </w:p>
        </w:tc>
        <w:tc>
          <w:tcPr>
            <w:tcW w:w="2841" w:type="dxa"/>
            <w:shd w:val="clear" w:color="auto" w:fill="auto"/>
            <w:vAlign w:val="center"/>
          </w:tcPr>
          <w:p w14:paraId="068A794A">
            <w:pPr>
              <w:spacing w:line="500" w:lineRule="exact"/>
              <w:jc w:val="center"/>
              <w:rPr>
                <w:rFonts w:hint="eastAsia"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复兴镇</w:t>
            </w:r>
          </w:p>
        </w:tc>
        <w:tc>
          <w:tcPr>
            <w:tcW w:w="1425" w:type="dxa"/>
            <w:vAlign w:val="center"/>
          </w:tcPr>
          <w:p w14:paraId="26470478">
            <w:pPr>
              <w:snapToGrid w:val="0"/>
              <w:spacing w:line="360" w:lineRule="exact"/>
              <w:jc w:val="center"/>
              <w:rPr>
                <w:rFonts w:hint="default" w:ascii="Times New Roman" w:hAnsi="Times New Roman" w:eastAsia="仿宋" w:cs="Times New Roman"/>
                <w:b w:val="0"/>
                <w:bCs/>
                <w:color w:val="0C0C0C"/>
                <w:sz w:val="21"/>
                <w:szCs w:val="21"/>
                <w:lang w:val="en-US" w:eastAsia="zh-CN"/>
              </w:rPr>
            </w:pPr>
            <w:r>
              <w:rPr>
                <w:rFonts w:hint="eastAsia" w:ascii="Times New Roman" w:hAnsi="Times New Roman" w:eastAsia="仿宋" w:cs="Times New Roman"/>
                <w:b w:val="0"/>
                <w:bCs/>
                <w:color w:val="0C0C0C"/>
                <w:sz w:val="21"/>
                <w:szCs w:val="21"/>
                <w:lang w:val="en-US" w:eastAsia="zh-CN"/>
              </w:rPr>
              <w:t>45</w:t>
            </w:r>
          </w:p>
        </w:tc>
        <w:tc>
          <w:tcPr>
            <w:tcW w:w="3436" w:type="dxa"/>
            <w:vAlign w:val="center"/>
          </w:tcPr>
          <w:p w14:paraId="559D3D85">
            <w:pPr>
              <w:snapToGrid w:val="0"/>
              <w:spacing w:line="360" w:lineRule="exact"/>
              <w:jc w:val="center"/>
              <w:rPr>
                <w:rFonts w:hint="default" w:ascii="Times New Roman" w:hAnsi="Times New Roman" w:eastAsia="仿宋" w:cs="Times New Roman"/>
                <w:b/>
                <w:color w:val="0C0C0C"/>
                <w:sz w:val="21"/>
                <w:szCs w:val="21"/>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r w14:paraId="74B2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854" w:type="dxa"/>
            <w:shd w:val="clear" w:color="auto" w:fill="auto"/>
            <w:vAlign w:val="center"/>
          </w:tcPr>
          <w:p w14:paraId="1E5797D8">
            <w:pPr>
              <w:spacing w:line="500" w:lineRule="exact"/>
              <w:jc w:val="center"/>
              <w:rPr>
                <w:rFonts w:hint="default" w:ascii="仿宋" w:hAnsi="仿宋" w:eastAsia="仿宋" w:cs="仿宋"/>
                <w:color w:val="0C0C0C"/>
                <w:sz w:val="24"/>
                <w:szCs w:val="24"/>
                <w:lang w:val="en-US" w:eastAsia="zh-CN"/>
              </w:rPr>
            </w:pPr>
            <w:r>
              <w:rPr>
                <w:rFonts w:hint="eastAsia" w:ascii="仿宋" w:hAnsi="仿宋" w:eastAsia="仿宋" w:cs="仿宋"/>
                <w:color w:val="0C0C0C"/>
                <w:sz w:val="24"/>
                <w:szCs w:val="24"/>
                <w:lang w:val="en-US" w:eastAsia="zh-CN"/>
              </w:rPr>
              <w:t>19</w:t>
            </w:r>
          </w:p>
        </w:tc>
        <w:tc>
          <w:tcPr>
            <w:tcW w:w="2841" w:type="dxa"/>
            <w:shd w:val="clear" w:color="auto" w:fill="auto"/>
            <w:vAlign w:val="center"/>
          </w:tcPr>
          <w:p w14:paraId="448D3956">
            <w:pPr>
              <w:spacing w:line="500" w:lineRule="exact"/>
              <w:jc w:val="center"/>
              <w:rPr>
                <w:rFonts w:hint="eastAsia" w:ascii="仿宋" w:hAnsi="仿宋" w:eastAsia="仿宋" w:cs="仿宋"/>
                <w:color w:val="0C0C0C"/>
                <w:kern w:val="2"/>
                <w:sz w:val="24"/>
                <w:szCs w:val="24"/>
                <w:lang w:val="en-US" w:eastAsia="zh-CN" w:bidi="ar-SA"/>
              </w:rPr>
            </w:pPr>
            <w:r>
              <w:rPr>
                <w:rFonts w:hint="eastAsia" w:ascii="仿宋" w:hAnsi="仿宋" w:eastAsia="仿宋" w:cs="仿宋"/>
                <w:color w:val="0C0C0C"/>
                <w:sz w:val="24"/>
                <w:szCs w:val="24"/>
              </w:rPr>
              <w:t>官垸镇</w:t>
            </w:r>
          </w:p>
        </w:tc>
        <w:tc>
          <w:tcPr>
            <w:tcW w:w="1425" w:type="dxa"/>
            <w:vAlign w:val="center"/>
          </w:tcPr>
          <w:p w14:paraId="3D00F0A7">
            <w:pPr>
              <w:snapToGrid w:val="0"/>
              <w:spacing w:line="360" w:lineRule="exact"/>
              <w:jc w:val="center"/>
              <w:rPr>
                <w:rFonts w:hint="default" w:ascii="Times New Roman" w:hAnsi="Times New Roman" w:eastAsia="仿宋" w:cs="Times New Roman"/>
                <w:b w:val="0"/>
                <w:bCs/>
                <w:color w:val="0C0C0C"/>
                <w:sz w:val="21"/>
                <w:szCs w:val="21"/>
                <w:lang w:val="en-US" w:eastAsia="zh-CN"/>
              </w:rPr>
            </w:pPr>
            <w:r>
              <w:rPr>
                <w:rFonts w:hint="eastAsia" w:ascii="Times New Roman" w:hAnsi="Times New Roman" w:eastAsia="仿宋" w:cs="Times New Roman"/>
                <w:b w:val="0"/>
                <w:bCs/>
                <w:color w:val="0C0C0C"/>
                <w:sz w:val="21"/>
                <w:szCs w:val="21"/>
                <w:lang w:val="en-US" w:eastAsia="zh-CN"/>
              </w:rPr>
              <w:t>12</w:t>
            </w:r>
          </w:p>
        </w:tc>
        <w:tc>
          <w:tcPr>
            <w:tcW w:w="3436" w:type="dxa"/>
            <w:vAlign w:val="center"/>
          </w:tcPr>
          <w:p w14:paraId="7D918168">
            <w:pPr>
              <w:snapToGrid w:val="0"/>
              <w:spacing w:line="360" w:lineRule="exact"/>
              <w:jc w:val="center"/>
              <w:rPr>
                <w:rFonts w:hint="default" w:ascii="Times New Roman" w:hAnsi="Times New Roman" w:eastAsia="仿宋" w:cs="Times New Roman"/>
                <w:b/>
                <w:color w:val="0C0C0C"/>
                <w:sz w:val="21"/>
                <w:szCs w:val="21"/>
              </w:rPr>
            </w:pPr>
            <w:r>
              <w:rPr>
                <w:rFonts w:hint="eastAsia" w:ascii="Times New Roman" w:hAnsi="Times New Roman" w:eastAsia="仿宋" w:cs="Times New Roman"/>
                <w:sz w:val="21"/>
                <w:szCs w:val="21"/>
                <w:lang w:eastAsia="zh-CN"/>
              </w:rPr>
              <w:t>镇政府所在地集镇禁燃</w:t>
            </w:r>
            <w:r>
              <w:rPr>
                <w:rFonts w:hint="eastAsia" w:ascii="Times New Roman" w:hAnsi="Times New Roman" w:eastAsia="仿宋" w:cs="Times New Roman"/>
                <w:sz w:val="21"/>
                <w:szCs w:val="21"/>
                <w:lang w:val="en-US" w:eastAsia="zh-CN"/>
              </w:rPr>
              <w:t>（禁售）</w:t>
            </w:r>
          </w:p>
        </w:tc>
      </w:tr>
    </w:tbl>
    <w:p w14:paraId="28BE38E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p>
    <w:sectPr>
      <w:headerReference r:id="rId4" w:type="default"/>
      <w:footerReference r:id="rId5"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C41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F9B22">
                          <w:pPr>
                            <w:pStyle w:val="4"/>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1F9B22">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A170E">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C0E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7B7C"/>
    <w:rsid w:val="00CC72B4"/>
    <w:rsid w:val="012B13DD"/>
    <w:rsid w:val="01313BA8"/>
    <w:rsid w:val="01675739"/>
    <w:rsid w:val="01E26C43"/>
    <w:rsid w:val="03E012B9"/>
    <w:rsid w:val="04F4558A"/>
    <w:rsid w:val="065D35AE"/>
    <w:rsid w:val="07BA1348"/>
    <w:rsid w:val="08A13C26"/>
    <w:rsid w:val="08EB2F3B"/>
    <w:rsid w:val="091F18DE"/>
    <w:rsid w:val="092D5A9F"/>
    <w:rsid w:val="09DC0A52"/>
    <w:rsid w:val="0A1A479C"/>
    <w:rsid w:val="0A5F254C"/>
    <w:rsid w:val="0A656EBD"/>
    <w:rsid w:val="0A817B2C"/>
    <w:rsid w:val="0BCE4BB8"/>
    <w:rsid w:val="0C0D15D3"/>
    <w:rsid w:val="0CB2215E"/>
    <w:rsid w:val="0CB57FEC"/>
    <w:rsid w:val="0CCA74C4"/>
    <w:rsid w:val="0D6F1E04"/>
    <w:rsid w:val="0D8E609B"/>
    <w:rsid w:val="0E447334"/>
    <w:rsid w:val="109F4067"/>
    <w:rsid w:val="10C018E6"/>
    <w:rsid w:val="112C223F"/>
    <w:rsid w:val="122146FC"/>
    <w:rsid w:val="132D5BB6"/>
    <w:rsid w:val="136123E1"/>
    <w:rsid w:val="1383074C"/>
    <w:rsid w:val="14634AB5"/>
    <w:rsid w:val="14BF61F9"/>
    <w:rsid w:val="14F0527E"/>
    <w:rsid w:val="156774B6"/>
    <w:rsid w:val="169A18BF"/>
    <w:rsid w:val="16CA07EC"/>
    <w:rsid w:val="176201D3"/>
    <w:rsid w:val="19EC418A"/>
    <w:rsid w:val="1A045DC3"/>
    <w:rsid w:val="1A646CD3"/>
    <w:rsid w:val="1AC55469"/>
    <w:rsid w:val="1ACE3E08"/>
    <w:rsid w:val="1B7D4B61"/>
    <w:rsid w:val="1C1F0D18"/>
    <w:rsid w:val="1C4810CB"/>
    <w:rsid w:val="1C6568C1"/>
    <w:rsid w:val="1CC01D49"/>
    <w:rsid w:val="1E1A1FF6"/>
    <w:rsid w:val="1E6A6FB0"/>
    <w:rsid w:val="1F1F544D"/>
    <w:rsid w:val="1F7E5F3D"/>
    <w:rsid w:val="1FD55728"/>
    <w:rsid w:val="21254871"/>
    <w:rsid w:val="249E239D"/>
    <w:rsid w:val="24F609FE"/>
    <w:rsid w:val="25E52756"/>
    <w:rsid w:val="268E074E"/>
    <w:rsid w:val="26FE46B2"/>
    <w:rsid w:val="27A0355B"/>
    <w:rsid w:val="280A007C"/>
    <w:rsid w:val="280A1770"/>
    <w:rsid w:val="280B47C0"/>
    <w:rsid w:val="29CD7774"/>
    <w:rsid w:val="2A1D2E53"/>
    <w:rsid w:val="2AA73D32"/>
    <w:rsid w:val="2AC312E0"/>
    <w:rsid w:val="2B4A0C8C"/>
    <w:rsid w:val="2B4D2F44"/>
    <w:rsid w:val="2C9640B5"/>
    <w:rsid w:val="2D3617F0"/>
    <w:rsid w:val="2DBE3BB5"/>
    <w:rsid w:val="2EE87609"/>
    <w:rsid w:val="2FC31E25"/>
    <w:rsid w:val="31AD6506"/>
    <w:rsid w:val="31B04290"/>
    <w:rsid w:val="31B35169"/>
    <w:rsid w:val="322E5C7B"/>
    <w:rsid w:val="3253123E"/>
    <w:rsid w:val="32556074"/>
    <w:rsid w:val="32594099"/>
    <w:rsid w:val="32CE2FBA"/>
    <w:rsid w:val="32F65B05"/>
    <w:rsid w:val="33C74824"/>
    <w:rsid w:val="34104F8B"/>
    <w:rsid w:val="34513BC3"/>
    <w:rsid w:val="34890B4E"/>
    <w:rsid w:val="35CD57AB"/>
    <w:rsid w:val="371E067D"/>
    <w:rsid w:val="37307DA0"/>
    <w:rsid w:val="37C36E66"/>
    <w:rsid w:val="38303325"/>
    <w:rsid w:val="38B91D97"/>
    <w:rsid w:val="38B955D1"/>
    <w:rsid w:val="398C5748"/>
    <w:rsid w:val="3B547DD5"/>
    <w:rsid w:val="3B6460BD"/>
    <w:rsid w:val="3BC67E06"/>
    <w:rsid w:val="3C0F436B"/>
    <w:rsid w:val="3DE47B36"/>
    <w:rsid w:val="3DF80094"/>
    <w:rsid w:val="3E012496"/>
    <w:rsid w:val="3EA12549"/>
    <w:rsid w:val="3FCC45A7"/>
    <w:rsid w:val="402210DC"/>
    <w:rsid w:val="40271F23"/>
    <w:rsid w:val="40FA0ADA"/>
    <w:rsid w:val="41006A35"/>
    <w:rsid w:val="41F62235"/>
    <w:rsid w:val="42114C71"/>
    <w:rsid w:val="427D1EE5"/>
    <w:rsid w:val="42A621B9"/>
    <w:rsid w:val="42A83518"/>
    <w:rsid w:val="435C016E"/>
    <w:rsid w:val="45ED0F61"/>
    <w:rsid w:val="45F5579E"/>
    <w:rsid w:val="46077807"/>
    <w:rsid w:val="46F669BE"/>
    <w:rsid w:val="47F36652"/>
    <w:rsid w:val="49B63A5D"/>
    <w:rsid w:val="49F60A52"/>
    <w:rsid w:val="4A2F1167"/>
    <w:rsid w:val="4AF619D8"/>
    <w:rsid w:val="4B055BD9"/>
    <w:rsid w:val="4B194043"/>
    <w:rsid w:val="4B46598C"/>
    <w:rsid w:val="4B6917C5"/>
    <w:rsid w:val="4C1F27D1"/>
    <w:rsid w:val="4E8E690E"/>
    <w:rsid w:val="4F460A77"/>
    <w:rsid w:val="4F50771B"/>
    <w:rsid w:val="4FBD1543"/>
    <w:rsid w:val="4FF17E60"/>
    <w:rsid w:val="50191DB5"/>
    <w:rsid w:val="52067C23"/>
    <w:rsid w:val="52AA4A52"/>
    <w:rsid w:val="52E05B8C"/>
    <w:rsid w:val="52F21FDA"/>
    <w:rsid w:val="53391D29"/>
    <w:rsid w:val="535551A8"/>
    <w:rsid w:val="53634045"/>
    <w:rsid w:val="53A70F92"/>
    <w:rsid w:val="53F35F85"/>
    <w:rsid w:val="54ED3156"/>
    <w:rsid w:val="565457D1"/>
    <w:rsid w:val="56BA6ADE"/>
    <w:rsid w:val="57875A6B"/>
    <w:rsid w:val="57F566FF"/>
    <w:rsid w:val="58AB29DD"/>
    <w:rsid w:val="59AE7FD4"/>
    <w:rsid w:val="59B465C6"/>
    <w:rsid w:val="59B85B4B"/>
    <w:rsid w:val="5A4E49B8"/>
    <w:rsid w:val="5BD668B8"/>
    <w:rsid w:val="5CBD31D4"/>
    <w:rsid w:val="5D601442"/>
    <w:rsid w:val="5DDC3F2E"/>
    <w:rsid w:val="5DE72E29"/>
    <w:rsid w:val="5DFB57D1"/>
    <w:rsid w:val="5E0D799B"/>
    <w:rsid w:val="5E404D1C"/>
    <w:rsid w:val="60BA75EF"/>
    <w:rsid w:val="614168ED"/>
    <w:rsid w:val="62B1330D"/>
    <w:rsid w:val="63187E47"/>
    <w:rsid w:val="63A320F7"/>
    <w:rsid w:val="63E31B72"/>
    <w:rsid w:val="649D6684"/>
    <w:rsid w:val="64B0493F"/>
    <w:rsid w:val="659A4B06"/>
    <w:rsid w:val="65C76E83"/>
    <w:rsid w:val="65D548BC"/>
    <w:rsid w:val="67BF7E90"/>
    <w:rsid w:val="68076BAB"/>
    <w:rsid w:val="69A36162"/>
    <w:rsid w:val="6B5B092E"/>
    <w:rsid w:val="6BB0235B"/>
    <w:rsid w:val="6C847C6A"/>
    <w:rsid w:val="6CF626D2"/>
    <w:rsid w:val="6D8223FC"/>
    <w:rsid w:val="6F800778"/>
    <w:rsid w:val="700E0FA8"/>
    <w:rsid w:val="701A5EC9"/>
    <w:rsid w:val="701C7F78"/>
    <w:rsid w:val="707F70C6"/>
    <w:rsid w:val="713A4D9B"/>
    <w:rsid w:val="72F05577"/>
    <w:rsid w:val="73480B3B"/>
    <w:rsid w:val="74827185"/>
    <w:rsid w:val="74FB7F26"/>
    <w:rsid w:val="75E16040"/>
    <w:rsid w:val="76443671"/>
    <w:rsid w:val="767B20DE"/>
    <w:rsid w:val="769D02A6"/>
    <w:rsid w:val="79183C14"/>
    <w:rsid w:val="7A723CDA"/>
    <w:rsid w:val="7B4B4EB4"/>
    <w:rsid w:val="7B5F1947"/>
    <w:rsid w:val="7B8520A8"/>
    <w:rsid w:val="7C375547"/>
    <w:rsid w:val="7CDD301C"/>
    <w:rsid w:val="7E8942AE"/>
    <w:rsid w:val="7E995FE0"/>
    <w:rsid w:val="7FA47C88"/>
    <w:rsid w:val="7FAD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6"/>
      <w:szCs w:val="3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99"/>
    <w:rPr>
      <w:rFonts w:cs="Times New Roman"/>
      <w:b/>
      <w:bCs/>
    </w:rPr>
  </w:style>
  <w:style w:type="character" w:styleId="11">
    <w:name w:val="page number"/>
    <w:basedOn w:val="9"/>
    <w:qFormat/>
    <w:uiPriority w:val="0"/>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2354</Words>
  <Characters>2435</Characters>
  <Lines>0</Lines>
  <Paragraphs>0</Paragraphs>
  <TotalTime>3</TotalTime>
  <ScaleCrop>false</ScaleCrop>
  <LinksUpToDate>false</LinksUpToDate>
  <CharactersWithSpaces>2447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2025-03-21T07:44:00Z</dcterms:created>
  <dc:creator>Administrator</dc:creator>
  <cp:lastModifiedBy>好人一个</cp:lastModifiedBy>
  <cp:lastPrinted>2025-09-29T00:39:29Z</cp:lastPrinted>
  <dcterms:modified xsi:type="dcterms:W3CDTF">2025-09-29T00:39:58Z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eyJoZGlkIjoiNTU3OGFkOWQwYjVmNjMyMWZiN2ZhMDBkNmYwYzZmYTQiLCJ1c2VySWQiOiI0MDM1NDAwMTIifQ==</vt:lpwstr>
  </property>
  <property fmtid="{D5CDD505-2E9C-101B-9397-08002B2CF9AE}" pid="4" name="ICV">
    <vt:lpwstr>F3B057DE352C4D31B8BF1712C04F474D_13</vt:lpwstr>
  </property>
</Properties>
</file>