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6A8A9">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澧县市场监督管理局</w:t>
      </w:r>
    </w:p>
    <w:p w14:paraId="1DFDB99D">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政府信息主动公开事项目录</w:t>
      </w:r>
    </w:p>
    <w:p w14:paraId="64FBDA7F">
      <w:pPr>
        <w:spacing w:line="360" w:lineRule="exact"/>
        <w:jc w:val="center"/>
        <w:rPr>
          <w:rFonts w:hint="default" w:ascii="Times New Roman" w:hAnsi="Times New Roman" w:cs="Times New Roman"/>
        </w:rPr>
      </w:pPr>
      <w:r>
        <w:rPr>
          <w:rFonts w:hint="default" w:ascii="Times New Roman" w:hAnsi="Times New Roman" w:eastAsia="楷体" w:cs="Times New Roman"/>
          <w:b/>
          <w:bCs/>
          <w:kern w:val="2"/>
          <w:sz w:val="28"/>
          <w:szCs w:val="28"/>
          <w:lang w:val="en-US" w:eastAsia="zh-CN" w:bidi="ar-SA"/>
        </w:rPr>
        <w:t>公开主体：澧县市场监督管理局</w:t>
      </w:r>
      <w:bookmarkStart w:id="4" w:name="_GoBack"/>
      <w:bookmarkEnd w:id="4"/>
    </w:p>
    <w:tbl>
      <w:tblPr>
        <w:tblStyle w:val="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5"/>
        <w:gridCol w:w="996"/>
        <w:gridCol w:w="736"/>
        <w:gridCol w:w="1991"/>
        <w:gridCol w:w="2700"/>
        <w:gridCol w:w="1118"/>
        <w:gridCol w:w="2046"/>
        <w:gridCol w:w="1227"/>
        <w:gridCol w:w="2924"/>
      </w:tblGrid>
      <w:tr w14:paraId="7EAF1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150" w:type="pct"/>
            <w:tcBorders>
              <w:top w:val="single" w:color="auto" w:sz="4" w:space="0"/>
              <w:left w:val="single" w:color="000000" w:sz="4" w:space="0"/>
              <w:bottom w:val="single" w:color="000000" w:sz="4" w:space="0"/>
              <w:right w:val="single" w:color="000000" w:sz="4" w:space="0"/>
            </w:tcBorders>
            <w:noWrap w:val="0"/>
            <w:vAlign w:val="center"/>
          </w:tcPr>
          <w:p w14:paraId="7A921F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351" w:type="pct"/>
            <w:tcBorders>
              <w:top w:val="single" w:color="auto" w:sz="4" w:space="0"/>
              <w:left w:val="single" w:color="000000" w:sz="4" w:space="0"/>
              <w:bottom w:val="single" w:color="000000" w:sz="4" w:space="0"/>
              <w:right w:val="single" w:color="000000" w:sz="4" w:space="0"/>
            </w:tcBorders>
            <w:noWrap w:val="0"/>
            <w:vAlign w:val="center"/>
          </w:tcPr>
          <w:p w14:paraId="4B1E12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259" w:type="pct"/>
            <w:tcBorders>
              <w:top w:val="single" w:color="auto" w:sz="4" w:space="0"/>
              <w:left w:val="single" w:color="000000" w:sz="4" w:space="0"/>
              <w:bottom w:val="single" w:color="000000" w:sz="4" w:space="0"/>
              <w:right w:val="single" w:color="000000" w:sz="4" w:space="0"/>
            </w:tcBorders>
            <w:noWrap w:val="0"/>
            <w:vAlign w:val="center"/>
          </w:tcPr>
          <w:p w14:paraId="11B0B6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702" w:type="pct"/>
            <w:tcBorders>
              <w:top w:val="single" w:color="auto" w:sz="4" w:space="0"/>
              <w:left w:val="single" w:color="000000" w:sz="4" w:space="0"/>
              <w:bottom w:val="single" w:color="000000" w:sz="4" w:space="0"/>
              <w:right w:val="single" w:color="000000" w:sz="4" w:space="0"/>
            </w:tcBorders>
            <w:noWrap w:val="0"/>
            <w:vAlign w:val="center"/>
          </w:tcPr>
          <w:p w14:paraId="26B984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953" w:type="pct"/>
            <w:tcBorders>
              <w:top w:val="single" w:color="auto" w:sz="4" w:space="0"/>
              <w:left w:val="single" w:color="000000" w:sz="4" w:space="0"/>
              <w:bottom w:val="single" w:color="000000" w:sz="4" w:space="0"/>
              <w:right w:val="single" w:color="000000" w:sz="4" w:space="0"/>
            </w:tcBorders>
            <w:noWrap w:val="0"/>
            <w:vAlign w:val="center"/>
          </w:tcPr>
          <w:p w14:paraId="68DF35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94" w:type="pct"/>
            <w:tcBorders>
              <w:top w:val="single" w:color="auto" w:sz="4" w:space="0"/>
              <w:left w:val="single" w:color="000000" w:sz="4" w:space="0"/>
              <w:bottom w:val="single" w:color="000000" w:sz="4" w:space="0"/>
              <w:right w:val="single" w:color="000000" w:sz="4" w:space="0"/>
            </w:tcBorders>
            <w:noWrap w:val="0"/>
            <w:vAlign w:val="center"/>
          </w:tcPr>
          <w:p w14:paraId="0D86D3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722" w:type="pct"/>
            <w:tcBorders>
              <w:top w:val="single" w:color="auto" w:sz="4" w:space="0"/>
              <w:left w:val="single" w:color="000000" w:sz="4" w:space="0"/>
              <w:bottom w:val="single" w:color="000000" w:sz="4" w:space="0"/>
              <w:right w:val="single" w:color="000000" w:sz="4" w:space="0"/>
            </w:tcBorders>
            <w:noWrap w:val="0"/>
            <w:vAlign w:val="center"/>
          </w:tcPr>
          <w:p w14:paraId="2CFF13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33" w:type="pct"/>
            <w:tcBorders>
              <w:top w:val="single" w:color="auto" w:sz="4" w:space="0"/>
              <w:left w:val="single" w:color="000000" w:sz="4" w:space="0"/>
              <w:bottom w:val="single" w:color="000000" w:sz="4" w:space="0"/>
              <w:right w:val="single" w:color="000000" w:sz="4" w:space="0"/>
            </w:tcBorders>
            <w:noWrap w:val="0"/>
            <w:vAlign w:val="center"/>
          </w:tcPr>
          <w:p w14:paraId="46DC1D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1032" w:type="pct"/>
            <w:tcBorders>
              <w:top w:val="single" w:color="auto" w:sz="4" w:space="0"/>
              <w:left w:val="single" w:color="000000" w:sz="4" w:space="0"/>
              <w:bottom w:val="single" w:color="000000" w:sz="4" w:space="0"/>
              <w:right w:val="single" w:color="000000" w:sz="4" w:space="0"/>
            </w:tcBorders>
            <w:noWrap w:val="0"/>
            <w:vAlign w:val="center"/>
          </w:tcPr>
          <w:p w14:paraId="43230E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42985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067D30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w:t>
            </w:r>
          </w:p>
        </w:tc>
        <w:tc>
          <w:tcPr>
            <w:tcW w:w="351" w:type="pct"/>
            <w:vMerge w:val="restart"/>
            <w:tcBorders>
              <w:top w:val="single" w:color="000000" w:sz="4" w:space="0"/>
              <w:left w:val="single" w:color="000000" w:sz="4" w:space="0"/>
              <w:bottom w:val="single" w:color="000000" w:sz="4" w:space="0"/>
              <w:right w:val="single" w:color="000000" w:sz="4" w:space="0"/>
            </w:tcBorders>
            <w:noWrap w:val="0"/>
            <w:vAlign w:val="center"/>
          </w:tcPr>
          <w:p w14:paraId="41BCFD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政策文件</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20745A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行政规范性文件</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2B391E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行政规范性文件</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669FB4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D0DD3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34AD59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98208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1E6FEE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https://www.li-xian.gov.cn/zwgk/site/tpl/1100416401?organId=6616363&amp;catId=1145335151&amp;tabs=1</w:t>
            </w:r>
          </w:p>
        </w:tc>
      </w:tr>
      <w:tr w14:paraId="118D6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D0B80E">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B66E72">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3F8522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其他政策文件</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76B942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除行政规范性文件以外的其他可以公开的文件</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1C6AC9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47BCE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41999BD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05286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255C17C7">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https://www.li-xian.gov.cn/xwzx/gsgg</w:t>
            </w:r>
          </w:p>
        </w:tc>
      </w:tr>
      <w:tr w14:paraId="729DD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0" w:hRule="atLeast"/>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47CB2B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2</w:t>
            </w:r>
          </w:p>
        </w:tc>
        <w:tc>
          <w:tcPr>
            <w:tcW w:w="351" w:type="pct"/>
            <w:vMerge w:val="restart"/>
            <w:tcBorders>
              <w:top w:val="single" w:color="000000" w:sz="4" w:space="0"/>
              <w:left w:val="single" w:color="000000" w:sz="4" w:space="0"/>
              <w:bottom w:val="single" w:color="000000" w:sz="4" w:space="0"/>
              <w:right w:val="single" w:color="000000" w:sz="4" w:space="0"/>
            </w:tcBorders>
            <w:noWrap w:val="0"/>
            <w:vAlign w:val="center"/>
          </w:tcPr>
          <w:p w14:paraId="78DDEC5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机构概况</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6F36A9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领导信息</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020BA3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单位负责人姓名、职务、主管或分管工作等</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135522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88344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6AA046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E6453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人事</w:t>
            </w:r>
            <w:r>
              <w:rPr>
                <w:rStyle w:val="6"/>
                <w:rFonts w:hint="eastAsia" w:ascii="Times New Roman" w:hAnsi="Times New Roman" w:eastAsia="方正仿宋_GBK" w:cs="Times New Roman"/>
                <w:kern w:val="2"/>
                <w:lang w:val="en-US" w:eastAsia="zh-CN" w:bidi="ar"/>
              </w:rPr>
              <w:t>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21F4DF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https://www.li-xian.gov.cn/lxxzf/jgzn/zfbm/lxscjgj/content_84937</w:t>
            </w:r>
          </w:p>
        </w:tc>
      </w:tr>
      <w:tr w14:paraId="21FC3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01AA5B">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AD4D44">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74A070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机构信息</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65A061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依据三定方案确定的机关职能，以及机构设置、办公地址、办公时间、联系方式等</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3C8CE7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0DEEA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629049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1D0E9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人事</w:t>
            </w:r>
            <w:r>
              <w:rPr>
                <w:rStyle w:val="6"/>
                <w:rFonts w:hint="eastAsia" w:ascii="Times New Roman" w:hAnsi="Times New Roman" w:eastAsia="方正仿宋_GBK" w:cs="Times New Roman"/>
                <w:kern w:val="2"/>
                <w:lang w:val="en-US" w:eastAsia="zh-CN" w:bidi="ar"/>
              </w:rPr>
              <w:t>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724BC12B">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职能：</w:t>
            </w:r>
            <w:r>
              <w:rPr>
                <w:rStyle w:val="6"/>
                <w:rFonts w:hint="default" w:ascii="Times New Roman" w:hAnsi="Times New Roman" w:eastAsia="方正仿宋_GBK" w:cs="Times New Roman"/>
                <w:kern w:val="2"/>
                <w:lang w:val="en-US" w:eastAsia="zh-CN" w:bidi="ar"/>
              </w:rPr>
              <w:fldChar w:fldCharType="begin"/>
            </w:r>
            <w:r>
              <w:rPr>
                <w:rStyle w:val="6"/>
                <w:rFonts w:hint="default" w:ascii="Times New Roman" w:hAnsi="Times New Roman" w:eastAsia="方正仿宋_GBK" w:cs="Times New Roman"/>
                <w:kern w:val="2"/>
                <w:lang w:val="en-US" w:eastAsia="zh-CN" w:bidi="ar"/>
              </w:rPr>
              <w:instrText xml:space="preserve"> HYPERLINK "https://www.li-xian.gov.cn/lxxzf/jgzn/zfbm/lxscjgj/content_84935" </w:instrText>
            </w:r>
            <w:r>
              <w:rPr>
                <w:rStyle w:val="6"/>
                <w:rFonts w:hint="default" w:ascii="Times New Roman" w:hAnsi="Times New Roman" w:eastAsia="方正仿宋_GBK" w:cs="Times New Roman"/>
                <w:kern w:val="2"/>
                <w:lang w:val="en-US" w:eastAsia="zh-CN" w:bidi="ar"/>
              </w:rPr>
              <w:fldChar w:fldCharType="separate"/>
            </w:r>
            <w:r>
              <w:rPr>
                <w:rStyle w:val="5"/>
                <w:rFonts w:hint="default" w:ascii="Times New Roman" w:hAnsi="Times New Roman" w:eastAsia="方正仿宋_GBK" w:cs="Times New Roman"/>
                <w:color w:val="000000"/>
                <w:kern w:val="2"/>
                <w:sz w:val="20"/>
                <w:szCs w:val="20"/>
                <w:lang w:val="en-US" w:eastAsia="zh-CN" w:bidi="ar"/>
              </w:rPr>
              <w:t>https://www.li-xian.gov.cn/lxxzf/jgzn/zfbm/lxscjgj/content_84935</w:t>
            </w:r>
            <w:r>
              <w:rPr>
                <w:rStyle w:val="5"/>
                <w:rFonts w:hint="default" w:ascii="Times New Roman" w:hAnsi="Times New Roman" w:eastAsia="方正仿宋_GBK" w:cs="Times New Roman"/>
                <w:color w:val="000000"/>
                <w:kern w:val="2"/>
                <w:sz w:val="20"/>
                <w:szCs w:val="20"/>
                <w:lang w:val="en-US" w:eastAsia="zh-CN" w:bidi="ar"/>
              </w:rPr>
              <w:br w:type="textWrapping"/>
            </w:r>
            <w:r>
              <w:rPr>
                <w:rStyle w:val="6"/>
                <w:rFonts w:hint="default" w:ascii="Times New Roman" w:hAnsi="Times New Roman" w:eastAsia="方正仿宋_GBK" w:cs="Times New Roman"/>
                <w:kern w:val="2"/>
                <w:lang w:val="en-US" w:eastAsia="zh-CN" w:bidi="ar"/>
              </w:rPr>
              <w:fldChar w:fldCharType="end"/>
            </w:r>
            <w:r>
              <w:rPr>
                <w:rStyle w:val="6"/>
                <w:rFonts w:hint="eastAsia" w:ascii="Times New Roman" w:hAnsi="Times New Roman" w:eastAsia="方正仿宋_GBK" w:cs="Times New Roman"/>
                <w:kern w:val="2"/>
                <w:lang w:val="en-US" w:eastAsia="zh-CN" w:bidi="ar"/>
              </w:rPr>
              <w:t>信息：</w:t>
            </w:r>
            <w:r>
              <w:rPr>
                <w:rStyle w:val="6"/>
                <w:rFonts w:hint="default" w:ascii="Times New Roman" w:hAnsi="Times New Roman" w:eastAsia="方正仿宋_GBK" w:cs="Times New Roman"/>
                <w:kern w:val="2"/>
                <w:lang w:val="en-US" w:eastAsia="zh-CN" w:bidi="ar"/>
              </w:rPr>
              <w:t>https://www.li-xian.gov.cn/lxxzf/jgzn/zfbm/lxscjgj/content_84934</w:t>
            </w:r>
          </w:p>
        </w:tc>
      </w:tr>
      <w:tr w14:paraId="12A87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50"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3D5CCB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2B8A98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规划计划</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2F11DB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市场监管领域规划计划</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70A6E5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涉及市场监管业务职能的中长期计划</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7247D3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75F6E3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4A2380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68E7C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4A130B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https://www.li-xian.gov.cn/zwgk/public/column/6616363?type=4&amp;catId=1143372951&amp;action=list&amp;nav=3</w:t>
            </w:r>
          </w:p>
        </w:tc>
      </w:tr>
      <w:tr w14:paraId="5CCE6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85"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4FE378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4</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930AE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政务服务</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255450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市场监管领域政务服务事项信息</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468B45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市场监管领域办理行政许可和其他对外管理服务事项目录，行使事项的依据、条件、程序以及办理结果</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48765FE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5D793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6FB8B9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自该政府信息形成或者变更之日起20个工作日内；行政许可自决定之日起7个工作日内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DC985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行政许可服务办公室</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7EDB08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https://zwfw-new.hunan.gov.cn/onething/service/index.jsp?type=xndtbm&amp;orgId=9acc9356043b49d4b81cbebcebcea501&amp;main=1&amp;areacode=430723999000</w:t>
            </w:r>
          </w:p>
        </w:tc>
      </w:tr>
      <w:tr w14:paraId="1422C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295FB3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5</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074FA5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行政处罚</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14488A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市场监管领域行政处罚信息</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51E62A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市场监管领域实施行政处罚的依据、条件、程序以及本行政机关认为具有一定社会影响的行政处罚决定</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099D05B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Style w:val="6"/>
                <w:rFonts w:hint="default" w:ascii="Times New Roman" w:hAnsi="Times New Roman" w:eastAsia="方正仿宋_GBK" w:cs="Times New Roman"/>
                <w:kern w:val="2"/>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DF104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0E4398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自该政府信息形成或者变更之日起20个工作日内；行政处罚自决定之日起7个工作日内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ED67C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信用监管股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4715FA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https://xycd.changde.gov.cn/changdesharingplatform/NewDoublePublicityDataList?pageid=1&amp;type=2&amp;id=430723&amp;keyword=</w:t>
            </w:r>
          </w:p>
        </w:tc>
      </w:tr>
      <w:tr w14:paraId="6499C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5" w:hRule="atLeast"/>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72E048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6</w:t>
            </w:r>
          </w:p>
        </w:tc>
        <w:tc>
          <w:tcPr>
            <w:tcW w:w="351" w:type="pct"/>
            <w:vMerge w:val="restart"/>
            <w:tcBorders>
              <w:top w:val="single" w:color="000000" w:sz="4" w:space="0"/>
              <w:left w:val="single" w:color="000000" w:sz="4" w:space="0"/>
              <w:bottom w:val="single" w:color="000000" w:sz="4" w:space="0"/>
              <w:right w:val="single" w:color="000000" w:sz="4" w:space="0"/>
            </w:tcBorders>
            <w:noWrap w:val="0"/>
            <w:vAlign w:val="center"/>
          </w:tcPr>
          <w:p w14:paraId="4348C0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财政预算、决算</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3F72F9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预算、决算</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14FFB9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部门预算、决算及执行情况</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5ED087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《中华人民共和国预算法》 第十四条；《中华人民共和国预算法实施条例》第六条；《中华人民共和国政府信息公开条例》（国务院令第711号）第二十条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ACB2C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1A8666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D3056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财务股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1A7B0B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https://www.li-xian.gov.cn/zwgk/public/column/6616363?type=4&amp;catId=1143373031&amp;action=list&amp;nav=3</w:t>
            </w:r>
          </w:p>
        </w:tc>
      </w:tr>
      <w:tr w14:paraId="5F33B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FC2BA4">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2EC6FE">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56CF04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“三公”经费</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1A89D5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“三公”经费财政拨款预算总额和分项数额，对增减变化的原因说明</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369F50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《中华人民共和国预算法》 第十四条；《中华人民共和国预算法实施条例》第六条；《中华人民共和国政府信息公开条例》（国务院令第711号）第二十条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80F1A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405017C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9B688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财务股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01963532">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https://www.li-xian.gov.cn/zwgk/public/column/6616363?type=4&amp;catId=1143373031&amp;action=list&amp;nav=3</w:t>
            </w:r>
          </w:p>
        </w:tc>
      </w:tr>
      <w:tr w14:paraId="083F6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45CC39">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CAB9D2">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4AA155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绩效评价</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2EC6B8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按要求将项目支出绩效评价结果编入预算并公开</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6137E0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88E51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0FB5CD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582785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财务股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71D7AC79">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https://www.li-xian.gov.cn/zwgk/public/column/6616363?type=4&amp;catId=1143373031&amp;action=list&amp;nav=3</w:t>
            </w:r>
          </w:p>
        </w:tc>
      </w:tr>
      <w:tr w14:paraId="3E159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5"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5B5626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7</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2BF408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行政事业性收费信息</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76D042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行政事业性收费清单</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22DA24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行政事业性收费的收费主体、收费对象、收费范围、计费（量）单位和标准、收费频次等</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502F4B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3974B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1F0854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8772A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行政审批服务办公室</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1E5CF6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https://www.li-xian.gov.cn/zwgk/public/column/6616363?type=4&amp;catId=1374804681&amp;action=list&amp;nav=3&amp;navmenu=25</w:t>
            </w:r>
            <w:r>
              <w:rPr>
                <w:rStyle w:val="6"/>
                <w:rFonts w:hint="eastAsia" w:ascii="Times New Roman" w:hAnsi="Times New Roman" w:eastAsia="方正仿宋_GBK" w:cs="Times New Roman"/>
                <w:kern w:val="2"/>
                <w:lang w:val="en-US" w:eastAsia="zh-CN" w:bidi="ar"/>
              </w:rPr>
              <w:t>（无收费情况）</w:t>
            </w:r>
          </w:p>
        </w:tc>
      </w:tr>
      <w:tr w14:paraId="52787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1"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624A1265">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8</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6616F1F8">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政府采购</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2F7385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政府集中采购项目的实施情况</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2BE992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包括采购项目公告、采购文件、采购项目预算金额、采购结果、采购合同等信息</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07F66FC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530AD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334297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DB1C2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财务股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73D63C35">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https://www.li-xian.gov.cn/zwgk/public/column/6616363?type=4&amp;catId=1143373131&amp;action=list&amp;nav=3</w:t>
            </w:r>
          </w:p>
        </w:tc>
      </w:tr>
      <w:tr w14:paraId="6E9E0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5"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6476D7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9</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033CFB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重大建设项目</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3DBDA9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市场监管领域重大建设项目的批准和实施情况</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19EF3B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市场监管领域重大建设项目名称、审批、核准、备案和批准结果信息，实施过程、结果和社会效果等信息</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11C2B8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《中华人民共和国政府信息公开条例》（国务院令第711号）第二十条；《国务院办公厅关于推进重大建设项目批准和实施领域政府信息公开的意见》（国办发〔2017〕94号）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2080A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4656AF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6121F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财务股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0F8739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https://www.li-xian.gov.cn/zwgk/public/column/6616363?type=4&amp;catId=3564668591&amp;action=list&amp;nav=3</w:t>
            </w:r>
          </w:p>
        </w:tc>
      </w:tr>
      <w:tr w14:paraId="6FCB4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95"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514AAD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10</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35BCEF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应急管理</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24E81A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突发公共事件的应急预案</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7471A5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市场监管领域突发公共事件应急预案</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4BBE1C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《中华人民共和国政府信息公开条例》（国务院令第711号）第二十条；《国务院办公厅关于印发&lt;突发事件应急预案管理办法&gt;的通知》（国办发〔2024〕5号）第二十八条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BED3A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4E5001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9F480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特安股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6D7EE0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https://www.li-xian.gov.cn/zwgk/public/column/6616363?type=4&amp;catId=1143373441&amp;action=list&amp;nav=3</w:t>
            </w:r>
          </w:p>
        </w:tc>
      </w:tr>
      <w:tr w14:paraId="0AE0C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65" w:hRule="atLeast"/>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521A3D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11</w:t>
            </w:r>
          </w:p>
        </w:tc>
        <w:tc>
          <w:tcPr>
            <w:tcW w:w="351" w:type="pct"/>
            <w:vMerge w:val="restart"/>
            <w:tcBorders>
              <w:top w:val="single" w:color="000000" w:sz="4" w:space="0"/>
              <w:left w:val="single" w:color="000000" w:sz="4" w:space="0"/>
              <w:bottom w:val="single" w:color="000000" w:sz="4" w:space="0"/>
              <w:right w:val="single" w:color="000000" w:sz="4" w:space="0"/>
            </w:tcBorders>
            <w:noWrap w:val="0"/>
            <w:vAlign w:val="center"/>
          </w:tcPr>
          <w:p w14:paraId="55F1D2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公务员招录</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2E90EF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公务员招考</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5D1D01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公务员招考的职位、名额、报考条件等事项</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0BA505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《中华人民共和国政府信息公开条例》（国务院令第711号）第二十条；《公务员录用规定》第十七条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40244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271BF0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DCE85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人事</w:t>
            </w:r>
            <w:r>
              <w:rPr>
                <w:rStyle w:val="6"/>
                <w:rFonts w:hint="eastAsia" w:ascii="Times New Roman" w:hAnsi="Times New Roman" w:eastAsia="方正仿宋_GBK" w:cs="Times New Roman"/>
                <w:kern w:val="2"/>
                <w:lang w:val="en-US" w:eastAsia="zh-CN" w:bidi="ar"/>
              </w:rPr>
              <w:t>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5FEC9F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https://www.li-xian.gov.cn/zwgk/public/column/6616363?type=4&amp;catId=1143373491&amp;action=list&amp;nav=3</w:t>
            </w:r>
          </w:p>
        </w:tc>
      </w:tr>
      <w:tr w14:paraId="1E786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6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3ECE67">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0283EA">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660B66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公务员录用</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3DEC4E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公务员招考的录用结果</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22E507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《中华人民共和国政府信息公开条例》（国务院令第711号）第二十条；《公务员录用规定》第三十六条、第三十七条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C2626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0DE197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E9B748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人事</w:t>
            </w:r>
            <w:r>
              <w:rPr>
                <w:rStyle w:val="6"/>
                <w:rFonts w:hint="eastAsia" w:ascii="Times New Roman" w:hAnsi="Times New Roman" w:eastAsia="方正仿宋_GBK" w:cs="Times New Roman"/>
                <w:kern w:val="2"/>
                <w:lang w:val="en-US" w:eastAsia="zh-CN" w:bidi="ar"/>
              </w:rPr>
              <w:t>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26C3BC46">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https://www.li-xian.gov.cn/zwgk/public/column/6616363?type=4&amp;catId=1143373491&amp;action=list&amp;nav=3</w:t>
            </w:r>
          </w:p>
        </w:tc>
      </w:tr>
      <w:tr w14:paraId="7C947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30"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0E2BE0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12</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21F465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建议提案</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6AC96F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人大代表建议和政协提案办理</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7E334D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对涉及公共利益、公众权益、社会关切及需要社会广泛知晓的省人大代表建议、省政协提案及其答复意见经审查可以公开的</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040F55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BFC13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6CF0EC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C4A75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08C0865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https://www.li-xian.gov.cn/zwgk/public/column/6616363?type=4&amp;catId=1143373551&amp;action=list&amp;nav=3&amp;navmenu=4</w:t>
            </w:r>
          </w:p>
        </w:tc>
      </w:tr>
      <w:tr w14:paraId="628F4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85"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37B99B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13</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9787B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法治政府建设年度报告</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41AE01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法治政府建设年度报告</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42AC1C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186A30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中共中央办公厅 国务院办公厅印发《法治政府建设与责任落实督察工作规定》第二十四条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F3301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629B07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每年4月1日之前</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22C29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法制股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5792CE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https://www.li-xian.gov.cn/zwgk/public/column/6616363?type=4&amp;catId=3564669351&amp;action=list&amp;nav=3&amp;navmenu=5</w:t>
            </w:r>
          </w:p>
        </w:tc>
      </w:tr>
      <w:tr w14:paraId="16393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80" w:hRule="atLeast"/>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1E0DAC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14</w:t>
            </w:r>
          </w:p>
        </w:tc>
        <w:tc>
          <w:tcPr>
            <w:tcW w:w="351" w:type="pct"/>
            <w:vMerge w:val="restart"/>
            <w:tcBorders>
              <w:top w:val="single" w:color="000000" w:sz="4" w:space="0"/>
              <w:left w:val="single" w:color="000000" w:sz="4" w:space="0"/>
              <w:bottom w:val="single" w:color="000000" w:sz="4" w:space="0"/>
              <w:right w:val="single" w:color="000000" w:sz="4" w:space="0"/>
            </w:tcBorders>
            <w:noWrap w:val="0"/>
            <w:vAlign w:val="center"/>
          </w:tcPr>
          <w:p w14:paraId="3B4EA5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业务事项</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4ACBAB7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投诉举报受理渠道</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2125EB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涉嫌违反市场监管法律、法规、规章的线索，生活消费需要购买、使用商品或者接受服务与经营者发生消费者权益争议，相关举报投诉受理渠道</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4E401D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《中华人民共和国反不正当竞争法》；《中华人民共和国食品安全法》；《中华人民共和国药品管理法》；《公平竞争审查条例》(国务院令第783号)</w:t>
            </w:r>
            <w:r>
              <w:rPr>
                <w:rStyle w:val="6"/>
                <w:rFonts w:hint="default" w:ascii="Times New Roman" w:hAnsi="Times New Roman" w:eastAsia="方正仿宋_GBK" w:cs="Times New Roman"/>
                <w:kern w:val="2"/>
                <w:lang w:val="en-US" w:eastAsia="zh-CN" w:bidi="ar"/>
              </w:rPr>
              <w:br w:type="textWrapping"/>
            </w:r>
            <w:r>
              <w:rPr>
                <w:rStyle w:val="6"/>
                <w:rFonts w:hint="default" w:ascii="Times New Roman" w:hAnsi="Times New Roman" w:eastAsia="方正仿宋_GBK" w:cs="Times New Roman"/>
                <w:kern w:val="2"/>
                <w:lang w:val="en-US" w:eastAsia="zh-CN" w:bidi="ar"/>
              </w:rPr>
              <w:t>《医疗器械监督管理条例》（国务院令第739号）；《化妆品不良反应监测管理办法》（国家药品监督管理局公告2022年第16号）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1247C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18EEFE5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30B87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消保委</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24BF68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https://www.li-xian.gov.cn/lxxzf/jgzn/zfbm/lxscjgj/content_90773</w:t>
            </w:r>
          </w:p>
        </w:tc>
      </w:tr>
      <w:tr w14:paraId="0D003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17"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53E62C">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E2C771">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37975B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食品安全年度监督管理计划</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6B4A560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食品安全年度监督管理计划</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1EABC2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w:t>
            </w:r>
            <w:bookmarkStart w:id="0" w:name="OLE_LINK5"/>
            <w:r>
              <w:rPr>
                <w:rStyle w:val="6"/>
                <w:rFonts w:hint="default" w:ascii="Times New Roman" w:hAnsi="Times New Roman" w:eastAsia="方正仿宋_GBK" w:cs="Times New Roman"/>
                <w:kern w:val="2"/>
                <w:lang w:val="en-US" w:eastAsia="zh-CN" w:bidi="ar"/>
              </w:rPr>
              <w:t>中华人民共和国食品安全法</w:t>
            </w:r>
            <w:bookmarkEnd w:id="0"/>
            <w:r>
              <w:rPr>
                <w:rStyle w:val="6"/>
                <w:rFonts w:hint="default" w:ascii="Times New Roman" w:hAnsi="Times New Roman" w:eastAsia="方正仿宋_GBK" w:cs="Times New Roman"/>
                <w:kern w:val="2"/>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0BD73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05CBFB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54524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食品协调股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7173E60F">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县级无公示内容</w:t>
            </w:r>
          </w:p>
        </w:tc>
      </w:tr>
      <w:tr w14:paraId="5A461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1"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C5DC62">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FEAD03">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vMerge w:val="restart"/>
            <w:tcBorders>
              <w:top w:val="single" w:color="000000" w:sz="4" w:space="0"/>
              <w:left w:val="single" w:color="000000" w:sz="4" w:space="0"/>
              <w:bottom w:val="single" w:color="000000" w:sz="4" w:space="0"/>
              <w:right w:val="single" w:color="000000" w:sz="4" w:space="0"/>
            </w:tcBorders>
            <w:noWrap w:val="0"/>
            <w:vAlign w:val="center"/>
          </w:tcPr>
          <w:p w14:paraId="2391B1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食品生产经营管理</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70A0D5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依法办理食品生产许可注销手续的情况</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7E7058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《食品生产许可管理办法》（国家市场监督管理总局令第24号）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4E70C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402E77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CA32E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行政许可服务办公室、食品协调股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1DFF81DA">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https://www.li-xian.gov.cn/zwgk/site/tpl/4621?catId=1001312</w:t>
            </w:r>
          </w:p>
        </w:tc>
      </w:tr>
      <w:tr w14:paraId="70D70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1"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09D9F3">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352531">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FC9D2F">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20198C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食品安全企业“黑名单”</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104076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《国务院办公厅关于推进社会公益事业建设领域政府信息公开的意见》(国办发〔2018〕10号)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B4C87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2C88D7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17CA3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信用监管股、食品协调股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620F7FA8">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https://xycd.changde.gov.cn/信用中国(常德)网站</w:t>
            </w:r>
          </w:p>
        </w:tc>
      </w:tr>
      <w:tr w14:paraId="490A7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41336C">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0D4858">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191A83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药品经营和使用质量监督管理</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208415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bookmarkStart w:id="1" w:name="OLE_LINK2"/>
            <w:r>
              <w:rPr>
                <w:rStyle w:val="6"/>
                <w:rFonts w:hint="default" w:ascii="Times New Roman" w:hAnsi="Times New Roman" w:eastAsia="方正仿宋_GBK" w:cs="Times New Roman"/>
                <w:kern w:val="2"/>
                <w:lang w:val="en-US" w:eastAsia="zh-CN" w:bidi="ar"/>
              </w:rPr>
              <w:t>药品经营许可和注销情况</w:t>
            </w:r>
            <w:bookmarkEnd w:id="1"/>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0F17B3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《药品经营和使用质量监督管理办法》（国家市场监督管理总局令第84号）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9A2AC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5D7DE1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F0938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行政许可服务办公室、药械股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1CE08C7F">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https://www.li-xian.gov.cn/zwgk/site/tpl/4621?catId=1001312</w:t>
            </w:r>
          </w:p>
        </w:tc>
      </w:tr>
      <w:tr w14:paraId="68216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1"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01017D">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4A86A3">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434326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药品监督检查</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535E8F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药品、医疗器械、化妆品日常监督检查和飞行检查等监督检查结果信息</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48E933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食品安全法》；《中华人民共和国药品管理法》；《中华人民共和国政府信息公开条例》（国务院令第711号）；《食品药品安全监管信息公开管理办法》；《食品安全抽样检验管理办法》（国家市场监督管理总局令第15号）；《食品生产经营监督检查管理办法》（国家市场监督管理总局令第49号）；《化妆品检查管理办法》（国家药监局2024年第52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7C8D5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403853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9C7E7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药械股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4DBCB307">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https://www.li-xian.gov.cn/zwgk/site/tpl/4621?catId=1001312</w:t>
            </w:r>
          </w:p>
        </w:tc>
      </w:tr>
      <w:tr w14:paraId="6DC94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384DBB">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F4C68C">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3DC3B3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医疗器械管理</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2FB8B9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bookmarkStart w:id="2" w:name="OLE_LINK3"/>
            <w:r>
              <w:rPr>
                <w:rStyle w:val="6"/>
                <w:rFonts w:hint="default" w:ascii="Times New Roman" w:hAnsi="Times New Roman" w:eastAsia="方正仿宋_GBK" w:cs="Times New Roman"/>
                <w:kern w:val="2"/>
                <w:lang w:val="en-US" w:eastAsia="zh-CN" w:bidi="ar"/>
              </w:rPr>
              <w:t>医疗器械注册</w:t>
            </w:r>
            <w:bookmarkEnd w:id="2"/>
            <w:r>
              <w:rPr>
                <w:rStyle w:val="6"/>
                <w:rFonts w:hint="default" w:ascii="Times New Roman" w:hAnsi="Times New Roman" w:eastAsia="方正仿宋_GBK" w:cs="Times New Roman"/>
                <w:kern w:val="2"/>
                <w:lang w:val="en-US" w:eastAsia="zh-CN" w:bidi="ar"/>
              </w:rPr>
              <w:t>、备案相关信息</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0A0370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《医疗器械监督管理条例》（国务院令第739号）；《医疗器械注册与备案管理办法》（国家市场监督管理总局令第47号）；《医疗器械不良事件监测和再评价管理办法》（国家市场监督管理总局令第1号）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691850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62B7E5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2FC69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药械股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5246D54E">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https://zwfw-new.hunan.gov.cn/hnzwfw/1/186/43703/index.htm</w:t>
            </w:r>
            <w:r>
              <w:rPr>
                <w:rStyle w:val="6"/>
                <w:rFonts w:hint="eastAsia" w:ascii="Times New Roman" w:hAnsi="Times New Roman" w:eastAsia="方正仿宋_GBK" w:cs="Times New Roman"/>
                <w:kern w:val="2"/>
                <w:lang w:val="en-US" w:eastAsia="zh-CN" w:bidi="ar"/>
              </w:rPr>
              <w:t>（省局职能范围，县局无此权限）</w:t>
            </w:r>
          </w:p>
        </w:tc>
      </w:tr>
      <w:tr w14:paraId="6694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1A2F66">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8A2446">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vMerge w:val="restart"/>
            <w:tcBorders>
              <w:top w:val="single" w:color="000000" w:sz="4" w:space="0"/>
              <w:left w:val="single" w:color="000000" w:sz="4" w:space="0"/>
              <w:bottom w:val="single" w:color="000000" w:sz="4" w:space="0"/>
              <w:right w:val="single" w:color="000000" w:sz="4" w:space="0"/>
            </w:tcBorders>
            <w:noWrap w:val="0"/>
            <w:vAlign w:val="center"/>
          </w:tcPr>
          <w:p w14:paraId="60062E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产品质量监管</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466021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产品质量的监督检查情况</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077136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54B4E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1EF559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3C71B4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质标股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65C9A162">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市县级市场监督管理局无公示要求</w:t>
            </w:r>
          </w:p>
        </w:tc>
      </w:tr>
      <w:tr w14:paraId="2FC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D62571">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DC3BF1">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F90C46">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529B0A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消费品召回信息</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4804AF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《消费品召回管理暂行规定》（国家市场监督管理总局令第19号）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6B406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6E4BC1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14F94B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质标股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73E7654A">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省一级工作内容，县局配合工作，无相关公示要求</w:t>
            </w:r>
          </w:p>
        </w:tc>
      </w:tr>
      <w:tr w14:paraId="7A2F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47"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7B4B51">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1951BF">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4A3B94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企业信用档案</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4D28AE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食品生产经营者食品安全信用档案</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01331F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《中华人民共和国食品安全法》；《食品生产许可管理办法》（国家市场监督管理总局令第24号）；《消费品召回管理暂行规定》（国家市场监督管理总局令第19号）；《中华人民共和国标准化法》</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38F139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0DEE69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49DD13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信用监管股、食品协调股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5C234A7D">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https://xycd.changde.gov.cn/信用中国(常德)网站</w:t>
            </w:r>
          </w:p>
        </w:tc>
      </w:tr>
      <w:tr w14:paraId="77B63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4EF73F">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3E9497">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33A32C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地方标准</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0F8C09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bookmarkStart w:id="3" w:name="OLE_LINK4"/>
            <w:r>
              <w:rPr>
                <w:rStyle w:val="6"/>
                <w:rFonts w:hint="default" w:ascii="Times New Roman" w:hAnsi="Times New Roman" w:eastAsia="方正仿宋_GBK" w:cs="Times New Roman"/>
                <w:kern w:val="2"/>
                <w:lang w:val="en-US" w:eastAsia="zh-CN" w:bidi="ar"/>
              </w:rPr>
              <w:t>地方标准的目录及文本</w:t>
            </w:r>
            <w:bookmarkEnd w:id="3"/>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55A028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《地方标准管理办法》（国家市场监督管理总局令第26号）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A13AF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7CF4A4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A5A0D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质标股</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12D9FBDA">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省级公示</w:t>
            </w:r>
          </w:p>
        </w:tc>
      </w:tr>
      <w:tr w14:paraId="027C4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97"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5578E5">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3EC47F">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5973C6F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“高效办成一件事”</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1345E2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涉及市场监管系统牵头的“高效办成一件事”办理标准化工作规程和办事指南</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0A5936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79D54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0055B0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C3856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行政审批服务办公室</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388A30D1">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https://zwfw-new.hunan.gov.cn/onething/v3/efficientOneThing/efficientOneThing.html</w:t>
            </w:r>
          </w:p>
        </w:tc>
      </w:tr>
      <w:tr w14:paraId="72783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90" w:hRule="atLeast"/>
        </w:trPr>
        <w:tc>
          <w:tcPr>
            <w:tcW w:w="150" w:type="pct"/>
            <w:vMerge w:val="restart"/>
            <w:tcBorders>
              <w:top w:val="single" w:color="000000" w:sz="4" w:space="0"/>
              <w:left w:val="single" w:color="000000" w:sz="4" w:space="0"/>
              <w:bottom w:val="single" w:color="000000" w:sz="4" w:space="0"/>
              <w:right w:val="single" w:color="000000" w:sz="4" w:space="0"/>
            </w:tcBorders>
            <w:noWrap w:val="0"/>
            <w:vAlign w:val="center"/>
          </w:tcPr>
          <w:p w14:paraId="271967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15</w:t>
            </w:r>
          </w:p>
        </w:tc>
        <w:tc>
          <w:tcPr>
            <w:tcW w:w="351" w:type="pct"/>
            <w:vMerge w:val="restart"/>
            <w:tcBorders>
              <w:top w:val="single" w:color="000000" w:sz="4" w:space="0"/>
              <w:left w:val="nil"/>
              <w:bottom w:val="single" w:color="000000" w:sz="4" w:space="0"/>
              <w:right w:val="single" w:color="000000" w:sz="4" w:space="0"/>
            </w:tcBorders>
            <w:noWrap w:val="0"/>
            <w:vAlign w:val="center"/>
          </w:tcPr>
          <w:p w14:paraId="18F025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348E82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政府信息公开指南</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3400EA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政府信息主动公开、依申请公开有关情况，不予公开的内容，政府信息公开工作机构的名称、办公地址、办公时间、联系电话、传真号码、互联网联系方式等</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49FC80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《中华人民共和国政府信息公开条例》（国务院令第711号）第十二条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26019A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46B90B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F5988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6DBDE4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https://www.li-xian.gov.cn/zwgk/public/6616363/1168654451.html</w:t>
            </w:r>
          </w:p>
        </w:tc>
      </w:tr>
      <w:tr w14:paraId="63E00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5"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D4B25D">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nil"/>
              <w:bottom w:val="single" w:color="000000" w:sz="4" w:space="0"/>
              <w:right w:val="single" w:color="000000" w:sz="4" w:space="0"/>
            </w:tcBorders>
            <w:noWrap w:val="0"/>
            <w:vAlign w:val="center"/>
          </w:tcPr>
          <w:p w14:paraId="71D40028">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4400E2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政府信息公开目录</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5485FE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政府信息主动公开事项目录</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0E0714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《中华人民共和国政府信息公开条例》（国务院令第711号）第十二条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0D2645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7876D0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039D44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694782A3">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https://www.li-xian.gov.cn/zwgk/public/column/6616363?type=4&amp;catId=3564668591&amp;action=list&amp;nav=3</w:t>
            </w:r>
          </w:p>
        </w:tc>
      </w:tr>
      <w:tr w14:paraId="7921D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5"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5BC756">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nil"/>
              <w:bottom w:val="single" w:color="000000" w:sz="4" w:space="0"/>
              <w:right w:val="single" w:color="000000" w:sz="4" w:space="0"/>
            </w:tcBorders>
            <w:noWrap w:val="0"/>
            <w:vAlign w:val="center"/>
          </w:tcPr>
          <w:p w14:paraId="168CF21F">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038B54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政府信息公开工作年度报告</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55B382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政府信息公开工作年度报告</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4704FFF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《中华人民共和国政府信息公开条例》（国务院令第711号）第四十九条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1F6AAA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102734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每年1月31日前向社会公布</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2646DA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64E94E92">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https://www.li-xian.gov.cn/zwgk/public/column/6616363?type=3&amp;action=list&amp;nav=4</w:t>
            </w:r>
          </w:p>
        </w:tc>
      </w:tr>
      <w:tr w14:paraId="62D7A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5" w:hRule="atLeast"/>
        </w:trPr>
        <w:tc>
          <w:tcPr>
            <w:tcW w:w="15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E0A822">
            <w:pPr>
              <w:keepNext w:val="0"/>
              <w:keepLines w:val="0"/>
              <w:pageBreakBefore w:val="0"/>
              <w:widowControl/>
              <w:kinsoku/>
              <w:wordWrap/>
              <w:overflowPunct/>
              <w:topLinePunct w:val="0"/>
              <w:autoSpaceDE/>
              <w:autoSpaceDN/>
              <w:bidi w:val="0"/>
              <w:adjustRightInd/>
              <w:snapToGrid/>
              <w:spacing w:line="300" w:lineRule="exact"/>
              <w:jc w:val="center"/>
              <w:rPr>
                <w:rStyle w:val="6"/>
                <w:rFonts w:hint="default" w:ascii="Times New Roman" w:hAnsi="Times New Roman" w:eastAsia="方正仿宋_GBK" w:cs="Times New Roman"/>
                <w:kern w:val="2"/>
                <w:lang w:val="en-US" w:eastAsia="zh-CN" w:bidi="ar"/>
              </w:rPr>
            </w:pPr>
          </w:p>
        </w:tc>
        <w:tc>
          <w:tcPr>
            <w:tcW w:w="351" w:type="pct"/>
            <w:vMerge w:val="continue"/>
            <w:tcBorders>
              <w:top w:val="single" w:color="000000" w:sz="4" w:space="0"/>
              <w:left w:val="nil"/>
              <w:bottom w:val="single" w:color="000000" w:sz="4" w:space="0"/>
              <w:right w:val="single" w:color="000000" w:sz="4" w:space="0"/>
            </w:tcBorders>
            <w:noWrap w:val="0"/>
            <w:vAlign w:val="center"/>
          </w:tcPr>
          <w:p w14:paraId="3E956247">
            <w:pPr>
              <w:keepNext w:val="0"/>
              <w:keepLines w:val="0"/>
              <w:pageBreakBefore w:val="0"/>
              <w:widowControl/>
              <w:kinsoku/>
              <w:wordWrap/>
              <w:overflowPunct/>
              <w:topLinePunct w:val="0"/>
              <w:autoSpaceDE/>
              <w:autoSpaceDN/>
              <w:bidi w:val="0"/>
              <w:adjustRightInd/>
              <w:snapToGrid/>
              <w:spacing w:line="300" w:lineRule="exact"/>
              <w:jc w:val="left"/>
              <w:rPr>
                <w:rStyle w:val="6"/>
                <w:rFonts w:hint="default" w:ascii="Times New Roman" w:hAnsi="Times New Roman" w:eastAsia="方正仿宋_GBK" w:cs="Times New Roman"/>
                <w:kern w:val="2"/>
                <w:lang w:val="en-US" w:eastAsia="zh-CN" w:bidi="ar"/>
              </w:rPr>
            </w:pP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0ACC4D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政府信息公开工作制度</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047275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7C2215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《国务院办公厅政府信息与政务公开办公室关于规范政府信息公开平台有关事项的通知》（国办公开办函〔2019〕61号）第二部分</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790F6E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7549F3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自该政府信息形成或者变更之日起20个工作日内</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74D50A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21BA59D3">
            <w:pPr>
              <w:keepNext w:val="0"/>
              <w:keepLines w:val="0"/>
              <w:pageBreakBefore w:val="0"/>
              <w:widowControl/>
              <w:kinsoku/>
              <w:wordWrap/>
              <w:overflowPunct/>
              <w:topLinePunct w:val="0"/>
              <w:autoSpaceDE/>
              <w:autoSpaceDN/>
              <w:bidi w:val="0"/>
              <w:adjustRightInd/>
              <w:snapToGrid/>
              <w:spacing w:line="300" w:lineRule="exact"/>
              <w:jc w:val="both"/>
              <w:rPr>
                <w:rStyle w:val="6"/>
                <w:rFonts w:hint="default" w:ascii="Times New Roman" w:hAnsi="Times New Roman" w:eastAsia="方正仿宋_GBK" w:cs="Times New Roman"/>
                <w:kern w:val="2"/>
                <w:lang w:val="en-US" w:eastAsia="zh-CN" w:bidi="ar"/>
              </w:rPr>
            </w:pPr>
            <w:r>
              <w:rPr>
                <w:rFonts w:hint="default" w:ascii="Times New Roman" w:hAnsi="Times New Roman" w:eastAsia="方正仿宋_GBK" w:cs="Times New Roman"/>
                <w:i w:val="0"/>
                <w:iCs w:val="0"/>
                <w:color w:val="000000"/>
                <w:sz w:val="20"/>
                <w:szCs w:val="20"/>
                <w:u w:val="none"/>
              </w:rPr>
              <w:t>https://www.li-xian.gov.cn/zwgk/public/column/6616363?type=1&amp;action=list&amp;nav=2</w:t>
            </w:r>
          </w:p>
        </w:tc>
      </w:tr>
      <w:tr w14:paraId="5AEA2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70" w:hRule="atLeast"/>
        </w:trPr>
        <w:tc>
          <w:tcPr>
            <w:tcW w:w="150" w:type="pct"/>
            <w:tcBorders>
              <w:top w:val="single" w:color="000000" w:sz="4" w:space="0"/>
              <w:left w:val="single" w:color="000000" w:sz="4" w:space="0"/>
              <w:bottom w:val="single" w:color="000000" w:sz="4" w:space="0"/>
              <w:right w:val="single" w:color="000000" w:sz="4" w:space="0"/>
            </w:tcBorders>
            <w:noWrap w:val="0"/>
            <w:vAlign w:val="center"/>
          </w:tcPr>
          <w:p w14:paraId="58B27F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16</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3277A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政府网站报表</w:t>
            </w:r>
          </w:p>
        </w:tc>
        <w:tc>
          <w:tcPr>
            <w:tcW w:w="259" w:type="pct"/>
            <w:tcBorders>
              <w:top w:val="single" w:color="000000" w:sz="4" w:space="0"/>
              <w:left w:val="single" w:color="000000" w:sz="4" w:space="0"/>
              <w:bottom w:val="single" w:color="000000" w:sz="4" w:space="0"/>
              <w:right w:val="single" w:color="000000" w:sz="4" w:space="0"/>
            </w:tcBorders>
            <w:noWrap w:val="0"/>
            <w:vAlign w:val="center"/>
          </w:tcPr>
          <w:p w14:paraId="0A0C2F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政府网站工作年度报表</w:t>
            </w:r>
          </w:p>
        </w:tc>
        <w:tc>
          <w:tcPr>
            <w:tcW w:w="702" w:type="pct"/>
            <w:tcBorders>
              <w:top w:val="single" w:color="000000" w:sz="4" w:space="0"/>
              <w:left w:val="single" w:color="000000" w:sz="4" w:space="0"/>
              <w:bottom w:val="single" w:color="000000" w:sz="4" w:space="0"/>
              <w:right w:val="single" w:color="000000" w:sz="4" w:space="0"/>
            </w:tcBorders>
            <w:noWrap w:val="0"/>
            <w:vAlign w:val="center"/>
          </w:tcPr>
          <w:p w14:paraId="4635A8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包括信息发布、专栏专题、解读回应、办事服务、互动交流、安全防护、移动新媒体、创新发展等情况</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6711A9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《国务院办公厅关于做好政府网站年度报表发布工作的通知》（国办函〔2018〕12号）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4CA2AD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政府网站</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330E03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default" w:ascii="Times New Roman" w:hAnsi="Times New Roman" w:eastAsia="方正仿宋_GBK" w:cs="Times New Roman"/>
                <w:kern w:val="2"/>
                <w:lang w:val="en-US" w:eastAsia="zh-CN" w:bidi="ar"/>
              </w:rPr>
              <w:t>每年1月31日前发布</w:t>
            </w:r>
          </w:p>
        </w:tc>
        <w:tc>
          <w:tcPr>
            <w:tcW w:w="433" w:type="pct"/>
            <w:tcBorders>
              <w:top w:val="single" w:color="000000" w:sz="4" w:space="0"/>
              <w:left w:val="single" w:color="000000" w:sz="4" w:space="0"/>
              <w:bottom w:val="single" w:color="000000" w:sz="4" w:space="0"/>
              <w:right w:val="single" w:color="000000" w:sz="4" w:space="0"/>
            </w:tcBorders>
            <w:noWrap w:val="0"/>
            <w:vAlign w:val="center"/>
          </w:tcPr>
          <w:p w14:paraId="6D94846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办公室</w:t>
            </w:r>
          </w:p>
        </w:tc>
        <w:tc>
          <w:tcPr>
            <w:tcW w:w="1032" w:type="pct"/>
            <w:tcBorders>
              <w:top w:val="single" w:color="000000" w:sz="4" w:space="0"/>
              <w:left w:val="single" w:color="000000" w:sz="4" w:space="0"/>
              <w:bottom w:val="single" w:color="000000" w:sz="4" w:space="0"/>
              <w:right w:val="single" w:color="000000" w:sz="4" w:space="0"/>
            </w:tcBorders>
            <w:noWrap/>
            <w:vAlign w:val="center"/>
          </w:tcPr>
          <w:p w14:paraId="0AA7A0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kern w:val="2"/>
                <w:lang w:val="en-US" w:eastAsia="zh-CN" w:bidi="ar"/>
              </w:rPr>
            </w:pPr>
            <w:r>
              <w:rPr>
                <w:rStyle w:val="6"/>
                <w:rFonts w:hint="eastAsia" w:ascii="Times New Roman" w:hAnsi="Times New Roman" w:eastAsia="方正仿宋_GBK" w:cs="Times New Roman"/>
                <w:kern w:val="2"/>
                <w:lang w:val="en-US" w:eastAsia="zh-CN" w:bidi="ar"/>
              </w:rPr>
              <w:t>本单位无网站</w:t>
            </w:r>
          </w:p>
        </w:tc>
      </w:tr>
    </w:tbl>
    <w:p w14:paraId="745E3F6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B5A8D1-2C9C-48DF-B266-F046C4F99BE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5F136E1-3E43-416D-9540-4EDD56A302D8}"/>
  </w:font>
  <w:font w:name="方正小标宋_GBK">
    <w:panose1 w:val="02000000000000000000"/>
    <w:charset w:val="86"/>
    <w:family w:val="auto"/>
    <w:pitch w:val="default"/>
    <w:sig w:usb0="A00002BF" w:usb1="38CF7CFA" w:usb2="00082016" w:usb3="00000000" w:csb0="00040001" w:csb1="00000000"/>
    <w:embedRegular r:id="rId3" w:fontKey="{A43C1F43-15A6-40CF-8D90-A8F914F1E9A7}"/>
  </w:font>
  <w:font w:name="楷体">
    <w:panose1 w:val="02010609060101010101"/>
    <w:charset w:val="86"/>
    <w:family w:val="auto"/>
    <w:pitch w:val="default"/>
    <w:sig w:usb0="800002BF" w:usb1="38CF7CFA" w:usb2="00000016" w:usb3="00000000" w:csb0="00040001" w:csb1="00000000"/>
    <w:embedRegular r:id="rId4" w:fontKey="{3B45128C-4FD5-40F7-9757-A870A51EC08A}"/>
  </w:font>
  <w:font w:name="方正仿宋_GBK">
    <w:panose1 w:val="03000509000000000000"/>
    <w:charset w:val="86"/>
    <w:family w:val="auto"/>
    <w:pitch w:val="default"/>
    <w:sig w:usb0="00000001" w:usb1="080E0000" w:usb2="00000000" w:usb3="00000000" w:csb0="00040000" w:csb1="00000000"/>
    <w:embedRegular r:id="rId5" w:fontKey="{7F23DDC8-D894-4A9A-88CE-5407C98E6E6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56EA4"/>
    <w:rsid w:val="037F7757"/>
    <w:rsid w:val="06184F38"/>
    <w:rsid w:val="106957D7"/>
    <w:rsid w:val="1CAD4631"/>
    <w:rsid w:val="31AB2B70"/>
    <w:rsid w:val="34E255B9"/>
    <w:rsid w:val="3A9B69B4"/>
    <w:rsid w:val="40C90C2D"/>
    <w:rsid w:val="7285179A"/>
    <w:rsid w:val="72B639BD"/>
    <w:rsid w:val="7E156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 w:type="character" w:customStyle="1" w:styleId="6">
    <w:name w:val="font6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4783</Words>
  <Characters>7396</Characters>
  <Lines>0</Lines>
  <Paragraphs>0</Paragraphs>
  <TotalTime>1</TotalTime>
  <ScaleCrop>false</ScaleCrop>
  <LinksUpToDate>false</LinksUpToDate>
  <CharactersWithSpaces>7399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2025-12-24T06:44:00Z</dcterms:created>
  <dc:creator>彭宇佳</dc:creator>
  <cp:lastModifiedBy>陈木沐</cp:lastModifiedBy>
  <cp:lastPrinted>2025-12-24T08:57:00Z</cp:lastPrinted>
  <dcterms:modified xsi:type="dcterms:W3CDTF">2025-12-26T07:22:44Z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5A7991D5F3E8415AAF419CECB7071751</vt:lpwstr>
  </property>
  <property fmtid="{D5CDD505-2E9C-101B-9397-08002B2CF9AE}" pid="4" name="KSOTemplateDocerSaveRecord">
    <vt:lpwstr>eyJoZGlkIjoiNjZkY2IxY2U3NzVjM2I5YTZkNWI5MmM0OGU0MjY1YmIiLCJ1c2VySWQiOiI0MTc2MzUyMzcifQ==</vt:lpwstr>
  </property>
</Properties>
</file>