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CBCC">
      <w:pPr>
        <w:spacing w:line="290" w:lineRule="auto"/>
        <w:rPr>
          <w:rFonts w:ascii="Arial"/>
          <w:sz w:val="21"/>
        </w:rPr>
      </w:pPr>
    </w:p>
    <w:p w14:paraId="0332CFCE">
      <w:pPr>
        <w:spacing w:line="290" w:lineRule="auto"/>
        <w:rPr>
          <w:rFonts w:ascii="Arial"/>
          <w:sz w:val="21"/>
        </w:rPr>
      </w:pPr>
    </w:p>
    <w:p w14:paraId="609DCACD">
      <w:pPr>
        <w:spacing w:line="291" w:lineRule="auto"/>
        <w:rPr>
          <w:rFonts w:ascii="Arial"/>
          <w:sz w:val="21"/>
        </w:rPr>
      </w:pPr>
    </w:p>
    <w:p w14:paraId="72895379">
      <w:pPr>
        <w:spacing w:before="110" w:line="224" w:lineRule="auto"/>
        <w:ind w:left="13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6"/>
          <w:sz w:val="34"/>
          <w:szCs w:val="34"/>
        </w:rPr>
        <w:t>附件1</w:t>
      </w:r>
    </w:p>
    <w:p w14:paraId="5F669627">
      <w:pPr>
        <w:spacing w:line="271" w:lineRule="auto"/>
        <w:rPr>
          <w:rFonts w:ascii="Arial"/>
          <w:sz w:val="21"/>
        </w:rPr>
      </w:pPr>
    </w:p>
    <w:p w14:paraId="2E1C33CC">
      <w:pPr>
        <w:spacing w:line="271" w:lineRule="auto"/>
        <w:rPr>
          <w:rFonts w:ascii="Arial"/>
          <w:sz w:val="21"/>
        </w:rPr>
      </w:pPr>
    </w:p>
    <w:p w14:paraId="65C36DD6">
      <w:pPr>
        <w:spacing w:before="156" w:line="219" w:lineRule="auto"/>
        <w:ind w:left="97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2021年澧县行政事业性收费目录清单</w:t>
      </w:r>
    </w:p>
    <w:p w14:paraId="4D0A2A3C">
      <w:pPr>
        <w:spacing w:before="110" w:line="212" w:lineRule="auto"/>
        <w:ind w:left="30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(截至2021年10月)</w:t>
      </w:r>
    </w:p>
    <w:tbl>
      <w:tblPr>
        <w:tblStyle w:val="5"/>
        <w:tblW w:w="8630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89"/>
        <w:gridCol w:w="440"/>
        <w:gridCol w:w="2058"/>
        <w:gridCol w:w="629"/>
        <w:gridCol w:w="3526"/>
        <w:gridCol w:w="664"/>
      </w:tblGrid>
      <w:tr w14:paraId="405A0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 w14:paraId="2073F3C1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89" w:type="dxa"/>
            <w:vAlign w:val="top"/>
          </w:tcPr>
          <w:p w14:paraId="1B3F74D9">
            <w:pPr>
              <w:pStyle w:val="6"/>
              <w:spacing w:before="203" w:line="219" w:lineRule="auto"/>
              <w:ind w:left="121"/>
            </w:pPr>
            <w:r>
              <w:rPr>
                <w:spacing w:val="11"/>
              </w:rPr>
              <w:t>部门</w:t>
            </w:r>
          </w:p>
        </w:tc>
        <w:tc>
          <w:tcPr>
            <w:tcW w:w="440" w:type="dxa"/>
            <w:textDirection w:val="tbRlV"/>
            <w:vAlign w:val="top"/>
          </w:tcPr>
          <w:p w14:paraId="481A8D43">
            <w:pPr>
              <w:pStyle w:val="6"/>
              <w:spacing w:before="130" w:line="199" w:lineRule="auto"/>
              <w:ind w:left="3"/>
            </w:pPr>
            <w:r>
              <w:t>序</w:t>
            </w:r>
            <w:r>
              <w:rPr>
                <w:spacing w:val="71"/>
              </w:rPr>
              <w:t xml:space="preserve"> </w:t>
            </w:r>
            <w:r>
              <w:t>号</w:t>
            </w:r>
          </w:p>
        </w:tc>
        <w:tc>
          <w:tcPr>
            <w:tcW w:w="2058" w:type="dxa"/>
            <w:vAlign w:val="top"/>
          </w:tcPr>
          <w:p w14:paraId="173F589B">
            <w:pPr>
              <w:pStyle w:val="6"/>
              <w:spacing w:before="203" w:line="219" w:lineRule="auto"/>
              <w:ind w:left="72"/>
            </w:pPr>
            <w:r>
              <w:rPr>
                <w:spacing w:val="10"/>
              </w:rPr>
              <w:t>收费项目</w:t>
            </w:r>
          </w:p>
        </w:tc>
        <w:tc>
          <w:tcPr>
            <w:tcW w:w="629" w:type="dxa"/>
            <w:vAlign w:val="top"/>
          </w:tcPr>
          <w:p w14:paraId="0427B95D">
            <w:pPr>
              <w:pStyle w:val="6"/>
              <w:spacing w:before="35" w:line="250" w:lineRule="auto"/>
              <w:ind w:left="94" w:right="9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26" w:type="dxa"/>
            <w:vAlign w:val="top"/>
          </w:tcPr>
          <w:p w14:paraId="2B2B5B83">
            <w:pPr>
              <w:pStyle w:val="6"/>
              <w:spacing w:before="202" w:line="219" w:lineRule="auto"/>
              <w:ind w:left="1015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64" w:type="dxa"/>
            <w:vAlign w:val="top"/>
          </w:tcPr>
          <w:p w14:paraId="682E5105">
            <w:pPr>
              <w:pStyle w:val="6"/>
              <w:spacing w:before="204" w:line="221" w:lineRule="auto"/>
              <w:ind w:left="119"/>
            </w:pPr>
            <w:r>
              <w:rPr>
                <w:spacing w:val="5"/>
              </w:rPr>
              <w:t>备注</w:t>
            </w:r>
          </w:p>
        </w:tc>
      </w:tr>
      <w:tr w14:paraId="5E10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28D73535">
            <w:pPr>
              <w:spacing w:line="263" w:lineRule="auto"/>
              <w:rPr>
                <w:rFonts w:ascii="Arial"/>
                <w:sz w:val="21"/>
              </w:rPr>
            </w:pPr>
          </w:p>
          <w:p w14:paraId="44404C75">
            <w:pPr>
              <w:spacing w:line="263" w:lineRule="auto"/>
              <w:rPr>
                <w:rFonts w:ascii="Arial"/>
                <w:sz w:val="21"/>
              </w:rPr>
            </w:pPr>
          </w:p>
          <w:p w14:paraId="23685847">
            <w:pPr>
              <w:spacing w:line="264" w:lineRule="auto"/>
              <w:rPr>
                <w:rFonts w:ascii="Arial"/>
                <w:sz w:val="21"/>
              </w:rPr>
            </w:pPr>
          </w:p>
          <w:p w14:paraId="53F2416E">
            <w:pPr>
              <w:spacing w:line="264" w:lineRule="auto"/>
              <w:rPr>
                <w:rFonts w:ascii="Arial"/>
                <w:sz w:val="21"/>
              </w:rPr>
            </w:pPr>
          </w:p>
          <w:p w14:paraId="7BBF1558">
            <w:pPr>
              <w:pStyle w:val="6"/>
              <w:spacing w:before="68" w:line="163" w:lineRule="exact"/>
              <w:ind w:left="195"/>
            </w:pPr>
            <w:r>
              <w:rPr>
                <w:position w:val="-4"/>
              </w:rPr>
              <w:t>一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3CFEB9E4">
            <w:pPr>
              <w:spacing w:line="255" w:lineRule="auto"/>
              <w:rPr>
                <w:rFonts w:ascii="Arial"/>
                <w:sz w:val="21"/>
              </w:rPr>
            </w:pPr>
          </w:p>
          <w:p w14:paraId="01942040">
            <w:pPr>
              <w:spacing w:line="256" w:lineRule="auto"/>
              <w:rPr>
                <w:rFonts w:ascii="Arial"/>
                <w:sz w:val="21"/>
              </w:rPr>
            </w:pPr>
          </w:p>
          <w:p w14:paraId="2CF05203">
            <w:pPr>
              <w:spacing w:line="256" w:lineRule="auto"/>
              <w:rPr>
                <w:rFonts w:ascii="Arial"/>
                <w:sz w:val="21"/>
              </w:rPr>
            </w:pPr>
          </w:p>
          <w:p w14:paraId="007CD60E">
            <w:pPr>
              <w:pStyle w:val="6"/>
              <w:spacing w:before="68" w:line="220" w:lineRule="auto"/>
              <w:ind w:left="121"/>
            </w:pPr>
            <w:r>
              <w:rPr>
                <w:spacing w:val="4"/>
              </w:rPr>
              <w:t>外事</w:t>
            </w:r>
          </w:p>
          <w:p w14:paraId="0B80299D">
            <w:pPr>
              <w:pStyle w:val="6"/>
              <w:spacing w:before="49" w:line="219" w:lineRule="auto"/>
              <w:ind w:left="121"/>
            </w:pPr>
            <w:r>
              <w:rPr>
                <w:spacing w:val="-3"/>
              </w:rPr>
              <w:t>侨务</w:t>
            </w:r>
          </w:p>
        </w:tc>
        <w:tc>
          <w:tcPr>
            <w:tcW w:w="440" w:type="dxa"/>
            <w:vAlign w:val="top"/>
          </w:tcPr>
          <w:p w14:paraId="42831BAF">
            <w:pPr>
              <w:pStyle w:val="6"/>
              <w:spacing w:before="220" w:line="241" w:lineRule="auto"/>
              <w:ind w:left="152"/>
            </w:pPr>
            <w:r>
              <w:t>1</w:t>
            </w:r>
          </w:p>
        </w:tc>
        <w:tc>
          <w:tcPr>
            <w:tcW w:w="2058" w:type="dxa"/>
            <w:vAlign w:val="top"/>
          </w:tcPr>
          <w:p w14:paraId="69C3F8FE">
            <w:pPr>
              <w:pStyle w:val="6"/>
              <w:spacing w:before="199" w:line="219" w:lineRule="auto"/>
              <w:ind w:left="82"/>
            </w:pPr>
            <w:r>
              <w:rPr>
                <w:spacing w:val="4"/>
              </w:rPr>
              <w:t>1、认证费(含加急)</w:t>
            </w:r>
          </w:p>
        </w:tc>
        <w:tc>
          <w:tcPr>
            <w:tcW w:w="629" w:type="dxa"/>
            <w:vAlign w:val="top"/>
          </w:tcPr>
          <w:p w14:paraId="1C70D947">
            <w:pPr>
              <w:pStyle w:val="6"/>
              <w:spacing w:before="200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71DDE4E4">
            <w:pPr>
              <w:pStyle w:val="6"/>
              <w:spacing w:before="37" w:line="247" w:lineRule="auto"/>
              <w:ind w:left="73" w:hanging="58"/>
            </w:pPr>
            <w:r>
              <w:rPr>
                <w:spacing w:val="-8"/>
              </w:rPr>
              <w:t>计价格〔1999〕466号，价费字〔1992〕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198号，湘发改价费规〔2021〕417号</w:t>
            </w:r>
          </w:p>
        </w:tc>
        <w:tc>
          <w:tcPr>
            <w:tcW w:w="664" w:type="dxa"/>
            <w:vAlign w:val="top"/>
          </w:tcPr>
          <w:p w14:paraId="53E5142D">
            <w:pPr>
              <w:rPr>
                <w:rFonts w:ascii="Arial"/>
                <w:sz w:val="21"/>
              </w:rPr>
            </w:pPr>
          </w:p>
        </w:tc>
      </w:tr>
      <w:tr w14:paraId="62E8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648317E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8A39DB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55814CFD">
            <w:pPr>
              <w:spacing w:line="276" w:lineRule="auto"/>
              <w:rPr>
                <w:rFonts w:ascii="Arial"/>
                <w:sz w:val="21"/>
              </w:rPr>
            </w:pPr>
          </w:p>
          <w:p w14:paraId="5EDD1BDC">
            <w:pPr>
              <w:spacing w:line="276" w:lineRule="auto"/>
              <w:rPr>
                <w:rFonts w:ascii="Arial"/>
                <w:sz w:val="21"/>
              </w:rPr>
            </w:pPr>
          </w:p>
          <w:p w14:paraId="16CBEE29">
            <w:pPr>
              <w:spacing w:line="277" w:lineRule="auto"/>
              <w:rPr>
                <w:rFonts w:ascii="Arial"/>
                <w:sz w:val="21"/>
              </w:rPr>
            </w:pPr>
          </w:p>
          <w:p w14:paraId="14943E6D">
            <w:pPr>
              <w:spacing w:line="277" w:lineRule="auto"/>
              <w:rPr>
                <w:rFonts w:ascii="Arial"/>
                <w:sz w:val="21"/>
              </w:rPr>
            </w:pPr>
          </w:p>
          <w:p w14:paraId="76D4B0D5">
            <w:pPr>
              <w:pStyle w:val="6"/>
              <w:spacing w:before="68" w:line="241" w:lineRule="auto"/>
              <w:ind w:left="152"/>
            </w:pPr>
            <w:r>
              <w:t>2</w:t>
            </w:r>
          </w:p>
        </w:tc>
        <w:tc>
          <w:tcPr>
            <w:tcW w:w="2058" w:type="dxa"/>
            <w:vAlign w:val="top"/>
          </w:tcPr>
          <w:p w14:paraId="5E400D13">
            <w:pPr>
              <w:spacing w:line="311" w:lineRule="auto"/>
              <w:rPr>
                <w:rFonts w:ascii="Arial"/>
                <w:sz w:val="21"/>
              </w:rPr>
            </w:pPr>
          </w:p>
          <w:p w14:paraId="35B1A9DC">
            <w:pPr>
              <w:pStyle w:val="6"/>
              <w:spacing w:before="68" w:line="220" w:lineRule="auto"/>
              <w:ind w:left="82"/>
            </w:pPr>
            <w:r>
              <w:rPr>
                <w:spacing w:val="-2"/>
              </w:rPr>
              <w:t>2、签证费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47586E91">
            <w:pPr>
              <w:spacing w:line="256" w:lineRule="auto"/>
              <w:rPr>
                <w:rFonts w:ascii="Arial"/>
                <w:sz w:val="21"/>
              </w:rPr>
            </w:pPr>
          </w:p>
          <w:p w14:paraId="297803D1">
            <w:pPr>
              <w:spacing w:line="256" w:lineRule="auto"/>
              <w:rPr>
                <w:rFonts w:ascii="Arial"/>
                <w:sz w:val="21"/>
              </w:rPr>
            </w:pPr>
          </w:p>
          <w:p w14:paraId="6DA66B79">
            <w:pPr>
              <w:spacing w:line="256" w:lineRule="auto"/>
              <w:rPr>
                <w:rFonts w:ascii="Arial"/>
                <w:sz w:val="21"/>
              </w:rPr>
            </w:pPr>
          </w:p>
          <w:p w14:paraId="64536AAF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Merge w:val="restart"/>
            <w:tcBorders>
              <w:bottom w:val="nil"/>
            </w:tcBorders>
            <w:vAlign w:val="top"/>
          </w:tcPr>
          <w:p w14:paraId="6CAF6A35">
            <w:pPr>
              <w:spacing w:line="259" w:lineRule="auto"/>
              <w:rPr>
                <w:rFonts w:ascii="Arial"/>
                <w:sz w:val="21"/>
              </w:rPr>
            </w:pPr>
          </w:p>
          <w:p w14:paraId="5F5483BD">
            <w:pPr>
              <w:spacing w:line="259" w:lineRule="auto"/>
              <w:rPr>
                <w:rFonts w:ascii="Arial"/>
                <w:sz w:val="21"/>
              </w:rPr>
            </w:pPr>
          </w:p>
          <w:p w14:paraId="63939DA7">
            <w:pPr>
              <w:spacing w:line="259" w:lineRule="auto"/>
              <w:rPr>
                <w:rFonts w:ascii="Arial"/>
                <w:sz w:val="21"/>
              </w:rPr>
            </w:pPr>
          </w:p>
          <w:p w14:paraId="2AF4E0FD">
            <w:pPr>
              <w:pStyle w:val="6"/>
              <w:spacing w:before="68" w:line="273" w:lineRule="auto"/>
              <w:ind w:left="75"/>
              <w:jc w:val="both"/>
            </w:pPr>
            <w:r>
              <w:rPr>
                <w:spacing w:val="3"/>
              </w:rPr>
              <w:t>财综〔2003〕45号，计价格〔1999〕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466号，价费字〔1992〕198号，湘发</w:t>
            </w:r>
            <w:r>
              <w:rPr>
                <w:spacing w:val="5"/>
              </w:rPr>
              <w:t xml:space="preserve">  </w:t>
            </w:r>
            <w:r>
              <w:t>改价费规〔2021〕417号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B22BD4A">
            <w:pPr>
              <w:rPr>
                <w:rFonts w:ascii="Arial"/>
                <w:sz w:val="21"/>
              </w:rPr>
            </w:pPr>
          </w:p>
        </w:tc>
      </w:tr>
      <w:tr w14:paraId="71CBB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038AB8C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29D0814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2152E55E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0A57320">
            <w:pPr>
              <w:pStyle w:val="6"/>
              <w:spacing w:before="21" w:line="219" w:lineRule="auto"/>
              <w:ind w:left="182"/>
            </w:pPr>
            <w:r>
              <w:t>(1)代办外国签证</w:t>
            </w:r>
          </w:p>
          <w:p w14:paraId="53A0480A">
            <w:pPr>
              <w:pStyle w:val="6"/>
              <w:spacing w:before="80" w:line="245" w:lineRule="auto"/>
              <w:ind w:left="92" w:right="54" w:firstLine="99"/>
            </w:pPr>
            <w:r>
              <w:rPr>
                <w:spacing w:val="1"/>
              </w:rPr>
              <w:t>(含加急，限于各国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家机关收取的)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15B8D09F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40A87D6A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3CA0100">
            <w:pPr>
              <w:rPr>
                <w:rFonts w:ascii="Arial"/>
                <w:sz w:val="21"/>
              </w:rPr>
            </w:pPr>
          </w:p>
        </w:tc>
      </w:tr>
      <w:tr w14:paraId="7D9A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6C78BD2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76D9F62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1FA26431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371C0BCA">
            <w:pPr>
              <w:pStyle w:val="6"/>
              <w:spacing w:before="53"/>
              <w:ind w:left="92" w:right="19" w:firstLine="99"/>
            </w:pPr>
            <w:r>
              <w:rPr>
                <w:spacing w:val="2"/>
              </w:rPr>
              <w:t xml:space="preserve">(2)代填外国签证申 </w:t>
            </w:r>
            <w:r>
              <w:rPr>
                <w:spacing w:val="4"/>
              </w:rPr>
              <w:t>请表(限于国家机关)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2E8794BD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</w:tcBorders>
            <w:vAlign w:val="top"/>
          </w:tcPr>
          <w:p w14:paraId="72EF06F8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5B0509EA">
            <w:pPr>
              <w:rPr>
                <w:rFonts w:ascii="Arial"/>
                <w:sz w:val="21"/>
              </w:rPr>
            </w:pPr>
          </w:p>
        </w:tc>
      </w:tr>
      <w:tr w14:paraId="2A93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41660AB8">
            <w:pPr>
              <w:spacing w:line="253" w:lineRule="auto"/>
              <w:rPr>
                <w:rFonts w:ascii="Arial"/>
                <w:sz w:val="21"/>
              </w:rPr>
            </w:pPr>
          </w:p>
          <w:p w14:paraId="59FB763F">
            <w:pPr>
              <w:spacing w:line="253" w:lineRule="auto"/>
              <w:rPr>
                <w:rFonts w:ascii="Arial"/>
                <w:sz w:val="21"/>
              </w:rPr>
            </w:pPr>
          </w:p>
          <w:p w14:paraId="7B1CDEFD">
            <w:pPr>
              <w:spacing w:line="253" w:lineRule="auto"/>
              <w:rPr>
                <w:rFonts w:ascii="Arial"/>
                <w:sz w:val="21"/>
              </w:rPr>
            </w:pPr>
          </w:p>
          <w:p w14:paraId="24396DAF">
            <w:pPr>
              <w:spacing w:line="253" w:lineRule="auto"/>
              <w:rPr>
                <w:rFonts w:ascii="Arial"/>
                <w:sz w:val="21"/>
              </w:rPr>
            </w:pPr>
          </w:p>
          <w:p w14:paraId="01AB3FDE">
            <w:pPr>
              <w:spacing w:line="253" w:lineRule="auto"/>
              <w:rPr>
                <w:rFonts w:ascii="Arial"/>
                <w:sz w:val="21"/>
              </w:rPr>
            </w:pPr>
          </w:p>
          <w:p w14:paraId="735E872B">
            <w:pPr>
              <w:spacing w:line="253" w:lineRule="auto"/>
              <w:rPr>
                <w:rFonts w:ascii="Arial"/>
                <w:sz w:val="21"/>
              </w:rPr>
            </w:pPr>
          </w:p>
          <w:p w14:paraId="41E036D5">
            <w:pPr>
              <w:spacing w:line="254" w:lineRule="auto"/>
              <w:rPr>
                <w:rFonts w:ascii="Arial"/>
                <w:sz w:val="21"/>
              </w:rPr>
            </w:pPr>
          </w:p>
          <w:p w14:paraId="417023D0">
            <w:pPr>
              <w:spacing w:line="254" w:lineRule="auto"/>
              <w:rPr>
                <w:rFonts w:ascii="Arial"/>
                <w:sz w:val="21"/>
              </w:rPr>
            </w:pPr>
          </w:p>
          <w:p w14:paraId="39734FC8">
            <w:pPr>
              <w:spacing w:line="254" w:lineRule="auto"/>
              <w:rPr>
                <w:rFonts w:ascii="Arial"/>
                <w:sz w:val="21"/>
              </w:rPr>
            </w:pPr>
          </w:p>
          <w:p w14:paraId="6315EE56">
            <w:pPr>
              <w:spacing w:line="254" w:lineRule="auto"/>
              <w:rPr>
                <w:rFonts w:ascii="Arial"/>
                <w:sz w:val="21"/>
              </w:rPr>
            </w:pPr>
          </w:p>
          <w:p w14:paraId="6308FA6F">
            <w:pPr>
              <w:spacing w:line="254" w:lineRule="auto"/>
              <w:rPr>
                <w:rFonts w:ascii="Arial"/>
                <w:sz w:val="21"/>
              </w:rPr>
            </w:pPr>
          </w:p>
          <w:p w14:paraId="0EFB5A79">
            <w:pPr>
              <w:pStyle w:val="6"/>
              <w:spacing w:before="88" w:line="178" w:lineRule="auto"/>
              <w:ind w:left="16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3E1CDEBB">
            <w:pPr>
              <w:spacing w:line="245" w:lineRule="auto"/>
              <w:rPr>
                <w:rFonts w:ascii="Arial"/>
                <w:sz w:val="21"/>
              </w:rPr>
            </w:pPr>
          </w:p>
          <w:p w14:paraId="2D0060A0">
            <w:pPr>
              <w:spacing w:line="245" w:lineRule="auto"/>
              <w:rPr>
                <w:rFonts w:ascii="Arial"/>
                <w:sz w:val="21"/>
              </w:rPr>
            </w:pPr>
          </w:p>
          <w:p w14:paraId="3787BAA9">
            <w:pPr>
              <w:spacing w:line="245" w:lineRule="auto"/>
              <w:rPr>
                <w:rFonts w:ascii="Arial"/>
                <w:sz w:val="21"/>
              </w:rPr>
            </w:pPr>
          </w:p>
          <w:p w14:paraId="69A1AA59">
            <w:pPr>
              <w:spacing w:line="245" w:lineRule="auto"/>
              <w:rPr>
                <w:rFonts w:ascii="Arial"/>
                <w:sz w:val="21"/>
              </w:rPr>
            </w:pPr>
          </w:p>
          <w:p w14:paraId="5B20BBAE">
            <w:pPr>
              <w:spacing w:line="245" w:lineRule="auto"/>
              <w:rPr>
                <w:rFonts w:ascii="Arial"/>
                <w:sz w:val="21"/>
              </w:rPr>
            </w:pPr>
          </w:p>
          <w:p w14:paraId="2D176DEF">
            <w:pPr>
              <w:spacing w:line="245" w:lineRule="auto"/>
              <w:rPr>
                <w:rFonts w:ascii="Arial"/>
                <w:sz w:val="21"/>
              </w:rPr>
            </w:pPr>
          </w:p>
          <w:p w14:paraId="2F34B978">
            <w:pPr>
              <w:spacing w:line="245" w:lineRule="auto"/>
              <w:rPr>
                <w:rFonts w:ascii="Arial"/>
                <w:sz w:val="21"/>
              </w:rPr>
            </w:pPr>
          </w:p>
          <w:p w14:paraId="14847BEF">
            <w:pPr>
              <w:spacing w:line="245" w:lineRule="auto"/>
              <w:rPr>
                <w:rFonts w:ascii="Arial"/>
                <w:sz w:val="21"/>
              </w:rPr>
            </w:pPr>
          </w:p>
          <w:p w14:paraId="4E642DD4">
            <w:pPr>
              <w:spacing w:line="246" w:lineRule="auto"/>
              <w:rPr>
                <w:rFonts w:ascii="Arial"/>
                <w:sz w:val="21"/>
              </w:rPr>
            </w:pPr>
          </w:p>
          <w:p w14:paraId="68D05551">
            <w:pPr>
              <w:spacing w:line="246" w:lineRule="auto"/>
              <w:rPr>
                <w:rFonts w:ascii="Arial"/>
                <w:sz w:val="21"/>
              </w:rPr>
            </w:pPr>
          </w:p>
          <w:p w14:paraId="00F72F08">
            <w:pPr>
              <w:spacing w:line="246" w:lineRule="auto"/>
              <w:rPr>
                <w:rFonts w:ascii="Arial"/>
                <w:sz w:val="21"/>
              </w:rPr>
            </w:pPr>
          </w:p>
          <w:p w14:paraId="6E4F91B7">
            <w:pPr>
              <w:pStyle w:val="6"/>
              <w:spacing w:before="69" w:line="219" w:lineRule="auto"/>
              <w:ind w:left="121"/>
            </w:pPr>
            <w:r>
              <w:rPr>
                <w:spacing w:val="8"/>
              </w:rPr>
              <w:t>教育</w:t>
            </w:r>
          </w:p>
        </w:tc>
        <w:tc>
          <w:tcPr>
            <w:tcW w:w="440" w:type="dxa"/>
            <w:vAlign w:val="top"/>
          </w:tcPr>
          <w:p w14:paraId="64B226C8">
            <w:pPr>
              <w:spacing w:line="305" w:lineRule="auto"/>
              <w:rPr>
                <w:rFonts w:ascii="Arial"/>
                <w:sz w:val="21"/>
              </w:rPr>
            </w:pPr>
          </w:p>
          <w:p w14:paraId="3C87A959">
            <w:pPr>
              <w:spacing w:line="306" w:lineRule="auto"/>
              <w:rPr>
                <w:rFonts w:ascii="Arial"/>
                <w:sz w:val="21"/>
              </w:rPr>
            </w:pPr>
          </w:p>
          <w:p w14:paraId="28472D6D">
            <w:pPr>
              <w:pStyle w:val="6"/>
              <w:spacing w:before="69"/>
              <w:ind w:left="152"/>
            </w:pPr>
            <w:r>
              <w:t>3</w:t>
            </w:r>
          </w:p>
        </w:tc>
        <w:tc>
          <w:tcPr>
            <w:tcW w:w="2058" w:type="dxa"/>
            <w:vAlign w:val="top"/>
          </w:tcPr>
          <w:p w14:paraId="03D94FAD">
            <w:pPr>
              <w:spacing w:line="423" w:lineRule="auto"/>
              <w:rPr>
                <w:rFonts w:ascii="Arial"/>
                <w:sz w:val="21"/>
              </w:rPr>
            </w:pPr>
          </w:p>
          <w:p w14:paraId="4D3E56B2">
            <w:pPr>
              <w:pStyle w:val="6"/>
              <w:spacing w:before="68" w:line="283" w:lineRule="auto"/>
              <w:ind w:left="112" w:right="157" w:hanging="10"/>
            </w:pPr>
            <w:r>
              <w:t>1、公办幼儿园保教</w:t>
            </w:r>
            <w:r>
              <w:rPr>
                <w:spacing w:val="2"/>
              </w:rPr>
              <w:t xml:space="preserve"> 费、住宿费</w:t>
            </w:r>
          </w:p>
        </w:tc>
        <w:tc>
          <w:tcPr>
            <w:tcW w:w="629" w:type="dxa"/>
            <w:vAlign w:val="top"/>
          </w:tcPr>
          <w:p w14:paraId="6CD4FD3D">
            <w:pPr>
              <w:spacing w:line="296" w:lineRule="auto"/>
              <w:rPr>
                <w:rFonts w:ascii="Arial"/>
                <w:sz w:val="21"/>
              </w:rPr>
            </w:pPr>
          </w:p>
          <w:p w14:paraId="286CA3BC">
            <w:pPr>
              <w:spacing w:line="296" w:lineRule="auto"/>
              <w:rPr>
                <w:rFonts w:ascii="Arial"/>
                <w:sz w:val="21"/>
              </w:rPr>
            </w:pPr>
          </w:p>
          <w:p w14:paraId="71ABD0D2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4FBC7FB6">
            <w:pPr>
              <w:pStyle w:val="6"/>
              <w:spacing w:before="50" w:line="264" w:lineRule="auto"/>
              <w:ind w:left="15" w:firstLine="72"/>
              <w:jc w:val="both"/>
            </w:pPr>
            <w:r>
              <w:rPr>
                <w:spacing w:val="-13"/>
              </w:rPr>
              <w:t>《幼儿园管理条例》,发改价格〔2011〕</w:t>
            </w:r>
            <w:r>
              <w:rPr>
                <w:spacing w:val="12"/>
              </w:rPr>
              <w:t xml:space="preserve"> </w:t>
            </w:r>
            <w:r>
              <w:t xml:space="preserve">3207号，湘发改价费〔2017〕771号， </w:t>
            </w:r>
            <w:r>
              <w:rPr>
                <w:spacing w:val="-16"/>
              </w:rPr>
              <w:t>湘发改价费〔2018〕531号，教财〔202</w:t>
            </w:r>
            <w:r>
              <w:rPr>
                <w:spacing w:val="-17"/>
              </w:rPr>
              <w:t>0〕</w:t>
            </w:r>
          </w:p>
          <w:p w14:paraId="4A7BF21D">
            <w:pPr>
              <w:pStyle w:val="6"/>
              <w:spacing w:before="1" w:line="248" w:lineRule="auto"/>
              <w:ind w:left="105" w:right="135" w:firstLine="129"/>
            </w:pPr>
            <w:r>
              <w:rPr>
                <w:spacing w:val="-1"/>
              </w:rPr>
              <w:t>5号，湘发改价费规(2020)659号，</w:t>
            </w:r>
            <w:r>
              <w:rPr>
                <w:spacing w:val="14"/>
              </w:rPr>
              <w:t xml:space="preserve"> </w:t>
            </w:r>
            <w:r>
              <w:t>常发改价费〔2021〕212号</w:t>
            </w:r>
          </w:p>
        </w:tc>
        <w:tc>
          <w:tcPr>
            <w:tcW w:w="664" w:type="dxa"/>
            <w:vAlign w:val="top"/>
          </w:tcPr>
          <w:p w14:paraId="0E635451">
            <w:pPr>
              <w:rPr>
                <w:rFonts w:ascii="Arial"/>
                <w:sz w:val="21"/>
              </w:rPr>
            </w:pPr>
          </w:p>
        </w:tc>
      </w:tr>
      <w:tr w14:paraId="7D63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21F073E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828E19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A432BB2">
            <w:pPr>
              <w:spacing w:line="465" w:lineRule="auto"/>
              <w:rPr>
                <w:rFonts w:ascii="Arial"/>
                <w:sz w:val="21"/>
              </w:rPr>
            </w:pPr>
          </w:p>
          <w:p w14:paraId="0D703FF6">
            <w:pPr>
              <w:pStyle w:val="6"/>
              <w:spacing w:before="68" w:line="241" w:lineRule="auto"/>
              <w:ind w:left="152"/>
            </w:pPr>
            <w:r>
              <w:t>4</w:t>
            </w:r>
          </w:p>
        </w:tc>
        <w:tc>
          <w:tcPr>
            <w:tcW w:w="2058" w:type="dxa"/>
            <w:vAlign w:val="top"/>
          </w:tcPr>
          <w:p w14:paraId="2E100807">
            <w:pPr>
              <w:spacing w:line="264" w:lineRule="auto"/>
              <w:rPr>
                <w:rFonts w:ascii="Arial"/>
                <w:sz w:val="21"/>
              </w:rPr>
            </w:pPr>
          </w:p>
          <w:p w14:paraId="4A05AE3F">
            <w:pPr>
              <w:pStyle w:val="6"/>
              <w:spacing w:before="68" w:line="284" w:lineRule="auto"/>
              <w:ind w:left="91" w:hanging="19"/>
            </w:pPr>
            <w:r>
              <w:rPr>
                <w:spacing w:val="-2"/>
              </w:rPr>
              <w:t>2、普通高中学费、住</w:t>
            </w:r>
            <w:r>
              <w:t xml:space="preserve"> </w:t>
            </w:r>
            <w:r>
              <w:rPr>
                <w:spacing w:val="5"/>
              </w:rPr>
              <w:t>宿费</w:t>
            </w:r>
          </w:p>
        </w:tc>
        <w:tc>
          <w:tcPr>
            <w:tcW w:w="629" w:type="dxa"/>
            <w:vAlign w:val="top"/>
          </w:tcPr>
          <w:p w14:paraId="5D348868">
            <w:pPr>
              <w:spacing w:line="445" w:lineRule="auto"/>
              <w:rPr>
                <w:rFonts w:ascii="Arial"/>
                <w:sz w:val="21"/>
              </w:rPr>
            </w:pPr>
          </w:p>
          <w:p w14:paraId="1B1F85DE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354D4E68">
            <w:pPr>
              <w:pStyle w:val="6"/>
              <w:spacing w:before="25" w:line="219" w:lineRule="auto"/>
              <w:ind w:left="75"/>
            </w:pPr>
            <w:r>
              <w:rPr>
                <w:spacing w:val="1"/>
              </w:rPr>
              <w:t>教财〔2003〕4号，教财〔1996〕1</w:t>
            </w:r>
            <w:r>
              <w:t>01</w:t>
            </w:r>
          </w:p>
          <w:p w14:paraId="038EC414">
            <w:pPr>
              <w:pStyle w:val="6"/>
              <w:spacing w:before="58" w:line="218" w:lineRule="auto"/>
              <w:ind w:left="125"/>
            </w:pPr>
            <w:r>
              <w:rPr>
                <w:spacing w:val="1"/>
              </w:rPr>
              <w:t>号，湘发改价费〔2017〕771号，湘</w:t>
            </w:r>
          </w:p>
          <w:p w14:paraId="5F921435">
            <w:pPr>
              <w:pStyle w:val="6"/>
              <w:spacing w:before="52" w:line="218" w:lineRule="auto"/>
              <w:ind w:left="25"/>
            </w:pPr>
            <w:r>
              <w:rPr>
                <w:spacing w:val="-1"/>
              </w:rPr>
              <w:t>发改价费〔2017〕915号，湘发改价费</w:t>
            </w:r>
          </w:p>
          <w:p w14:paraId="2896E5D6">
            <w:pPr>
              <w:pStyle w:val="6"/>
              <w:spacing w:before="64" w:line="219" w:lineRule="auto"/>
              <w:ind w:left="80"/>
            </w:pPr>
            <w:r>
              <w:rPr>
                <w:spacing w:val="5"/>
              </w:rPr>
              <w:t>〔2018〕531号，教财〔2020〕5号</w:t>
            </w:r>
          </w:p>
        </w:tc>
        <w:tc>
          <w:tcPr>
            <w:tcW w:w="664" w:type="dxa"/>
            <w:vAlign w:val="top"/>
          </w:tcPr>
          <w:p w14:paraId="56094595">
            <w:pPr>
              <w:rPr>
                <w:rFonts w:ascii="Arial"/>
                <w:sz w:val="21"/>
              </w:rPr>
            </w:pPr>
          </w:p>
        </w:tc>
      </w:tr>
      <w:tr w14:paraId="02A9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27EEF37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A34B6D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AE57275">
            <w:pPr>
              <w:spacing w:line="307" w:lineRule="auto"/>
              <w:rPr>
                <w:rFonts w:ascii="Arial"/>
                <w:sz w:val="21"/>
              </w:rPr>
            </w:pPr>
          </w:p>
          <w:p w14:paraId="30DE5CE5">
            <w:pPr>
              <w:spacing w:line="307" w:lineRule="auto"/>
              <w:rPr>
                <w:rFonts w:ascii="Arial"/>
                <w:sz w:val="21"/>
              </w:rPr>
            </w:pPr>
          </w:p>
          <w:p w14:paraId="3E93CCC5">
            <w:pPr>
              <w:pStyle w:val="6"/>
              <w:spacing w:before="69"/>
              <w:ind w:left="152"/>
            </w:pPr>
            <w:r>
              <w:t>5</w:t>
            </w:r>
          </w:p>
        </w:tc>
        <w:tc>
          <w:tcPr>
            <w:tcW w:w="2058" w:type="dxa"/>
            <w:vAlign w:val="top"/>
          </w:tcPr>
          <w:p w14:paraId="7EEC0149">
            <w:pPr>
              <w:spacing w:line="445" w:lineRule="auto"/>
              <w:rPr>
                <w:rFonts w:ascii="Arial"/>
                <w:sz w:val="21"/>
              </w:rPr>
            </w:pPr>
          </w:p>
          <w:p w14:paraId="0D7CF34F">
            <w:pPr>
              <w:pStyle w:val="6"/>
              <w:spacing w:before="69" w:line="248" w:lineRule="auto"/>
              <w:ind w:left="102" w:right="183" w:hanging="10"/>
            </w:pPr>
            <w:r>
              <w:rPr>
                <w:spacing w:val="-2"/>
              </w:rPr>
              <w:t>3、中等职业学校学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费、住宿费</w:t>
            </w:r>
          </w:p>
        </w:tc>
        <w:tc>
          <w:tcPr>
            <w:tcW w:w="629" w:type="dxa"/>
            <w:vAlign w:val="top"/>
          </w:tcPr>
          <w:p w14:paraId="6D8C3878">
            <w:pPr>
              <w:spacing w:line="297" w:lineRule="auto"/>
              <w:rPr>
                <w:rFonts w:ascii="Arial"/>
                <w:sz w:val="21"/>
              </w:rPr>
            </w:pPr>
          </w:p>
          <w:p w14:paraId="1CD16932">
            <w:pPr>
              <w:spacing w:line="298" w:lineRule="auto"/>
              <w:rPr>
                <w:rFonts w:ascii="Arial"/>
                <w:sz w:val="21"/>
              </w:rPr>
            </w:pPr>
          </w:p>
          <w:p w14:paraId="6EF6B7DF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24C2E201">
            <w:pPr>
              <w:pStyle w:val="6"/>
              <w:spacing w:before="36" w:line="264" w:lineRule="auto"/>
              <w:ind w:left="25"/>
              <w:jc w:val="both"/>
            </w:pPr>
            <w:r>
              <w:rPr>
                <w:spacing w:val="-4"/>
              </w:rPr>
              <w:t>财综〔2004〕4号，教财〔2003〕4号，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教财〔1996〕101号，教财〔2020〕5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号，湘发改价费〔2016〕668号，湘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发改价费〔2017〕915号，湘发改价费</w:t>
            </w:r>
          </w:p>
          <w:p w14:paraId="382A9D01">
            <w:pPr>
              <w:pStyle w:val="6"/>
              <w:spacing w:before="40" w:line="212" w:lineRule="auto"/>
              <w:ind w:left="110"/>
            </w:pPr>
            <w:r>
              <w:rPr>
                <w:spacing w:val="9"/>
              </w:rPr>
              <w:t>〔2018〕531号</w:t>
            </w:r>
          </w:p>
        </w:tc>
        <w:tc>
          <w:tcPr>
            <w:tcW w:w="664" w:type="dxa"/>
            <w:vAlign w:val="top"/>
          </w:tcPr>
          <w:p w14:paraId="2CB01CBB">
            <w:pPr>
              <w:rPr>
                <w:rFonts w:ascii="Arial"/>
                <w:sz w:val="21"/>
              </w:rPr>
            </w:pPr>
          </w:p>
        </w:tc>
      </w:tr>
      <w:tr w14:paraId="3E21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7F048B9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BADFAE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9DB1251">
            <w:pPr>
              <w:spacing w:line="265" w:lineRule="auto"/>
              <w:rPr>
                <w:rFonts w:ascii="Arial"/>
                <w:sz w:val="21"/>
              </w:rPr>
            </w:pPr>
          </w:p>
          <w:p w14:paraId="536B0D5B">
            <w:pPr>
              <w:spacing w:line="266" w:lineRule="auto"/>
              <w:rPr>
                <w:rFonts w:ascii="Arial"/>
                <w:sz w:val="21"/>
              </w:rPr>
            </w:pPr>
          </w:p>
          <w:p w14:paraId="77C28FE8">
            <w:pPr>
              <w:spacing w:line="266" w:lineRule="auto"/>
              <w:rPr>
                <w:rFonts w:ascii="Arial"/>
                <w:sz w:val="21"/>
              </w:rPr>
            </w:pPr>
          </w:p>
          <w:p w14:paraId="392EFED0">
            <w:pPr>
              <w:spacing w:line="266" w:lineRule="auto"/>
              <w:rPr>
                <w:rFonts w:ascii="Arial"/>
                <w:sz w:val="21"/>
              </w:rPr>
            </w:pPr>
          </w:p>
          <w:p w14:paraId="48CC07B6">
            <w:pPr>
              <w:pStyle w:val="6"/>
              <w:spacing w:before="68"/>
              <w:ind w:left="152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-616585</wp:posOffset>
                  </wp:positionV>
                  <wp:extent cx="1454150" cy="14351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09" cy="143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6</w:t>
            </w:r>
          </w:p>
        </w:tc>
        <w:tc>
          <w:tcPr>
            <w:tcW w:w="2058" w:type="dxa"/>
            <w:vAlign w:val="top"/>
          </w:tcPr>
          <w:p w14:paraId="2C7F3252">
            <w:pPr>
              <w:spacing w:line="247" w:lineRule="auto"/>
              <w:rPr>
                <w:rFonts w:ascii="Arial"/>
                <w:sz w:val="21"/>
              </w:rPr>
            </w:pPr>
          </w:p>
          <w:p w14:paraId="0F3ABD34">
            <w:pPr>
              <w:spacing w:line="248" w:lineRule="auto"/>
              <w:rPr>
                <w:rFonts w:ascii="Arial"/>
                <w:sz w:val="21"/>
              </w:rPr>
            </w:pPr>
          </w:p>
          <w:p w14:paraId="2C6D6715">
            <w:pPr>
              <w:spacing w:line="248" w:lineRule="auto"/>
              <w:rPr>
                <w:rFonts w:ascii="Arial"/>
                <w:sz w:val="21"/>
              </w:rPr>
            </w:pPr>
          </w:p>
          <w:p w14:paraId="64EC57EB">
            <w:pPr>
              <w:pStyle w:val="6"/>
              <w:spacing w:before="68" w:line="271" w:lineRule="auto"/>
              <w:ind w:left="102"/>
            </w:pPr>
            <w:r>
              <w:rPr>
                <w:spacing w:val="-5"/>
              </w:rPr>
              <w:t>4、高等学校学费、住</w:t>
            </w:r>
            <w:r>
              <w:t xml:space="preserve"> </w:t>
            </w:r>
            <w:r>
              <w:rPr>
                <w:spacing w:val="-2"/>
              </w:rPr>
              <w:t>宿费(含广播电视大</w:t>
            </w:r>
            <w:r>
              <w:t xml:space="preserve">  </w:t>
            </w:r>
            <w:r>
              <w:rPr>
                <w:spacing w:val="-7"/>
              </w:rPr>
              <w:t>学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629" w:type="dxa"/>
            <w:vAlign w:val="top"/>
          </w:tcPr>
          <w:p w14:paraId="538419A4">
            <w:pPr>
              <w:spacing w:line="260" w:lineRule="auto"/>
              <w:rPr>
                <w:rFonts w:ascii="Arial"/>
                <w:sz w:val="21"/>
              </w:rPr>
            </w:pPr>
          </w:p>
          <w:p w14:paraId="26CB0452">
            <w:pPr>
              <w:spacing w:line="261" w:lineRule="auto"/>
              <w:rPr>
                <w:rFonts w:ascii="Arial"/>
                <w:sz w:val="21"/>
              </w:rPr>
            </w:pPr>
          </w:p>
          <w:p w14:paraId="0DD3C2D9">
            <w:pPr>
              <w:spacing w:line="261" w:lineRule="auto"/>
              <w:rPr>
                <w:rFonts w:ascii="Arial"/>
                <w:sz w:val="21"/>
              </w:rPr>
            </w:pPr>
          </w:p>
          <w:p w14:paraId="39D1E2F6">
            <w:pPr>
              <w:spacing w:line="261" w:lineRule="auto"/>
              <w:rPr>
                <w:rFonts w:ascii="Arial"/>
                <w:sz w:val="21"/>
              </w:rPr>
            </w:pPr>
          </w:p>
          <w:p w14:paraId="6B57CDED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5B1BB362">
            <w:pPr>
              <w:pStyle w:val="6"/>
              <w:spacing w:before="38" w:line="262" w:lineRule="auto"/>
              <w:ind w:left="25" w:firstLine="58"/>
            </w:pPr>
            <w:r>
              <w:rPr>
                <w:spacing w:val="-11"/>
              </w:rPr>
              <w:t>财教〔2013〕19号，教财〔2006〕2号，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教财〔2003〕4号，教财〔1996〕101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号，价费字(1992)367号，教财(1992)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42号，教财〔2006〕7号，教电〔200</w:t>
            </w:r>
            <w:r>
              <w:rPr>
                <w:spacing w:val="-9"/>
              </w:rPr>
              <w:t>5〕</w:t>
            </w:r>
            <w:r>
              <w:t xml:space="preserve"> 333号，教财〔2005〕22号，发改价</w:t>
            </w:r>
            <w:r>
              <w:rPr>
                <w:spacing w:val="5"/>
              </w:rPr>
              <w:t xml:space="preserve">   </w:t>
            </w:r>
            <w:r>
              <w:t xml:space="preserve">格〔2006〕702号，发改价格〔2013〕 </w:t>
            </w:r>
            <w:r>
              <w:rPr>
                <w:spacing w:val="-5"/>
              </w:rPr>
              <w:t>887号，发改价格〔2005〕2528号，计</w:t>
            </w:r>
            <w:r>
              <w:t xml:space="preserve">  </w:t>
            </w:r>
            <w:r>
              <w:rPr>
                <w:spacing w:val="2"/>
              </w:rPr>
              <w:t>价格〔2002〕665号，湘价教(2014)</w:t>
            </w:r>
          </w:p>
        </w:tc>
        <w:tc>
          <w:tcPr>
            <w:tcW w:w="664" w:type="dxa"/>
            <w:vAlign w:val="top"/>
          </w:tcPr>
          <w:p w14:paraId="45DC28F8">
            <w:pPr>
              <w:rPr>
                <w:rFonts w:ascii="Arial"/>
                <w:sz w:val="21"/>
              </w:rPr>
            </w:pPr>
          </w:p>
        </w:tc>
      </w:tr>
    </w:tbl>
    <w:p w14:paraId="4200C55B">
      <w:pPr>
        <w:rPr>
          <w:rFonts w:ascii="Arial"/>
          <w:sz w:val="21"/>
        </w:rPr>
      </w:pPr>
    </w:p>
    <w:p w14:paraId="2772383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774" w:bottom="1087" w:left="1390" w:header="0" w:footer="906" w:gutter="0"/>
          <w:cols w:space="720" w:num="1"/>
        </w:sectPr>
      </w:pPr>
    </w:p>
    <w:p w14:paraId="72FD2E67">
      <w:pPr>
        <w:spacing w:before="75"/>
      </w:pPr>
    </w:p>
    <w:p w14:paraId="00D14057">
      <w:pPr>
        <w:spacing w:before="75"/>
      </w:pPr>
    </w:p>
    <w:tbl>
      <w:tblPr>
        <w:tblStyle w:val="5"/>
        <w:tblW w:w="868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89"/>
        <w:gridCol w:w="460"/>
        <w:gridCol w:w="2048"/>
        <w:gridCol w:w="639"/>
        <w:gridCol w:w="3546"/>
        <w:gridCol w:w="664"/>
      </w:tblGrid>
      <w:tr w14:paraId="0769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Align w:val="top"/>
          </w:tcPr>
          <w:p w14:paraId="756ECE86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89" w:type="dxa"/>
            <w:vAlign w:val="top"/>
          </w:tcPr>
          <w:p w14:paraId="50323B4D">
            <w:pPr>
              <w:pStyle w:val="6"/>
              <w:spacing w:before="203" w:line="219" w:lineRule="auto"/>
              <w:ind w:left="120"/>
            </w:pPr>
            <w:r>
              <w:rPr>
                <w:spacing w:val="11"/>
              </w:rPr>
              <w:t>部门</w:t>
            </w:r>
          </w:p>
        </w:tc>
        <w:tc>
          <w:tcPr>
            <w:tcW w:w="460" w:type="dxa"/>
            <w:textDirection w:val="tbRlV"/>
            <w:vAlign w:val="top"/>
          </w:tcPr>
          <w:p w14:paraId="434AC9D8">
            <w:pPr>
              <w:pStyle w:val="6"/>
              <w:spacing w:before="140" w:line="199" w:lineRule="auto"/>
              <w:ind w:left="84"/>
            </w:pPr>
            <w:r>
              <w:t>序号</w:t>
            </w:r>
          </w:p>
        </w:tc>
        <w:tc>
          <w:tcPr>
            <w:tcW w:w="2048" w:type="dxa"/>
            <w:vAlign w:val="top"/>
          </w:tcPr>
          <w:p w14:paraId="5917F7C9">
            <w:pPr>
              <w:pStyle w:val="6"/>
              <w:spacing w:before="203" w:line="219" w:lineRule="auto"/>
              <w:ind w:left="291"/>
            </w:pPr>
            <w:r>
              <w:rPr>
                <w:spacing w:val="10"/>
              </w:rPr>
              <w:t>收费项目</w:t>
            </w:r>
          </w:p>
        </w:tc>
        <w:tc>
          <w:tcPr>
            <w:tcW w:w="639" w:type="dxa"/>
            <w:vAlign w:val="top"/>
          </w:tcPr>
          <w:p w14:paraId="2C58E673">
            <w:pPr>
              <w:pStyle w:val="6"/>
              <w:spacing w:before="44" w:line="246" w:lineRule="auto"/>
              <w:ind w:left="153" w:right="4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46" w:type="dxa"/>
            <w:vAlign w:val="top"/>
          </w:tcPr>
          <w:p w14:paraId="25CA80F3">
            <w:pPr>
              <w:pStyle w:val="6"/>
              <w:spacing w:before="202" w:line="219" w:lineRule="auto"/>
              <w:ind w:left="1025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64" w:type="dxa"/>
            <w:vAlign w:val="top"/>
          </w:tcPr>
          <w:p w14:paraId="33263CBD">
            <w:pPr>
              <w:pStyle w:val="6"/>
              <w:spacing w:before="204" w:line="221" w:lineRule="auto"/>
              <w:ind w:left="119"/>
            </w:pPr>
            <w:r>
              <w:rPr>
                <w:spacing w:val="5"/>
              </w:rPr>
              <w:t>备注</w:t>
            </w:r>
          </w:p>
        </w:tc>
      </w:tr>
      <w:tr w14:paraId="16182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634" w:type="dxa"/>
            <w:vAlign w:val="top"/>
          </w:tcPr>
          <w:p w14:paraId="4C85E5E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E929D1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B59AB00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842BFD6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66AFD726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1E1EB872">
            <w:pPr>
              <w:pStyle w:val="6"/>
              <w:spacing w:before="47" w:line="218" w:lineRule="auto"/>
              <w:ind w:left="195"/>
            </w:pPr>
            <w:r>
              <w:rPr>
                <w:spacing w:val="-1"/>
              </w:rPr>
              <w:t>92号，湘发改价费〔2016〕558号，</w:t>
            </w:r>
          </w:p>
          <w:p w14:paraId="4927B8D5">
            <w:pPr>
              <w:pStyle w:val="6"/>
              <w:spacing w:before="62" w:line="218" w:lineRule="auto"/>
              <w:ind w:left="135"/>
            </w:pPr>
            <w:r>
              <w:t>湘发改价费〔2016〕668号，湘发改</w:t>
            </w:r>
          </w:p>
          <w:p w14:paraId="0C5A78E2">
            <w:pPr>
              <w:pStyle w:val="6"/>
              <w:spacing w:before="62" w:line="218" w:lineRule="auto"/>
              <w:jc w:val="right"/>
            </w:pPr>
            <w:r>
              <w:rPr>
                <w:spacing w:val="-19"/>
              </w:rPr>
              <w:t>价费〔2016〕794号，湘发改价费〔2017〕</w:t>
            </w:r>
          </w:p>
          <w:p w14:paraId="0E7FE5DC">
            <w:pPr>
              <w:pStyle w:val="6"/>
              <w:spacing w:before="51" w:line="218" w:lineRule="auto"/>
              <w:ind w:left="195"/>
            </w:pPr>
            <w:r>
              <w:rPr>
                <w:spacing w:val="-1"/>
              </w:rPr>
              <w:t>915号，湘发改价费〔2018〕99号，</w:t>
            </w:r>
          </w:p>
          <w:p w14:paraId="18DF8689">
            <w:pPr>
              <w:pStyle w:val="6"/>
              <w:spacing w:before="51" w:line="218" w:lineRule="auto"/>
              <w:ind w:left="135"/>
            </w:pPr>
            <w:r>
              <w:t>湘发改价费〔2018〕531号，湘财税</w:t>
            </w:r>
          </w:p>
          <w:p w14:paraId="7C7CE196">
            <w:pPr>
              <w:pStyle w:val="6"/>
              <w:spacing w:before="54" w:line="201" w:lineRule="auto"/>
              <w:ind w:left="189"/>
            </w:pPr>
            <w:r>
              <w:rPr>
                <w:spacing w:val="5"/>
              </w:rPr>
              <w:t>〔2020〕4号，教财〔2020〕5号</w:t>
            </w:r>
          </w:p>
        </w:tc>
        <w:tc>
          <w:tcPr>
            <w:tcW w:w="664" w:type="dxa"/>
            <w:vAlign w:val="top"/>
          </w:tcPr>
          <w:p w14:paraId="535BCEA0">
            <w:pPr>
              <w:rPr>
                <w:rFonts w:ascii="Arial"/>
                <w:sz w:val="21"/>
              </w:rPr>
            </w:pPr>
          </w:p>
        </w:tc>
      </w:tr>
      <w:tr w14:paraId="46243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36855E78">
            <w:pPr>
              <w:spacing w:line="243" w:lineRule="auto"/>
              <w:rPr>
                <w:rFonts w:ascii="Arial"/>
                <w:sz w:val="21"/>
              </w:rPr>
            </w:pPr>
          </w:p>
          <w:p w14:paraId="6D592FDE">
            <w:pPr>
              <w:spacing w:line="243" w:lineRule="auto"/>
              <w:rPr>
                <w:rFonts w:ascii="Arial"/>
                <w:sz w:val="21"/>
              </w:rPr>
            </w:pPr>
          </w:p>
          <w:p w14:paraId="64FAE503">
            <w:pPr>
              <w:spacing w:line="244" w:lineRule="auto"/>
              <w:rPr>
                <w:rFonts w:ascii="Arial"/>
                <w:sz w:val="21"/>
              </w:rPr>
            </w:pPr>
          </w:p>
          <w:p w14:paraId="47CD5851">
            <w:pPr>
              <w:spacing w:line="244" w:lineRule="auto"/>
              <w:rPr>
                <w:rFonts w:ascii="Arial"/>
                <w:sz w:val="21"/>
              </w:rPr>
            </w:pPr>
          </w:p>
          <w:p w14:paraId="05AC4BAC">
            <w:pPr>
              <w:spacing w:line="244" w:lineRule="auto"/>
              <w:rPr>
                <w:rFonts w:ascii="Arial"/>
                <w:sz w:val="21"/>
              </w:rPr>
            </w:pPr>
          </w:p>
          <w:p w14:paraId="311ABFB2">
            <w:pPr>
              <w:spacing w:line="244" w:lineRule="auto"/>
              <w:rPr>
                <w:rFonts w:ascii="Arial"/>
                <w:sz w:val="21"/>
              </w:rPr>
            </w:pPr>
          </w:p>
          <w:p w14:paraId="547A1C16">
            <w:pPr>
              <w:spacing w:line="244" w:lineRule="auto"/>
              <w:rPr>
                <w:rFonts w:ascii="Arial"/>
                <w:sz w:val="21"/>
              </w:rPr>
            </w:pPr>
          </w:p>
          <w:p w14:paraId="79DACCE7">
            <w:pPr>
              <w:spacing w:line="244" w:lineRule="auto"/>
              <w:rPr>
                <w:rFonts w:ascii="Arial"/>
                <w:sz w:val="21"/>
              </w:rPr>
            </w:pPr>
          </w:p>
          <w:p w14:paraId="5D33C4C4">
            <w:pPr>
              <w:spacing w:line="244" w:lineRule="auto"/>
              <w:rPr>
                <w:rFonts w:ascii="Arial"/>
                <w:sz w:val="21"/>
              </w:rPr>
            </w:pPr>
          </w:p>
          <w:p w14:paraId="0CA8A2F5">
            <w:pPr>
              <w:spacing w:line="244" w:lineRule="auto"/>
              <w:rPr>
                <w:rFonts w:ascii="Arial"/>
                <w:sz w:val="21"/>
              </w:rPr>
            </w:pPr>
          </w:p>
          <w:p w14:paraId="37386AFC">
            <w:pPr>
              <w:spacing w:line="244" w:lineRule="auto"/>
              <w:rPr>
                <w:rFonts w:ascii="Arial"/>
                <w:sz w:val="21"/>
              </w:rPr>
            </w:pPr>
          </w:p>
          <w:p w14:paraId="1C1FDB51">
            <w:pPr>
              <w:spacing w:line="244" w:lineRule="auto"/>
              <w:rPr>
                <w:rFonts w:ascii="Arial"/>
                <w:sz w:val="21"/>
              </w:rPr>
            </w:pPr>
          </w:p>
          <w:p w14:paraId="7538092B">
            <w:pPr>
              <w:spacing w:line="244" w:lineRule="auto"/>
              <w:rPr>
                <w:rFonts w:ascii="Arial"/>
                <w:sz w:val="21"/>
              </w:rPr>
            </w:pPr>
          </w:p>
          <w:p w14:paraId="3B36E2CD">
            <w:pPr>
              <w:spacing w:line="244" w:lineRule="auto"/>
              <w:rPr>
                <w:rFonts w:ascii="Arial"/>
                <w:sz w:val="21"/>
              </w:rPr>
            </w:pPr>
          </w:p>
          <w:p w14:paraId="63940B58">
            <w:pPr>
              <w:spacing w:line="244" w:lineRule="auto"/>
              <w:rPr>
                <w:rFonts w:ascii="Arial"/>
                <w:sz w:val="21"/>
              </w:rPr>
            </w:pPr>
          </w:p>
          <w:p w14:paraId="151B8592">
            <w:pPr>
              <w:spacing w:line="244" w:lineRule="auto"/>
              <w:rPr>
                <w:rFonts w:ascii="Arial"/>
                <w:sz w:val="21"/>
              </w:rPr>
            </w:pPr>
          </w:p>
          <w:p w14:paraId="4B2D4D5F">
            <w:pPr>
              <w:spacing w:line="244" w:lineRule="auto"/>
              <w:rPr>
                <w:rFonts w:ascii="Arial"/>
                <w:sz w:val="21"/>
              </w:rPr>
            </w:pPr>
          </w:p>
          <w:p w14:paraId="15C72212">
            <w:pPr>
              <w:spacing w:line="244" w:lineRule="auto"/>
              <w:rPr>
                <w:rFonts w:ascii="Arial"/>
                <w:sz w:val="21"/>
              </w:rPr>
            </w:pPr>
          </w:p>
          <w:p w14:paraId="391C893B">
            <w:pPr>
              <w:spacing w:line="244" w:lineRule="auto"/>
              <w:rPr>
                <w:rFonts w:ascii="Arial"/>
                <w:sz w:val="21"/>
              </w:rPr>
            </w:pPr>
          </w:p>
          <w:p w14:paraId="7ADD608A">
            <w:pPr>
              <w:spacing w:line="244" w:lineRule="auto"/>
              <w:rPr>
                <w:rFonts w:ascii="Arial"/>
                <w:sz w:val="21"/>
              </w:rPr>
            </w:pPr>
          </w:p>
          <w:p w14:paraId="50A652EC">
            <w:pPr>
              <w:pStyle w:val="6"/>
              <w:spacing w:before="91" w:line="237" w:lineRule="auto"/>
              <w:ind w:left="164"/>
              <w:rPr>
                <w:sz w:val="28"/>
                <w:szCs w:val="28"/>
              </w:rPr>
            </w:pPr>
            <w:r>
              <w:rPr>
                <w:color w:val="603060"/>
                <w:sz w:val="28"/>
                <w:szCs w:val="28"/>
              </w:rPr>
              <w:t>三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5B3FF8C2">
            <w:pPr>
              <w:spacing w:line="245" w:lineRule="auto"/>
              <w:rPr>
                <w:rFonts w:ascii="Arial"/>
                <w:sz w:val="21"/>
              </w:rPr>
            </w:pPr>
          </w:p>
          <w:p w14:paraId="4FEDDA3C">
            <w:pPr>
              <w:spacing w:line="245" w:lineRule="auto"/>
              <w:rPr>
                <w:rFonts w:ascii="Arial"/>
                <w:sz w:val="21"/>
              </w:rPr>
            </w:pPr>
          </w:p>
          <w:p w14:paraId="106DD7F5">
            <w:pPr>
              <w:spacing w:line="245" w:lineRule="auto"/>
              <w:rPr>
                <w:rFonts w:ascii="Arial"/>
                <w:sz w:val="21"/>
              </w:rPr>
            </w:pPr>
          </w:p>
          <w:p w14:paraId="001C42E5">
            <w:pPr>
              <w:spacing w:line="245" w:lineRule="auto"/>
              <w:rPr>
                <w:rFonts w:ascii="Arial"/>
                <w:sz w:val="21"/>
              </w:rPr>
            </w:pPr>
          </w:p>
          <w:p w14:paraId="17ABEA88">
            <w:pPr>
              <w:spacing w:line="245" w:lineRule="auto"/>
              <w:rPr>
                <w:rFonts w:ascii="Arial"/>
                <w:sz w:val="21"/>
              </w:rPr>
            </w:pPr>
          </w:p>
          <w:p w14:paraId="0140F375">
            <w:pPr>
              <w:spacing w:line="245" w:lineRule="auto"/>
              <w:rPr>
                <w:rFonts w:ascii="Arial"/>
                <w:sz w:val="21"/>
              </w:rPr>
            </w:pPr>
          </w:p>
          <w:p w14:paraId="59DE33BB">
            <w:pPr>
              <w:spacing w:line="245" w:lineRule="auto"/>
              <w:rPr>
                <w:rFonts w:ascii="Arial"/>
                <w:sz w:val="21"/>
              </w:rPr>
            </w:pPr>
          </w:p>
          <w:p w14:paraId="4663076D">
            <w:pPr>
              <w:spacing w:line="245" w:lineRule="auto"/>
              <w:rPr>
                <w:rFonts w:ascii="Arial"/>
                <w:sz w:val="21"/>
              </w:rPr>
            </w:pPr>
          </w:p>
          <w:p w14:paraId="384C95B9">
            <w:pPr>
              <w:spacing w:line="245" w:lineRule="auto"/>
              <w:rPr>
                <w:rFonts w:ascii="Arial"/>
                <w:sz w:val="21"/>
              </w:rPr>
            </w:pPr>
          </w:p>
          <w:p w14:paraId="391FE98C">
            <w:pPr>
              <w:spacing w:line="245" w:lineRule="auto"/>
              <w:rPr>
                <w:rFonts w:ascii="Arial"/>
                <w:sz w:val="21"/>
              </w:rPr>
            </w:pPr>
          </w:p>
          <w:p w14:paraId="6440D912">
            <w:pPr>
              <w:spacing w:line="245" w:lineRule="auto"/>
              <w:rPr>
                <w:rFonts w:ascii="Arial"/>
                <w:sz w:val="21"/>
              </w:rPr>
            </w:pPr>
          </w:p>
          <w:p w14:paraId="5F7A41DF">
            <w:pPr>
              <w:spacing w:line="245" w:lineRule="auto"/>
              <w:rPr>
                <w:rFonts w:ascii="Arial"/>
                <w:sz w:val="21"/>
              </w:rPr>
            </w:pPr>
          </w:p>
          <w:p w14:paraId="6E96AC54">
            <w:pPr>
              <w:spacing w:line="245" w:lineRule="auto"/>
              <w:rPr>
                <w:rFonts w:ascii="Arial"/>
                <w:sz w:val="21"/>
              </w:rPr>
            </w:pPr>
          </w:p>
          <w:p w14:paraId="030618DA">
            <w:pPr>
              <w:spacing w:line="245" w:lineRule="auto"/>
              <w:rPr>
                <w:rFonts w:ascii="Arial"/>
                <w:sz w:val="21"/>
              </w:rPr>
            </w:pPr>
          </w:p>
          <w:p w14:paraId="67A8FC8A">
            <w:pPr>
              <w:spacing w:line="245" w:lineRule="auto"/>
              <w:rPr>
                <w:rFonts w:ascii="Arial"/>
                <w:sz w:val="21"/>
              </w:rPr>
            </w:pPr>
          </w:p>
          <w:p w14:paraId="7C02BAA8">
            <w:pPr>
              <w:spacing w:line="245" w:lineRule="auto"/>
              <w:rPr>
                <w:rFonts w:ascii="Arial"/>
                <w:sz w:val="21"/>
              </w:rPr>
            </w:pPr>
          </w:p>
          <w:p w14:paraId="4BFAE324">
            <w:pPr>
              <w:spacing w:line="246" w:lineRule="auto"/>
              <w:rPr>
                <w:rFonts w:ascii="Arial"/>
                <w:sz w:val="21"/>
              </w:rPr>
            </w:pPr>
          </w:p>
          <w:p w14:paraId="149D3AC0">
            <w:pPr>
              <w:spacing w:line="246" w:lineRule="auto"/>
              <w:rPr>
                <w:rFonts w:ascii="Arial"/>
                <w:sz w:val="21"/>
              </w:rPr>
            </w:pPr>
          </w:p>
          <w:p w14:paraId="75BFDE17">
            <w:pPr>
              <w:spacing w:line="246" w:lineRule="auto"/>
              <w:rPr>
                <w:rFonts w:ascii="Arial"/>
                <w:sz w:val="21"/>
              </w:rPr>
            </w:pPr>
          </w:p>
          <w:p w14:paraId="1AF8556B">
            <w:pPr>
              <w:spacing w:line="246" w:lineRule="auto"/>
              <w:rPr>
                <w:rFonts w:ascii="Arial"/>
                <w:sz w:val="21"/>
              </w:rPr>
            </w:pPr>
          </w:p>
          <w:p w14:paraId="500F40DE">
            <w:pPr>
              <w:pStyle w:val="6"/>
              <w:spacing w:before="68" w:line="221" w:lineRule="auto"/>
              <w:ind w:left="120"/>
            </w:pPr>
            <w:r>
              <w:rPr>
                <w:spacing w:val="6"/>
              </w:rPr>
              <w:t>公安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29B1935">
            <w:pPr>
              <w:spacing w:line="246" w:lineRule="auto"/>
              <w:rPr>
                <w:rFonts w:ascii="Arial"/>
                <w:sz w:val="21"/>
              </w:rPr>
            </w:pPr>
          </w:p>
          <w:p w14:paraId="042D05E8">
            <w:pPr>
              <w:spacing w:line="246" w:lineRule="auto"/>
              <w:rPr>
                <w:rFonts w:ascii="Arial"/>
                <w:sz w:val="21"/>
              </w:rPr>
            </w:pPr>
          </w:p>
          <w:p w14:paraId="70BF3E04">
            <w:pPr>
              <w:spacing w:line="246" w:lineRule="auto"/>
              <w:rPr>
                <w:rFonts w:ascii="Arial"/>
                <w:sz w:val="21"/>
              </w:rPr>
            </w:pPr>
          </w:p>
          <w:p w14:paraId="7CE09C50">
            <w:pPr>
              <w:spacing w:line="246" w:lineRule="auto"/>
              <w:rPr>
                <w:rFonts w:ascii="Arial"/>
                <w:sz w:val="21"/>
              </w:rPr>
            </w:pPr>
          </w:p>
          <w:p w14:paraId="46F9F278">
            <w:pPr>
              <w:spacing w:line="246" w:lineRule="auto"/>
              <w:rPr>
                <w:rFonts w:ascii="Arial"/>
                <w:sz w:val="21"/>
              </w:rPr>
            </w:pPr>
          </w:p>
          <w:p w14:paraId="4E0A2BDE">
            <w:pPr>
              <w:spacing w:line="246" w:lineRule="auto"/>
              <w:rPr>
                <w:rFonts w:ascii="Arial"/>
                <w:sz w:val="21"/>
              </w:rPr>
            </w:pPr>
          </w:p>
          <w:p w14:paraId="183DE2D5">
            <w:pPr>
              <w:spacing w:line="246" w:lineRule="auto"/>
              <w:rPr>
                <w:rFonts w:ascii="Arial"/>
                <w:sz w:val="21"/>
              </w:rPr>
            </w:pPr>
          </w:p>
          <w:p w14:paraId="1B7E6D3B">
            <w:pPr>
              <w:spacing w:line="246" w:lineRule="auto"/>
              <w:rPr>
                <w:rFonts w:ascii="Arial"/>
                <w:sz w:val="21"/>
              </w:rPr>
            </w:pPr>
          </w:p>
          <w:p w14:paraId="6D8951F7">
            <w:pPr>
              <w:spacing w:line="246" w:lineRule="auto"/>
              <w:rPr>
                <w:rFonts w:ascii="Arial"/>
                <w:sz w:val="21"/>
              </w:rPr>
            </w:pPr>
          </w:p>
          <w:p w14:paraId="264EE7C7">
            <w:pPr>
              <w:spacing w:line="246" w:lineRule="auto"/>
              <w:rPr>
                <w:rFonts w:ascii="Arial"/>
                <w:sz w:val="21"/>
              </w:rPr>
            </w:pPr>
          </w:p>
          <w:p w14:paraId="70FBFC3D">
            <w:pPr>
              <w:spacing w:line="246" w:lineRule="auto"/>
              <w:rPr>
                <w:rFonts w:ascii="Arial"/>
                <w:sz w:val="21"/>
              </w:rPr>
            </w:pPr>
          </w:p>
          <w:p w14:paraId="0450589B">
            <w:pPr>
              <w:spacing w:line="246" w:lineRule="auto"/>
              <w:rPr>
                <w:rFonts w:ascii="Arial"/>
                <w:sz w:val="21"/>
              </w:rPr>
            </w:pPr>
          </w:p>
          <w:p w14:paraId="77015356">
            <w:pPr>
              <w:spacing w:line="246" w:lineRule="auto"/>
              <w:rPr>
                <w:rFonts w:ascii="Arial"/>
                <w:sz w:val="21"/>
              </w:rPr>
            </w:pPr>
          </w:p>
          <w:p w14:paraId="7C4B501E">
            <w:pPr>
              <w:spacing w:line="246" w:lineRule="auto"/>
              <w:rPr>
                <w:rFonts w:ascii="Arial"/>
                <w:sz w:val="21"/>
              </w:rPr>
            </w:pPr>
          </w:p>
          <w:p w14:paraId="02983B4E">
            <w:pPr>
              <w:spacing w:line="246" w:lineRule="auto"/>
              <w:rPr>
                <w:rFonts w:ascii="Arial"/>
                <w:sz w:val="21"/>
              </w:rPr>
            </w:pPr>
          </w:p>
          <w:p w14:paraId="3C1B9503">
            <w:pPr>
              <w:spacing w:line="246" w:lineRule="auto"/>
              <w:rPr>
                <w:rFonts w:ascii="Arial"/>
                <w:sz w:val="21"/>
              </w:rPr>
            </w:pPr>
          </w:p>
          <w:p w14:paraId="3925CE04">
            <w:pPr>
              <w:spacing w:line="246" w:lineRule="auto"/>
              <w:rPr>
                <w:rFonts w:ascii="Arial"/>
                <w:sz w:val="21"/>
              </w:rPr>
            </w:pPr>
          </w:p>
          <w:p w14:paraId="3BD05BDD">
            <w:pPr>
              <w:spacing w:line="247" w:lineRule="auto"/>
              <w:rPr>
                <w:rFonts w:ascii="Arial"/>
                <w:sz w:val="21"/>
              </w:rPr>
            </w:pPr>
          </w:p>
          <w:p w14:paraId="1149ECA8">
            <w:pPr>
              <w:spacing w:line="247" w:lineRule="auto"/>
              <w:rPr>
                <w:rFonts w:ascii="Arial"/>
                <w:sz w:val="21"/>
              </w:rPr>
            </w:pPr>
          </w:p>
          <w:p w14:paraId="6522B9F4">
            <w:pPr>
              <w:spacing w:line="247" w:lineRule="auto"/>
              <w:rPr>
                <w:rFonts w:ascii="Arial"/>
                <w:sz w:val="21"/>
              </w:rPr>
            </w:pPr>
          </w:p>
          <w:p w14:paraId="635FF362">
            <w:pPr>
              <w:pStyle w:val="6"/>
              <w:spacing w:before="68"/>
              <w:ind w:left="162"/>
            </w:pPr>
            <w:r>
              <w:t>7</w:t>
            </w:r>
          </w:p>
        </w:tc>
        <w:tc>
          <w:tcPr>
            <w:tcW w:w="2048" w:type="dxa"/>
            <w:vAlign w:val="top"/>
          </w:tcPr>
          <w:p w14:paraId="7002D198">
            <w:pPr>
              <w:pStyle w:val="6"/>
              <w:spacing w:before="202" w:line="220" w:lineRule="auto"/>
              <w:ind w:left="291"/>
            </w:pPr>
            <w:r>
              <w:rPr>
                <w:spacing w:val="3"/>
              </w:rPr>
              <w:t>1、证照费</w:t>
            </w:r>
          </w:p>
        </w:tc>
        <w:tc>
          <w:tcPr>
            <w:tcW w:w="639" w:type="dxa"/>
            <w:vAlign w:val="top"/>
          </w:tcPr>
          <w:p w14:paraId="42D63A91">
            <w:pPr>
              <w:pStyle w:val="6"/>
              <w:spacing w:before="202" w:line="220" w:lineRule="auto"/>
              <w:ind w:left="153"/>
            </w:pPr>
            <w:r>
              <w:rPr>
                <w:spacing w:val="4"/>
              </w:rPr>
              <w:t>中央</w:t>
            </w:r>
          </w:p>
        </w:tc>
        <w:tc>
          <w:tcPr>
            <w:tcW w:w="3546" w:type="dxa"/>
            <w:vAlign w:val="top"/>
          </w:tcPr>
          <w:p w14:paraId="3C3214EB">
            <w:pPr>
              <w:pStyle w:val="6"/>
              <w:spacing w:before="49" w:line="242" w:lineRule="auto"/>
              <w:ind w:left="114" w:right="177" w:firstLine="80"/>
            </w:pPr>
            <w:r>
              <w:t>湘财综〔2010〕15号，湘发改价费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规〔2021〕226号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5F90DA85">
            <w:pPr>
              <w:rPr>
                <w:rFonts w:ascii="Arial"/>
                <w:sz w:val="21"/>
              </w:rPr>
            </w:pPr>
          </w:p>
        </w:tc>
      </w:tr>
      <w:tr w14:paraId="1355F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E7CDFE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94E3CB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6C89F61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F599AAF">
            <w:pPr>
              <w:pStyle w:val="6"/>
              <w:spacing w:before="201" w:line="219" w:lineRule="auto"/>
              <w:ind w:left="291"/>
            </w:pPr>
            <w:r>
              <w:rPr>
                <w:spacing w:val="2"/>
              </w:rPr>
              <w:t>(1)外国人证件费</w:t>
            </w:r>
          </w:p>
        </w:tc>
        <w:tc>
          <w:tcPr>
            <w:tcW w:w="639" w:type="dxa"/>
            <w:vAlign w:val="top"/>
          </w:tcPr>
          <w:p w14:paraId="116B6539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099ACB59">
            <w:pPr>
              <w:pStyle w:val="6"/>
              <w:spacing w:before="60" w:line="237" w:lineRule="auto"/>
              <w:ind w:left="132" w:hanging="98"/>
            </w:pPr>
            <w:r>
              <w:rPr>
                <w:spacing w:val="1"/>
              </w:rPr>
              <w:t>价费字(1992)240号，公通字〔2000〕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99号，湘发改价费规〔2021〕226号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2A0A7CF">
            <w:pPr>
              <w:rPr>
                <w:rFonts w:ascii="Arial"/>
                <w:sz w:val="21"/>
              </w:rPr>
            </w:pPr>
          </w:p>
        </w:tc>
      </w:tr>
      <w:tr w14:paraId="2A74E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C6ED2C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1B5BF6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691AA73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CF6FD14">
            <w:pPr>
              <w:pStyle w:val="6"/>
              <w:spacing w:before="199" w:line="217" w:lineRule="auto"/>
              <w:ind w:left="291"/>
            </w:pPr>
            <w:r>
              <w:rPr>
                <w:spacing w:val="-2"/>
              </w:rPr>
              <w:t>①居留许可</w:t>
            </w:r>
          </w:p>
        </w:tc>
        <w:tc>
          <w:tcPr>
            <w:tcW w:w="639" w:type="dxa"/>
            <w:vAlign w:val="top"/>
          </w:tcPr>
          <w:p w14:paraId="15392589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5D97A074">
            <w:pPr>
              <w:pStyle w:val="6"/>
              <w:spacing w:before="60" w:line="237" w:lineRule="auto"/>
              <w:ind w:left="101" w:hanging="87"/>
            </w:pPr>
            <w:r>
              <w:rPr>
                <w:spacing w:val="-3"/>
              </w:rPr>
              <w:t>财综〔2004〕60号，发改价格〔2004〕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2230</w:t>
            </w:r>
            <w:r>
              <w:rPr>
                <w:color w:val="402030"/>
                <w:spacing w:val="-5"/>
              </w:rPr>
              <w:t>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4D35073">
            <w:pPr>
              <w:rPr>
                <w:rFonts w:ascii="Arial"/>
                <w:sz w:val="21"/>
              </w:rPr>
            </w:pPr>
          </w:p>
        </w:tc>
      </w:tr>
      <w:tr w14:paraId="5F9B1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04754BC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1DB77C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725CF0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FC24362">
            <w:pPr>
              <w:pStyle w:val="6"/>
              <w:spacing w:before="199" w:line="217" w:lineRule="auto"/>
              <w:ind w:left="291"/>
            </w:pPr>
            <w:r>
              <w:rPr>
                <w:spacing w:val="-1"/>
              </w:rPr>
              <w:t>②永久居留申请</w:t>
            </w:r>
          </w:p>
        </w:tc>
        <w:tc>
          <w:tcPr>
            <w:tcW w:w="639" w:type="dxa"/>
            <w:vAlign w:val="top"/>
          </w:tcPr>
          <w:p w14:paraId="11AE0691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73D038EC">
            <w:pPr>
              <w:pStyle w:val="6"/>
              <w:spacing w:before="39" w:line="246" w:lineRule="auto"/>
              <w:ind w:left="111" w:hanging="97"/>
            </w:pPr>
            <w:r>
              <w:rPr>
                <w:spacing w:val="-3"/>
              </w:rPr>
              <w:t>财综〔2004〕32号，发改价格〔2004〕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1267号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08C3F34">
            <w:pPr>
              <w:rPr>
                <w:rFonts w:ascii="Arial"/>
                <w:sz w:val="21"/>
              </w:rPr>
            </w:pPr>
          </w:p>
        </w:tc>
      </w:tr>
      <w:tr w14:paraId="420B7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0CD5B8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6D06A0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04D5364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2528480">
            <w:pPr>
              <w:pStyle w:val="6"/>
              <w:spacing w:before="200" w:line="217" w:lineRule="auto"/>
              <w:ind w:left="291"/>
            </w:pPr>
            <w:r>
              <w:rPr>
                <w:spacing w:val="-1"/>
              </w:rPr>
              <w:t>③永久居留证</w:t>
            </w:r>
          </w:p>
        </w:tc>
        <w:tc>
          <w:tcPr>
            <w:tcW w:w="639" w:type="dxa"/>
            <w:vAlign w:val="top"/>
          </w:tcPr>
          <w:p w14:paraId="7D230A48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09A1F84F">
            <w:pPr>
              <w:pStyle w:val="6"/>
              <w:spacing w:before="51" w:line="241" w:lineRule="auto"/>
              <w:ind w:left="111" w:hanging="97"/>
            </w:pPr>
            <w:r>
              <w:rPr>
                <w:spacing w:val="-3"/>
              </w:rPr>
              <w:t>财综〔2004〕32号，发改价格〔2004〕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1267号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51546BC">
            <w:pPr>
              <w:rPr>
                <w:rFonts w:ascii="Arial"/>
                <w:sz w:val="21"/>
              </w:rPr>
            </w:pPr>
          </w:p>
        </w:tc>
      </w:tr>
      <w:tr w14:paraId="3BBA1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94E528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AEB799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280FFF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61250910">
            <w:pPr>
              <w:pStyle w:val="6"/>
              <w:spacing w:before="50" w:line="217" w:lineRule="auto"/>
              <w:ind w:left="291"/>
            </w:pPr>
            <w:r>
              <w:rPr>
                <w:spacing w:val="-2"/>
              </w:rPr>
              <w:t>④出入境证</w:t>
            </w:r>
          </w:p>
        </w:tc>
        <w:tc>
          <w:tcPr>
            <w:tcW w:w="639" w:type="dxa"/>
            <w:vAlign w:val="top"/>
          </w:tcPr>
          <w:p w14:paraId="66DC4311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0E22B5BB">
            <w:pPr>
              <w:pStyle w:val="6"/>
              <w:spacing w:before="52" w:line="218" w:lineRule="auto"/>
              <w:ind w:left="124"/>
            </w:pPr>
            <w:r>
              <w:rPr>
                <w:spacing w:val="1"/>
              </w:rPr>
              <w:t>公通字〔1996〕89号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267D691">
            <w:pPr>
              <w:rPr>
                <w:rFonts w:ascii="Arial"/>
                <w:sz w:val="21"/>
              </w:rPr>
            </w:pPr>
          </w:p>
        </w:tc>
      </w:tr>
      <w:tr w14:paraId="5D4B2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41FCE3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6443CF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505938B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752BD47">
            <w:pPr>
              <w:pStyle w:val="6"/>
              <w:spacing w:before="49" w:line="211" w:lineRule="auto"/>
              <w:ind w:left="291"/>
            </w:pPr>
            <w:r>
              <w:rPr>
                <w:spacing w:val="-2"/>
              </w:rPr>
              <w:t>⑤旅行证</w:t>
            </w:r>
          </w:p>
        </w:tc>
        <w:tc>
          <w:tcPr>
            <w:tcW w:w="639" w:type="dxa"/>
            <w:vAlign w:val="top"/>
          </w:tcPr>
          <w:p w14:paraId="7C1FFE49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2873BFFE">
            <w:pPr>
              <w:pStyle w:val="6"/>
              <w:spacing w:before="52" w:line="209" w:lineRule="auto"/>
              <w:ind w:left="124"/>
            </w:pPr>
            <w:r>
              <w:rPr>
                <w:spacing w:val="1"/>
              </w:rPr>
              <w:t>公通字〔1996〕89号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A6DBD6D">
            <w:pPr>
              <w:rPr>
                <w:rFonts w:ascii="Arial"/>
                <w:sz w:val="21"/>
              </w:rPr>
            </w:pPr>
          </w:p>
        </w:tc>
      </w:tr>
      <w:tr w14:paraId="587D8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03D534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B9D052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4A61029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754B5F7">
            <w:pPr>
              <w:spacing w:line="291" w:lineRule="auto"/>
              <w:rPr>
                <w:rFonts w:ascii="Arial"/>
                <w:sz w:val="21"/>
              </w:rPr>
            </w:pPr>
          </w:p>
          <w:p w14:paraId="0FDEF07C">
            <w:pPr>
              <w:pStyle w:val="6"/>
              <w:spacing w:before="69" w:line="276" w:lineRule="auto"/>
              <w:ind w:left="291" w:right="117" w:hanging="159"/>
            </w:pPr>
            <w:r>
              <w:t>(2)公民出入境证件</w:t>
            </w:r>
            <w:r>
              <w:rPr>
                <w:spacing w:val="2"/>
              </w:rPr>
              <w:t xml:space="preserve"> </w:t>
            </w:r>
            <w:r>
              <w:t>费</w:t>
            </w:r>
          </w:p>
        </w:tc>
        <w:tc>
          <w:tcPr>
            <w:tcW w:w="639" w:type="dxa"/>
            <w:vAlign w:val="top"/>
          </w:tcPr>
          <w:p w14:paraId="2C21438B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63CD7E1A">
            <w:pPr>
              <w:pStyle w:val="6"/>
              <w:spacing w:before="59" w:line="257" w:lineRule="auto"/>
              <w:ind w:left="14"/>
              <w:jc w:val="both"/>
            </w:pPr>
            <w:r>
              <w:rPr>
                <w:spacing w:val="-7"/>
              </w:rPr>
              <w:t>价费字〔1993〕164号，价费字〔1992〕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240号，公通字〔2000〕99号，发改价</w:t>
            </w:r>
            <w:r>
              <w:rPr>
                <w:spacing w:val="3"/>
              </w:rPr>
              <w:t xml:space="preserve">  </w:t>
            </w:r>
            <w:r>
              <w:rPr>
                <w:spacing w:val="-15"/>
              </w:rPr>
              <w:t>格〔2019〕914号，湘发改价费规〔</w:t>
            </w:r>
            <w:r>
              <w:rPr>
                <w:spacing w:val="-16"/>
              </w:rPr>
              <w:t>2021〕</w:t>
            </w:r>
            <w:r>
              <w:t xml:space="preserve"> </w:t>
            </w:r>
            <w:r>
              <w:rPr>
                <w:spacing w:val="15"/>
              </w:rPr>
              <w:t>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E713814">
            <w:pPr>
              <w:rPr>
                <w:rFonts w:ascii="Arial"/>
                <w:sz w:val="21"/>
              </w:rPr>
            </w:pPr>
          </w:p>
        </w:tc>
      </w:tr>
      <w:tr w14:paraId="1913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AE818B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A70C17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1CB79F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5B03D1E6">
            <w:pPr>
              <w:spacing w:line="290" w:lineRule="auto"/>
              <w:rPr>
                <w:rFonts w:ascii="Arial"/>
                <w:sz w:val="21"/>
              </w:rPr>
            </w:pPr>
          </w:p>
          <w:p w14:paraId="096226E0">
            <w:pPr>
              <w:pStyle w:val="6"/>
              <w:spacing w:before="68" w:line="268" w:lineRule="auto"/>
              <w:ind w:left="291" w:right="178"/>
            </w:pPr>
            <w:r>
              <w:rPr>
                <w:spacing w:val="-1"/>
              </w:rPr>
              <w:t>①因私护照(含护</w:t>
            </w:r>
            <w:r>
              <w:t xml:space="preserve"> </w:t>
            </w:r>
            <w:r>
              <w:rPr>
                <w:spacing w:val="8"/>
              </w:rPr>
              <w:t>照贴纸加注)</w:t>
            </w:r>
          </w:p>
        </w:tc>
        <w:tc>
          <w:tcPr>
            <w:tcW w:w="639" w:type="dxa"/>
            <w:vAlign w:val="top"/>
          </w:tcPr>
          <w:p w14:paraId="6517C3F7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0E113E7F">
            <w:pPr>
              <w:pStyle w:val="6"/>
              <w:spacing w:before="52" w:line="252" w:lineRule="auto"/>
              <w:ind w:left="30" w:right="131" w:firstLine="165"/>
              <w:jc w:val="both"/>
            </w:pPr>
            <w:r>
              <w:t>发改价格〔2013〕1494号，计价格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〔2000〕293号，价费字(1993〕164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号，发改价格〔2019〕914号，湘发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7BE1D73">
            <w:pPr>
              <w:rPr>
                <w:rFonts w:ascii="Arial"/>
                <w:sz w:val="21"/>
              </w:rPr>
            </w:pPr>
          </w:p>
        </w:tc>
      </w:tr>
      <w:tr w14:paraId="23B47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12C04A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5A4020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1F848E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0C884C7">
            <w:pPr>
              <w:pStyle w:val="6"/>
              <w:spacing w:before="202" w:line="217" w:lineRule="auto"/>
              <w:ind w:left="291"/>
            </w:pPr>
            <w:r>
              <w:rPr>
                <w:spacing w:val="-1"/>
              </w:rPr>
              <w:t>②出入境通行证</w:t>
            </w:r>
          </w:p>
        </w:tc>
        <w:tc>
          <w:tcPr>
            <w:tcW w:w="639" w:type="dxa"/>
            <w:vAlign w:val="top"/>
          </w:tcPr>
          <w:p w14:paraId="134D21CA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1A9E4ADB">
            <w:pPr>
              <w:pStyle w:val="6"/>
              <w:spacing w:before="62" w:line="236" w:lineRule="auto"/>
              <w:ind w:left="133" w:hanging="99"/>
            </w:pPr>
            <w:r>
              <w:rPr>
                <w:spacing w:val="1"/>
              </w:rPr>
              <w:t>价费字〔1993〕164号，公通字(2000)</w:t>
            </w:r>
            <w:r>
              <w:rPr>
                <w:spacing w:val="12"/>
              </w:rPr>
              <w:t xml:space="preserve"> </w:t>
            </w:r>
            <w:r>
              <w:t>99号，湘发改价费规〔2021〕226号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35BFF6F">
            <w:pPr>
              <w:rPr>
                <w:rFonts w:ascii="Arial"/>
                <w:sz w:val="21"/>
              </w:rPr>
            </w:pPr>
          </w:p>
        </w:tc>
      </w:tr>
      <w:tr w14:paraId="6ED40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00E9B8A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E9ACC8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CEE213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D6CEBE6">
            <w:pPr>
              <w:pStyle w:val="6"/>
              <w:spacing w:before="223" w:line="259" w:lineRule="auto"/>
              <w:ind w:left="291" w:right="20"/>
            </w:pPr>
            <w:r>
              <w:rPr>
                <w:spacing w:val="-1"/>
              </w:rPr>
              <w:t>③往来(含前往)港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澳通行证(含签注)</w:t>
            </w:r>
          </w:p>
        </w:tc>
        <w:tc>
          <w:tcPr>
            <w:tcW w:w="639" w:type="dxa"/>
            <w:vAlign w:val="top"/>
          </w:tcPr>
          <w:p w14:paraId="2E16F3E9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3D56510A">
            <w:pPr>
              <w:pStyle w:val="6"/>
              <w:spacing w:before="42" w:line="273" w:lineRule="auto"/>
              <w:ind w:left="188" w:hanging="174"/>
            </w:pPr>
            <w:r>
              <w:rPr>
                <w:spacing w:val="-2"/>
              </w:rPr>
              <w:t>发改价格(2005)77号，计价格〔2</w:t>
            </w:r>
            <w:r>
              <w:rPr>
                <w:spacing w:val="-3"/>
              </w:rPr>
              <w:t>002〕</w:t>
            </w:r>
            <w:r>
              <w:t xml:space="preserve"> </w:t>
            </w:r>
            <w:r>
              <w:rPr>
                <w:spacing w:val="-4"/>
              </w:rPr>
              <w:t>1097号，发改价格〔2019〕914</w:t>
            </w:r>
            <w:r>
              <w:rPr>
                <w:spacing w:val="-5"/>
              </w:rPr>
              <w:t>号，</w:t>
            </w:r>
          </w:p>
          <w:p w14:paraId="55CF33D4">
            <w:pPr>
              <w:pStyle w:val="6"/>
              <w:spacing w:line="215" w:lineRule="auto"/>
              <w:ind w:left="114"/>
            </w:pPr>
            <w:r>
              <w:rPr>
                <w:spacing w:val="-1"/>
              </w:rPr>
              <w:t>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541F7C8D">
            <w:pPr>
              <w:rPr>
                <w:rFonts w:ascii="Arial"/>
                <w:sz w:val="21"/>
              </w:rPr>
            </w:pPr>
          </w:p>
        </w:tc>
      </w:tr>
      <w:tr w14:paraId="47C74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30411C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BE46EB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B99CBAF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35881F10">
            <w:pPr>
              <w:pStyle w:val="6"/>
              <w:spacing w:before="45" w:line="253" w:lineRule="auto"/>
              <w:ind w:left="291"/>
              <w:jc w:val="both"/>
            </w:pPr>
            <w:r>
              <w:rPr>
                <w:spacing w:val="-2"/>
              </w:rPr>
              <w:t>④港澳居民在内地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办理来往内地</w:t>
            </w:r>
            <w:r>
              <w:rPr>
                <w:spacing w:val="-16"/>
              </w:rPr>
              <w:t>通行</w:t>
            </w:r>
            <w:r>
              <w:rPr>
                <w:spacing w:val="-10"/>
              </w:rPr>
              <w:t>证</w:t>
            </w:r>
            <w:r>
              <w:t xml:space="preserve"> </w:t>
            </w:r>
            <w:r>
              <w:rPr>
                <w:spacing w:val="1"/>
              </w:rPr>
              <w:t>补发、换发费</w:t>
            </w:r>
          </w:p>
        </w:tc>
        <w:tc>
          <w:tcPr>
            <w:tcW w:w="639" w:type="dxa"/>
            <w:vAlign w:val="top"/>
          </w:tcPr>
          <w:p w14:paraId="6CD02781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10C918E4">
            <w:pPr>
              <w:pStyle w:val="6"/>
              <w:spacing w:before="54" w:line="272" w:lineRule="auto"/>
              <w:ind w:left="130" w:hanging="116"/>
            </w:pPr>
            <w:r>
              <w:rPr>
                <w:spacing w:val="-3"/>
              </w:rPr>
              <w:t>财税〔2020〕46号，发改价格〔2020〕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1516,湘财税〔2020〕22号，湘发改</w:t>
            </w:r>
          </w:p>
          <w:p w14:paraId="146850F7">
            <w:pPr>
              <w:pStyle w:val="6"/>
              <w:spacing w:before="1" w:line="206" w:lineRule="auto"/>
              <w:ind w:left="114"/>
            </w:pPr>
            <w:r>
              <w:rPr>
                <w:spacing w:val="-1"/>
              </w:rPr>
              <w:t>价费规〔2021〕226号</w:t>
            </w:r>
          </w:p>
        </w:tc>
        <w:tc>
          <w:tcPr>
            <w:tcW w:w="664" w:type="dxa"/>
            <w:vAlign w:val="top"/>
          </w:tcPr>
          <w:p w14:paraId="0FAD489B">
            <w:pPr>
              <w:spacing w:line="297" w:lineRule="auto"/>
              <w:rPr>
                <w:rFonts w:ascii="Arial"/>
                <w:sz w:val="21"/>
              </w:rPr>
            </w:pPr>
          </w:p>
          <w:p w14:paraId="1D555584">
            <w:pPr>
              <w:pStyle w:val="6"/>
              <w:spacing w:before="68" w:line="220" w:lineRule="auto"/>
              <w:ind w:left="119"/>
            </w:pPr>
            <w:r>
              <w:rPr>
                <w:spacing w:val="8"/>
              </w:rPr>
              <w:t>新增</w:t>
            </w:r>
          </w:p>
        </w:tc>
      </w:tr>
      <w:tr w14:paraId="7123F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38F0B2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0118987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79B8DB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4B2212D">
            <w:pPr>
              <w:pStyle w:val="6"/>
              <w:spacing w:before="225" w:line="260" w:lineRule="auto"/>
              <w:ind w:left="291" w:right="72"/>
            </w:pPr>
            <w:r>
              <w:rPr>
                <w:spacing w:val="-1"/>
              </w:rPr>
              <w:t>⑤台湾居民来往大</w:t>
            </w:r>
            <w:r>
              <w:t xml:space="preserve"> </w:t>
            </w:r>
            <w:r>
              <w:rPr>
                <w:spacing w:val="2"/>
              </w:rPr>
              <w:t>陆通行证</w:t>
            </w:r>
          </w:p>
        </w:tc>
        <w:tc>
          <w:tcPr>
            <w:tcW w:w="639" w:type="dxa"/>
            <w:vAlign w:val="top"/>
          </w:tcPr>
          <w:p w14:paraId="487E339B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228D9A9C">
            <w:pPr>
              <w:pStyle w:val="6"/>
              <w:spacing w:before="55" w:line="250" w:lineRule="auto"/>
              <w:ind w:left="83" w:hanging="49"/>
              <w:jc w:val="both"/>
            </w:pPr>
            <w:r>
              <w:rPr>
                <w:spacing w:val="1"/>
              </w:rPr>
              <w:t xml:space="preserve">发改价格(2004)334号，价费字(1993) </w:t>
            </w:r>
            <w:r>
              <w:rPr>
                <w:spacing w:val="-1"/>
              </w:rPr>
              <w:t>164号，发改价格规〔2019〕1931号，</w:t>
            </w:r>
            <w:r>
              <w:rPr>
                <w:spacing w:val="7"/>
              </w:rPr>
              <w:t xml:space="preserve"> </w:t>
            </w:r>
            <w:r>
              <w:t>湘发改价费规〔2021〕226号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1C2DDB07">
            <w:pPr>
              <w:rPr>
                <w:rFonts w:ascii="Arial"/>
                <w:sz w:val="21"/>
              </w:rPr>
            </w:pPr>
          </w:p>
        </w:tc>
      </w:tr>
      <w:tr w14:paraId="2523E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4D2C09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6285526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A80FC9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54D9B6E">
            <w:pPr>
              <w:pStyle w:val="6"/>
              <w:spacing w:before="206" w:line="217" w:lineRule="auto"/>
              <w:ind w:left="301"/>
            </w:pPr>
            <w:r>
              <w:rPr>
                <w:spacing w:val="-1"/>
              </w:rPr>
              <w:t>⑥台湾同胞定居证</w:t>
            </w:r>
          </w:p>
        </w:tc>
        <w:tc>
          <w:tcPr>
            <w:tcW w:w="639" w:type="dxa"/>
            <w:vAlign w:val="top"/>
          </w:tcPr>
          <w:p w14:paraId="1529FD13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238248C6">
            <w:pPr>
              <w:pStyle w:val="6"/>
              <w:spacing w:before="56" w:line="218" w:lineRule="auto"/>
              <w:ind w:left="195"/>
            </w:pPr>
            <w:r>
              <w:t>发改价格〔2004〕2839号，价费字</w:t>
            </w:r>
          </w:p>
          <w:p w14:paraId="41A3507B">
            <w:pPr>
              <w:pStyle w:val="6"/>
              <w:spacing w:before="61" w:line="200" w:lineRule="auto"/>
              <w:ind w:right="16"/>
              <w:jc w:val="right"/>
            </w:pPr>
            <w:r>
              <w:rPr>
                <w:spacing w:val="-4"/>
              </w:rPr>
              <w:t>〔1993〕164号，湘发改价费规(2021)</w:t>
            </w: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29DF1A74">
            <w:pPr>
              <w:rPr>
                <w:rFonts w:ascii="Arial"/>
                <w:sz w:val="21"/>
              </w:rPr>
            </w:pPr>
          </w:p>
        </w:tc>
      </w:tr>
    </w:tbl>
    <w:p w14:paraId="7B2464A8">
      <w:pPr>
        <w:rPr>
          <w:rFonts w:ascii="Arial"/>
          <w:sz w:val="21"/>
        </w:rPr>
      </w:pPr>
    </w:p>
    <w:p w14:paraId="6DDF04F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332" w:bottom="1350" w:left="1786" w:header="0" w:footer="1064" w:gutter="0"/>
          <w:cols w:space="720" w:num="1"/>
        </w:sectPr>
      </w:pPr>
    </w:p>
    <w:p w14:paraId="142A4D68">
      <w:pPr>
        <w:spacing w:before="45"/>
      </w:pPr>
    </w:p>
    <w:p w14:paraId="0F6C6F12">
      <w:pPr>
        <w:spacing w:before="45"/>
      </w:pPr>
    </w:p>
    <w:tbl>
      <w:tblPr>
        <w:tblStyle w:val="5"/>
        <w:tblW w:w="8649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709"/>
        <w:gridCol w:w="439"/>
        <w:gridCol w:w="2048"/>
        <w:gridCol w:w="649"/>
        <w:gridCol w:w="3516"/>
        <w:gridCol w:w="664"/>
      </w:tblGrid>
      <w:tr w14:paraId="31370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 w14:paraId="1EE8FFC5">
            <w:pPr>
              <w:pStyle w:val="6"/>
              <w:spacing w:before="203" w:line="219" w:lineRule="auto"/>
              <w:ind w:left="75"/>
            </w:pPr>
            <w:r>
              <w:rPr>
                <w:spacing w:val="-3"/>
              </w:rPr>
              <w:t>分类</w:t>
            </w:r>
          </w:p>
        </w:tc>
        <w:tc>
          <w:tcPr>
            <w:tcW w:w="709" w:type="dxa"/>
            <w:vAlign w:val="top"/>
          </w:tcPr>
          <w:p w14:paraId="6EA055D7">
            <w:pPr>
              <w:pStyle w:val="6"/>
              <w:spacing w:before="203" w:line="219" w:lineRule="auto"/>
              <w:ind w:left="150"/>
            </w:pPr>
            <w:r>
              <w:rPr>
                <w:spacing w:val="11"/>
              </w:rPr>
              <w:t>部门</w:t>
            </w:r>
          </w:p>
        </w:tc>
        <w:tc>
          <w:tcPr>
            <w:tcW w:w="439" w:type="dxa"/>
            <w:textDirection w:val="tbRlV"/>
            <w:vAlign w:val="top"/>
          </w:tcPr>
          <w:p w14:paraId="14CD4E83">
            <w:pPr>
              <w:pStyle w:val="6"/>
              <w:spacing w:before="129" w:line="199" w:lineRule="auto"/>
              <w:ind w:left="4"/>
            </w:pPr>
            <w:r>
              <w:t>序</w:t>
            </w:r>
            <w:r>
              <w:rPr>
                <w:spacing w:val="71"/>
              </w:rPr>
              <w:t xml:space="preserve"> </w:t>
            </w:r>
            <w:r>
              <w:t>号</w:t>
            </w:r>
          </w:p>
        </w:tc>
        <w:tc>
          <w:tcPr>
            <w:tcW w:w="2048" w:type="dxa"/>
            <w:vAlign w:val="top"/>
          </w:tcPr>
          <w:p w14:paraId="5A41E5C3">
            <w:pPr>
              <w:pStyle w:val="6"/>
              <w:spacing w:before="203" w:line="219" w:lineRule="auto"/>
              <w:ind w:left="82"/>
            </w:pPr>
            <w:r>
              <w:rPr>
                <w:spacing w:val="10"/>
              </w:rPr>
              <w:t>收费项目</w:t>
            </w:r>
          </w:p>
        </w:tc>
        <w:tc>
          <w:tcPr>
            <w:tcW w:w="649" w:type="dxa"/>
            <w:vAlign w:val="top"/>
          </w:tcPr>
          <w:p w14:paraId="3459FEFA">
            <w:pPr>
              <w:pStyle w:val="6"/>
              <w:spacing w:before="23" w:line="255" w:lineRule="auto"/>
              <w:ind w:left="104" w:right="100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16" w:type="dxa"/>
            <w:vAlign w:val="top"/>
          </w:tcPr>
          <w:p w14:paraId="5935054F">
            <w:pPr>
              <w:pStyle w:val="6"/>
              <w:spacing w:before="202" w:line="219" w:lineRule="auto"/>
              <w:ind w:left="1036"/>
            </w:pPr>
            <w:r>
              <w:rPr>
                <w:spacing w:val="-7"/>
              </w:rPr>
              <w:t>政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64" w:type="dxa"/>
            <w:vAlign w:val="top"/>
          </w:tcPr>
          <w:p w14:paraId="3D833EEB">
            <w:pPr>
              <w:pStyle w:val="6"/>
              <w:spacing w:before="204" w:line="221" w:lineRule="auto"/>
              <w:ind w:left="119"/>
            </w:pPr>
            <w:r>
              <w:rPr>
                <w:spacing w:val="-5"/>
              </w:rPr>
              <w:t>备</w:t>
            </w:r>
            <w:r>
              <w:rPr>
                <w:color w:val="101030"/>
                <w:spacing w:val="-5"/>
              </w:rPr>
              <w:t>注</w:t>
            </w:r>
          </w:p>
        </w:tc>
      </w:tr>
      <w:tr w14:paraId="4C243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 w14:paraId="0AF72BF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C7CB99F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2731B4DA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3C0AA73A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EE3D6D4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55BBD3E3">
            <w:pPr>
              <w:pStyle w:val="6"/>
              <w:spacing w:before="50" w:line="219" w:lineRule="auto"/>
              <w:ind w:left="95"/>
            </w:pPr>
            <w:r>
              <w:rPr>
                <w:spacing w:val="-2"/>
              </w:rPr>
              <w:t>226号</w:t>
            </w:r>
          </w:p>
        </w:tc>
        <w:tc>
          <w:tcPr>
            <w:tcW w:w="664" w:type="dxa"/>
            <w:vAlign w:val="top"/>
          </w:tcPr>
          <w:p w14:paraId="0B38C09C">
            <w:pPr>
              <w:rPr>
                <w:rFonts w:ascii="Arial"/>
                <w:sz w:val="21"/>
              </w:rPr>
            </w:pPr>
          </w:p>
        </w:tc>
      </w:tr>
      <w:tr w14:paraId="384D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2DA3EB9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B0FCC3C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21B4A3D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65FF8C8B">
            <w:pPr>
              <w:spacing w:line="286" w:lineRule="auto"/>
              <w:rPr>
                <w:rFonts w:ascii="Arial"/>
                <w:sz w:val="21"/>
              </w:rPr>
            </w:pPr>
          </w:p>
          <w:p w14:paraId="40849D07">
            <w:pPr>
              <w:pStyle w:val="6"/>
              <w:spacing w:before="68" w:line="268" w:lineRule="auto"/>
              <w:ind w:left="173" w:right="138"/>
            </w:pPr>
            <w:r>
              <w:rPr>
                <w:spacing w:val="2"/>
              </w:rPr>
              <w:t>⑦大陆居民往来台</w:t>
            </w:r>
            <w:r>
              <w:rPr>
                <w:spacing w:val="5"/>
              </w:rPr>
              <w:t xml:space="preserve"> 湾通行证(含签注)</w:t>
            </w:r>
          </w:p>
        </w:tc>
        <w:tc>
          <w:tcPr>
            <w:tcW w:w="649" w:type="dxa"/>
            <w:vAlign w:val="top"/>
          </w:tcPr>
          <w:p w14:paraId="2946259B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582C25E1">
            <w:pPr>
              <w:pStyle w:val="6"/>
              <w:spacing w:before="58" w:line="255" w:lineRule="auto"/>
              <w:ind w:left="15"/>
              <w:jc w:val="both"/>
            </w:pPr>
            <w:r>
              <w:rPr>
                <w:spacing w:val="-8"/>
              </w:rPr>
              <w:t>发改价格〔2016〕352号，计价格(2001)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1835号，价费字〔1993〕164号，发改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价格规〔2019〕1931号，湘发改价费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规〔2021〕226号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7494A2D3">
            <w:pPr>
              <w:rPr>
                <w:rFonts w:ascii="Arial"/>
                <w:sz w:val="21"/>
              </w:rPr>
            </w:pPr>
          </w:p>
        </w:tc>
      </w:tr>
      <w:tr w14:paraId="2E52A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166C211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413067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304A2B3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53DC5AD">
            <w:pPr>
              <w:pStyle w:val="6"/>
              <w:spacing w:before="49" w:line="249" w:lineRule="auto"/>
              <w:ind w:left="123" w:right="89"/>
              <w:jc w:val="both"/>
            </w:pPr>
            <w:r>
              <w:t>(3)户籍管理证件工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本费(限于丢失、补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办和过期失效重办)</w:t>
            </w:r>
          </w:p>
        </w:tc>
        <w:tc>
          <w:tcPr>
            <w:tcW w:w="649" w:type="dxa"/>
            <w:vAlign w:val="top"/>
          </w:tcPr>
          <w:p w14:paraId="39065EE8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15A3A263">
            <w:pPr>
              <w:pStyle w:val="6"/>
              <w:spacing w:before="198" w:line="265" w:lineRule="auto"/>
              <w:ind w:left="75"/>
            </w:pPr>
            <w:r>
              <w:rPr>
                <w:spacing w:val="3"/>
              </w:rPr>
              <w:t>财综〔2012〕97号，价费字〔1992〕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240号，湘发改价费规〔2021〕226号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1F6EC1D">
            <w:pPr>
              <w:rPr>
                <w:rFonts w:ascii="Arial"/>
                <w:sz w:val="21"/>
              </w:rPr>
            </w:pPr>
          </w:p>
        </w:tc>
      </w:tr>
      <w:tr w14:paraId="78746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6E713AB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1BCF7EE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19BC320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92150B7">
            <w:pPr>
              <w:pStyle w:val="6"/>
              <w:spacing w:before="109" w:line="217" w:lineRule="auto"/>
              <w:ind w:left="382"/>
            </w:pPr>
            <w:r>
              <w:rPr>
                <w:spacing w:val="-2"/>
              </w:rPr>
              <w:t>①居民户口簿</w:t>
            </w:r>
          </w:p>
        </w:tc>
        <w:tc>
          <w:tcPr>
            <w:tcW w:w="649" w:type="dxa"/>
            <w:vAlign w:val="top"/>
          </w:tcPr>
          <w:p w14:paraId="02FF45D6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13D09F65">
            <w:pPr>
              <w:pStyle w:val="6"/>
              <w:spacing w:before="111" w:line="219" w:lineRule="auto"/>
              <w:ind w:left="180"/>
            </w:pPr>
            <w:r>
              <w:rPr>
                <w:spacing w:val="-2"/>
              </w:rPr>
              <w:t>《中华人民共和国户口登记条例》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E762951">
            <w:pPr>
              <w:rPr>
                <w:rFonts w:ascii="Arial"/>
                <w:sz w:val="21"/>
              </w:rPr>
            </w:pPr>
          </w:p>
        </w:tc>
      </w:tr>
      <w:tr w14:paraId="768E1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08BCB7F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A4A78FA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79FEA18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9FFAFA6">
            <w:pPr>
              <w:pStyle w:val="6"/>
              <w:spacing w:before="99" w:line="217" w:lineRule="auto"/>
              <w:ind w:left="282"/>
            </w:pPr>
            <w:r>
              <w:rPr>
                <w:spacing w:val="-1"/>
              </w:rPr>
              <w:t>②户口迁移证件</w:t>
            </w:r>
          </w:p>
        </w:tc>
        <w:tc>
          <w:tcPr>
            <w:tcW w:w="649" w:type="dxa"/>
            <w:vAlign w:val="top"/>
          </w:tcPr>
          <w:p w14:paraId="102EB58E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426EF3A6">
            <w:pPr>
              <w:pStyle w:val="6"/>
              <w:spacing w:before="101" w:line="219" w:lineRule="auto"/>
              <w:ind w:left="180"/>
            </w:pPr>
            <w:r>
              <w:rPr>
                <w:spacing w:val="-2"/>
              </w:rPr>
              <w:t>《中华人民共和国户口登记条例》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613DF75">
            <w:pPr>
              <w:rPr>
                <w:rFonts w:ascii="Arial"/>
                <w:sz w:val="21"/>
              </w:rPr>
            </w:pPr>
          </w:p>
        </w:tc>
      </w:tr>
      <w:tr w14:paraId="7E058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3F365F1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69E74C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7F5F6942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F3485B3">
            <w:pPr>
              <w:spacing w:line="401" w:lineRule="auto"/>
              <w:rPr>
                <w:rFonts w:ascii="Arial"/>
                <w:sz w:val="21"/>
              </w:rPr>
            </w:pPr>
          </w:p>
          <w:p w14:paraId="4C81999E">
            <w:pPr>
              <w:pStyle w:val="6"/>
              <w:spacing w:before="68" w:line="270" w:lineRule="auto"/>
              <w:ind w:left="82" w:right="30" w:firstLine="40"/>
              <w:jc w:val="both"/>
            </w:pPr>
            <w:r>
              <w:t>(4)居民身份证工本</w:t>
            </w:r>
            <w:r>
              <w:rPr>
                <w:spacing w:val="1"/>
              </w:rPr>
              <w:t xml:space="preserve">  </w:t>
            </w:r>
            <w:r>
              <w:rPr>
                <w:spacing w:val="15"/>
              </w:rPr>
              <w:t>费(含临时身份证、</w:t>
            </w:r>
            <w:r>
              <w:rPr>
                <w:spacing w:val="3"/>
              </w:rPr>
              <w:t xml:space="preserve"> </w:t>
            </w:r>
            <w:r>
              <w:rPr>
                <w:color w:val="102030"/>
                <w:spacing w:val="5"/>
              </w:rPr>
              <w:t>遗失</w:t>
            </w:r>
            <w:r>
              <w:rPr>
                <w:spacing w:val="5"/>
              </w:rPr>
              <w:t>损毁补证)</w:t>
            </w:r>
          </w:p>
        </w:tc>
        <w:tc>
          <w:tcPr>
            <w:tcW w:w="649" w:type="dxa"/>
            <w:vAlign w:val="top"/>
          </w:tcPr>
          <w:p w14:paraId="2D7B2622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0E13F4BA">
            <w:pPr>
              <w:pStyle w:val="6"/>
              <w:spacing w:before="158" w:line="216" w:lineRule="auto"/>
              <w:ind w:left="71"/>
            </w:pPr>
            <w:r>
              <w:rPr>
                <w:spacing w:val="-1"/>
              </w:rPr>
              <w:t>《居民身份证法》,财综〔2007〕34</w:t>
            </w:r>
          </w:p>
          <w:p w14:paraId="27FAACBB">
            <w:pPr>
              <w:pStyle w:val="6"/>
              <w:spacing w:before="65" w:line="269" w:lineRule="auto"/>
              <w:ind w:left="75" w:firstLine="49"/>
            </w:pPr>
            <w:r>
              <w:rPr>
                <w:spacing w:val="-2"/>
              </w:rPr>
              <w:t>号，发改价格〔2005〕436号，财综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〔2004〕8号，发改价格〔2003〕2322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号，财税〔2018〕37号，湘发改价费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8005A98">
            <w:pPr>
              <w:rPr>
                <w:rFonts w:ascii="Arial"/>
                <w:sz w:val="21"/>
              </w:rPr>
            </w:pPr>
          </w:p>
        </w:tc>
      </w:tr>
      <w:tr w14:paraId="44B30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70A313E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A736BB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26D71BA2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EB5FBB5">
            <w:pPr>
              <w:spacing w:line="245" w:lineRule="auto"/>
              <w:rPr>
                <w:rFonts w:ascii="Arial"/>
                <w:sz w:val="21"/>
              </w:rPr>
            </w:pPr>
          </w:p>
          <w:p w14:paraId="566320C1">
            <w:pPr>
              <w:spacing w:line="245" w:lineRule="auto"/>
              <w:rPr>
                <w:rFonts w:ascii="Arial"/>
                <w:sz w:val="21"/>
              </w:rPr>
            </w:pPr>
          </w:p>
          <w:p w14:paraId="7AE86FF1">
            <w:pPr>
              <w:pStyle w:val="6"/>
              <w:spacing w:before="68" w:line="268" w:lineRule="auto"/>
              <w:ind w:left="72" w:right="125" w:firstLine="50"/>
            </w:pPr>
            <w:r>
              <w:t>(5)机动车号牌工本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649" w:type="dxa"/>
            <w:vAlign w:val="top"/>
          </w:tcPr>
          <w:p w14:paraId="3C220E69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39306A55">
            <w:pPr>
              <w:pStyle w:val="6"/>
              <w:spacing w:before="98" w:line="269" w:lineRule="auto"/>
              <w:ind w:left="15" w:firstLine="92"/>
              <w:jc w:val="both"/>
            </w:pPr>
            <w:r>
              <w:rPr>
                <w:spacing w:val="-14"/>
              </w:rPr>
              <w:t>《道路交通安全法》,发改价格〔2004〕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2831号，计价格〔1994〕783号，价费</w:t>
            </w:r>
            <w:r>
              <w:rPr>
                <w:spacing w:val="1"/>
              </w:rPr>
              <w:t xml:space="preserve">  </w:t>
            </w:r>
            <w:r>
              <w:rPr>
                <w:spacing w:val="29"/>
                <w:w w:val="108"/>
              </w:rPr>
              <w:t>字〔1992〕240号，行业标准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GA36-2014,发改价格规〔2019〕1931</w:t>
            </w:r>
          </w:p>
          <w:p w14:paraId="79ED0091">
            <w:pPr>
              <w:pStyle w:val="6"/>
              <w:spacing w:before="1" w:line="217" w:lineRule="auto"/>
              <w:ind w:left="125"/>
            </w:pPr>
            <w:r>
              <w:t>号，湘发改价费规〔2021〕226号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7989845">
            <w:pPr>
              <w:rPr>
                <w:rFonts w:ascii="Arial"/>
                <w:sz w:val="21"/>
              </w:rPr>
            </w:pPr>
          </w:p>
        </w:tc>
      </w:tr>
      <w:tr w14:paraId="3BE0A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1FFBC49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5A797E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5B1622C3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D2C5830">
            <w:pPr>
              <w:spacing w:line="257" w:lineRule="auto"/>
              <w:rPr>
                <w:rFonts w:ascii="Arial"/>
                <w:sz w:val="21"/>
              </w:rPr>
            </w:pPr>
          </w:p>
          <w:p w14:paraId="37E7E00C">
            <w:pPr>
              <w:spacing w:line="257" w:lineRule="auto"/>
              <w:rPr>
                <w:rFonts w:ascii="Arial"/>
                <w:sz w:val="21"/>
              </w:rPr>
            </w:pPr>
          </w:p>
          <w:p w14:paraId="1CE8E0D8">
            <w:pPr>
              <w:pStyle w:val="6"/>
              <w:spacing w:before="68" w:line="265" w:lineRule="auto"/>
              <w:ind w:left="72" w:firstLine="59"/>
            </w:pPr>
            <w:r>
              <w:rPr>
                <w:spacing w:val="-9"/>
              </w:rPr>
              <w:t>(6)机动车行驶证、登</w:t>
            </w:r>
            <w:r>
              <w:rPr>
                <w:spacing w:val="8"/>
              </w:rPr>
              <w:t xml:space="preserve"> </w:t>
            </w:r>
            <w:r>
              <w:t>记证、驾驶证工本费</w:t>
            </w:r>
          </w:p>
        </w:tc>
        <w:tc>
          <w:tcPr>
            <w:tcW w:w="649" w:type="dxa"/>
            <w:vAlign w:val="top"/>
          </w:tcPr>
          <w:p w14:paraId="66BD747D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42410B74">
            <w:pPr>
              <w:pStyle w:val="6"/>
              <w:spacing w:before="120" w:line="267" w:lineRule="auto"/>
              <w:ind w:left="75" w:firstLine="34"/>
            </w:pPr>
            <w:r>
              <w:rPr>
                <w:spacing w:val="-14"/>
              </w:rPr>
              <w:t>《道路交通安全法》,发改价格〔2004〕</w:t>
            </w:r>
            <w:r>
              <w:t xml:space="preserve"> </w:t>
            </w:r>
            <w:r>
              <w:rPr>
                <w:spacing w:val="-6"/>
              </w:rPr>
              <w:t>2831号，财综〔2001〕67号，计价格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(2001)1979号，计价格〔1994〕783</w:t>
            </w:r>
            <w:r>
              <w:rPr>
                <w:spacing w:val="2"/>
              </w:rPr>
              <w:t xml:space="preserve">   </w:t>
            </w:r>
            <w:r>
              <w:rPr>
                <w:spacing w:val="-4"/>
              </w:rPr>
              <w:t>号，价费字(1992)240号，湘发改价</w:t>
            </w:r>
            <w:r>
              <w:rPr>
                <w:spacing w:val="5"/>
              </w:rPr>
              <w:t xml:space="preserve">   </w:t>
            </w:r>
            <w:r>
              <w:t>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42D5765">
            <w:pPr>
              <w:rPr>
                <w:rFonts w:ascii="Arial"/>
                <w:sz w:val="21"/>
              </w:rPr>
            </w:pPr>
          </w:p>
        </w:tc>
      </w:tr>
      <w:tr w14:paraId="1535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51639A2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FC7EDF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70B37267">
            <w:pPr>
              <w:spacing w:line="376" w:lineRule="auto"/>
              <w:rPr>
                <w:rFonts w:ascii="Arial"/>
                <w:sz w:val="21"/>
              </w:rPr>
            </w:pPr>
          </w:p>
          <w:p w14:paraId="5C2077A1">
            <w:pPr>
              <w:pStyle w:val="6"/>
              <w:spacing w:before="68"/>
              <w:ind w:left="152"/>
            </w:pPr>
            <w:r>
              <w:t>8</w:t>
            </w:r>
          </w:p>
        </w:tc>
        <w:tc>
          <w:tcPr>
            <w:tcW w:w="2048" w:type="dxa"/>
            <w:vAlign w:val="top"/>
          </w:tcPr>
          <w:p w14:paraId="0555D5C2">
            <w:pPr>
              <w:spacing w:line="356" w:lineRule="auto"/>
              <w:rPr>
                <w:rFonts w:ascii="Arial"/>
                <w:sz w:val="21"/>
              </w:rPr>
            </w:pPr>
          </w:p>
          <w:p w14:paraId="62B0440A">
            <w:pPr>
              <w:pStyle w:val="6"/>
              <w:spacing w:before="69" w:line="220" w:lineRule="auto"/>
              <w:ind w:left="92"/>
            </w:pPr>
            <w:r>
              <w:rPr>
                <w:spacing w:val="-2"/>
              </w:rPr>
              <w:t>2、外国人签证费</w:t>
            </w:r>
          </w:p>
        </w:tc>
        <w:tc>
          <w:tcPr>
            <w:tcW w:w="649" w:type="dxa"/>
            <w:vAlign w:val="top"/>
          </w:tcPr>
          <w:p w14:paraId="0FEB110A">
            <w:pPr>
              <w:spacing w:line="356" w:lineRule="auto"/>
              <w:rPr>
                <w:rFonts w:ascii="Arial"/>
                <w:sz w:val="21"/>
              </w:rPr>
            </w:pPr>
          </w:p>
          <w:p w14:paraId="7A804542">
            <w:pPr>
              <w:pStyle w:val="6"/>
              <w:spacing w:before="6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6CEAE437">
            <w:pPr>
              <w:pStyle w:val="6"/>
              <w:spacing w:before="134" w:line="265" w:lineRule="auto"/>
              <w:ind w:left="15" w:right="10" w:firstLine="60"/>
              <w:jc w:val="both"/>
            </w:pPr>
            <w:r>
              <w:rPr>
                <w:spacing w:val="2"/>
              </w:rPr>
              <w:t>计价格(2003)392号，价费字〔199</w:t>
            </w:r>
            <w:r>
              <w:rPr>
                <w:spacing w:val="1"/>
              </w:rPr>
              <w:t>2)</w:t>
            </w:r>
            <w:r>
              <w:t xml:space="preserve"> 240号，公通字〔2000〕99号，湘发改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3E38AAD">
            <w:pPr>
              <w:rPr>
                <w:rFonts w:ascii="Arial"/>
                <w:sz w:val="21"/>
              </w:rPr>
            </w:pPr>
          </w:p>
        </w:tc>
      </w:tr>
      <w:tr w14:paraId="0CA6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4F64046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61F1AEA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1329D8E8">
            <w:pPr>
              <w:spacing w:line="377" w:lineRule="auto"/>
              <w:rPr>
                <w:rFonts w:ascii="Arial"/>
                <w:sz w:val="21"/>
              </w:rPr>
            </w:pPr>
          </w:p>
          <w:p w14:paraId="669A96FB">
            <w:pPr>
              <w:pStyle w:val="6"/>
              <w:spacing w:before="68"/>
              <w:ind w:left="152"/>
            </w:pPr>
            <w:r>
              <w:t>9</w:t>
            </w:r>
          </w:p>
        </w:tc>
        <w:tc>
          <w:tcPr>
            <w:tcW w:w="2048" w:type="dxa"/>
            <w:vAlign w:val="top"/>
          </w:tcPr>
          <w:p w14:paraId="699DBE7C">
            <w:pPr>
              <w:pStyle w:val="6"/>
              <w:spacing w:before="285" w:line="266" w:lineRule="auto"/>
              <w:ind w:left="122" w:right="14" w:hanging="110"/>
            </w:pPr>
            <w:r>
              <w:rPr>
                <w:spacing w:val="1"/>
              </w:rPr>
              <w:t>3、中国国籍申请手续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费(含证书费)</w:t>
            </w:r>
          </w:p>
        </w:tc>
        <w:tc>
          <w:tcPr>
            <w:tcW w:w="649" w:type="dxa"/>
            <w:vAlign w:val="top"/>
          </w:tcPr>
          <w:p w14:paraId="59756EF6">
            <w:pPr>
              <w:spacing w:line="357" w:lineRule="auto"/>
              <w:rPr>
                <w:rFonts w:ascii="Arial"/>
                <w:sz w:val="21"/>
              </w:rPr>
            </w:pPr>
          </w:p>
          <w:p w14:paraId="0719C8C5">
            <w:pPr>
              <w:pStyle w:val="6"/>
              <w:spacing w:before="6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0C4AB750">
            <w:pPr>
              <w:pStyle w:val="6"/>
              <w:spacing w:before="134" w:line="265" w:lineRule="auto"/>
              <w:ind w:left="75" w:right="24"/>
              <w:jc w:val="both"/>
            </w:pPr>
            <w:r>
              <w:rPr>
                <w:spacing w:val="2"/>
              </w:rPr>
              <w:t>价费字(1992)240号，公通字〔200</w:t>
            </w:r>
            <w:r>
              <w:rPr>
                <w:spacing w:val="1"/>
              </w:rPr>
              <w:t>0)</w:t>
            </w:r>
            <w:r>
              <w:t xml:space="preserve"> </w:t>
            </w:r>
            <w:r>
              <w:rPr>
                <w:spacing w:val="-1"/>
              </w:rPr>
              <w:t>99号，公通字〔1996〕89号，湘发改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价费规〔2021〕226号</w:t>
            </w: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627E83AF">
            <w:pPr>
              <w:rPr>
                <w:rFonts w:ascii="Arial"/>
                <w:sz w:val="21"/>
              </w:rPr>
            </w:pPr>
          </w:p>
        </w:tc>
      </w:tr>
    </w:tbl>
    <w:p w14:paraId="2AB78DDE">
      <w:pPr>
        <w:rPr>
          <w:rFonts w:ascii="Arial"/>
          <w:sz w:val="21"/>
        </w:rPr>
      </w:pPr>
    </w:p>
    <w:p w14:paraId="0551E14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635" w:bottom="1258" w:left="1539" w:header="0" w:footer="1079" w:gutter="0"/>
          <w:cols w:space="720" w:num="1"/>
        </w:sectPr>
      </w:pPr>
    </w:p>
    <w:p w14:paraId="43EDEA95">
      <w:pPr>
        <w:spacing w:before="95"/>
      </w:pPr>
    </w:p>
    <w:p w14:paraId="6885AA6B">
      <w:pPr>
        <w:spacing w:before="95"/>
      </w:pPr>
    </w:p>
    <w:tbl>
      <w:tblPr>
        <w:tblStyle w:val="5"/>
        <w:tblW w:w="8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89"/>
        <w:gridCol w:w="440"/>
        <w:gridCol w:w="2068"/>
        <w:gridCol w:w="639"/>
        <w:gridCol w:w="3536"/>
        <w:gridCol w:w="674"/>
      </w:tblGrid>
      <w:tr w14:paraId="63BDD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 w14:paraId="4AD5FDBB">
            <w:pPr>
              <w:pStyle w:val="6"/>
              <w:spacing w:before="194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分类</w:t>
            </w:r>
          </w:p>
        </w:tc>
        <w:tc>
          <w:tcPr>
            <w:tcW w:w="689" w:type="dxa"/>
            <w:vAlign w:val="top"/>
          </w:tcPr>
          <w:p w14:paraId="46CE61AF">
            <w:pPr>
              <w:pStyle w:val="6"/>
              <w:spacing w:before="194" w:line="219" w:lineRule="auto"/>
              <w:ind w:left="111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部门</w:t>
            </w:r>
          </w:p>
        </w:tc>
        <w:tc>
          <w:tcPr>
            <w:tcW w:w="440" w:type="dxa"/>
            <w:textDirection w:val="tbRlV"/>
            <w:vAlign w:val="top"/>
          </w:tcPr>
          <w:p w14:paraId="33496750">
            <w:pPr>
              <w:pStyle w:val="6"/>
              <w:spacing w:before="121" w:line="199" w:lineRule="auto"/>
              <w:ind w:left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2068" w:type="dxa"/>
            <w:vAlign w:val="top"/>
          </w:tcPr>
          <w:p w14:paraId="66E8694D">
            <w:pPr>
              <w:pStyle w:val="6"/>
              <w:spacing w:before="194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639" w:type="dxa"/>
            <w:vAlign w:val="top"/>
          </w:tcPr>
          <w:p w14:paraId="0D76A259">
            <w:pPr>
              <w:pStyle w:val="6"/>
              <w:spacing w:before="44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立项</w:t>
            </w:r>
          </w:p>
          <w:p w14:paraId="239A3E39">
            <w:pPr>
              <w:pStyle w:val="6"/>
              <w:spacing w:before="17" w:line="219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级次</w:t>
            </w:r>
          </w:p>
        </w:tc>
        <w:tc>
          <w:tcPr>
            <w:tcW w:w="3536" w:type="dxa"/>
            <w:vAlign w:val="top"/>
          </w:tcPr>
          <w:p w14:paraId="630901B4">
            <w:pPr>
              <w:pStyle w:val="6"/>
              <w:spacing w:before="192" w:line="219" w:lineRule="auto"/>
              <w:ind w:left="10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政  策  依  据</w:t>
            </w:r>
          </w:p>
        </w:tc>
        <w:tc>
          <w:tcPr>
            <w:tcW w:w="674" w:type="dxa"/>
            <w:vAlign w:val="top"/>
          </w:tcPr>
          <w:p w14:paraId="33BE69F6">
            <w:pPr>
              <w:pStyle w:val="6"/>
              <w:spacing w:before="195" w:line="221" w:lineRule="auto"/>
              <w:ind w:left="139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备注</w:t>
            </w:r>
          </w:p>
        </w:tc>
      </w:tr>
      <w:tr w14:paraId="3BEB3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634" w:type="dxa"/>
            <w:vAlign w:val="top"/>
          </w:tcPr>
          <w:p w14:paraId="05A05F3C">
            <w:pPr>
              <w:spacing w:line="265" w:lineRule="auto"/>
              <w:rPr>
                <w:rFonts w:ascii="Arial"/>
                <w:sz w:val="21"/>
              </w:rPr>
            </w:pPr>
          </w:p>
          <w:p w14:paraId="18AD7BB7">
            <w:pPr>
              <w:spacing w:line="266" w:lineRule="auto"/>
              <w:rPr>
                <w:rFonts w:ascii="Arial"/>
                <w:sz w:val="21"/>
              </w:rPr>
            </w:pPr>
          </w:p>
          <w:p w14:paraId="7AFE9507">
            <w:pPr>
              <w:spacing w:line="266" w:lineRule="auto"/>
              <w:rPr>
                <w:rFonts w:ascii="Arial"/>
                <w:sz w:val="21"/>
              </w:rPr>
            </w:pPr>
          </w:p>
          <w:p w14:paraId="2723E202">
            <w:pPr>
              <w:pStyle w:val="6"/>
              <w:spacing w:before="71" w:line="222" w:lineRule="auto"/>
              <w:ind w:lef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四</w:t>
            </w:r>
          </w:p>
        </w:tc>
        <w:tc>
          <w:tcPr>
            <w:tcW w:w="689" w:type="dxa"/>
            <w:vAlign w:val="top"/>
          </w:tcPr>
          <w:p w14:paraId="208BF5FA">
            <w:pPr>
              <w:spacing w:line="311" w:lineRule="auto"/>
              <w:rPr>
                <w:rFonts w:ascii="Arial"/>
                <w:sz w:val="21"/>
              </w:rPr>
            </w:pPr>
          </w:p>
          <w:p w14:paraId="0DCED6E8">
            <w:pPr>
              <w:spacing w:line="311" w:lineRule="auto"/>
              <w:rPr>
                <w:rFonts w:ascii="Arial"/>
                <w:sz w:val="21"/>
              </w:rPr>
            </w:pPr>
          </w:p>
          <w:p w14:paraId="45C2EAC5">
            <w:pPr>
              <w:pStyle w:val="6"/>
              <w:spacing w:before="71" w:line="220" w:lineRule="auto"/>
              <w:ind w:left="1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自然</w:t>
            </w:r>
          </w:p>
          <w:p w14:paraId="7A17A3A1">
            <w:pPr>
              <w:pStyle w:val="6"/>
              <w:spacing w:before="38" w:line="221" w:lineRule="auto"/>
              <w:ind w:left="114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资源</w:t>
            </w:r>
          </w:p>
        </w:tc>
        <w:tc>
          <w:tcPr>
            <w:tcW w:w="440" w:type="dxa"/>
            <w:vAlign w:val="top"/>
          </w:tcPr>
          <w:p w14:paraId="6FFBFE52">
            <w:pPr>
              <w:spacing w:line="271" w:lineRule="auto"/>
              <w:rPr>
                <w:rFonts w:ascii="Arial"/>
                <w:sz w:val="21"/>
              </w:rPr>
            </w:pPr>
          </w:p>
          <w:p w14:paraId="1F0A704A">
            <w:pPr>
              <w:spacing w:line="271" w:lineRule="auto"/>
              <w:rPr>
                <w:rFonts w:ascii="Arial"/>
                <w:sz w:val="21"/>
              </w:rPr>
            </w:pPr>
          </w:p>
          <w:p w14:paraId="377E7FCD">
            <w:pPr>
              <w:spacing w:line="272" w:lineRule="auto"/>
              <w:rPr>
                <w:rFonts w:ascii="Arial"/>
                <w:sz w:val="21"/>
              </w:rPr>
            </w:pPr>
          </w:p>
          <w:p w14:paraId="5FEBFC38">
            <w:pPr>
              <w:pStyle w:val="6"/>
              <w:spacing w:before="72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068" w:type="dxa"/>
            <w:vAlign w:val="top"/>
          </w:tcPr>
          <w:p w14:paraId="52A9C3D3">
            <w:pPr>
              <w:spacing w:line="264" w:lineRule="auto"/>
              <w:rPr>
                <w:rFonts w:ascii="Arial"/>
                <w:sz w:val="21"/>
              </w:rPr>
            </w:pPr>
          </w:p>
          <w:p w14:paraId="7BAB7B88">
            <w:pPr>
              <w:spacing w:line="265" w:lineRule="auto"/>
              <w:rPr>
                <w:rFonts w:ascii="Arial"/>
                <w:sz w:val="21"/>
              </w:rPr>
            </w:pPr>
          </w:p>
          <w:p w14:paraId="244807E8">
            <w:pPr>
              <w:spacing w:line="265" w:lineRule="auto"/>
              <w:rPr>
                <w:rFonts w:ascii="Arial"/>
                <w:sz w:val="21"/>
              </w:rPr>
            </w:pPr>
          </w:p>
          <w:p w14:paraId="23C113C3">
            <w:pPr>
              <w:pStyle w:val="6"/>
              <w:spacing w:before="71" w:line="220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1、土地复垦费</w:t>
            </w:r>
          </w:p>
        </w:tc>
        <w:tc>
          <w:tcPr>
            <w:tcW w:w="639" w:type="dxa"/>
            <w:vAlign w:val="top"/>
          </w:tcPr>
          <w:p w14:paraId="2F74AF2E">
            <w:pPr>
              <w:spacing w:line="264" w:lineRule="auto"/>
              <w:rPr>
                <w:rFonts w:ascii="Arial"/>
                <w:sz w:val="21"/>
              </w:rPr>
            </w:pPr>
          </w:p>
          <w:p w14:paraId="2A0B5DE1">
            <w:pPr>
              <w:spacing w:line="265" w:lineRule="auto"/>
              <w:rPr>
                <w:rFonts w:ascii="Arial"/>
                <w:sz w:val="21"/>
              </w:rPr>
            </w:pPr>
          </w:p>
          <w:p w14:paraId="13CE0B82">
            <w:pPr>
              <w:spacing w:line="265" w:lineRule="auto"/>
              <w:rPr>
                <w:rFonts w:ascii="Arial"/>
                <w:sz w:val="21"/>
              </w:rPr>
            </w:pPr>
          </w:p>
          <w:p w14:paraId="0DE18639">
            <w:pPr>
              <w:pStyle w:val="6"/>
              <w:spacing w:before="71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中央</w:t>
            </w:r>
          </w:p>
        </w:tc>
        <w:tc>
          <w:tcPr>
            <w:tcW w:w="3536" w:type="dxa"/>
            <w:vAlign w:val="top"/>
          </w:tcPr>
          <w:p w14:paraId="517A7E95">
            <w:pPr>
              <w:pStyle w:val="6"/>
              <w:spacing w:before="118" w:line="255" w:lineRule="auto"/>
              <w:ind w:left="15" w:firstLine="69"/>
              <w:jc w:val="both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《土地管理法》,《土地复垦条例》,湘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财综〔2008〕68号，财税〔2014〕77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号，湘财综〔2015〕5号，财政部税</w:t>
            </w:r>
          </w:p>
          <w:p w14:paraId="4712763E">
            <w:pPr>
              <w:pStyle w:val="6"/>
              <w:spacing w:line="254" w:lineRule="auto"/>
              <w:ind w:left="115" w:right="94" w:firstLine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务总局发展改革委民政部商务部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卫生健康委公告2019年第76号，湘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发改价费〔2019〕597号</w:t>
            </w:r>
          </w:p>
        </w:tc>
        <w:tc>
          <w:tcPr>
            <w:tcW w:w="674" w:type="dxa"/>
            <w:vAlign w:val="top"/>
          </w:tcPr>
          <w:p w14:paraId="213BD2C7">
            <w:pPr>
              <w:rPr>
                <w:rFonts w:ascii="Arial"/>
                <w:sz w:val="21"/>
              </w:rPr>
            </w:pPr>
          </w:p>
        </w:tc>
      </w:tr>
      <w:tr w14:paraId="4B6F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29625EE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69B1C06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5C96DE7">
            <w:pPr>
              <w:spacing w:line="263" w:lineRule="auto"/>
              <w:rPr>
                <w:rFonts w:ascii="Arial"/>
                <w:sz w:val="21"/>
              </w:rPr>
            </w:pPr>
          </w:p>
          <w:p w14:paraId="550C231C">
            <w:pPr>
              <w:spacing w:line="264" w:lineRule="auto"/>
              <w:rPr>
                <w:rFonts w:ascii="Arial"/>
                <w:sz w:val="21"/>
              </w:rPr>
            </w:pPr>
          </w:p>
          <w:p w14:paraId="0CED0A79">
            <w:pPr>
              <w:spacing w:line="264" w:lineRule="auto"/>
              <w:rPr>
                <w:rFonts w:ascii="Arial"/>
                <w:sz w:val="21"/>
              </w:rPr>
            </w:pPr>
          </w:p>
          <w:p w14:paraId="7B481ABB">
            <w:pPr>
              <w:spacing w:line="264" w:lineRule="auto"/>
              <w:rPr>
                <w:rFonts w:ascii="Arial"/>
                <w:sz w:val="21"/>
              </w:rPr>
            </w:pPr>
          </w:p>
          <w:p w14:paraId="646F1E06">
            <w:pPr>
              <w:pStyle w:val="6"/>
              <w:spacing w:before="72" w:line="241" w:lineRule="auto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11</w:t>
            </w:r>
          </w:p>
        </w:tc>
        <w:tc>
          <w:tcPr>
            <w:tcW w:w="2068" w:type="dxa"/>
            <w:vAlign w:val="top"/>
          </w:tcPr>
          <w:p w14:paraId="034021CC">
            <w:pPr>
              <w:spacing w:line="258" w:lineRule="auto"/>
              <w:rPr>
                <w:rFonts w:ascii="Arial"/>
                <w:sz w:val="21"/>
              </w:rPr>
            </w:pPr>
          </w:p>
          <w:p w14:paraId="386041A0">
            <w:pPr>
              <w:spacing w:line="258" w:lineRule="auto"/>
              <w:rPr>
                <w:rFonts w:ascii="Arial"/>
                <w:sz w:val="21"/>
              </w:rPr>
            </w:pPr>
          </w:p>
          <w:p w14:paraId="2207A187">
            <w:pPr>
              <w:spacing w:line="259" w:lineRule="auto"/>
              <w:rPr>
                <w:rFonts w:ascii="Arial"/>
                <w:sz w:val="21"/>
              </w:rPr>
            </w:pPr>
          </w:p>
          <w:p w14:paraId="36E6CBE1">
            <w:pPr>
              <w:spacing w:line="259" w:lineRule="auto"/>
              <w:rPr>
                <w:rFonts w:ascii="Arial"/>
                <w:sz w:val="21"/>
              </w:rPr>
            </w:pPr>
          </w:p>
          <w:p w14:paraId="74472818">
            <w:pPr>
              <w:pStyle w:val="6"/>
              <w:spacing w:before="72" w:line="220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2、土地闲置费</w:t>
            </w:r>
          </w:p>
        </w:tc>
        <w:tc>
          <w:tcPr>
            <w:tcW w:w="639" w:type="dxa"/>
            <w:vAlign w:val="top"/>
          </w:tcPr>
          <w:p w14:paraId="33873926">
            <w:pPr>
              <w:spacing w:line="258" w:lineRule="auto"/>
              <w:rPr>
                <w:rFonts w:ascii="Arial"/>
                <w:sz w:val="21"/>
              </w:rPr>
            </w:pPr>
          </w:p>
          <w:p w14:paraId="4A93DA42">
            <w:pPr>
              <w:spacing w:line="258" w:lineRule="auto"/>
              <w:rPr>
                <w:rFonts w:ascii="Arial"/>
                <w:sz w:val="21"/>
              </w:rPr>
            </w:pPr>
          </w:p>
          <w:p w14:paraId="71F8B13B">
            <w:pPr>
              <w:spacing w:line="259" w:lineRule="auto"/>
              <w:rPr>
                <w:rFonts w:ascii="Arial"/>
                <w:sz w:val="21"/>
              </w:rPr>
            </w:pPr>
          </w:p>
          <w:p w14:paraId="33A7766E">
            <w:pPr>
              <w:spacing w:line="259" w:lineRule="auto"/>
              <w:rPr>
                <w:rFonts w:ascii="Arial"/>
                <w:sz w:val="21"/>
              </w:rPr>
            </w:pPr>
          </w:p>
          <w:p w14:paraId="62CB6D6F">
            <w:pPr>
              <w:pStyle w:val="6"/>
              <w:spacing w:before="72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中央</w:t>
            </w:r>
          </w:p>
        </w:tc>
        <w:tc>
          <w:tcPr>
            <w:tcW w:w="3536" w:type="dxa"/>
            <w:vAlign w:val="top"/>
          </w:tcPr>
          <w:p w14:paraId="5F8BAFF3">
            <w:pPr>
              <w:pStyle w:val="6"/>
              <w:tabs>
                <w:tab w:val="left" w:pos="3525"/>
              </w:tabs>
              <w:spacing w:before="199" w:line="258" w:lineRule="auto"/>
              <w:ind w:left="92" w:hanging="87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《土地管理法》,《城市房地产管理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法》,国发〔2008〕3号，财税〔2014〕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77号，湘财综〔2015〕5号，财政部税</w:t>
            </w:r>
          </w:p>
          <w:p w14:paraId="21D86028">
            <w:pPr>
              <w:pStyle w:val="6"/>
              <w:spacing w:line="219" w:lineRule="auto"/>
              <w:ind w:left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务总局发展改革委民政部商务部</w:t>
            </w:r>
          </w:p>
          <w:p w14:paraId="51BFC5B8">
            <w:pPr>
              <w:pStyle w:val="6"/>
              <w:spacing w:before="46" w:line="251" w:lineRule="auto"/>
              <w:ind w:left="85" w:firstLine="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卫生健康委公告2019年第76号，湘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发改价费〔2019〕597号，财税(2021)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8号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4F060A2E">
            <w:pPr>
              <w:rPr>
                <w:rFonts w:ascii="Arial"/>
                <w:sz w:val="21"/>
              </w:rPr>
            </w:pPr>
          </w:p>
        </w:tc>
      </w:tr>
      <w:tr w14:paraId="07F93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7FB0D7A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1A237C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48FDC16">
            <w:pPr>
              <w:spacing w:line="269" w:lineRule="auto"/>
              <w:rPr>
                <w:rFonts w:ascii="Arial"/>
                <w:sz w:val="21"/>
              </w:rPr>
            </w:pPr>
          </w:p>
          <w:p w14:paraId="3E38AF90">
            <w:pPr>
              <w:spacing w:line="269" w:lineRule="auto"/>
              <w:rPr>
                <w:rFonts w:ascii="Arial"/>
                <w:sz w:val="21"/>
              </w:rPr>
            </w:pPr>
          </w:p>
          <w:p w14:paraId="7C03FA9C">
            <w:pPr>
              <w:spacing w:line="269" w:lineRule="auto"/>
              <w:rPr>
                <w:rFonts w:ascii="Arial"/>
                <w:sz w:val="21"/>
              </w:rPr>
            </w:pPr>
          </w:p>
          <w:p w14:paraId="3629B386">
            <w:pPr>
              <w:spacing w:line="269" w:lineRule="auto"/>
              <w:rPr>
                <w:rFonts w:ascii="Arial"/>
                <w:sz w:val="21"/>
              </w:rPr>
            </w:pPr>
          </w:p>
          <w:p w14:paraId="2433FEB3">
            <w:pPr>
              <w:spacing w:line="270" w:lineRule="auto"/>
              <w:rPr>
                <w:rFonts w:ascii="Arial"/>
                <w:sz w:val="21"/>
              </w:rPr>
            </w:pPr>
          </w:p>
          <w:p w14:paraId="5FC71999">
            <w:pPr>
              <w:pStyle w:val="6"/>
              <w:spacing w:before="71" w:line="241" w:lineRule="auto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2068" w:type="dxa"/>
            <w:vAlign w:val="top"/>
          </w:tcPr>
          <w:p w14:paraId="5D49FFD0">
            <w:pPr>
              <w:spacing w:line="264" w:lineRule="auto"/>
              <w:rPr>
                <w:rFonts w:ascii="Arial"/>
                <w:sz w:val="21"/>
              </w:rPr>
            </w:pPr>
          </w:p>
          <w:p w14:paraId="7B7C5AA2">
            <w:pPr>
              <w:spacing w:line="265" w:lineRule="auto"/>
              <w:rPr>
                <w:rFonts w:ascii="Arial"/>
                <w:sz w:val="21"/>
              </w:rPr>
            </w:pPr>
          </w:p>
          <w:p w14:paraId="5E76A8D3">
            <w:pPr>
              <w:spacing w:line="265" w:lineRule="auto"/>
              <w:rPr>
                <w:rFonts w:ascii="Arial"/>
                <w:sz w:val="21"/>
              </w:rPr>
            </w:pPr>
          </w:p>
          <w:p w14:paraId="16E49172">
            <w:pPr>
              <w:spacing w:line="265" w:lineRule="auto"/>
              <w:rPr>
                <w:rFonts w:ascii="Arial"/>
                <w:sz w:val="21"/>
              </w:rPr>
            </w:pPr>
          </w:p>
          <w:p w14:paraId="3FFCE61B">
            <w:pPr>
              <w:spacing w:line="265" w:lineRule="auto"/>
              <w:rPr>
                <w:rFonts w:ascii="Arial"/>
                <w:sz w:val="21"/>
              </w:rPr>
            </w:pPr>
          </w:p>
          <w:p w14:paraId="62961B3D">
            <w:pPr>
              <w:pStyle w:val="6"/>
              <w:spacing w:before="71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3、不动产登记费</w:t>
            </w:r>
          </w:p>
        </w:tc>
        <w:tc>
          <w:tcPr>
            <w:tcW w:w="639" w:type="dxa"/>
            <w:vAlign w:val="top"/>
          </w:tcPr>
          <w:p w14:paraId="19417DC2">
            <w:pPr>
              <w:spacing w:line="264" w:lineRule="auto"/>
              <w:rPr>
                <w:rFonts w:ascii="Arial"/>
                <w:sz w:val="21"/>
              </w:rPr>
            </w:pPr>
          </w:p>
          <w:p w14:paraId="6B4A6C0F">
            <w:pPr>
              <w:spacing w:line="265" w:lineRule="auto"/>
              <w:rPr>
                <w:rFonts w:ascii="Arial"/>
                <w:sz w:val="21"/>
              </w:rPr>
            </w:pPr>
          </w:p>
          <w:p w14:paraId="7A0163E5">
            <w:pPr>
              <w:spacing w:line="265" w:lineRule="auto"/>
              <w:rPr>
                <w:rFonts w:ascii="Arial"/>
                <w:sz w:val="21"/>
              </w:rPr>
            </w:pPr>
          </w:p>
          <w:p w14:paraId="4E83FB7B">
            <w:pPr>
              <w:spacing w:line="265" w:lineRule="auto"/>
              <w:rPr>
                <w:rFonts w:ascii="Arial"/>
                <w:sz w:val="21"/>
              </w:rPr>
            </w:pPr>
          </w:p>
          <w:p w14:paraId="21F2CECE">
            <w:pPr>
              <w:spacing w:line="265" w:lineRule="auto"/>
              <w:rPr>
                <w:rFonts w:ascii="Arial"/>
                <w:sz w:val="21"/>
              </w:rPr>
            </w:pPr>
          </w:p>
          <w:p w14:paraId="4FDCA97F">
            <w:pPr>
              <w:pStyle w:val="6"/>
              <w:spacing w:before="72" w:line="220" w:lineRule="auto"/>
              <w:ind w:left="94"/>
              <w:rPr>
                <w:sz w:val="22"/>
                <w:szCs w:val="22"/>
              </w:rPr>
            </w:pPr>
            <w:r>
              <w:rPr>
                <w:color w:val="200020"/>
                <w:spacing w:val="-7"/>
                <w:sz w:val="22"/>
                <w:szCs w:val="22"/>
              </w:rPr>
              <w:t>中</w:t>
            </w:r>
            <w:r>
              <w:rPr>
                <w:color w:val="202040"/>
                <w:spacing w:val="-7"/>
                <w:sz w:val="22"/>
                <w:szCs w:val="22"/>
              </w:rPr>
              <w:t>央</w:t>
            </w:r>
          </w:p>
        </w:tc>
        <w:tc>
          <w:tcPr>
            <w:tcW w:w="3536" w:type="dxa"/>
            <w:vAlign w:val="top"/>
          </w:tcPr>
          <w:p w14:paraId="611BFEE9">
            <w:pPr>
              <w:pStyle w:val="6"/>
              <w:spacing w:before="189" w:line="256" w:lineRule="auto"/>
              <w:ind w:left="14" w:hanging="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《物权法》,财税〔2014〕77号，财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-11"/>
                <w:sz w:val="22"/>
                <w:szCs w:val="22"/>
              </w:rPr>
              <w:t>税〔2016〕79号，发改价格规〔2016〕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2559号，湘发改价费〔2017〕264号，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财税〔2019〕45号，财税〔2019〕53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号，财政部税务总局发展改革委民   </w:t>
            </w:r>
            <w:r>
              <w:rPr>
                <w:spacing w:val="-2"/>
                <w:sz w:val="22"/>
                <w:szCs w:val="22"/>
              </w:rPr>
              <w:t>政部商务部卫生健康委公告2019</w:t>
            </w:r>
          </w:p>
          <w:p w14:paraId="0C17E08C">
            <w:pPr>
              <w:pStyle w:val="6"/>
              <w:spacing w:before="2" w:line="218" w:lineRule="auto"/>
              <w:ind w:lef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年第76号，湘发改价费〔2019〕597</w:t>
            </w:r>
          </w:p>
          <w:p w14:paraId="3828C5B2">
            <w:pPr>
              <w:pStyle w:val="6"/>
              <w:spacing w:before="32" w:line="281" w:lineRule="auto"/>
              <w:ind w:left="95" w:right="161" w:firstLine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号，湘中小组(2019)1号，国办发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〔2020〕23号</w:t>
            </w: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0A6AC9E">
            <w:pPr>
              <w:rPr>
                <w:rFonts w:ascii="Arial"/>
                <w:sz w:val="21"/>
              </w:rPr>
            </w:pPr>
          </w:p>
        </w:tc>
      </w:tr>
      <w:tr w14:paraId="0CD58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F5DAD1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E6F722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03BBD0D">
            <w:pPr>
              <w:spacing w:line="303" w:lineRule="auto"/>
              <w:rPr>
                <w:rFonts w:ascii="Arial"/>
                <w:sz w:val="21"/>
              </w:rPr>
            </w:pPr>
          </w:p>
          <w:p w14:paraId="297E7A11">
            <w:pPr>
              <w:spacing w:line="304" w:lineRule="auto"/>
              <w:rPr>
                <w:rFonts w:ascii="Arial"/>
                <w:sz w:val="21"/>
              </w:rPr>
            </w:pPr>
          </w:p>
          <w:p w14:paraId="5ECA7F55">
            <w:pPr>
              <w:spacing w:line="304" w:lineRule="auto"/>
              <w:rPr>
                <w:rFonts w:ascii="Arial"/>
                <w:sz w:val="21"/>
              </w:rPr>
            </w:pPr>
          </w:p>
          <w:p w14:paraId="2E18B848">
            <w:pPr>
              <w:pStyle w:val="6"/>
              <w:spacing w:before="71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2068" w:type="dxa"/>
            <w:vAlign w:val="top"/>
          </w:tcPr>
          <w:p w14:paraId="3CBE3286">
            <w:pPr>
              <w:spacing w:line="296" w:lineRule="auto"/>
              <w:rPr>
                <w:rFonts w:ascii="Arial"/>
                <w:sz w:val="21"/>
              </w:rPr>
            </w:pPr>
          </w:p>
          <w:p w14:paraId="09C3CCA6">
            <w:pPr>
              <w:spacing w:line="296" w:lineRule="auto"/>
              <w:rPr>
                <w:rFonts w:ascii="Arial"/>
                <w:sz w:val="21"/>
              </w:rPr>
            </w:pPr>
          </w:p>
          <w:p w14:paraId="1467B29C">
            <w:pPr>
              <w:spacing w:line="296" w:lineRule="auto"/>
              <w:rPr>
                <w:rFonts w:ascii="Arial"/>
                <w:sz w:val="21"/>
              </w:rPr>
            </w:pPr>
          </w:p>
          <w:p w14:paraId="239AAB44">
            <w:pPr>
              <w:pStyle w:val="6"/>
              <w:spacing w:before="72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4、耕地开垦费</w:t>
            </w:r>
          </w:p>
        </w:tc>
        <w:tc>
          <w:tcPr>
            <w:tcW w:w="639" w:type="dxa"/>
            <w:vAlign w:val="top"/>
          </w:tcPr>
          <w:p w14:paraId="5FEF3347">
            <w:pPr>
              <w:spacing w:line="296" w:lineRule="auto"/>
              <w:rPr>
                <w:rFonts w:ascii="Arial"/>
                <w:sz w:val="21"/>
              </w:rPr>
            </w:pPr>
          </w:p>
          <w:p w14:paraId="1165C8B5">
            <w:pPr>
              <w:spacing w:line="297" w:lineRule="auto"/>
              <w:rPr>
                <w:rFonts w:ascii="Arial"/>
                <w:sz w:val="21"/>
              </w:rPr>
            </w:pPr>
          </w:p>
          <w:p w14:paraId="74EFF56C">
            <w:pPr>
              <w:spacing w:line="297" w:lineRule="auto"/>
              <w:rPr>
                <w:rFonts w:ascii="Arial"/>
                <w:sz w:val="21"/>
              </w:rPr>
            </w:pPr>
          </w:p>
          <w:p w14:paraId="13298562">
            <w:pPr>
              <w:pStyle w:val="6"/>
              <w:spacing w:before="72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中央</w:t>
            </w:r>
          </w:p>
        </w:tc>
        <w:tc>
          <w:tcPr>
            <w:tcW w:w="3536" w:type="dxa"/>
            <w:vAlign w:val="top"/>
          </w:tcPr>
          <w:p w14:paraId="7C83D4FB">
            <w:pPr>
              <w:pStyle w:val="6"/>
              <w:spacing w:before="194" w:line="216" w:lineRule="auto"/>
              <w:jc w:val="right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《土</w:t>
            </w:r>
            <w:r>
              <w:rPr>
                <w:spacing w:val="-12"/>
                <w:sz w:val="22"/>
                <w:szCs w:val="22"/>
              </w:rPr>
              <w:t>地管理法》,《土地管理法实施</w:t>
            </w:r>
            <w:r>
              <w:rPr>
                <w:spacing w:val="-10"/>
                <w:sz w:val="22"/>
                <w:szCs w:val="22"/>
              </w:rPr>
              <w:t>条</w:t>
            </w:r>
          </w:p>
          <w:p w14:paraId="3FE13C4D">
            <w:pPr>
              <w:pStyle w:val="6"/>
              <w:spacing w:before="62" w:line="216" w:lineRule="auto"/>
              <w:jc w:val="right"/>
            </w:pPr>
            <w:r>
              <w:rPr>
                <w:spacing w:val="-20"/>
              </w:rPr>
              <w:t>例》,财税〔2014〕77号，湘财综〔2015〕</w:t>
            </w:r>
          </w:p>
          <w:p w14:paraId="432A91A3">
            <w:pPr>
              <w:pStyle w:val="6"/>
              <w:spacing w:before="47" w:line="219" w:lineRule="auto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5号，财政部税务总局发展改革委</w:t>
            </w:r>
          </w:p>
          <w:p w14:paraId="6FFD34A5">
            <w:pPr>
              <w:pStyle w:val="6"/>
              <w:spacing w:before="56" w:line="218" w:lineRule="auto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民政部商务部卫生健康委公告2019</w:t>
            </w:r>
          </w:p>
          <w:p w14:paraId="0C57A34A">
            <w:pPr>
              <w:pStyle w:val="6"/>
              <w:spacing w:before="50" w:line="218" w:lineRule="auto"/>
              <w:ind w:lef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年第76号，湘发改价费〔2019〕597</w:t>
            </w:r>
          </w:p>
          <w:p w14:paraId="665D9183">
            <w:pPr>
              <w:pStyle w:val="6"/>
              <w:spacing w:before="53" w:line="221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5A60CBCC">
            <w:pPr>
              <w:rPr>
                <w:rFonts w:ascii="Arial"/>
                <w:sz w:val="21"/>
              </w:rPr>
            </w:pPr>
          </w:p>
        </w:tc>
      </w:tr>
      <w:tr w14:paraId="2BB32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634" w:type="dxa"/>
            <w:vAlign w:val="top"/>
          </w:tcPr>
          <w:p w14:paraId="23BCA4F3">
            <w:pPr>
              <w:spacing w:line="377" w:lineRule="auto"/>
              <w:rPr>
                <w:rFonts w:ascii="Arial"/>
                <w:sz w:val="21"/>
              </w:rPr>
            </w:pPr>
          </w:p>
          <w:p w14:paraId="00251943">
            <w:pPr>
              <w:pStyle w:val="6"/>
              <w:spacing w:before="72" w:line="229" w:lineRule="auto"/>
              <w:ind w:lef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五</w:t>
            </w:r>
          </w:p>
        </w:tc>
        <w:tc>
          <w:tcPr>
            <w:tcW w:w="689" w:type="dxa"/>
            <w:vAlign w:val="top"/>
          </w:tcPr>
          <w:p w14:paraId="5DFBCE29">
            <w:pPr>
              <w:pStyle w:val="6"/>
              <w:spacing w:before="116" w:line="254" w:lineRule="auto"/>
              <w:ind w:left="114" w:right="10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住房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9"/>
                <w:sz w:val="22"/>
                <w:szCs w:val="22"/>
              </w:rPr>
              <w:t>城乡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建设</w:t>
            </w:r>
          </w:p>
        </w:tc>
        <w:tc>
          <w:tcPr>
            <w:tcW w:w="440" w:type="dxa"/>
            <w:vAlign w:val="top"/>
          </w:tcPr>
          <w:p w14:paraId="491B3578">
            <w:pPr>
              <w:spacing w:line="342" w:lineRule="auto"/>
              <w:rPr>
                <w:rFonts w:ascii="Arial"/>
                <w:sz w:val="21"/>
              </w:rPr>
            </w:pPr>
          </w:p>
          <w:p w14:paraId="7FC23B21">
            <w:pPr>
              <w:spacing w:line="343" w:lineRule="auto"/>
              <w:rPr>
                <w:rFonts w:ascii="Arial"/>
                <w:sz w:val="21"/>
              </w:rPr>
            </w:pPr>
          </w:p>
          <w:p w14:paraId="177F830A">
            <w:pPr>
              <w:pStyle w:val="6"/>
              <w:spacing w:before="71" w:line="241" w:lineRule="auto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2068" w:type="dxa"/>
            <w:vAlign w:val="top"/>
          </w:tcPr>
          <w:p w14:paraId="6FE0D7B4">
            <w:pPr>
              <w:spacing w:line="331" w:lineRule="auto"/>
              <w:rPr>
                <w:rFonts w:ascii="Arial"/>
                <w:sz w:val="21"/>
              </w:rPr>
            </w:pPr>
          </w:p>
          <w:p w14:paraId="782247E8">
            <w:pPr>
              <w:spacing w:line="332" w:lineRule="auto"/>
              <w:rPr>
                <w:rFonts w:ascii="Arial"/>
                <w:sz w:val="21"/>
              </w:rPr>
            </w:pPr>
          </w:p>
          <w:p w14:paraId="52E64410">
            <w:pPr>
              <w:pStyle w:val="6"/>
              <w:spacing w:before="72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1、污水处理费</w:t>
            </w:r>
          </w:p>
        </w:tc>
        <w:tc>
          <w:tcPr>
            <w:tcW w:w="639" w:type="dxa"/>
            <w:vAlign w:val="top"/>
          </w:tcPr>
          <w:p w14:paraId="4150CD30">
            <w:pPr>
              <w:spacing w:line="332" w:lineRule="auto"/>
              <w:rPr>
                <w:rFonts w:ascii="Arial"/>
                <w:sz w:val="21"/>
              </w:rPr>
            </w:pPr>
          </w:p>
          <w:p w14:paraId="2527B389">
            <w:pPr>
              <w:spacing w:line="332" w:lineRule="auto"/>
              <w:rPr>
                <w:rFonts w:ascii="Arial"/>
                <w:sz w:val="21"/>
              </w:rPr>
            </w:pPr>
          </w:p>
          <w:p w14:paraId="148B5958">
            <w:pPr>
              <w:pStyle w:val="6"/>
              <w:spacing w:before="71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中央</w:t>
            </w:r>
          </w:p>
        </w:tc>
        <w:tc>
          <w:tcPr>
            <w:tcW w:w="3536" w:type="dxa"/>
            <w:vAlign w:val="top"/>
          </w:tcPr>
          <w:p w14:paraId="59EC9C62">
            <w:pPr>
              <w:pStyle w:val="6"/>
              <w:tabs>
                <w:tab w:val="left" w:pos="126"/>
              </w:tabs>
              <w:spacing w:before="132" w:line="257" w:lineRule="auto"/>
              <w:ind w:firstLine="58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《</w:t>
            </w:r>
            <w:r>
              <w:rPr>
                <w:rFonts w:hint="eastAsia"/>
                <w:spacing w:val="-8"/>
                <w:sz w:val="22"/>
                <w:szCs w:val="22"/>
                <w:lang w:val="en-US" w:eastAsia="zh-CN"/>
              </w:rPr>
              <w:t>城镇排水与</w:t>
            </w:r>
            <w:r>
              <w:rPr>
                <w:spacing w:val="-8"/>
                <w:sz w:val="22"/>
                <w:szCs w:val="22"/>
              </w:rPr>
              <w:t>污水处理条例》,财税</w:t>
            </w:r>
            <w:r>
              <w:rPr>
                <w:spacing w:val="5"/>
                <w:sz w:val="22"/>
                <w:szCs w:val="22"/>
              </w:rPr>
              <w:t xml:space="preserve">  〔2014〕151号，发改价格〔2015〕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119号，湘财综〔2015〕19号，湘发改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价服〔2015〕347号，湘发改价费(2020)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29号</w:t>
            </w:r>
          </w:p>
        </w:tc>
        <w:tc>
          <w:tcPr>
            <w:tcW w:w="674" w:type="dxa"/>
            <w:vAlign w:val="top"/>
          </w:tcPr>
          <w:p w14:paraId="361A2151">
            <w:pPr>
              <w:rPr>
                <w:rFonts w:ascii="Arial"/>
                <w:sz w:val="21"/>
              </w:rPr>
            </w:pPr>
          </w:p>
        </w:tc>
      </w:tr>
    </w:tbl>
    <w:p w14:paraId="1A003652">
      <w:pPr>
        <w:rPr>
          <w:rFonts w:ascii="Arial"/>
          <w:sz w:val="21"/>
        </w:rPr>
      </w:pPr>
    </w:p>
    <w:p w14:paraId="0086567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465" w:bottom="1220" w:left="1754" w:header="0" w:footer="1025" w:gutter="0"/>
          <w:cols w:space="720" w:num="1"/>
        </w:sectPr>
      </w:pPr>
    </w:p>
    <w:p w14:paraId="7F9ED0F5">
      <w:pPr>
        <w:spacing w:before="50"/>
      </w:pPr>
    </w:p>
    <w:p w14:paraId="58DCB642">
      <w:pPr>
        <w:spacing w:before="50"/>
      </w:pPr>
    </w:p>
    <w:tbl>
      <w:tblPr>
        <w:tblStyle w:val="5"/>
        <w:tblW w:w="865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99"/>
        <w:gridCol w:w="439"/>
        <w:gridCol w:w="2058"/>
        <w:gridCol w:w="639"/>
        <w:gridCol w:w="3516"/>
        <w:gridCol w:w="674"/>
      </w:tblGrid>
      <w:tr w14:paraId="2EF6D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 w14:paraId="475C9258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23C9D5ED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439" w:type="dxa"/>
            <w:textDirection w:val="tbRlV"/>
            <w:vAlign w:val="top"/>
          </w:tcPr>
          <w:p w14:paraId="56E53C62">
            <w:pPr>
              <w:pStyle w:val="6"/>
              <w:spacing w:before="129" w:line="199" w:lineRule="auto"/>
            </w:pPr>
            <w:r>
              <w:rPr>
                <w:spacing w:val="-2"/>
              </w:rPr>
              <w:t>序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058" w:type="dxa"/>
            <w:vAlign w:val="top"/>
          </w:tcPr>
          <w:p w14:paraId="719FA82A">
            <w:pPr>
              <w:pStyle w:val="6"/>
              <w:spacing w:before="203" w:line="219" w:lineRule="auto"/>
              <w:ind w:left="82"/>
            </w:pPr>
            <w:r>
              <w:rPr>
                <w:spacing w:val="10"/>
              </w:rPr>
              <w:t>收费项目</w:t>
            </w:r>
          </w:p>
        </w:tc>
        <w:tc>
          <w:tcPr>
            <w:tcW w:w="639" w:type="dxa"/>
            <w:vAlign w:val="top"/>
          </w:tcPr>
          <w:p w14:paraId="6B63A792">
            <w:pPr>
              <w:pStyle w:val="6"/>
              <w:spacing w:before="43" w:line="242" w:lineRule="auto"/>
              <w:ind w:left="104" w:right="90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16" w:type="dxa"/>
            <w:vAlign w:val="top"/>
          </w:tcPr>
          <w:p w14:paraId="08F14FB7">
            <w:pPr>
              <w:pStyle w:val="6"/>
              <w:spacing w:before="202" w:line="219" w:lineRule="auto"/>
              <w:ind w:left="1036"/>
            </w:pPr>
            <w:r>
              <w:rPr>
                <w:spacing w:val="-7"/>
              </w:rPr>
              <w:t>政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74" w:type="dxa"/>
            <w:vAlign w:val="top"/>
          </w:tcPr>
          <w:p w14:paraId="39112A1D">
            <w:pPr>
              <w:pStyle w:val="6"/>
              <w:spacing w:before="204" w:line="221" w:lineRule="auto"/>
              <w:ind w:left="140"/>
            </w:pPr>
            <w:r>
              <w:rPr>
                <w:spacing w:val="5"/>
              </w:rPr>
              <w:t>备注</w:t>
            </w:r>
          </w:p>
        </w:tc>
      </w:tr>
      <w:tr w14:paraId="0BECD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37594BB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29D3EC1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3B1E953">
            <w:pPr>
              <w:spacing w:line="333" w:lineRule="auto"/>
              <w:rPr>
                <w:rFonts w:ascii="Arial"/>
                <w:sz w:val="21"/>
              </w:rPr>
            </w:pPr>
          </w:p>
          <w:p w14:paraId="4704D7A5">
            <w:pPr>
              <w:spacing w:line="334" w:lineRule="auto"/>
              <w:rPr>
                <w:rFonts w:ascii="Arial"/>
                <w:sz w:val="21"/>
              </w:rPr>
            </w:pPr>
          </w:p>
          <w:p w14:paraId="0707E08D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15</w:t>
            </w:r>
          </w:p>
        </w:tc>
        <w:tc>
          <w:tcPr>
            <w:tcW w:w="2058" w:type="dxa"/>
            <w:vAlign w:val="top"/>
          </w:tcPr>
          <w:p w14:paraId="27201D89">
            <w:pPr>
              <w:spacing w:line="323" w:lineRule="auto"/>
              <w:rPr>
                <w:rFonts w:ascii="Arial"/>
                <w:sz w:val="21"/>
              </w:rPr>
            </w:pPr>
          </w:p>
          <w:p w14:paraId="60B30B02">
            <w:pPr>
              <w:spacing w:line="324" w:lineRule="auto"/>
              <w:rPr>
                <w:rFonts w:ascii="Arial"/>
                <w:sz w:val="21"/>
              </w:rPr>
            </w:pPr>
          </w:p>
          <w:p w14:paraId="5F4128DA">
            <w:pPr>
              <w:pStyle w:val="6"/>
              <w:spacing w:before="68" w:line="219" w:lineRule="auto"/>
              <w:ind w:left="82"/>
            </w:pPr>
            <w:r>
              <w:rPr>
                <w:spacing w:val="2"/>
              </w:rPr>
              <w:t>2、城镇垃圾处理费</w:t>
            </w:r>
          </w:p>
        </w:tc>
        <w:tc>
          <w:tcPr>
            <w:tcW w:w="639" w:type="dxa"/>
            <w:vAlign w:val="top"/>
          </w:tcPr>
          <w:p w14:paraId="547AA438">
            <w:pPr>
              <w:spacing w:line="324" w:lineRule="auto"/>
              <w:rPr>
                <w:rFonts w:ascii="Arial"/>
                <w:sz w:val="21"/>
              </w:rPr>
            </w:pPr>
          </w:p>
          <w:p w14:paraId="2FD308B2">
            <w:pPr>
              <w:spacing w:line="324" w:lineRule="auto"/>
              <w:rPr>
                <w:rFonts w:ascii="Arial"/>
                <w:sz w:val="21"/>
              </w:rPr>
            </w:pPr>
          </w:p>
          <w:p w14:paraId="328F465F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60C3BB8F">
            <w:pPr>
              <w:pStyle w:val="6"/>
              <w:spacing w:before="125" w:line="266" w:lineRule="auto"/>
              <w:ind w:left="85" w:firstLine="4"/>
              <w:jc w:val="both"/>
            </w:pPr>
            <w:r>
              <w:rPr>
                <w:spacing w:val="-8"/>
              </w:rPr>
              <w:t>《城市市容和环境卫生管理条例》,国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发〔2011〕9号，计价格〔2002〕872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号，发改价格〔2007〕1729号，湘发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改价服〔2017〕474号，财税〔202</w:t>
            </w:r>
            <w:r>
              <w:rPr>
                <w:spacing w:val="-3"/>
              </w:rPr>
              <w:t>1〕</w:t>
            </w:r>
            <w:r>
              <w:t xml:space="preserve"> </w:t>
            </w:r>
            <w:r>
              <w:rPr>
                <w:spacing w:val="-4"/>
              </w:rPr>
              <w:t>8号，发改价格〔2021〕977号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15B214D0">
            <w:pPr>
              <w:rPr>
                <w:rFonts w:ascii="Arial"/>
                <w:sz w:val="21"/>
              </w:rPr>
            </w:pPr>
          </w:p>
        </w:tc>
      </w:tr>
      <w:tr w14:paraId="34E09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56764A4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65006F97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515EBA5">
            <w:pPr>
              <w:spacing w:line="270" w:lineRule="auto"/>
              <w:rPr>
                <w:rFonts w:ascii="Arial"/>
                <w:sz w:val="21"/>
              </w:rPr>
            </w:pPr>
          </w:p>
          <w:p w14:paraId="6EED6659">
            <w:pPr>
              <w:spacing w:line="270" w:lineRule="auto"/>
              <w:rPr>
                <w:rFonts w:ascii="Arial"/>
                <w:sz w:val="21"/>
              </w:rPr>
            </w:pPr>
          </w:p>
          <w:p w14:paraId="66AD0220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16</w:t>
            </w:r>
          </w:p>
        </w:tc>
        <w:tc>
          <w:tcPr>
            <w:tcW w:w="2058" w:type="dxa"/>
            <w:vAlign w:val="top"/>
          </w:tcPr>
          <w:p w14:paraId="5573B3C9">
            <w:pPr>
              <w:spacing w:line="350" w:lineRule="auto"/>
              <w:rPr>
                <w:rFonts w:ascii="Arial"/>
                <w:sz w:val="21"/>
              </w:rPr>
            </w:pPr>
          </w:p>
          <w:p w14:paraId="5362FEC1">
            <w:pPr>
              <w:pStyle w:val="6"/>
              <w:spacing w:before="68" w:line="275" w:lineRule="auto"/>
              <w:ind w:left="81" w:hanging="9"/>
            </w:pPr>
            <w:r>
              <w:rPr>
                <w:spacing w:val="-2"/>
              </w:rPr>
              <w:t>3、城市道路占用、挖</w:t>
            </w:r>
            <w:r>
              <w:t xml:space="preserve"> </w:t>
            </w:r>
            <w:r>
              <w:rPr>
                <w:spacing w:val="2"/>
              </w:rPr>
              <w:t>掘修复费</w:t>
            </w:r>
          </w:p>
        </w:tc>
        <w:tc>
          <w:tcPr>
            <w:tcW w:w="639" w:type="dxa"/>
            <w:vAlign w:val="top"/>
          </w:tcPr>
          <w:p w14:paraId="4BCCC352">
            <w:pPr>
              <w:spacing w:line="260" w:lineRule="auto"/>
              <w:rPr>
                <w:rFonts w:ascii="Arial"/>
                <w:sz w:val="21"/>
              </w:rPr>
            </w:pPr>
          </w:p>
          <w:p w14:paraId="26DB4E39">
            <w:pPr>
              <w:spacing w:line="260" w:lineRule="auto"/>
              <w:rPr>
                <w:rFonts w:ascii="Arial"/>
                <w:sz w:val="21"/>
              </w:rPr>
            </w:pPr>
          </w:p>
          <w:p w14:paraId="772291BD">
            <w:pPr>
              <w:pStyle w:val="6"/>
              <w:spacing w:before="6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1392A1E7">
            <w:pPr>
              <w:pStyle w:val="6"/>
              <w:spacing w:before="130" w:line="269" w:lineRule="auto"/>
              <w:ind w:left="85" w:firstLine="4"/>
            </w:pPr>
            <w:r>
              <w:rPr>
                <w:spacing w:val="-3"/>
              </w:rPr>
              <w:t>《城市道路管理条例》,建城〔1993〕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410号，财税〔2015〕68号，财办税</w:t>
            </w:r>
            <w:r>
              <w:t xml:space="preserve">   </w:t>
            </w:r>
            <w:r>
              <w:rPr>
                <w:spacing w:val="-7"/>
              </w:rPr>
              <w:t>〔2020〕13号，湘发改价费规〔2021〕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48号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6026AE1B">
            <w:pPr>
              <w:rPr>
                <w:rFonts w:ascii="Arial"/>
                <w:sz w:val="21"/>
              </w:rPr>
            </w:pPr>
          </w:p>
        </w:tc>
      </w:tr>
      <w:tr w14:paraId="5CFC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34" w:type="dxa"/>
            <w:vAlign w:val="top"/>
          </w:tcPr>
          <w:p w14:paraId="1B8F1F60">
            <w:pPr>
              <w:spacing w:line="436" w:lineRule="auto"/>
              <w:rPr>
                <w:rFonts w:ascii="Arial"/>
                <w:sz w:val="21"/>
              </w:rPr>
            </w:pPr>
          </w:p>
          <w:p w14:paraId="67DE88D7">
            <w:pPr>
              <w:pStyle w:val="6"/>
              <w:spacing w:before="68" w:line="224" w:lineRule="auto"/>
              <w:ind w:left="204"/>
            </w:pPr>
            <w:r>
              <w:t>六</w:t>
            </w:r>
          </w:p>
        </w:tc>
        <w:tc>
          <w:tcPr>
            <w:tcW w:w="699" w:type="dxa"/>
            <w:vAlign w:val="top"/>
          </w:tcPr>
          <w:p w14:paraId="6ACB0C32">
            <w:pPr>
              <w:spacing w:line="260" w:lineRule="auto"/>
              <w:rPr>
                <w:rFonts w:ascii="Arial"/>
                <w:sz w:val="21"/>
              </w:rPr>
            </w:pPr>
          </w:p>
          <w:p w14:paraId="7CEE0B2E">
            <w:pPr>
              <w:pStyle w:val="6"/>
              <w:spacing w:before="69" w:line="221" w:lineRule="auto"/>
              <w:ind w:left="133"/>
            </w:pPr>
            <w:r>
              <w:rPr>
                <w:b/>
                <w:bCs/>
                <w:spacing w:val="-6"/>
              </w:rPr>
              <w:t>交通</w:t>
            </w:r>
          </w:p>
          <w:p w14:paraId="52582F82">
            <w:pPr>
              <w:pStyle w:val="6"/>
              <w:spacing w:before="47" w:line="219" w:lineRule="auto"/>
              <w:ind w:left="133"/>
            </w:pPr>
            <w:r>
              <w:rPr>
                <w:b/>
                <w:bCs/>
                <w:spacing w:val="-5"/>
              </w:rPr>
              <w:t>运输</w:t>
            </w:r>
          </w:p>
        </w:tc>
        <w:tc>
          <w:tcPr>
            <w:tcW w:w="439" w:type="dxa"/>
            <w:vAlign w:val="top"/>
          </w:tcPr>
          <w:p w14:paraId="3A165C7B">
            <w:pPr>
              <w:spacing w:line="452" w:lineRule="auto"/>
              <w:rPr>
                <w:rFonts w:ascii="Arial"/>
                <w:sz w:val="21"/>
              </w:rPr>
            </w:pPr>
          </w:p>
          <w:p w14:paraId="59C53F63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17</w:t>
            </w:r>
          </w:p>
        </w:tc>
        <w:tc>
          <w:tcPr>
            <w:tcW w:w="2058" w:type="dxa"/>
            <w:vAlign w:val="top"/>
          </w:tcPr>
          <w:p w14:paraId="25982306">
            <w:pPr>
              <w:spacing w:line="291" w:lineRule="auto"/>
              <w:rPr>
                <w:rFonts w:ascii="Arial"/>
                <w:sz w:val="21"/>
              </w:rPr>
            </w:pPr>
          </w:p>
          <w:p w14:paraId="25028CA8">
            <w:pPr>
              <w:pStyle w:val="6"/>
              <w:spacing w:before="68" w:line="274" w:lineRule="auto"/>
              <w:ind w:left="82" w:right="62"/>
            </w:pPr>
            <w:r>
              <w:rPr>
                <w:spacing w:val="1"/>
              </w:rPr>
              <w:t xml:space="preserve">1、车辆通行费(限于 </w:t>
            </w:r>
            <w:r>
              <w:rPr>
                <w:spacing w:val="10"/>
              </w:rPr>
              <w:t>政府还贷)</w:t>
            </w:r>
          </w:p>
        </w:tc>
        <w:tc>
          <w:tcPr>
            <w:tcW w:w="639" w:type="dxa"/>
            <w:vAlign w:val="top"/>
          </w:tcPr>
          <w:p w14:paraId="193C2604">
            <w:pPr>
              <w:spacing w:line="432" w:lineRule="auto"/>
              <w:rPr>
                <w:rFonts w:ascii="Arial"/>
                <w:sz w:val="21"/>
              </w:rPr>
            </w:pPr>
          </w:p>
          <w:p w14:paraId="3EC2E479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26E55F40">
            <w:pPr>
              <w:pStyle w:val="6"/>
              <w:spacing w:before="199" w:line="272" w:lineRule="auto"/>
              <w:ind w:left="85" w:firstLine="34"/>
              <w:jc w:val="both"/>
            </w:pPr>
            <w:r>
              <w:rPr>
                <w:spacing w:val="-16"/>
              </w:rPr>
              <w:t>《公路法》,《收费公路</w:t>
            </w:r>
            <w:r>
              <w:rPr>
                <w:rFonts w:hint="eastAsia"/>
                <w:spacing w:val="-16"/>
                <w:lang w:val="en-US" w:eastAsia="zh-CN"/>
              </w:rPr>
              <w:t>管理</w:t>
            </w:r>
            <w:r>
              <w:rPr>
                <w:spacing w:val="-16"/>
              </w:rPr>
              <w:t>条例》,交公路</w:t>
            </w:r>
            <w:r>
              <w:t xml:space="preserve">  </w:t>
            </w:r>
            <w:r>
              <w:rPr>
                <w:spacing w:val="-2"/>
              </w:rPr>
              <w:t>发(1994)686号，湘发改价费〔2017〕</w:t>
            </w:r>
            <w:r>
              <w:t xml:space="preserve"> </w:t>
            </w:r>
            <w:r>
              <w:rPr>
                <w:spacing w:val="-2"/>
              </w:rPr>
              <w:t>564号</w:t>
            </w:r>
          </w:p>
        </w:tc>
        <w:tc>
          <w:tcPr>
            <w:tcW w:w="674" w:type="dxa"/>
            <w:vAlign w:val="top"/>
          </w:tcPr>
          <w:p w14:paraId="704C1588">
            <w:pPr>
              <w:rPr>
                <w:rFonts w:ascii="Arial"/>
                <w:sz w:val="21"/>
              </w:rPr>
            </w:pPr>
          </w:p>
        </w:tc>
      </w:tr>
      <w:tr w14:paraId="0E2E7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634" w:type="dxa"/>
            <w:vAlign w:val="top"/>
          </w:tcPr>
          <w:p w14:paraId="345E9DD2">
            <w:pPr>
              <w:spacing w:line="262" w:lineRule="auto"/>
              <w:rPr>
                <w:rFonts w:ascii="Arial"/>
                <w:sz w:val="21"/>
              </w:rPr>
            </w:pPr>
          </w:p>
          <w:p w14:paraId="5463B023">
            <w:pPr>
              <w:spacing w:line="263" w:lineRule="auto"/>
              <w:rPr>
                <w:rFonts w:ascii="Arial"/>
                <w:sz w:val="21"/>
              </w:rPr>
            </w:pPr>
          </w:p>
          <w:p w14:paraId="38862635">
            <w:pPr>
              <w:spacing w:line="263" w:lineRule="auto"/>
              <w:rPr>
                <w:rFonts w:ascii="Arial"/>
                <w:sz w:val="21"/>
              </w:rPr>
            </w:pPr>
          </w:p>
          <w:p w14:paraId="466CC68B">
            <w:pPr>
              <w:spacing w:line="263" w:lineRule="auto"/>
              <w:rPr>
                <w:rFonts w:ascii="Arial"/>
                <w:sz w:val="21"/>
              </w:rPr>
            </w:pPr>
          </w:p>
          <w:p w14:paraId="289AB67B">
            <w:pPr>
              <w:pStyle w:val="6"/>
              <w:spacing w:before="68" w:line="231" w:lineRule="auto"/>
              <w:ind w:left="204"/>
            </w:pPr>
            <w:r>
              <w:t>七</w:t>
            </w:r>
          </w:p>
        </w:tc>
        <w:tc>
          <w:tcPr>
            <w:tcW w:w="699" w:type="dxa"/>
            <w:vAlign w:val="top"/>
          </w:tcPr>
          <w:p w14:paraId="5BF56734">
            <w:pPr>
              <w:rPr>
                <w:rFonts w:ascii="Arial"/>
                <w:sz w:val="21"/>
              </w:rPr>
            </w:pPr>
          </w:p>
          <w:p w14:paraId="242655F1">
            <w:pPr>
              <w:rPr>
                <w:rFonts w:ascii="Arial"/>
                <w:sz w:val="21"/>
              </w:rPr>
            </w:pPr>
          </w:p>
          <w:p w14:paraId="4CC59C6A">
            <w:pPr>
              <w:spacing w:line="241" w:lineRule="auto"/>
              <w:rPr>
                <w:rFonts w:ascii="Arial"/>
                <w:sz w:val="21"/>
              </w:rPr>
            </w:pPr>
          </w:p>
          <w:p w14:paraId="4F8DB5B2">
            <w:pPr>
              <w:pStyle w:val="6"/>
              <w:spacing w:before="68" w:line="232" w:lineRule="auto"/>
              <w:ind w:left="133"/>
            </w:pPr>
            <w:r>
              <w:rPr>
                <w:b/>
                <w:bCs/>
                <w:spacing w:val="-5"/>
              </w:rPr>
              <w:t>工业</w:t>
            </w:r>
          </w:p>
          <w:p w14:paraId="70904D4A">
            <w:pPr>
              <w:pStyle w:val="6"/>
              <w:spacing w:before="22" w:line="219" w:lineRule="auto"/>
              <w:ind w:left="133"/>
            </w:pPr>
            <w:r>
              <w:rPr>
                <w:b/>
                <w:bCs/>
                <w:spacing w:val="-5"/>
              </w:rPr>
              <w:t>和信</w:t>
            </w:r>
          </w:p>
          <w:p w14:paraId="6776EEF7">
            <w:pPr>
              <w:pStyle w:val="6"/>
              <w:spacing w:before="71" w:line="221" w:lineRule="auto"/>
              <w:ind w:left="133"/>
            </w:pPr>
            <w:r>
              <w:rPr>
                <w:b/>
                <w:bCs/>
                <w:spacing w:val="-1"/>
              </w:rPr>
              <w:t>息化</w:t>
            </w:r>
          </w:p>
        </w:tc>
        <w:tc>
          <w:tcPr>
            <w:tcW w:w="439" w:type="dxa"/>
            <w:vAlign w:val="top"/>
          </w:tcPr>
          <w:p w14:paraId="7D59F21E">
            <w:pPr>
              <w:spacing w:line="264" w:lineRule="auto"/>
              <w:rPr>
                <w:rFonts w:ascii="Arial"/>
                <w:sz w:val="21"/>
              </w:rPr>
            </w:pPr>
          </w:p>
          <w:p w14:paraId="74C9F9F7">
            <w:pPr>
              <w:spacing w:line="265" w:lineRule="auto"/>
              <w:rPr>
                <w:rFonts w:ascii="Arial"/>
                <w:sz w:val="21"/>
              </w:rPr>
            </w:pPr>
          </w:p>
          <w:p w14:paraId="26273393">
            <w:pPr>
              <w:spacing w:line="265" w:lineRule="auto"/>
              <w:rPr>
                <w:rFonts w:ascii="Arial"/>
                <w:sz w:val="21"/>
              </w:rPr>
            </w:pPr>
          </w:p>
          <w:p w14:paraId="239B3B5B">
            <w:pPr>
              <w:spacing w:line="265" w:lineRule="auto"/>
              <w:rPr>
                <w:rFonts w:ascii="Arial"/>
                <w:sz w:val="21"/>
              </w:rPr>
            </w:pPr>
          </w:p>
          <w:p w14:paraId="79D74B3B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18</w:t>
            </w:r>
          </w:p>
        </w:tc>
        <w:tc>
          <w:tcPr>
            <w:tcW w:w="2058" w:type="dxa"/>
            <w:vAlign w:val="top"/>
          </w:tcPr>
          <w:p w14:paraId="604217E2">
            <w:pPr>
              <w:spacing w:line="259" w:lineRule="auto"/>
              <w:rPr>
                <w:rFonts w:ascii="Arial"/>
                <w:sz w:val="21"/>
              </w:rPr>
            </w:pPr>
          </w:p>
          <w:p w14:paraId="41747A6B">
            <w:pPr>
              <w:spacing w:line="260" w:lineRule="auto"/>
              <w:rPr>
                <w:rFonts w:ascii="Arial"/>
                <w:sz w:val="21"/>
              </w:rPr>
            </w:pPr>
          </w:p>
          <w:p w14:paraId="285A4B13">
            <w:pPr>
              <w:spacing w:line="260" w:lineRule="auto"/>
              <w:rPr>
                <w:rFonts w:ascii="Arial"/>
                <w:sz w:val="21"/>
              </w:rPr>
            </w:pPr>
          </w:p>
          <w:p w14:paraId="3CBE4D4E">
            <w:pPr>
              <w:spacing w:line="260" w:lineRule="auto"/>
              <w:rPr>
                <w:rFonts w:ascii="Arial"/>
                <w:sz w:val="21"/>
              </w:rPr>
            </w:pPr>
          </w:p>
          <w:p w14:paraId="52741B60">
            <w:pPr>
              <w:pStyle w:val="6"/>
              <w:spacing w:before="68" w:line="219" w:lineRule="auto"/>
              <w:jc w:val="right"/>
            </w:pPr>
            <w:r>
              <w:rPr>
                <w:spacing w:val="-3"/>
              </w:rPr>
              <w:t>1、无线电频率占用费</w:t>
            </w:r>
          </w:p>
        </w:tc>
        <w:tc>
          <w:tcPr>
            <w:tcW w:w="639" w:type="dxa"/>
            <w:vAlign w:val="top"/>
          </w:tcPr>
          <w:p w14:paraId="4CA98659">
            <w:pPr>
              <w:spacing w:line="259" w:lineRule="auto"/>
              <w:rPr>
                <w:rFonts w:ascii="Arial"/>
                <w:sz w:val="21"/>
              </w:rPr>
            </w:pPr>
          </w:p>
          <w:p w14:paraId="268C597F">
            <w:pPr>
              <w:spacing w:line="260" w:lineRule="auto"/>
              <w:rPr>
                <w:rFonts w:ascii="Arial"/>
                <w:sz w:val="21"/>
              </w:rPr>
            </w:pPr>
          </w:p>
          <w:p w14:paraId="1898DCBF">
            <w:pPr>
              <w:spacing w:line="260" w:lineRule="auto"/>
              <w:rPr>
                <w:rFonts w:ascii="Arial"/>
                <w:sz w:val="21"/>
              </w:rPr>
            </w:pPr>
          </w:p>
          <w:p w14:paraId="116AED40">
            <w:pPr>
              <w:spacing w:line="260" w:lineRule="auto"/>
              <w:rPr>
                <w:rFonts w:ascii="Arial"/>
                <w:sz w:val="21"/>
              </w:rPr>
            </w:pPr>
          </w:p>
          <w:p w14:paraId="069B6469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30955B96">
            <w:pPr>
              <w:pStyle w:val="6"/>
              <w:spacing w:before="200" w:line="261" w:lineRule="auto"/>
              <w:ind w:left="95" w:firstLine="24"/>
            </w:pPr>
            <w:r>
              <w:rPr>
                <w:spacing w:val="-15"/>
              </w:rPr>
              <w:t>《无线电管理条例》,发改价格〔2013〕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2396号，发改价格〔2011〕749号，发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改价格〔2005〕2812号，发改价格</w:t>
            </w:r>
          </w:p>
          <w:p w14:paraId="0155A35D">
            <w:pPr>
              <w:pStyle w:val="6"/>
              <w:spacing w:before="21" w:line="259" w:lineRule="auto"/>
              <w:ind w:left="115" w:hanging="14"/>
            </w:pPr>
            <w:r>
              <w:rPr>
                <w:spacing w:val="-3"/>
              </w:rPr>
              <w:t>〔2003〕2300号，计价费〔1998〕218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号，发改价格〔2018〕601号，湘发</w:t>
            </w:r>
          </w:p>
          <w:p w14:paraId="5651CD2B">
            <w:pPr>
              <w:pStyle w:val="6"/>
              <w:spacing w:line="278" w:lineRule="auto"/>
              <w:ind w:left="75" w:firstLine="19"/>
            </w:pPr>
            <w:r>
              <w:rPr>
                <w:spacing w:val="-11"/>
              </w:rPr>
              <w:t>改价费〔2017〕534号，发改价格(201</w:t>
            </w:r>
            <w:r>
              <w:rPr>
                <w:spacing w:val="-12"/>
              </w:rPr>
              <w:t>9)</w:t>
            </w:r>
            <w:r>
              <w:t xml:space="preserve"> </w:t>
            </w:r>
            <w:r>
              <w:rPr>
                <w:spacing w:val="-3"/>
              </w:rPr>
              <w:t>914号</w:t>
            </w:r>
          </w:p>
        </w:tc>
        <w:tc>
          <w:tcPr>
            <w:tcW w:w="674" w:type="dxa"/>
            <w:vAlign w:val="top"/>
          </w:tcPr>
          <w:p w14:paraId="4BEF8973">
            <w:pPr>
              <w:rPr>
                <w:rFonts w:ascii="Arial"/>
                <w:sz w:val="21"/>
              </w:rPr>
            </w:pPr>
          </w:p>
        </w:tc>
      </w:tr>
      <w:tr w14:paraId="0F76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18F56936">
            <w:pPr>
              <w:spacing w:line="241" w:lineRule="auto"/>
              <w:rPr>
                <w:rFonts w:ascii="Arial"/>
                <w:sz w:val="21"/>
              </w:rPr>
            </w:pPr>
          </w:p>
          <w:p w14:paraId="584D58C2">
            <w:pPr>
              <w:spacing w:line="241" w:lineRule="auto"/>
              <w:rPr>
                <w:rFonts w:ascii="Arial"/>
                <w:sz w:val="21"/>
              </w:rPr>
            </w:pPr>
          </w:p>
          <w:p w14:paraId="4DC70253">
            <w:pPr>
              <w:spacing w:line="241" w:lineRule="auto"/>
              <w:rPr>
                <w:rFonts w:ascii="Arial"/>
                <w:sz w:val="21"/>
              </w:rPr>
            </w:pPr>
          </w:p>
          <w:p w14:paraId="18B47AB9">
            <w:pPr>
              <w:spacing w:line="241" w:lineRule="auto"/>
              <w:rPr>
                <w:rFonts w:ascii="Arial"/>
                <w:sz w:val="21"/>
              </w:rPr>
            </w:pPr>
          </w:p>
          <w:p w14:paraId="3EE92F8D">
            <w:pPr>
              <w:spacing w:line="242" w:lineRule="auto"/>
              <w:rPr>
                <w:rFonts w:ascii="Arial"/>
                <w:sz w:val="21"/>
              </w:rPr>
            </w:pPr>
          </w:p>
          <w:p w14:paraId="7CCF183F">
            <w:pPr>
              <w:spacing w:line="242" w:lineRule="auto"/>
              <w:rPr>
                <w:rFonts w:ascii="Arial"/>
                <w:sz w:val="21"/>
              </w:rPr>
            </w:pPr>
          </w:p>
          <w:p w14:paraId="0651F9A7">
            <w:pPr>
              <w:spacing w:line="242" w:lineRule="auto"/>
              <w:rPr>
                <w:rFonts w:ascii="Arial"/>
                <w:sz w:val="21"/>
              </w:rPr>
            </w:pPr>
          </w:p>
          <w:p w14:paraId="219E916F">
            <w:pPr>
              <w:spacing w:line="242" w:lineRule="auto"/>
              <w:rPr>
                <w:rFonts w:ascii="Arial"/>
                <w:sz w:val="21"/>
              </w:rPr>
            </w:pPr>
          </w:p>
          <w:p w14:paraId="1B98F81E">
            <w:pPr>
              <w:spacing w:line="242" w:lineRule="auto"/>
              <w:rPr>
                <w:rFonts w:ascii="Arial"/>
                <w:sz w:val="21"/>
              </w:rPr>
            </w:pPr>
          </w:p>
          <w:p w14:paraId="263EEFFA">
            <w:pPr>
              <w:pStyle w:val="6"/>
              <w:spacing w:before="68" w:line="220" w:lineRule="auto"/>
              <w:ind w:left="204"/>
            </w:pPr>
            <w:r>
              <w:t>八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3C7BAAB2">
            <w:pPr>
              <w:spacing w:line="241" w:lineRule="auto"/>
              <w:rPr>
                <w:rFonts w:ascii="Arial"/>
                <w:sz w:val="21"/>
              </w:rPr>
            </w:pPr>
          </w:p>
          <w:p w14:paraId="4771C2E0">
            <w:pPr>
              <w:spacing w:line="241" w:lineRule="auto"/>
              <w:rPr>
                <w:rFonts w:ascii="Arial"/>
                <w:sz w:val="21"/>
              </w:rPr>
            </w:pPr>
          </w:p>
          <w:p w14:paraId="7DBA445C">
            <w:pPr>
              <w:spacing w:line="241" w:lineRule="auto"/>
              <w:rPr>
                <w:rFonts w:ascii="Arial"/>
                <w:sz w:val="21"/>
              </w:rPr>
            </w:pPr>
          </w:p>
          <w:p w14:paraId="4D0F3050">
            <w:pPr>
              <w:spacing w:line="241" w:lineRule="auto"/>
              <w:rPr>
                <w:rFonts w:ascii="Arial"/>
                <w:sz w:val="21"/>
              </w:rPr>
            </w:pPr>
          </w:p>
          <w:p w14:paraId="7C025614">
            <w:pPr>
              <w:spacing w:line="242" w:lineRule="auto"/>
              <w:rPr>
                <w:rFonts w:ascii="Arial"/>
                <w:sz w:val="21"/>
              </w:rPr>
            </w:pPr>
          </w:p>
          <w:p w14:paraId="5BAA7F7D">
            <w:pPr>
              <w:spacing w:line="242" w:lineRule="auto"/>
              <w:rPr>
                <w:rFonts w:ascii="Arial"/>
                <w:sz w:val="21"/>
              </w:rPr>
            </w:pPr>
          </w:p>
          <w:p w14:paraId="35C03FE5">
            <w:pPr>
              <w:spacing w:line="242" w:lineRule="auto"/>
              <w:rPr>
                <w:rFonts w:ascii="Arial"/>
                <w:sz w:val="21"/>
              </w:rPr>
            </w:pPr>
          </w:p>
          <w:p w14:paraId="79A37302">
            <w:pPr>
              <w:spacing w:line="242" w:lineRule="auto"/>
              <w:rPr>
                <w:rFonts w:ascii="Arial"/>
                <w:sz w:val="21"/>
              </w:rPr>
            </w:pPr>
          </w:p>
          <w:p w14:paraId="23426F55">
            <w:pPr>
              <w:spacing w:line="242" w:lineRule="auto"/>
              <w:rPr>
                <w:rFonts w:ascii="Arial"/>
                <w:sz w:val="21"/>
              </w:rPr>
            </w:pPr>
          </w:p>
          <w:p w14:paraId="3FE2F0B9">
            <w:pPr>
              <w:pStyle w:val="6"/>
              <w:spacing w:before="68" w:line="219" w:lineRule="auto"/>
              <w:ind w:left="130"/>
            </w:pPr>
            <w:r>
              <w:rPr>
                <w:spacing w:val="7"/>
              </w:rPr>
              <w:t>水利</w:t>
            </w:r>
          </w:p>
        </w:tc>
        <w:tc>
          <w:tcPr>
            <w:tcW w:w="439" w:type="dxa"/>
            <w:vAlign w:val="top"/>
          </w:tcPr>
          <w:p w14:paraId="308BC809">
            <w:pPr>
              <w:spacing w:line="259" w:lineRule="auto"/>
              <w:rPr>
                <w:rFonts w:ascii="Arial"/>
                <w:sz w:val="21"/>
              </w:rPr>
            </w:pPr>
          </w:p>
          <w:p w14:paraId="65CAD6A2">
            <w:pPr>
              <w:spacing w:line="259" w:lineRule="auto"/>
              <w:rPr>
                <w:rFonts w:ascii="Arial"/>
                <w:sz w:val="21"/>
              </w:rPr>
            </w:pPr>
          </w:p>
          <w:p w14:paraId="1179D635">
            <w:pPr>
              <w:spacing w:line="259" w:lineRule="auto"/>
              <w:rPr>
                <w:rFonts w:ascii="Arial"/>
                <w:sz w:val="21"/>
              </w:rPr>
            </w:pPr>
          </w:p>
          <w:p w14:paraId="49E2213A">
            <w:pPr>
              <w:spacing w:line="259" w:lineRule="auto"/>
              <w:rPr>
                <w:rFonts w:ascii="Arial"/>
                <w:sz w:val="21"/>
              </w:rPr>
            </w:pPr>
          </w:p>
          <w:p w14:paraId="62114111">
            <w:pPr>
              <w:spacing w:line="260" w:lineRule="auto"/>
              <w:rPr>
                <w:rFonts w:ascii="Arial"/>
                <w:sz w:val="21"/>
              </w:rPr>
            </w:pPr>
          </w:p>
          <w:p w14:paraId="258FB0C8">
            <w:pPr>
              <w:spacing w:line="260" w:lineRule="auto"/>
              <w:rPr>
                <w:rFonts w:ascii="Arial"/>
                <w:sz w:val="21"/>
              </w:rPr>
            </w:pPr>
          </w:p>
          <w:p w14:paraId="7B10186A">
            <w:pPr>
              <w:spacing w:line="260" w:lineRule="auto"/>
              <w:rPr>
                <w:rFonts w:ascii="Arial"/>
                <w:sz w:val="21"/>
              </w:rPr>
            </w:pPr>
          </w:p>
          <w:p w14:paraId="33A490C2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19</w:t>
            </w:r>
          </w:p>
        </w:tc>
        <w:tc>
          <w:tcPr>
            <w:tcW w:w="2058" w:type="dxa"/>
            <w:vAlign w:val="top"/>
          </w:tcPr>
          <w:p w14:paraId="69739F5D">
            <w:pPr>
              <w:spacing w:line="256" w:lineRule="auto"/>
              <w:rPr>
                <w:rFonts w:ascii="Arial"/>
                <w:sz w:val="21"/>
              </w:rPr>
            </w:pPr>
          </w:p>
          <w:p w14:paraId="30541024">
            <w:pPr>
              <w:spacing w:line="256" w:lineRule="auto"/>
              <w:rPr>
                <w:rFonts w:ascii="Arial"/>
                <w:sz w:val="21"/>
              </w:rPr>
            </w:pPr>
          </w:p>
          <w:p w14:paraId="36899B7F">
            <w:pPr>
              <w:spacing w:line="256" w:lineRule="auto"/>
              <w:rPr>
                <w:rFonts w:ascii="Arial"/>
                <w:sz w:val="21"/>
              </w:rPr>
            </w:pPr>
          </w:p>
          <w:p w14:paraId="4AF0050B">
            <w:pPr>
              <w:spacing w:line="257" w:lineRule="auto"/>
              <w:rPr>
                <w:rFonts w:ascii="Arial"/>
                <w:sz w:val="21"/>
              </w:rPr>
            </w:pPr>
          </w:p>
          <w:p w14:paraId="48EF8EE5">
            <w:pPr>
              <w:spacing w:line="257" w:lineRule="auto"/>
              <w:rPr>
                <w:rFonts w:ascii="Arial"/>
                <w:sz w:val="21"/>
              </w:rPr>
            </w:pPr>
          </w:p>
          <w:p w14:paraId="221E8993">
            <w:pPr>
              <w:spacing w:line="257" w:lineRule="auto"/>
              <w:rPr>
                <w:rFonts w:ascii="Arial"/>
                <w:sz w:val="21"/>
              </w:rPr>
            </w:pPr>
          </w:p>
          <w:p w14:paraId="4DDABB2D">
            <w:pPr>
              <w:spacing w:line="257" w:lineRule="auto"/>
              <w:rPr>
                <w:rFonts w:ascii="Arial"/>
                <w:sz w:val="21"/>
              </w:rPr>
            </w:pPr>
          </w:p>
          <w:p w14:paraId="1EDF8741">
            <w:pPr>
              <w:pStyle w:val="6"/>
              <w:spacing w:before="68" w:line="219" w:lineRule="auto"/>
              <w:ind w:left="82"/>
            </w:pPr>
            <w:r>
              <w:rPr>
                <w:spacing w:val="3"/>
              </w:rPr>
              <w:t>1、水资源费</w:t>
            </w:r>
          </w:p>
        </w:tc>
        <w:tc>
          <w:tcPr>
            <w:tcW w:w="639" w:type="dxa"/>
            <w:vAlign w:val="top"/>
          </w:tcPr>
          <w:p w14:paraId="6A0BB0EA">
            <w:pPr>
              <w:spacing w:line="256" w:lineRule="auto"/>
              <w:rPr>
                <w:rFonts w:ascii="Arial"/>
                <w:sz w:val="21"/>
              </w:rPr>
            </w:pPr>
          </w:p>
          <w:p w14:paraId="18D95D18">
            <w:pPr>
              <w:spacing w:line="256" w:lineRule="auto"/>
              <w:rPr>
                <w:rFonts w:ascii="Arial"/>
                <w:sz w:val="21"/>
              </w:rPr>
            </w:pPr>
          </w:p>
          <w:p w14:paraId="52B77532">
            <w:pPr>
              <w:spacing w:line="256" w:lineRule="auto"/>
              <w:rPr>
                <w:rFonts w:ascii="Arial"/>
                <w:sz w:val="21"/>
              </w:rPr>
            </w:pPr>
          </w:p>
          <w:p w14:paraId="52DA9BD0">
            <w:pPr>
              <w:spacing w:line="257" w:lineRule="auto"/>
              <w:rPr>
                <w:rFonts w:ascii="Arial"/>
                <w:sz w:val="21"/>
              </w:rPr>
            </w:pPr>
          </w:p>
          <w:p w14:paraId="1D9EAC5C">
            <w:pPr>
              <w:spacing w:line="257" w:lineRule="auto"/>
              <w:rPr>
                <w:rFonts w:ascii="Arial"/>
                <w:sz w:val="21"/>
              </w:rPr>
            </w:pPr>
          </w:p>
          <w:p w14:paraId="5FC845D3">
            <w:pPr>
              <w:spacing w:line="257" w:lineRule="auto"/>
              <w:rPr>
                <w:rFonts w:ascii="Arial"/>
                <w:sz w:val="21"/>
              </w:rPr>
            </w:pPr>
          </w:p>
          <w:p w14:paraId="4091FCFD">
            <w:pPr>
              <w:spacing w:line="257" w:lineRule="auto"/>
              <w:rPr>
                <w:rFonts w:ascii="Arial"/>
                <w:sz w:val="21"/>
              </w:rPr>
            </w:pPr>
          </w:p>
          <w:p w14:paraId="243EFBFE">
            <w:pPr>
              <w:pStyle w:val="6"/>
              <w:spacing w:before="6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3CECBA47">
            <w:pPr>
              <w:pStyle w:val="6"/>
              <w:spacing w:before="178" w:line="269" w:lineRule="auto"/>
              <w:ind w:left="75" w:hanging="4"/>
            </w:pPr>
            <w:r>
              <w:rPr>
                <w:spacing w:val="-8"/>
              </w:rPr>
              <w:t>《水法》,《取水许可和水资源费征收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管理条例》,《湖南省取水许可和水资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源费征收管理办法》,财税〔2016〕2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号，财综〔2011〕19号，财综(2008)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79号，财综〔2003〕89号，发改价格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〔2013〕29号，发改价格〔2014〕1</w:t>
            </w:r>
            <w:r>
              <w:rPr>
                <w:spacing w:val="-11"/>
              </w:rPr>
              <w:t>959</w:t>
            </w:r>
            <w:r>
              <w:t xml:space="preserve">  </w:t>
            </w:r>
            <w:r>
              <w:rPr>
                <w:spacing w:val="-12"/>
              </w:rPr>
              <w:t>号，发改价格〔2009〕1779号，价费字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〔1992〕181号，财税〔2020〕15号，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湘财综〔2018〕40号，湘发改价费</w:t>
            </w:r>
          </w:p>
          <w:p w14:paraId="6F9FC131">
            <w:pPr>
              <w:pStyle w:val="6"/>
              <w:spacing w:before="1" w:line="218" w:lineRule="auto"/>
              <w:ind w:left="111"/>
            </w:pPr>
            <w:r>
              <w:rPr>
                <w:spacing w:val="5"/>
              </w:rPr>
              <w:t>〔2018〕683号，湘发改价费规</w:t>
            </w:r>
          </w:p>
          <w:p w14:paraId="4BE2D9FC">
            <w:pPr>
              <w:pStyle w:val="6"/>
              <w:spacing w:before="41" w:line="287" w:lineRule="auto"/>
              <w:ind w:left="101" w:right="30" w:firstLine="24"/>
            </w:pPr>
            <w:r>
              <w:rPr>
                <w:spacing w:val="22"/>
                <w:w w:val="113"/>
              </w:rPr>
              <w:t>(2020)647号，湘发改价费规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〔2021〕473号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51A8AEAD">
            <w:pPr>
              <w:rPr>
                <w:rFonts w:ascii="Arial"/>
                <w:sz w:val="21"/>
              </w:rPr>
            </w:pPr>
          </w:p>
        </w:tc>
      </w:tr>
      <w:tr w14:paraId="0B88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7601370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6AA96492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8CA8A1D">
            <w:pPr>
              <w:pStyle w:val="6"/>
              <w:spacing w:before="299"/>
              <w:ind w:left="102"/>
            </w:pPr>
            <w:r>
              <w:rPr>
                <w:spacing w:val="-3"/>
              </w:rPr>
              <w:t>20</w:t>
            </w:r>
          </w:p>
        </w:tc>
        <w:tc>
          <w:tcPr>
            <w:tcW w:w="2058" w:type="dxa"/>
            <w:vAlign w:val="top"/>
          </w:tcPr>
          <w:p w14:paraId="5077BE60">
            <w:pPr>
              <w:pStyle w:val="6"/>
              <w:spacing w:before="278" w:line="219" w:lineRule="auto"/>
              <w:ind w:left="82"/>
            </w:pPr>
            <w:r>
              <w:rPr>
                <w:spacing w:val="2"/>
              </w:rPr>
              <w:t>2、水土保持补偿费</w:t>
            </w:r>
          </w:p>
        </w:tc>
        <w:tc>
          <w:tcPr>
            <w:tcW w:w="639" w:type="dxa"/>
            <w:vAlign w:val="top"/>
          </w:tcPr>
          <w:p w14:paraId="086322DA">
            <w:pPr>
              <w:pStyle w:val="6"/>
              <w:spacing w:before="27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1D4B8FCC">
            <w:pPr>
              <w:pStyle w:val="6"/>
              <w:spacing w:before="125" w:line="249" w:lineRule="auto"/>
              <w:ind w:left="85" w:right="45" w:firstLine="15"/>
            </w:pPr>
            <w:r>
              <w:rPr>
                <w:spacing w:val="-1"/>
              </w:rPr>
              <w:t>《水土保持法》,财综〔2014〕8号，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湘发改价费规〔2021〕473号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273584F4">
            <w:pPr>
              <w:rPr>
                <w:rFonts w:ascii="Arial"/>
                <w:sz w:val="21"/>
              </w:rPr>
            </w:pPr>
          </w:p>
        </w:tc>
      </w:tr>
    </w:tbl>
    <w:p w14:paraId="31D31A9E">
      <w:pPr>
        <w:rPr>
          <w:rFonts w:ascii="Arial"/>
          <w:sz w:val="21"/>
        </w:rPr>
      </w:pPr>
    </w:p>
    <w:p w14:paraId="2327E2A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625" w:bottom="1320" w:left="1609" w:header="0" w:footer="1034" w:gutter="0"/>
          <w:cols w:space="720" w:num="1"/>
        </w:sectPr>
      </w:pPr>
    </w:p>
    <w:p w14:paraId="2A00E9B3">
      <w:pPr>
        <w:spacing w:before="85"/>
      </w:pPr>
    </w:p>
    <w:p w14:paraId="6408C168">
      <w:pPr>
        <w:spacing w:before="85"/>
      </w:pPr>
    </w:p>
    <w:tbl>
      <w:tblPr>
        <w:tblStyle w:val="5"/>
        <w:tblW w:w="8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89"/>
        <w:gridCol w:w="450"/>
        <w:gridCol w:w="2058"/>
        <w:gridCol w:w="649"/>
        <w:gridCol w:w="3536"/>
        <w:gridCol w:w="674"/>
      </w:tblGrid>
      <w:tr w14:paraId="60076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Align w:val="top"/>
          </w:tcPr>
          <w:p w14:paraId="06E94894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89" w:type="dxa"/>
            <w:vAlign w:val="top"/>
          </w:tcPr>
          <w:p w14:paraId="3088C7A1">
            <w:pPr>
              <w:pStyle w:val="6"/>
              <w:spacing w:before="203" w:line="219" w:lineRule="auto"/>
              <w:ind w:left="121"/>
            </w:pPr>
            <w:r>
              <w:rPr>
                <w:spacing w:val="11"/>
              </w:rPr>
              <w:t>部门</w:t>
            </w:r>
          </w:p>
        </w:tc>
        <w:tc>
          <w:tcPr>
            <w:tcW w:w="450" w:type="dxa"/>
            <w:textDirection w:val="tbRlV"/>
            <w:vAlign w:val="top"/>
          </w:tcPr>
          <w:p w14:paraId="4B9B9BFD">
            <w:pPr>
              <w:pStyle w:val="6"/>
              <w:spacing w:before="130" w:line="199" w:lineRule="auto"/>
              <w:ind w:left="14"/>
            </w:pPr>
            <w:r>
              <w:t>序</w:t>
            </w:r>
            <w:r>
              <w:rPr>
                <w:spacing w:val="51"/>
              </w:rPr>
              <w:t xml:space="preserve"> </w:t>
            </w:r>
            <w:r>
              <w:t>号</w:t>
            </w:r>
          </w:p>
        </w:tc>
        <w:tc>
          <w:tcPr>
            <w:tcW w:w="2058" w:type="dxa"/>
            <w:vAlign w:val="top"/>
          </w:tcPr>
          <w:p w14:paraId="00303453">
            <w:pPr>
              <w:pStyle w:val="6"/>
              <w:spacing w:before="203" w:line="219" w:lineRule="auto"/>
              <w:ind w:left="102"/>
            </w:pPr>
            <w:r>
              <w:rPr>
                <w:spacing w:val="10"/>
              </w:rPr>
              <w:t>收费项目</w:t>
            </w:r>
          </w:p>
        </w:tc>
        <w:tc>
          <w:tcPr>
            <w:tcW w:w="649" w:type="dxa"/>
            <w:vAlign w:val="top"/>
          </w:tcPr>
          <w:p w14:paraId="50D01E0C">
            <w:pPr>
              <w:pStyle w:val="6"/>
              <w:spacing w:before="53" w:line="242" w:lineRule="auto"/>
              <w:ind w:left="104" w:right="10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36" w:type="dxa"/>
            <w:vAlign w:val="top"/>
          </w:tcPr>
          <w:p w14:paraId="5357D8F2">
            <w:pPr>
              <w:pStyle w:val="6"/>
              <w:spacing w:before="202" w:line="219" w:lineRule="auto"/>
              <w:ind w:left="1025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74" w:type="dxa"/>
            <w:vAlign w:val="top"/>
          </w:tcPr>
          <w:p w14:paraId="3B958D7D">
            <w:pPr>
              <w:pStyle w:val="6"/>
              <w:spacing w:before="204" w:line="221" w:lineRule="auto"/>
              <w:ind w:left="159"/>
            </w:pPr>
            <w:r>
              <w:rPr>
                <w:spacing w:val="5"/>
              </w:rPr>
              <w:t>备注</w:t>
            </w:r>
          </w:p>
        </w:tc>
      </w:tr>
      <w:tr w14:paraId="0871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68528AFE">
            <w:pPr>
              <w:spacing w:line="254" w:lineRule="auto"/>
              <w:rPr>
                <w:rFonts w:ascii="Arial"/>
                <w:sz w:val="21"/>
              </w:rPr>
            </w:pPr>
          </w:p>
          <w:p w14:paraId="5DD6344D">
            <w:pPr>
              <w:spacing w:line="254" w:lineRule="auto"/>
              <w:rPr>
                <w:rFonts w:ascii="Arial"/>
                <w:sz w:val="21"/>
              </w:rPr>
            </w:pPr>
          </w:p>
          <w:p w14:paraId="7BE89FE9">
            <w:pPr>
              <w:spacing w:line="255" w:lineRule="auto"/>
              <w:rPr>
                <w:rFonts w:ascii="Arial"/>
                <w:sz w:val="21"/>
              </w:rPr>
            </w:pPr>
          </w:p>
          <w:p w14:paraId="29B32614">
            <w:pPr>
              <w:spacing w:line="255" w:lineRule="auto"/>
              <w:rPr>
                <w:rFonts w:ascii="Arial"/>
                <w:sz w:val="21"/>
              </w:rPr>
            </w:pPr>
          </w:p>
          <w:p w14:paraId="3AA8402B">
            <w:pPr>
              <w:spacing w:line="255" w:lineRule="auto"/>
              <w:rPr>
                <w:rFonts w:ascii="Arial"/>
                <w:sz w:val="21"/>
              </w:rPr>
            </w:pPr>
          </w:p>
          <w:p w14:paraId="7CF6CD66">
            <w:pPr>
              <w:spacing w:line="255" w:lineRule="auto"/>
              <w:rPr>
                <w:rFonts w:ascii="Arial"/>
                <w:sz w:val="21"/>
              </w:rPr>
            </w:pPr>
          </w:p>
          <w:p w14:paraId="25FF50DB">
            <w:pPr>
              <w:spacing w:line="255" w:lineRule="auto"/>
              <w:rPr>
                <w:rFonts w:ascii="Arial"/>
                <w:sz w:val="21"/>
              </w:rPr>
            </w:pPr>
          </w:p>
          <w:p w14:paraId="29CF550F">
            <w:pPr>
              <w:pStyle w:val="6"/>
              <w:spacing w:before="69" w:line="222" w:lineRule="auto"/>
              <w:ind w:left="205"/>
            </w:pPr>
            <w:r>
              <w:t>九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072D2C0B">
            <w:pPr>
              <w:spacing w:line="270" w:lineRule="auto"/>
              <w:rPr>
                <w:rFonts w:ascii="Arial"/>
                <w:sz w:val="21"/>
              </w:rPr>
            </w:pPr>
          </w:p>
          <w:p w14:paraId="4A8C2EB5">
            <w:pPr>
              <w:spacing w:line="270" w:lineRule="auto"/>
              <w:rPr>
                <w:rFonts w:ascii="Arial"/>
                <w:sz w:val="21"/>
              </w:rPr>
            </w:pPr>
          </w:p>
          <w:p w14:paraId="343F80E4">
            <w:pPr>
              <w:spacing w:line="270" w:lineRule="auto"/>
              <w:rPr>
                <w:rFonts w:ascii="Arial"/>
                <w:sz w:val="21"/>
              </w:rPr>
            </w:pPr>
          </w:p>
          <w:p w14:paraId="66591F49">
            <w:pPr>
              <w:spacing w:line="270" w:lineRule="auto"/>
              <w:rPr>
                <w:rFonts w:ascii="Arial"/>
                <w:sz w:val="21"/>
              </w:rPr>
            </w:pPr>
          </w:p>
          <w:p w14:paraId="274C9C69">
            <w:pPr>
              <w:spacing w:line="270" w:lineRule="auto"/>
              <w:rPr>
                <w:rFonts w:ascii="Arial"/>
                <w:sz w:val="21"/>
              </w:rPr>
            </w:pPr>
          </w:p>
          <w:p w14:paraId="4C2E0597">
            <w:pPr>
              <w:spacing w:line="270" w:lineRule="auto"/>
              <w:rPr>
                <w:rFonts w:ascii="Arial"/>
                <w:sz w:val="21"/>
              </w:rPr>
            </w:pPr>
          </w:p>
          <w:p w14:paraId="659AA68D">
            <w:pPr>
              <w:pStyle w:val="6"/>
              <w:spacing w:before="68" w:line="229" w:lineRule="auto"/>
              <w:ind w:left="124"/>
            </w:pPr>
            <w:r>
              <w:rPr>
                <w:b/>
                <w:bCs/>
                <w:spacing w:val="-5"/>
              </w:rPr>
              <w:t>卫生</w:t>
            </w:r>
          </w:p>
          <w:p w14:paraId="1B9095A8">
            <w:pPr>
              <w:pStyle w:val="6"/>
              <w:spacing w:before="27" w:line="219" w:lineRule="auto"/>
              <w:ind w:left="124"/>
            </w:pPr>
            <w:r>
              <w:rPr>
                <w:b/>
                <w:bCs/>
                <w:spacing w:val="-5"/>
              </w:rPr>
              <w:t>健康</w:t>
            </w:r>
          </w:p>
        </w:tc>
        <w:tc>
          <w:tcPr>
            <w:tcW w:w="450" w:type="dxa"/>
            <w:vAlign w:val="top"/>
          </w:tcPr>
          <w:p w14:paraId="7A28204E">
            <w:pPr>
              <w:spacing w:line="294" w:lineRule="auto"/>
              <w:rPr>
                <w:rFonts w:ascii="Arial"/>
                <w:sz w:val="21"/>
              </w:rPr>
            </w:pPr>
          </w:p>
          <w:p w14:paraId="7B3D0C6D">
            <w:pPr>
              <w:spacing w:line="294" w:lineRule="auto"/>
              <w:rPr>
                <w:rFonts w:ascii="Arial"/>
                <w:sz w:val="21"/>
              </w:rPr>
            </w:pPr>
          </w:p>
          <w:p w14:paraId="7CE6C657">
            <w:pPr>
              <w:pStyle w:val="6"/>
              <w:spacing w:before="68" w:line="241" w:lineRule="auto"/>
              <w:ind w:left="112"/>
            </w:pPr>
            <w:r>
              <w:rPr>
                <w:spacing w:val="-3"/>
              </w:rPr>
              <w:t>21</w:t>
            </w:r>
          </w:p>
        </w:tc>
        <w:tc>
          <w:tcPr>
            <w:tcW w:w="2058" w:type="dxa"/>
            <w:vAlign w:val="top"/>
          </w:tcPr>
          <w:p w14:paraId="4B815A91">
            <w:pPr>
              <w:spacing w:line="283" w:lineRule="auto"/>
              <w:rPr>
                <w:rFonts w:ascii="Arial"/>
                <w:sz w:val="21"/>
              </w:rPr>
            </w:pPr>
          </w:p>
          <w:p w14:paraId="7814A5C7">
            <w:pPr>
              <w:spacing w:line="284" w:lineRule="auto"/>
              <w:rPr>
                <w:rFonts w:ascii="Arial"/>
                <w:sz w:val="21"/>
              </w:rPr>
            </w:pPr>
          </w:p>
          <w:p w14:paraId="3DC87063">
            <w:pPr>
              <w:pStyle w:val="6"/>
              <w:spacing w:before="69" w:line="219" w:lineRule="auto"/>
              <w:ind w:left="102"/>
            </w:pPr>
            <w:r>
              <w:rPr>
                <w:spacing w:val="2"/>
              </w:rPr>
              <w:t>1、预防接种服务费</w:t>
            </w:r>
          </w:p>
        </w:tc>
        <w:tc>
          <w:tcPr>
            <w:tcW w:w="649" w:type="dxa"/>
            <w:vAlign w:val="top"/>
          </w:tcPr>
          <w:p w14:paraId="30085902">
            <w:pPr>
              <w:spacing w:line="284" w:lineRule="auto"/>
              <w:rPr>
                <w:rFonts w:ascii="Arial"/>
                <w:sz w:val="21"/>
              </w:rPr>
            </w:pPr>
          </w:p>
          <w:p w14:paraId="5E0B78D3">
            <w:pPr>
              <w:spacing w:line="284" w:lineRule="auto"/>
              <w:rPr>
                <w:rFonts w:ascii="Arial"/>
                <w:sz w:val="21"/>
              </w:rPr>
            </w:pPr>
          </w:p>
          <w:p w14:paraId="68D6BA82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31927F3A">
            <w:pPr>
              <w:pStyle w:val="6"/>
              <w:spacing w:before="206" w:line="259" w:lineRule="auto"/>
              <w:ind w:left="15" w:firstLine="101"/>
              <w:jc w:val="both"/>
            </w:pPr>
            <w:r>
              <w:rPr>
                <w:spacing w:val="-10"/>
              </w:rPr>
              <w:t>《疫苗流通和预防接种管理条例》,财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税〔2016〕14号，财综〔2008〕47号，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发改价格〔2016〕488号，湘财综〔2016〕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48号，湘发改价费〔2017〕839号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2E0A0C0E">
            <w:pPr>
              <w:rPr>
                <w:rFonts w:ascii="Arial"/>
                <w:sz w:val="21"/>
              </w:rPr>
            </w:pPr>
          </w:p>
        </w:tc>
      </w:tr>
      <w:tr w14:paraId="18A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15D86A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9FCDAA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A59C2E8">
            <w:pPr>
              <w:spacing w:line="380" w:lineRule="auto"/>
              <w:rPr>
                <w:rFonts w:ascii="Arial"/>
                <w:sz w:val="21"/>
              </w:rPr>
            </w:pPr>
          </w:p>
          <w:p w14:paraId="01F7BFCE">
            <w:pPr>
              <w:pStyle w:val="6"/>
              <w:spacing w:before="69" w:line="241" w:lineRule="auto"/>
              <w:ind w:left="112"/>
            </w:pPr>
            <w:r>
              <w:rPr>
                <w:spacing w:val="-3"/>
              </w:rPr>
              <w:t>22</w:t>
            </w:r>
          </w:p>
        </w:tc>
        <w:tc>
          <w:tcPr>
            <w:tcW w:w="2058" w:type="dxa"/>
            <w:vAlign w:val="top"/>
          </w:tcPr>
          <w:p w14:paraId="3A63FE6A">
            <w:pPr>
              <w:spacing w:line="360" w:lineRule="auto"/>
              <w:rPr>
                <w:rFonts w:ascii="Arial"/>
                <w:sz w:val="21"/>
              </w:rPr>
            </w:pPr>
          </w:p>
          <w:p w14:paraId="35725E87">
            <w:pPr>
              <w:pStyle w:val="6"/>
              <w:spacing w:before="68" w:line="219" w:lineRule="auto"/>
              <w:ind w:left="102"/>
            </w:pPr>
            <w:r>
              <w:rPr>
                <w:spacing w:val="1"/>
              </w:rPr>
              <w:t>2、疫苗储存运输费</w:t>
            </w:r>
          </w:p>
        </w:tc>
        <w:tc>
          <w:tcPr>
            <w:tcW w:w="649" w:type="dxa"/>
            <w:vAlign w:val="top"/>
          </w:tcPr>
          <w:p w14:paraId="1C5F86B7">
            <w:pPr>
              <w:spacing w:line="360" w:lineRule="auto"/>
              <w:rPr>
                <w:rFonts w:ascii="Arial"/>
                <w:sz w:val="21"/>
              </w:rPr>
            </w:pPr>
          </w:p>
          <w:p w14:paraId="4AFD2040">
            <w:pPr>
              <w:pStyle w:val="6"/>
              <w:spacing w:before="68" w:line="219" w:lineRule="auto"/>
              <w:ind w:left="104"/>
            </w:pPr>
            <w:r>
              <w:rPr>
                <w:spacing w:val="6"/>
              </w:rPr>
              <w:t>省级</w:t>
            </w:r>
          </w:p>
        </w:tc>
        <w:tc>
          <w:tcPr>
            <w:tcW w:w="3536" w:type="dxa"/>
            <w:vAlign w:val="top"/>
          </w:tcPr>
          <w:p w14:paraId="77865E86">
            <w:pPr>
              <w:pStyle w:val="6"/>
              <w:spacing w:before="120" w:line="272" w:lineRule="auto"/>
              <w:ind w:left="105" w:right="36" w:firstLine="29"/>
              <w:jc w:val="both"/>
            </w:pPr>
            <w:r>
              <w:rPr>
                <w:spacing w:val="5"/>
              </w:rPr>
              <w:t>国务院令第668号，湘财综〔2016〕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48号，湘发改价费〔2017〕839号，</w:t>
            </w:r>
            <w:r>
              <w:t xml:space="preserve"> </w:t>
            </w:r>
            <w:r>
              <w:rPr>
                <w:spacing w:val="1"/>
              </w:rPr>
              <w:t>财税〔2020〕17号</w:t>
            </w: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B4552DE">
            <w:pPr>
              <w:rPr>
                <w:rFonts w:ascii="Arial"/>
                <w:sz w:val="21"/>
              </w:rPr>
            </w:pPr>
          </w:p>
        </w:tc>
      </w:tr>
      <w:tr w14:paraId="7DC60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4ED35A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FDDCBB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484B626">
            <w:pPr>
              <w:spacing w:line="301" w:lineRule="auto"/>
              <w:rPr>
                <w:rFonts w:ascii="Arial"/>
                <w:sz w:val="21"/>
              </w:rPr>
            </w:pPr>
          </w:p>
          <w:p w14:paraId="26EEE810">
            <w:pPr>
              <w:pStyle w:val="6"/>
              <w:spacing w:before="69"/>
              <w:ind w:left="112"/>
            </w:pPr>
            <w:r>
              <w:rPr>
                <w:spacing w:val="-3"/>
              </w:rPr>
              <w:t>23</w:t>
            </w:r>
          </w:p>
        </w:tc>
        <w:tc>
          <w:tcPr>
            <w:tcW w:w="2058" w:type="dxa"/>
            <w:vAlign w:val="top"/>
          </w:tcPr>
          <w:p w14:paraId="43B77D34">
            <w:pPr>
              <w:pStyle w:val="6"/>
              <w:spacing w:before="211" w:line="257" w:lineRule="auto"/>
              <w:ind w:left="102" w:firstLine="9"/>
            </w:pPr>
            <w:r>
              <w:rPr>
                <w:spacing w:val="-6"/>
              </w:rPr>
              <w:t>3、新型冠状病毒核酸</w:t>
            </w:r>
            <w:r>
              <w:t xml:space="preserve"> </w:t>
            </w:r>
            <w:r>
              <w:rPr>
                <w:spacing w:val="3"/>
              </w:rPr>
              <w:t>检测费</w:t>
            </w:r>
          </w:p>
        </w:tc>
        <w:tc>
          <w:tcPr>
            <w:tcW w:w="649" w:type="dxa"/>
            <w:vAlign w:val="top"/>
          </w:tcPr>
          <w:p w14:paraId="24A80A17">
            <w:pPr>
              <w:spacing w:line="281" w:lineRule="auto"/>
              <w:rPr>
                <w:rFonts w:ascii="Arial"/>
                <w:sz w:val="21"/>
              </w:rPr>
            </w:pPr>
          </w:p>
          <w:p w14:paraId="6DE9C68E">
            <w:pPr>
              <w:pStyle w:val="6"/>
              <w:spacing w:before="69" w:line="219" w:lineRule="auto"/>
              <w:ind w:left="104"/>
            </w:pPr>
            <w:r>
              <w:rPr>
                <w:spacing w:val="6"/>
              </w:rPr>
              <w:t>省级</w:t>
            </w:r>
          </w:p>
        </w:tc>
        <w:tc>
          <w:tcPr>
            <w:tcW w:w="3536" w:type="dxa"/>
            <w:vAlign w:val="top"/>
          </w:tcPr>
          <w:p w14:paraId="7B3F61A8">
            <w:pPr>
              <w:pStyle w:val="6"/>
              <w:spacing w:before="221" w:line="255" w:lineRule="auto"/>
              <w:ind w:left="131" w:hanging="116"/>
            </w:pPr>
            <w:r>
              <w:rPr>
                <w:spacing w:val="-12"/>
              </w:rPr>
              <w:t>国发明电〔2020〕14号，湘财税〔2020〕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12号，湘发改价费规〔2021〕636号</w:t>
            </w: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C4B3C15">
            <w:pPr>
              <w:rPr>
                <w:rFonts w:ascii="Arial"/>
                <w:sz w:val="21"/>
              </w:rPr>
            </w:pPr>
          </w:p>
        </w:tc>
      </w:tr>
      <w:tr w14:paraId="301BB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2B220D4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4E83409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E8F5E6D">
            <w:pPr>
              <w:pStyle w:val="6"/>
              <w:spacing w:before="153" w:line="241" w:lineRule="auto"/>
              <w:ind w:left="112"/>
            </w:pPr>
            <w:r>
              <w:rPr>
                <w:color w:val="100020"/>
                <w:spacing w:val="-6"/>
              </w:rPr>
              <w:t>2</w:t>
            </w:r>
            <w:r>
              <w:rPr>
                <w:spacing w:val="-6"/>
              </w:rPr>
              <w:t>4</w:t>
            </w:r>
          </w:p>
        </w:tc>
        <w:tc>
          <w:tcPr>
            <w:tcW w:w="2058" w:type="dxa"/>
            <w:vAlign w:val="top"/>
          </w:tcPr>
          <w:p w14:paraId="12D1999A">
            <w:pPr>
              <w:pStyle w:val="6"/>
              <w:spacing w:before="133" w:line="220" w:lineRule="auto"/>
              <w:ind w:left="102"/>
            </w:pPr>
            <w:r>
              <w:rPr>
                <w:spacing w:val="3"/>
              </w:rPr>
              <w:t>4、鉴定费</w:t>
            </w:r>
          </w:p>
        </w:tc>
        <w:tc>
          <w:tcPr>
            <w:tcW w:w="649" w:type="dxa"/>
            <w:vAlign w:val="top"/>
          </w:tcPr>
          <w:p w14:paraId="4D64482A">
            <w:pPr>
              <w:pStyle w:val="6"/>
              <w:spacing w:before="133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10F97E7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0F5E9BFB">
            <w:pPr>
              <w:rPr>
                <w:rFonts w:ascii="Arial"/>
                <w:sz w:val="21"/>
              </w:rPr>
            </w:pPr>
          </w:p>
        </w:tc>
      </w:tr>
      <w:tr w14:paraId="67AE0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6CA3B8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492CFFC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5D63E5F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539D4456">
            <w:pPr>
              <w:spacing w:line="432" w:lineRule="auto"/>
              <w:rPr>
                <w:rFonts w:ascii="Arial"/>
                <w:sz w:val="21"/>
              </w:rPr>
            </w:pPr>
          </w:p>
          <w:p w14:paraId="778FF32D">
            <w:pPr>
              <w:pStyle w:val="6"/>
              <w:spacing w:before="68" w:line="220" w:lineRule="auto"/>
              <w:ind w:left="212"/>
            </w:pPr>
            <w:r>
              <w:t>(1)医疗事故鉴定费</w:t>
            </w:r>
          </w:p>
        </w:tc>
        <w:tc>
          <w:tcPr>
            <w:tcW w:w="649" w:type="dxa"/>
            <w:vAlign w:val="top"/>
          </w:tcPr>
          <w:p w14:paraId="127FFB00">
            <w:pPr>
              <w:spacing w:line="432" w:lineRule="auto"/>
              <w:rPr>
                <w:rFonts w:ascii="Arial"/>
                <w:sz w:val="21"/>
              </w:rPr>
            </w:pPr>
          </w:p>
          <w:p w14:paraId="4C789B0A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2E301C90">
            <w:pPr>
              <w:pStyle w:val="6"/>
              <w:spacing w:before="47" w:line="253" w:lineRule="auto"/>
              <w:ind w:left="30" w:firstLine="77"/>
            </w:pPr>
            <w:r>
              <w:rPr>
                <w:spacing w:val="-3"/>
              </w:rPr>
              <w:t>《医疗事故处理条例》,财税〔2016〕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14号，财综〔2003〕2</w:t>
            </w:r>
            <w:r>
              <w:rPr>
                <w:color w:val="001020"/>
                <w:spacing w:val="-11"/>
              </w:rPr>
              <w:t>7 号</w:t>
            </w:r>
            <w:r>
              <w:rPr>
                <w:color w:val="001020"/>
                <w:spacing w:val="-16"/>
              </w:rPr>
              <w:t xml:space="preserve"> </w:t>
            </w:r>
            <w:r>
              <w:rPr>
                <w:color w:val="001020"/>
                <w:spacing w:val="-11"/>
              </w:rPr>
              <w:t>，</w:t>
            </w:r>
            <w:r>
              <w:rPr>
                <w:spacing w:val="-11"/>
              </w:rPr>
              <w:t>发改价格</w:t>
            </w:r>
            <w:r>
              <w:t xml:space="preserve">  〔2016〕488号，湘财综〔2016〕48   </w:t>
            </w:r>
            <w:r>
              <w:rPr>
                <w:spacing w:val="1"/>
              </w:rPr>
              <w:t>号，湘发改价费〔2017〕839号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007B9AEB">
            <w:pPr>
              <w:rPr>
                <w:rFonts w:ascii="Arial"/>
                <w:sz w:val="21"/>
              </w:rPr>
            </w:pPr>
          </w:p>
        </w:tc>
      </w:tr>
      <w:tr w14:paraId="76CE9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260F536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F3F0E2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3B09503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8D1FE58">
            <w:pPr>
              <w:spacing w:line="303" w:lineRule="auto"/>
              <w:rPr>
                <w:rFonts w:ascii="Arial"/>
                <w:sz w:val="21"/>
              </w:rPr>
            </w:pPr>
          </w:p>
          <w:p w14:paraId="363839BC">
            <w:pPr>
              <w:pStyle w:val="6"/>
              <w:spacing w:before="68" w:line="258" w:lineRule="auto"/>
              <w:ind w:left="102" w:right="42" w:firstLine="109"/>
            </w:pPr>
            <w:r>
              <w:t>(2)职业病诊断鉴定</w:t>
            </w:r>
            <w:r>
              <w:rPr>
                <w:spacing w:val="7"/>
              </w:rPr>
              <w:t xml:space="preserve"> </w:t>
            </w:r>
            <w:r>
              <w:t>费</w:t>
            </w:r>
          </w:p>
        </w:tc>
        <w:tc>
          <w:tcPr>
            <w:tcW w:w="649" w:type="dxa"/>
            <w:vAlign w:val="top"/>
          </w:tcPr>
          <w:p w14:paraId="1F80D783">
            <w:pPr>
              <w:spacing w:line="443" w:lineRule="auto"/>
              <w:rPr>
                <w:rFonts w:ascii="Arial"/>
                <w:sz w:val="21"/>
              </w:rPr>
            </w:pPr>
          </w:p>
          <w:p w14:paraId="49A40E31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6DF914A9">
            <w:pPr>
              <w:pStyle w:val="6"/>
              <w:spacing w:before="60" w:line="216" w:lineRule="auto"/>
              <w:ind w:left="80"/>
            </w:pPr>
            <w:r>
              <w:rPr>
                <w:spacing w:val="-1"/>
              </w:rPr>
              <w:t>《职业病防治法》,财税〔2016〕14</w:t>
            </w:r>
          </w:p>
          <w:p w14:paraId="260E63EB">
            <w:pPr>
              <w:pStyle w:val="6"/>
              <w:spacing w:before="65" w:line="218" w:lineRule="auto"/>
              <w:ind w:left="135"/>
            </w:pPr>
            <w:r>
              <w:rPr>
                <w:spacing w:val="-1"/>
              </w:rPr>
              <w:t>号，发改价格〔2016〕488号，湘财</w:t>
            </w:r>
          </w:p>
          <w:p w14:paraId="053F80DF">
            <w:pPr>
              <w:pStyle w:val="6"/>
              <w:spacing w:before="52" w:line="218" w:lineRule="auto"/>
              <w:jc w:val="right"/>
            </w:pPr>
            <w:r>
              <w:rPr>
                <w:spacing w:val="-3"/>
              </w:rPr>
              <w:t>综〔2016〕48号，湘发改价费〔2017〕</w:t>
            </w:r>
          </w:p>
          <w:p w14:paraId="2666D5A9">
            <w:pPr>
              <w:pStyle w:val="6"/>
              <w:spacing w:before="64" w:line="206" w:lineRule="auto"/>
              <w:ind w:left="95"/>
            </w:pPr>
            <w:r>
              <w:rPr>
                <w:spacing w:val="-1"/>
              </w:rPr>
              <w:t>839号，湘财税〔2020〕21号</w:t>
            </w: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8F275A0">
            <w:pPr>
              <w:rPr>
                <w:rFonts w:ascii="Arial"/>
                <w:sz w:val="21"/>
              </w:rPr>
            </w:pPr>
          </w:p>
        </w:tc>
      </w:tr>
      <w:tr w14:paraId="5AEEE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E07236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32054C4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3A9352C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A3920CC">
            <w:pPr>
              <w:spacing w:line="296" w:lineRule="auto"/>
              <w:rPr>
                <w:rFonts w:ascii="Arial"/>
                <w:sz w:val="21"/>
              </w:rPr>
            </w:pPr>
          </w:p>
          <w:p w14:paraId="65C75A25">
            <w:pPr>
              <w:spacing w:line="297" w:lineRule="auto"/>
              <w:rPr>
                <w:rFonts w:ascii="Arial"/>
                <w:sz w:val="21"/>
              </w:rPr>
            </w:pPr>
          </w:p>
          <w:p w14:paraId="3C583336">
            <w:pPr>
              <w:pStyle w:val="6"/>
              <w:spacing w:before="68" w:line="284" w:lineRule="auto"/>
              <w:ind w:left="102" w:right="48" w:firstLine="109"/>
            </w:pPr>
            <w:r>
              <w:t>(3)预防接种异常反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应鉴定费</w:t>
            </w:r>
          </w:p>
        </w:tc>
        <w:tc>
          <w:tcPr>
            <w:tcW w:w="649" w:type="dxa"/>
            <w:vAlign w:val="top"/>
          </w:tcPr>
          <w:p w14:paraId="7C5BB234">
            <w:pPr>
              <w:spacing w:line="247" w:lineRule="auto"/>
              <w:rPr>
                <w:rFonts w:ascii="Arial"/>
                <w:sz w:val="21"/>
              </w:rPr>
            </w:pPr>
          </w:p>
          <w:p w14:paraId="79C19876">
            <w:pPr>
              <w:spacing w:line="247" w:lineRule="auto"/>
              <w:rPr>
                <w:rFonts w:ascii="Arial"/>
                <w:sz w:val="21"/>
              </w:rPr>
            </w:pPr>
          </w:p>
          <w:p w14:paraId="0A5D7B2F">
            <w:pPr>
              <w:spacing w:line="248" w:lineRule="auto"/>
              <w:rPr>
                <w:rFonts w:ascii="Arial"/>
                <w:sz w:val="21"/>
              </w:rPr>
            </w:pPr>
          </w:p>
          <w:p w14:paraId="0F0B0AA4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77DE993E">
            <w:pPr>
              <w:pStyle w:val="6"/>
              <w:spacing w:before="61" w:line="216" w:lineRule="auto"/>
              <w:ind w:left="80"/>
            </w:pPr>
            <w:r>
              <w:t>《疫苗流通和预防接种管理条例》,</w:t>
            </w:r>
          </w:p>
          <w:p w14:paraId="399D7B7C">
            <w:pPr>
              <w:pStyle w:val="6"/>
              <w:spacing w:before="61" w:line="255" w:lineRule="auto"/>
              <w:ind w:left="30" w:firstLine="68"/>
            </w:pPr>
            <w:r>
              <w:rPr>
                <w:spacing w:val="-2"/>
              </w:rPr>
              <w:t>《医疗事故处理条例》,财税〔2016〕</w:t>
            </w:r>
            <w:r>
              <w:t xml:space="preserve"> </w:t>
            </w:r>
            <w:r>
              <w:rPr>
                <w:spacing w:val="-2"/>
              </w:rPr>
              <w:t>14号，财综〔2008〕70号，发改价格</w:t>
            </w:r>
            <w:r>
              <w:rPr>
                <w:spacing w:val="2"/>
              </w:rPr>
              <w:t xml:space="preserve">  </w:t>
            </w:r>
            <w:r>
              <w:t>〔2016〕488号，湘财综〔2016〕48   号，湘发改价费〔2017〕839号，湘</w:t>
            </w:r>
            <w:r>
              <w:rPr>
                <w:spacing w:val="5"/>
              </w:rPr>
              <w:t xml:space="preserve">   </w:t>
            </w:r>
            <w:r>
              <w:rPr>
                <w:spacing w:val="2"/>
              </w:rPr>
              <w:t>财税〔2020〕21号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473CA8B2">
            <w:pPr>
              <w:rPr>
                <w:rFonts w:ascii="Arial"/>
                <w:sz w:val="21"/>
              </w:rPr>
            </w:pPr>
          </w:p>
        </w:tc>
      </w:tr>
      <w:tr w14:paraId="394A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634" w:type="dxa"/>
            <w:vAlign w:val="top"/>
          </w:tcPr>
          <w:p w14:paraId="594433FB">
            <w:pPr>
              <w:spacing w:line="287" w:lineRule="auto"/>
              <w:rPr>
                <w:rFonts w:ascii="Arial"/>
                <w:sz w:val="21"/>
              </w:rPr>
            </w:pPr>
          </w:p>
          <w:p w14:paraId="50A60D75">
            <w:pPr>
              <w:spacing w:line="288" w:lineRule="auto"/>
              <w:rPr>
                <w:rFonts w:ascii="Arial"/>
                <w:sz w:val="21"/>
              </w:rPr>
            </w:pPr>
          </w:p>
          <w:p w14:paraId="02CEAF3B">
            <w:pPr>
              <w:spacing w:line="288" w:lineRule="auto"/>
              <w:rPr>
                <w:rFonts w:ascii="Arial"/>
                <w:sz w:val="21"/>
              </w:rPr>
            </w:pPr>
          </w:p>
          <w:p w14:paraId="48D95608">
            <w:pPr>
              <w:pStyle w:val="6"/>
              <w:spacing w:before="68" w:line="221" w:lineRule="auto"/>
              <w:ind w:left="205"/>
            </w:pPr>
            <w:r>
              <w:t>十</w:t>
            </w:r>
          </w:p>
        </w:tc>
        <w:tc>
          <w:tcPr>
            <w:tcW w:w="689" w:type="dxa"/>
            <w:vAlign w:val="top"/>
          </w:tcPr>
          <w:p w14:paraId="07075A39">
            <w:pPr>
              <w:spacing w:line="287" w:lineRule="auto"/>
              <w:rPr>
                <w:rFonts w:ascii="Arial"/>
                <w:sz w:val="21"/>
              </w:rPr>
            </w:pPr>
          </w:p>
          <w:p w14:paraId="760B9B8F">
            <w:pPr>
              <w:spacing w:line="287" w:lineRule="auto"/>
              <w:rPr>
                <w:rFonts w:ascii="Arial"/>
                <w:sz w:val="21"/>
              </w:rPr>
            </w:pPr>
          </w:p>
          <w:p w14:paraId="6FDB3AFC">
            <w:pPr>
              <w:spacing w:line="288" w:lineRule="auto"/>
              <w:rPr>
                <w:rFonts w:ascii="Arial"/>
                <w:sz w:val="21"/>
              </w:rPr>
            </w:pPr>
          </w:p>
          <w:p w14:paraId="0BC08D5D">
            <w:pPr>
              <w:pStyle w:val="6"/>
              <w:spacing w:before="68" w:line="220" w:lineRule="auto"/>
              <w:ind w:left="121"/>
            </w:pPr>
            <w:r>
              <w:rPr>
                <w:spacing w:val="5"/>
              </w:rPr>
              <w:t>人防</w:t>
            </w:r>
          </w:p>
        </w:tc>
        <w:tc>
          <w:tcPr>
            <w:tcW w:w="450" w:type="dxa"/>
            <w:vAlign w:val="top"/>
          </w:tcPr>
          <w:p w14:paraId="5E2CED5F">
            <w:pPr>
              <w:spacing w:line="294" w:lineRule="auto"/>
              <w:rPr>
                <w:rFonts w:ascii="Arial"/>
                <w:sz w:val="21"/>
              </w:rPr>
            </w:pPr>
          </w:p>
          <w:p w14:paraId="2C992C00">
            <w:pPr>
              <w:spacing w:line="294" w:lineRule="auto"/>
              <w:rPr>
                <w:rFonts w:ascii="Arial"/>
                <w:sz w:val="21"/>
              </w:rPr>
            </w:pPr>
          </w:p>
          <w:p w14:paraId="115DA339">
            <w:pPr>
              <w:spacing w:line="294" w:lineRule="auto"/>
              <w:rPr>
                <w:rFonts w:ascii="Arial"/>
                <w:sz w:val="21"/>
              </w:rPr>
            </w:pPr>
          </w:p>
          <w:p w14:paraId="691EDCC1">
            <w:pPr>
              <w:pStyle w:val="6"/>
              <w:spacing w:before="68"/>
              <w:ind w:left="112"/>
            </w:pPr>
            <w:r>
              <w:rPr>
                <w:spacing w:val="-3"/>
              </w:rPr>
              <w:t>25</w:t>
            </w:r>
          </w:p>
        </w:tc>
        <w:tc>
          <w:tcPr>
            <w:tcW w:w="2058" w:type="dxa"/>
            <w:vAlign w:val="top"/>
          </w:tcPr>
          <w:p w14:paraId="64B1C4CF">
            <w:pPr>
              <w:spacing w:line="241" w:lineRule="auto"/>
              <w:rPr>
                <w:rFonts w:ascii="Arial"/>
                <w:sz w:val="21"/>
              </w:rPr>
            </w:pPr>
          </w:p>
          <w:p w14:paraId="6089DDAB">
            <w:pPr>
              <w:spacing w:line="241" w:lineRule="auto"/>
              <w:rPr>
                <w:rFonts w:ascii="Arial"/>
                <w:sz w:val="21"/>
              </w:rPr>
            </w:pPr>
          </w:p>
          <w:p w14:paraId="4A56CA5E">
            <w:pPr>
              <w:spacing w:line="241" w:lineRule="auto"/>
              <w:rPr>
                <w:rFonts w:ascii="Arial"/>
                <w:sz w:val="21"/>
              </w:rPr>
            </w:pPr>
          </w:p>
          <w:p w14:paraId="09D78C56">
            <w:pPr>
              <w:pStyle w:val="6"/>
              <w:spacing w:before="69" w:line="266" w:lineRule="auto"/>
              <w:ind w:left="102"/>
            </w:pPr>
            <w:r>
              <w:rPr>
                <w:spacing w:val="-5"/>
              </w:rPr>
              <w:t>1、防空地下室易地建</w:t>
            </w:r>
            <w:r>
              <w:t xml:space="preserve"> </w:t>
            </w:r>
            <w:r>
              <w:rPr>
                <w:spacing w:val="6"/>
              </w:rPr>
              <w:t>设费</w:t>
            </w:r>
          </w:p>
        </w:tc>
        <w:tc>
          <w:tcPr>
            <w:tcW w:w="649" w:type="dxa"/>
            <w:vAlign w:val="top"/>
          </w:tcPr>
          <w:p w14:paraId="2FE4B21F">
            <w:pPr>
              <w:spacing w:line="287" w:lineRule="auto"/>
              <w:rPr>
                <w:rFonts w:ascii="Arial"/>
                <w:sz w:val="21"/>
              </w:rPr>
            </w:pPr>
          </w:p>
          <w:p w14:paraId="04062E42">
            <w:pPr>
              <w:spacing w:line="287" w:lineRule="auto"/>
              <w:rPr>
                <w:rFonts w:ascii="Arial"/>
                <w:sz w:val="21"/>
              </w:rPr>
            </w:pPr>
          </w:p>
          <w:p w14:paraId="6281BE0F">
            <w:pPr>
              <w:spacing w:line="288" w:lineRule="auto"/>
              <w:rPr>
                <w:rFonts w:ascii="Arial"/>
                <w:sz w:val="21"/>
              </w:rPr>
            </w:pPr>
          </w:p>
          <w:p w14:paraId="6CBAF6B9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1951DA5A">
            <w:pPr>
              <w:pStyle w:val="6"/>
              <w:spacing w:before="185" w:line="268" w:lineRule="auto"/>
              <w:ind w:left="25"/>
              <w:jc w:val="both"/>
            </w:pPr>
            <w:r>
              <w:rPr>
                <w:spacing w:val="-4"/>
              </w:rPr>
              <w:t>中发〔2001〕9号，国发〔2008〕4号，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湘财综〔2015〕5号，计价格〔2000〕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474号，湘发改价费〔2017〕1187号，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财政部税务总局发展改革委民政</w:t>
            </w:r>
          </w:p>
          <w:p w14:paraId="2E3F010B">
            <w:pPr>
              <w:pStyle w:val="6"/>
              <w:spacing w:before="1" w:line="275" w:lineRule="auto"/>
              <w:ind w:left="105" w:right="460" w:firstLine="10"/>
              <w:jc w:val="both"/>
            </w:pPr>
            <w:r>
              <w:t>部商务部卫生健康委2019年第76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号，财税〔2019〕53</w:t>
            </w:r>
          </w:p>
        </w:tc>
        <w:tc>
          <w:tcPr>
            <w:tcW w:w="674" w:type="dxa"/>
            <w:vAlign w:val="top"/>
          </w:tcPr>
          <w:p w14:paraId="34B3C77E">
            <w:pPr>
              <w:rPr>
                <w:rFonts w:ascii="Arial"/>
                <w:sz w:val="21"/>
              </w:rPr>
            </w:pPr>
          </w:p>
        </w:tc>
      </w:tr>
      <w:tr w14:paraId="5BD8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634" w:type="dxa"/>
            <w:vAlign w:val="top"/>
          </w:tcPr>
          <w:p w14:paraId="0E7891AE">
            <w:pPr>
              <w:spacing w:line="447" w:lineRule="auto"/>
              <w:rPr>
                <w:rFonts w:ascii="Arial"/>
                <w:sz w:val="21"/>
              </w:rPr>
            </w:pPr>
          </w:p>
          <w:p w14:paraId="0C7E4783">
            <w:pPr>
              <w:pStyle w:val="6"/>
              <w:spacing w:before="69" w:line="221" w:lineRule="auto"/>
              <w:ind w:left="95"/>
            </w:pPr>
            <w:r>
              <w:rPr>
                <w:color w:val="101030"/>
                <w:spacing w:val="-1"/>
              </w:rPr>
              <w:t>十</w:t>
            </w:r>
            <w:r>
              <w:rPr>
                <w:color w:val="402020"/>
                <w:spacing w:val="-1"/>
              </w:rPr>
              <w:t>一</w:t>
            </w:r>
          </w:p>
        </w:tc>
        <w:tc>
          <w:tcPr>
            <w:tcW w:w="689" w:type="dxa"/>
            <w:vAlign w:val="top"/>
          </w:tcPr>
          <w:p w14:paraId="4D6F0544">
            <w:pPr>
              <w:spacing w:line="447" w:lineRule="auto"/>
              <w:rPr>
                <w:rFonts w:ascii="Arial"/>
                <w:sz w:val="21"/>
              </w:rPr>
            </w:pPr>
          </w:p>
          <w:p w14:paraId="258CADE1">
            <w:pPr>
              <w:pStyle w:val="6"/>
              <w:spacing w:before="68" w:line="220" w:lineRule="auto"/>
              <w:ind w:left="121"/>
            </w:pPr>
            <w:r>
              <w:rPr>
                <w:spacing w:val="6"/>
              </w:rPr>
              <w:t>法院</w:t>
            </w:r>
          </w:p>
        </w:tc>
        <w:tc>
          <w:tcPr>
            <w:tcW w:w="450" w:type="dxa"/>
            <w:vAlign w:val="top"/>
          </w:tcPr>
          <w:p w14:paraId="707F922C">
            <w:pPr>
              <w:spacing w:line="466" w:lineRule="auto"/>
              <w:rPr>
                <w:rFonts w:ascii="Arial"/>
                <w:sz w:val="21"/>
              </w:rPr>
            </w:pPr>
          </w:p>
          <w:p w14:paraId="3C1C91A7">
            <w:pPr>
              <w:pStyle w:val="6"/>
              <w:spacing w:before="69"/>
              <w:ind w:left="112"/>
            </w:pPr>
            <w:r>
              <w:rPr>
                <w:spacing w:val="-3"/>
              </w:rPr>
              <w:t>26</w:t>
            </w:r>
          </w:p>
        </w:tc>
        <w:tc>
          <w:tcPr>
            <w:tcW w:w="2058" w:type="dxa"/>
            <w:vAlign w:val="top"/>
          </w:tcPr>
          <w:p w14:paraId="029EFA9F">
            <w:pPr>
              <w:spacing w:line="447" w:lineRule="auto"/>
              <w:rPr>
                <w:rFonts w:ascii="Arial"/>
                <w:sz w:val="21"/>
              </w:rPr>
            </w:pPr>
          </w:p>
          <w:p w14:paraId="08FEA8BC">
            <w:pPr>
              <w:pStyle w:val="6"/>
              <w:spacing w:before="68" w:line="220" w:lineRule="auto"/>
              <w:ind w:left="102"/>
            </w:pPr>
            <w:r>
              <w:rPr>
                <w:spacing w:val="3"/>
              </w:rPr>
              <w:t>1、诉讼费</w:t>
            </w:r>
          </w:p>
        </w:tc>
        <w:tc>
          <w:tcPr>
            <w:tcW w:w="649" w:type="dxa"/>
            <w:vAlign w:val="top"/>
          </w:tcPr>
          <w:p w14:paraId="6983608F">
            <w:pPr>
              <w:spacing w:line="447" w:lineRule="auto"/>
              <w:rPr>
                <w:rFonts w:ascii="Arial"/>
                <w:sz w:val="21"/>
              </w:rPr>
            </w:pPr>
          </w:p>
          <w:p w14:paraId="3B96E218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6A16DE99">
            <w:pPr>
              <w:pStyle w:val="6"/>
              <w:spacing w:before="66" w:line="219" w:lineRule="auto"/>
              <w:ind w:left="30"/>
            </w:pPr>
            <w:r>
              <w:rPr>
                <w:spacing w:val="-1"/>
              </w:rPr>
              <w:t>《诉讼费用交纳办法》(国务院令481</w:t>
            </w:r>
          </w:p>
          <w:p w14:paraId="638207D1">
            <w:pPr>
              <w:pStyle w:val="6"/>
              <w:spacing w:before="59" w:line="216" w:lineRule="auto"/>
              <w:jc w:val="right"/>
            </w:pPr>
            <w:r>
              <w:rPr>
                <w:spacing w:val="-15"/>
              </w:rPr>
              <w:t>号),财行〔2003〕275号，湘价费〔2007〕</w:t>
            </w:r>
          </w:p>
          <w:p w14:paraId="3C3ABE2E">
            <w:pPr>
              <w:pStyle w:val="6"/>
              <w:spacing w:before="85" w:line="218" w:lineRule="auto"/>
              <w:ind w:left="135"/>
            </w:pPr>
            <w:r>
              <w:rPr>
                <w:spacing w:val="-1"/>
              </w:rPr>
              <w:t>154号，湘发改价费〔2017〕493号，</w:t>
            </w:r>
          </w:p>
          <w:p w14:paraId="474FB447">
            <w:pPr>
              <w:pStyle w:val="6"/>
              <w:spacing w:before="41" w:line="201" w:lineRule="auto"/>
              <w:ind w:left="115"/>
            </w:pPr>
            <w:r>
              <w:rPr>
                <w:spacing w:val="-1"/>
              </w:rPr>
              <w:t>湘发改价费规〔2021〕754号</w:t>
            </w:r>
          </w:p>
        </w:tc>
        <w:tc>
          <w:tcPr>
            <w:tcW w:w="674" w:type="dxa"/>
            <w:vAlign w:val="top"/>
          </w:tcPr>
          <w:p w14:paraId="679B769D">
            <w:pPr>
              <w:rPr>
                <w:rFonts w:ascii="Arial"/>
                <w:sz w:val="21"/>
              </w:rPr>
            </w:pPr>
          </w:p>
        </w:tc>
      </w:tr>
    </w:tbl>
    <w:p w14:paraId="07103A0F">
      <w:pPr>
        <w:pStyle w:val="2"/>
      </w:pPr>
    </w:p>
    <w:p w14:paraId="4AE84D86">
      <w:pPr>
        <w:sectPr>
          <w:footerReference r:id="rId10" w:type="default"/>
          <w:pgSz w:w="11910" w:h="16840"/>
          <w:pgMar w:top="1431" w:right="1455" w:bottom="1256" w:left="1754" w:header="0" w:footer="1079" w:gutter="0"/>
          <w:cols w:space="720" w:num="1"/>
        </w:sectPr>
      </w:pPr>
    </w:p>
    <w:p w14:paraId="5951A584">
      <w:pPr>
        <w:spacing w:before="50"/>
      </w:pPr>
    </w:p>
    <w:p w14:paraId="30C92AEE">
      <w:pPr>
        <w:spacing w:before="50"/>
      </w:pPr>
    </w:p>
    <w:tbl>
      <w:tblPr>
        <w:tblStyle w:val="5"/>
        <w:tblW w:w="8649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99"/>
        <w:gridCol w:w="439"/>
        <w:gridCol w:w="2048"/>
        <w:gridCol w:w="639"/>
        <w:gridCol w:w="3526"/>
        <w:gridCol w:w="664"/>
      </w:tblGrid>
      <w:tr w14:paraId="7506F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34" w:type="dxa"/>
            <w:vAlign w:val="top"/>
          </w:tcPr>
          <w:p w14:paraId="16215DCA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757CD514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439" w:type="dxa"/>
            <w:textDirection w:val="tbRlV"/>
            <w:vAlign w:val="top"/>
          </w:tcPr>
          <w:p w14:paraId="739A05F2">
            <w:pPr>
              <w:pStyle w:val="6"/>
              <w:spacing w:before="129" w:line="199" w:lineRule="auto"/>
            </w:pPr>
            <w:r>
              <w:rPr>
                <w:spacing w:val="-2"/>
              </w:rPr>
              <w:t>序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048" w:type="dxa"/>
            <w:vAlign w:val="top"/>
          </w:tcPr>
          <w:p w14:paraId="1748C782">
            <w:pPr>
              <w:pStyle w:val="6"/>
              <w:spacing w:before="203" w:line="219" w:lineRule="auto"/>
              <w:ind w:left="183"/>
            </w:pPr>
            <w:r>
              <w:rPr>
                <w:spacing w:val="10"/>
              </w:rPr>
              <w:t>收费项目</w:t>
            </w:r>
          </w:p>
        </w:tc>
        <w:tc>
          <w:tcPr>
            <w:tcW w:w="639" w:type="dxa"/>
            <w:vAlign w:val="top"/>
          </w:tcPr>
          <w:p w14:paraId="1580D9E9">
            <w:pPr>
              <w:pStyle w:val="6"/>
              <w:spacing w:before="23" w:line="251" w:lineRule="auto"/>
              <w:ind w:left="105" w:right="90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26" w:type="dxa"/>
            <w:vAlign w:val="top"/>
          </w:tcPr>
          <w:p w14:paraId="0D3A5FEB">
            <w:pPr>
              <w:pStyle w:val="6"/>
              <w:spacing w:before="202" w:line="219" w:lineRule="auto"/>
              <w:ind w:left="1036"/>
            </w:pPr>
            <w:r>
              <w:rPr>
                <w:spacing w:val="-7"/>
              </w:rPr>
              <w:t>政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64" w:type="dxa"/>
            <w:vAlign w:val="top"/>
          </w:tcPr>
          <w:p w14:paraId="2E560A29">
            <w:pPr>
              <w:pStyle w:val="6"/>
              <w:spacing w:before="204" w:line="221" w:lineRule="auto"/>
              <w:ind w:left="130"/>
            </w:pPr>
            <w:r>
              <w:rPr>
                <w:spacing w:val="5"/>
              </w:rPr>
              <w:t>备注</w:t>
            </w:r>
          </w:p>
        </w:tc>
      </w:tr>
      <w:tr w14:paraId="3AD9C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1B2952A4">
            <w:pPr>
              <w:spacing w:line="261" w:lineRule="auto"/>
              <w:rPr>
                <w:rFonts w:ascii="Arial"/>
                <w:sz w:val="21"/>
              </w:rPr>
            </w:pPr>
          </w:p>
          <w:p w14:paraId="4E0AF61A">
            <w:pPr>
              <w:spacing w:line="262" w:lineRule="auto"/>
              <w:rPr>
                <w:rFonts w:ascii="Arial"/>
                <w:sz w:val="21"/>
              </w:rPr>
            </w:pPr>
          </w:p>
          <w:p w14:paraId="0825C0EB">
            <w:pPr>
              <w:spacing w:line="262" w:lineRule="auto"/>
              <w:rPr>
                <w:rFonts w:ascii="Arial"/>
                <w:sz w:val="21"/>
              </w:rPr>
            </w:pPr>
          </w:p>
          <w:p w14:paraId="5E53308A">
            <w:pPr>
              <w:spacing w:line="262" w:lineRule="auto"/>
              <w:rPr>
                <w:rFonts w:ascii="Arial"/>
                <w:sz w:val="21"/>
              </w:rPr>
            </w:pPr>
          </w:p>
          <w:p w14:paraId="0777202A">
            <w:pPr>
              <w:spacing w:line="262" w:lineRule="auto"/>
              <w:rPr>
                <w:rFonts w:ascii="Arial"/>
                <w:sz w:val="21"/>
              </w:rPr>
            </w:pPr>
          </w:p>
          <w:p w14:paraId="5951D3FA">
            <w:pPr>
              <w:spacing w:line="262" w:lineRule="auto"/>
              <w:rPr>
                <w:rFonts w:ascii="Arial"/>
                <w:sz w:val="21"/>
              </w:rPr>
            </w:pPr>
          </w:p>
          <w:p w14:paraId="6633243F">
            <w:pPr>
              <w:spacing w:line="262" w:lineRule="auto"/>
              <w:rPr>
                <w:rFonts w:ascii="Arial"/>
                <w:sz w:val="21"/>
              </w:rPr>
            </w:pPr>
          </w:p>
          <w:p w14:paraId="30DB891F">
            <w:pPr>
              <w:spacing w:line="262" w:lineRule="auto"/>
              <w:rPr>
                <w:rFonts w:ascii="Arial"/>
                <w:sz w:val="21"/>
              </w:rPr>
            </w:pPr>
          </w:p>
          <w:p w14:paraId="7875CAB7">
            <w:pPr>
              <w:pStyle w:val="6"/>
              <w:spacing w:before="68" w:line="221" w:lineRule="auto"/>
              <w:ind w:left="98"/>
            </w:pPr>
            <w:r>
              <w:rPr>
                <w:b/>
                <w:bCs/>
                <w:spacing w:val="-5"/>
              </w:rPr>
              <w:t>十二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46CCD442">
            <w:pPr>
              <w:rPr>
                <w:rFonts w:ascii="Arial"/>
                <w:sz w:val="21"/>
              </w:rPr>
            </w:pPr>
          </w:p>
          <w:p w14:paraId="40F0DEB5">
            <w:pPr>
              <w:rPr>
                <w:rFonts w:ascii="Arial"/>
                <w:sz w:val="21"/>
              </w:rPr>
            </w:pPr>
          </w:p>
          <w:p w14:paraId="32438734">
            <w:pPr>
              <w:rPr>
                <w:rFonts w:ascii="Arial"/>
                <w:sz w:val="21"/>
              </w:rPr>
            </w:pPr>
          </w:p>
          <w:p w14:paraId="711E86C3">
            <w:pPr>
              <w:spacing w:line="241" w:lineRule="auto"/>
              <w:rPr>
                <w:rFonts w:ascii="Arial"/>
                <w:sz w:val="21"/>
              </w:rPr>
            </w:pPr>
          </w:p>
          <w:p w14:paraId="3BFF076E">
            <w:pPr>
              <w:spacing w:line="241" w:lineRule="auto"/>
              <w:rPr>
                <w:rFonts w:ascii="Arial"/>
                <w:sz w:val="21"/>
              </w:rPr>
            </w:pPr>
          </w:p>
          <w:p w14:paraId="450FBAF9">
            <w:pPr>
              <w:spacing w:line="241" w:lineRule="auto"/>
              <w:rPr>
                <w:rFonts w:ascii="Arial"/>
                <w:sz w:val="21"/>
              </w:rPr>
            </w:pPr>
          </w:p>
          <w:p w14:paraId="6B0857DB">
            <w:pPr>
              <w:spacing w:line="241" w:lineRule="auto"/>
              <w:rPr>
                <w:rFonts w:ascii="Arial"/>
                <w:sz w:val="21"/>
              </w:rPr>
            </w:pPr>
          </w:p>
          <w:p w14:paraId="2CD010CC">
            <w:pPr>
              <w:spacing w:line="241" w:lineRule="auto"/>
              <w:rPr>
                <w:rFonts w:ascii="Arial"/>
                <w:sz w:val="21"/>
              </w:rPr>
            </w:pPr>
          </w:p>
          <w:p w14:paraId="7B8AF426">
            <w:pPr>
              <w:pStyle w:val="6"/>
              <w:spacing w:before="68" w:line="219" w:lineRule="auto"/>
              <w:ind w:left="133"/>
            </w:pPr>
            <w:r>
              <w:rPr>
                <w:b/>
                <w:bCs/>
                <w:spacing w:val="1"/>
              </w:rPr>
              <w:t>市场</w:t>
            </w:r>
          </w:p>
          <w:p w14:paraId="37E575E4">
            <w:pPr>
              <w:pStyle w:val="6"/>
              <w:spacing w:before="50" w:line="219" w:lineRule="auto"/>
              <w:ind w:left="133"/>
            </w:pPr>
            <w:r>
              <w:rPr>
                <w:b/>
                <w:bCs/>
                <w:spacing w:val="-5"/>
              </w:rPr>
              <w:t>监管</w:t>
            </w:r>
          </w:p>
        </w:tc>
        <w:tc>
          <w:tcPr>
            <w:tcW w:w="439" w:type="dxa"/>
            <w:vAlign w:val="top"/>
          </w:tcPr>
          <w:p w14:paraId="7F165DE6">
            <w:pPr>
              <w:spacing w:line="271" w:lineRule="auto"/>
              <w:rPr>
                <w:rFonts w:ascii="Arial"/>
                <w:sz w:val="21"/>
              </w:rPr>
            </w:pPr>
          </w:p>
          <w:p w14:paraId="1E7E4FDE">
            <w:pPr>
              <w:spacing w:line="272" w:lineRule="auto"/>
              <w:rPr>
                <w:rFonts w:ascii="Arial"/>
                <w:sz w:val="21"/>
              </w:rPr>
            </w:pPr>
          </w:p>
          <w:p w14:paraId="5B03B2C9">
            <w:pPr>
              <w:spacing w:line="272" w:lineRule="auto"/>
              <w:rPr>
                <w:rFonts w:ascii="Arial"/>
                <w:sz w:val="21"/>
              </w:rPr>
            </w:pPr>
          </w:p>
          <w:p w14:paraId="54B9F503">
            <w:pPr>
              <w:pStyle w:val="6"/>
              <w:spacing w:before="69"/>
              <w:ind w:left="102"/>
            </w:pPr>
            <w:r>
              <w:rPr>
                <w:spacing w:val="-3"/>
              </w:rPr>
              <w:t>27</w:t>
            </w:r>
          </w:p>
        </w:tc>
        <w:tc>
          <w:tcPr>
            <w:tcW w:w="2048" w:type="dxa"/>
            <w:vAlign w:val="top"/>
          </w:tcPr>
          <w:p w14:paraId="2E9F7DA3">
            <w:pPr>
              <w:spacing w:line="323" w:lineRule="auto"/>
              <w:rPr>
                <w:rFonts w:ascii="Arial"/>
                <w:sz w:val="21"/>
              </w:rPr>
            </w:pPr>
          </w:p>
          <w:p w14:paraId="6E4B5986">
            <w:pPr>
              <w:spacing w:line="324" w:lineRule="auto"/>
              <w:rPr>
                <w:rFonts w:ascii="Arial"/>
                <w:sz w:val="21"/>
              </w:rPr>
            </w:pPr>
          </w:p>
          <w:p w14:paraId="3B70B313">
            <w:pPr>
              <w:pStyle w:val="6"/>
              <w:spacing w:before="68" w:line="284" w:lineRule="auto"/>
              <w:ind w:left="182" w:hanging="59"/>
            </w:pPr>
            <w:r>
              <w:rPr>
                <w:spacing w:val="-9"/>
              </w:rPr>
              <w:t>1、特种设备检验检测</w:t>
            </w:r>
            <w:r>
              <w:rPr>
                <w:spacing w:val="8"/>
              </w:rPr>
              <w:t xml:space="preserve"> </w:t>
            </w:r>
            <w:r>
              <w:t>费</w:t>
            </w:r>
          </w:p>
        </w:tc>
        <w:tc>
          <w:tcPr>
            <w:tcW w:w="639" w:type="dxa"/>
            <w:vAlign w:val="top"/>
          </w:tcPr>
          <w:p w14:paraId="4FD3F82F">
            <w:pPr>
              <w:spacing w:line="265" w:lineRule="auto"/>
              <w:rPr>
                <w:rFonts w:ascii="Arial"/>
                <w:sz w:val="21"/>
              </w:rPr>
            </w:pPr>
          </w:p>
          <w:p w14:paraId="54959D22">
            <w:pPr>
              <w:spacing w:line="265" w:lineRule="auto"/>
              <w:rPr>
                <w:rFonts w:ascii="Arial"/>
                <w:sz w:val="21"/>
              </w:rPr>
            </w:pPr>
          </w:p>
          <w:p w14:paraId="52274168">
            <w:pPr>
              <w:spacing w:line="266" w:lineRule="auto"/>
              <w:rPr>
                <w:rFonts w:ascii="Arial"/>
                <w:sz w:val="21"/>
              </w:rPr>
            </w:pPr>
          </w:p>
          <w:p w14:paraId="7D62DD01">
            <w:pPr>
              <w:pStyle w:val="6"/>
              <w:spacing w:before="68" w:line="220" w:lineRule="auto"/>
              <w:ind w:left="105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3031D54F">
            <w:pPr>
              <w:pStyle w:val="6"/>
              <w:spacing w:before="95" w:line="268" w:lineRule="auto"/>
              <w:ind w:left="26" w:firstLine="62"/>
            </w:pPr>
            <w:r>
              <w:rPr>
                <w:spacing w:val="-10"/>
              </w:rPr>
              <w:t>《特种设备安全法》,《特种设备安全</w:t>
            </w:r>
            <w:r>
              <w:rPr>
                <w:spacing w:val="6"/>
              </w:rPr>
              <w:t xml:space="preserve">  </w:t>
            </w:r>
            <w:r>
              <w:t xml:space="preserve">监察条例》,发改价格〔2015〕1299   </w:t>
            </w:r>
            <w:r>
              <w:rPr>
                <w:spacing w:val="-4"/>
              </w:rPr>
              <w:t>号，财综〔2011〕16号，财综〔2001〕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10号，湘财综〔2017〕16号，湘发</w:t>
            </w:r>
            <w:r>
              <w:rPr>
                <w:spacing w:val="-10"/>
              </w:rPr>
              <w:t>改价</w:t>
            </w:r>
            <w:r>
              <w:t xml:space="preserve">  </w:t>
            </w:r>
            <w:r>
              <w:rPr>
                <w:spacing w:val="-1"/>
              </w:rPr>
              <w:t>费〔2019〕224号，国市监注〔2020〕</w:t>
            </w:r>
            <w:r>
              <w:rPr>
                <w:spacing w:val="3"/>
              </w:rPr>
              <w:t xml:space="preserve"> </w:t>
            </w:r>
            <w:r>
              <w:t>38号，湘发改价费规〔2021〕793号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67E119C">
            <w:pPr>
              <w:rPr>
                <w:rFonts w:ascii="Arial"/>
                <w:sz w:val="21"/>
              </w:rPr>
            </w:pPr>
          </w:p>
        </w:tc>
      </w:tr>
      <w:tr w14:paraId="7A142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005E374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200F9850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8906FF8">
            <w:pPr>
              <w:spacing w:line="286" w:lineRule="auto"/>
              <w:rPr>
                <w:rFonts w:ascii="Arial"/>
                <w:sz w:val="21"/>
              </w:rPr>
            </w:pPr>
          </w:p>
          <w:p w14:paraId="7B54D5B9">
            <w:pPr>
              <w:spacing w:line="286" w:lineRule="auto"/>
              <w:rPr>
                <w:rFonts w:ascii="Arial"/>
                <w:sz w:val="21"/>
              </w:rPr>
            </w:pPr>
          </w:p>
          <w:p w14:paraId="55A205F0">
            <w:pPr>
              <w:spacing w:line="286" w:lineRule="auto"/>
              <w:rPr>
                <w:rFonts w:ascii="Arial"/>
                <w:sz w:val="21"/>
              </w:rPr>
            </w:pPr>
          </w:p>
          <w:p w14:paraId="07E8A696">
            <w:pPr>
              <w:spacing w:line="287" w:lineRule="auto"/>
              <w:rPr>
                <w:rFonts w:ascii="Arial"/>
                <w:sz w:val="21"/>
              </w:rPr>
            </w:pPr>
          </w:p>
          <w:p w14:paraId="5BCD2512">
            <w:pPr>
              <w:pStyle w:val="6"/>
              <w:spacing w:before="68"/>
              <w:ind w:left="102"/>
            </w:pPr>
            <w:r>
              <w:rPr>
                <w:spacing w:val="-3"/>
              </w:rPr>
              <w:t>28</w:t>
            </w:r>
          </w:p>
        </w:tc>
        <w:tc>
          <w:tcPr>
            <w:tcW w:w="2048" w:type="dxa"/>
            <w:vAlign w:val="top"/>
          </w:tcPr>
          <w:p w14:paraId="78D0877D">
            <w:pPr>
              <w:spacing w:line="281" w:lineRule="auto"/>
              <w:rPr>
                <w:rFonts w:ascii="Arial"/>
                <w:sz w:val="21"/>
              </w:rPr>
            </w:pPr>
          </w:p>
          <w:p w14:paraId="09281439">
            <w:pPr>
              <w:spacing w:line="281" w:lineRule="auto"/>
              <w:rPr>
                <w:rFonts w:ascii="Arial"/>
                <w:sz w:val="21"/>
              </w:rPr>
            </w:pPr>
          </w:p>
          <w:p w14:paraId="54A7D0FF">
            <w:pPr>
              <w:spacing w:line="282" w:lineRule="auto"/>
              <w:rPr>
                <w:rFonts w:ascii="Arial"/>
                <w:sz w:val="21"/>
              </w:rPr>
            </w:pPr>
          </w:p>
          <w:p w14:paraId="7A25DD4E">
            <w:pPr>
              <w:spacing w:line="282" w:lineRule="auto"/>
              <w:rPr>
                <w:rFonts w:ascii="Arial"/>
                <w:sz w:val="21"/>
              </w:rPr>
            </w:pPr>
          </w:p>
          <w:p w14:paraId="5931C8FA">
            <w:pPr>
              <w:pStyle w:val="6"/>
              <w:spacing w:before="68" w:line="220" w:lineRule="auto"/>
              <w:ind w:left="183"/>
            </w:pPr>
            <w:r>
              <w:rPr>
                <w:spacing w:val="-2"/>
              </w:rPr>
              <w:t>2、药品注册费</w:t>
            </w:r>
          </w:p>
        </w:tc>
        <w:tc>
          <w:tcPr>
            <w:tcW w:w="639" w:type="dxa"/>
            <w:vAlign w:val="top"/>
          </w:tcPr>
          <w:p w14:paraId="2C70697E">
            <w:pPr>
              <w:spacing w:line="281" w:lineRule="auto"/>
              <w:rPr>
                <w:rFonts w:ascii="Arial"/>
                <w:sz w:val="21"/>
              </w:rPr>
            </w:pPr>
          </w:p>
          <w:p w14:paraId="72A7028B">
            <w:pPr>
              <w:spacing w:line="281" w:lineRule="auto"/>
              <w:rPr>
                <w:rFonts w:ascii="Arial"/>
                <w:sz w:val="21"/>
              </w:rPr>
            </w:pPr>
          </w:p>
          <w:p w14:paraId="3E2891A8">
            <w:pPr>
              <w:spacing w:line="282" w:lineRule="auto"/>
              <w:rPr>
                <w:rFonts w:ascii="Arial"/>
                <w:sz w:val="21"/>
              </w:rPr>
            </w:pPr>
          </w:p>
          <w:p w14:paraId="503CBCC5">
            <w:pPr>
              <w:spacing w:line="282" w:lineRule="auto"/>
              <w:rPr>
                <w:rFonts w:ascii="Arial"/>
                <w:sz w:val="21"/>
              </w:rPr>
            </w:pPr>
          </w:p>
          <w:p w14:paraId="77171E27">
            <w:pPr>
              <w:pStyle w:val="6"/>
              <w:spacing w:before="68" w:line="220" w:lineRule="auto"/>
              <w:ind w:left="105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7149633F">
            <w:pPr>
              <w:pStyle w:val="6"/>
              <w:spacing w:before="106" w:line="267" w:lineRule="auto"/>
              <w:ind w:left="26" w:right="4" w:firstLine="74"/>
            </w:pPr>
            <w:r>
              <w:rPr>
                <w:spacing w:val="-3"/>
              </w:rPr>
              <w:t>《药品管理法实施条例》,财税(2015)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2号，发改价格〔2015〕1006号，湘财</w:t>
            </w:r>
          </w:p>
          <w:p w14:paraId="48AD744D">
            <w:pPr>
              <w:pStyle w:val="6"/>
              <w:spacing w:before="15" w:line="265" w:lineRule="auto"/>
              <w:ind w:left="85" w:firstLine="9"/>
            </w:pPr>
            <w:r>
              <w:rPr>
                <w:spacing w:val="-7"/>
              </w:rPr>
              <w:t>综〔2016〕37号，湘发改价费〔2019〕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224号，国家药品监督管理局公告</w:t>
            </w:r>
          </w:p>
          <w:p w14:paraId="47BA8194">
            <w:pPr>
              <w:pStyle w:val="6"/>
              <w:spacing w:before="28" w:line="261" w:lineRule="auto"/>
              <w:ind w:left="105" w:right="167" w:firstLine="80"/>
            </w:pPr>
            <w:r>
              <w:t>2020年第75号，财政部税务总局公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告2020年第28号，财政部国家发展</w:t>
            </w:r>
            <w:r>
              <w:t xml:space="preserve"> </w:t>
            </w:r>
            <w:r>
              <w:rPr>
                <w:spacing w:val="5"/>
              </w:rPr>
              <w:t>改革委公告2020年第11号，财政部</w:t>
            </w:r>
            <w:r>
              <w:t xml:space="preserve"> 国家发展改革委公告2021年第9号</w:t>
            </w: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32EC19D4">
            <w:pPr>
              <w:rPr>
                <w:rFonts w:ascii="Arial"/>
                <w:sz w:val="21"/>
              </w:rPr>
            </w:pPr>
          </w:p>
        </w:tc>
      </w:tr>
      <w:tr w14:paraId="562D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0CBC629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2FBDC9C8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1E6F065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CF98D46">
            <w:pPr>
              <w:pStyle w:val="6"/>
              <w:spacing w:before="52" w:line="218" w:lineRule="auto"/>
              <w:ind w:left="203"/>
            </w:pPr>
            <w:r>
              <w:t>(1)补充申请注册费</w:t>
            </w:r>
          </w:p>
        </w:tc>
        <w:tc>
          <w:tcPr>
            <w:tcW w:w="639" w:type="dxa"/>
            <w:vAlign w:val="top"/>
          </w:tcPr>
          <w:p w14:paraId="0B562B84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restart"/>
            <w:tcBorders>
              <w:bottom w:val="nil"/>
            </w:tcBorders>
            <w:vAlign w:val="top"/>
          </w:tcPr>
          <w:p w14:paraId="28443BEB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6050B9F8">
            <w:pPr>
              <w:rPr>
                <w:rFonts w:ascii="Arial"/>
                <w:sz w:val="21"/>
              </w:rPr>
            </w:pPr>
          </w:p>
        </w:tc>
      </w:tr>
      <w:tr w14:paraId="06C50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72A599C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626B051F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7D9E6E7E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84FF54E">
            <w:pPr>
              <w:pStyle w:val="6"/>
              <w:spacing w:before="53" w:line="217" w:lineRule="auto"/>
              <w:ind w:left="183"/>
            </w:pPr>
            <w:r>
              <w:rPr>
                <w:spacing w:val="1"/>
              </w:rPr>
              <w:t>(2)再注册费</w:t>
            </w:r>
          </w:p>
        </w:tc>
        <w:tc>
          <w:tcPr>
            <w:tcW w:w="639" w:type="dxa"/>
            <w:vAlign w:val="top"/>
          </w:tcPr>
          <w:p w14:paraId="17AB23E1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4C276969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E949D12">
            <w:pPr>
              <w:rPr>
                <w:rFonts w:ascii="Arial"/>
                <w:sz w:val="21"/>
              </w:rPr>
            </w:pPr>
          </w:p>
        </w:tc>
      </w:tr>
      <w:tr w14:paraId="155B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3907F82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3B870A32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414EC77A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35216E80">
            <w:pPr>
              <w:pStyle w:val="6"/>
              <w:spacing w:before="43" w:line="208" w:lineRule="auto"/>
              <w:ind w:left="183"/>
            </w:pPr>
            <w:r>
              <w:rPr>
                <w:spacing w:val="1"/>
              </w:rPr>
              <w:t>(3)加急费</w:t>
            </w:r>
          </w:p>
        </w:tc>
        <w:tc>
          <w:tcPr>
            <w:tcW w:w="639" w:type="dxa"/>
            <w:vAlign w:val="top"/>
          </w:tcPr>
          <w:p w14:paraId="2774A8EE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</w:tcBorders>
            <w:vAlign w:val="top"/>
          </w:tcPr>
          <w:p w14:paraId="69B00077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3D21280F">
            <w:pPr>
              <w:rPr>
                <w:rFonts w:ascii="Arial"/>
                <w:sz w:val="21"/>
              </w:rPr>
            </w:pPr>
          </w:p>
        </w:tc>
      </w:tr>
      <w:tr w14:paraId="72B6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70E00C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06D0F8A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61BC10ED">
            <w:pPr>
              <w:spacing w:line="267" w:lineRule="auto"/>
              <w:rPr>
                <w:rFonts w:ascii="Arial"/>
                <w:sz w:val="21"/>
              </w:rPr>
            </w:pPr>
          </w:p>
          <w:p w14:paraId="5DD85C19">
            <w:pPr>
              <w:spacing w:line="267" w:lineRule="auto"/>
              <w:rPr>
                <w:rFonts w:ascii="Arial"/>
                <w:sz w:val="21"/>
              </w:rPr>
            </w:pPr>
          </w:p>
          <w:p w14:paraId="78417A38">
            <w:pPr>
              <w:spacing w:line="267" w:lineRule="auto"/>
              <w:rPr>
                <w:rFonts w:ascii="Arial"/>
                <w:sz w:val="21"/>
              </w:rPr>
            </w:pPr>
          </w:p>
          <w:p w14:paraId="2603FCA4">
            <w:pPr>
              <w:spacing w:line="267" w:lineRule="auto"/>
              <w:rPr>
                <w:rFonts w:ascii="Arial"/>
                <w:sz w:val="21"/>
              </w:rPr>
            </w:pPr>
          </w:p>
          <w:p w14:paraId="1A19DF4A">
            <w:pPr>
              <w:pStyle w:val="6"/>
              <w:spacing w:before="68"/>
              <w:ind w:left="102"/>
            </w:pPr>
            <w:r>
              <w:rPr>
                <w:spacing w:val="-3"/>
              </w:rPr>
              <w:t>29</w:t>
            </w:r>
          </w:p>
        </w:tc>
        <w:tc>
          <w:tcPr>
            <w:tcW w:w="2048" w:type="dxa"/>
            <w:vAlign w:val="top"/>
          </w:tcPr>
          <w:p w14:paraId="7D95B0C6">
            <w:pPr>
              <w:pStyle w:val="6"/>
              <w:spacing w:before="63"/>
              <w:ind w:left="181" w:hanging="99"/>
            </w:pPr>
            <w:r>
              <w:rPr>
                <w:spacing w:val="-4"/>
              </w:rPr>
              <w:t>3、医疗器械产品注册</w:t>
            </w:r>
            <w:r>
              <w:t xml:space="preserve"> 费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7D399226">
            <w:pPr>
              <w:spacing w:line="262" w:lineRule="auto"/>
              <w:rPr>
                <w:rFonts w:ascii="Arial"/>
                <w:sz w:val="21"/>
              </w:rPr>
            </w:pPr>
          </w:p>
          <w:p w14:paraId="2939B550">
            <w:pPr>
              <w:spacing w:line="262" w:lineRule="auto"/>
              <w:rPr>
                <w:rFonts w:ascii="Arial"/>
                <w:sz w:val="21"/>
              </w:rPr>
            </w:pPr>
          </w:p>
          <w:p w14:paraId="1CD18F5A">
            <w:pPr>
              <w:spacing w:line="262" w:lineRule="auto"/>
              <w:rPr>
                <w:rFonts w:ascii="Arial"/>
                <w:sz w:val="21"/>
              </w:rPr>
            </w:pPr>
          </w:p>
          <w:p w14:paraId="4E718AF7">
            <w:pPr>
              <w:spacing w:line="262" w:lineRule="auto"/>
              <w:rPr>
                <w:rFonts w:ascii="Arial"/>
                <w:sz w:val="21"/>
              </w:rPr>
            </w:pPr>
          </w:p>
          <w:p w14:paraId="532FD8FF">
            <w:pPr>
              <w:pStyle w:val="6"/>
              <w:spacing w:before="68" w:line="220" w:lineRule="auto"/>
              <w:ind w:left="105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Merge w:val="restart"/>
            <w:tcBorders>
              <w:bottom w:val="nil"/>
            </w:tcBorders>
            <w:vAlign w:val="top"/>
          </w:tcPr>
          <w:p w14:paraId="537EBD21">
            <w:pPr>
              <w:pStyle w:val="6"/>
              <w:spacing w:before="59" w:line="216" w:lineRule="auto"/>
              <w:ind w:left="181"/>
            </w:pPr>
            <w:r>
              <w:rPr>
                <w:spacing w:val="-2"/>
              </w:rPr>
              <w:t>《医疗器械监督管理条例》,财税</w:t>
            </w:r>
          </w:p>
          <w:p w14:paraId="2E7BAC8D">
            <w:pPr>
              <w:pStyle w:val="6"/>
              <w:spacing w:before="55" w:line="218" w:lineRule="auto"/>
              <w:jc w:val="right"/>
            </w:pPr>
            <w:r>
              <w:rPr>
                <w:spacing w:val="-3"/>
              </w:rPr>
              <w:t>〔2015〕2号，发改价格〔2015〕1006</w:t>
            </w:r>
          </w:p>
          <w:p w14:paraId="193AB6CF">
            <w:pPr>
              <w:pStyle w:val="6"/>
              <w:spacing w:before="52" w:line="218" w:lineRule="auto"/>
              <w:ind w:left="75"/>
            </w:pPr>
            <w:r>
              <w:t>号，湘财综〔2016〕37号，湘发改价</w:t>
            </w:r>
          </w:p>
          <w:p w14:paraId="51C11A24">
            <w:pPr>
              <w:pStyle w:val="6"/>
              <w:spacing w:before="53" w:line="219" w:lineRule="auto"/>
              <w:ind w:left="125"/>
            </w:pPr>
            <w:r>
              <w:rPr>
                <w:spacing w:val="1"/>
              </w:rPr>
              <w:t>费〔2019〕224号，财政部税务总局</w:t>
            </w:r>
          </w:p>
          <w:p w14:paraId="6EC34CF2">
            <w:pPr>
              <w:pStyle w:val="6"/>
              <w:spacing w:before="39" w:line="218" w:lineRule="auto"/>
              <w:ind w:left="186"/>
            </w:pPr>
            <w:r>
              <w:t>公告2020年第28号，财政部国家发</w:t>
            </w:r>
          </w:p>
          <w:p w14:paraId="6CA6E34B">
            <w:pPr>
              <w:pStyle w:val="6"/>
              <w:spacing w:before="52" w:line="218" w:lineRule="auto"/>
              <w:ind w:left="186"/>
            </w:pPr>
            <w:r>
              <w:rPr>
                <w:spacing w:val="-1"/>
              </w:rPr>
              <w:t>展改革委公告2020年第11号，财政</w:t>
            </w:r>
          </w:p>
          <w:p w14:paraId="20774DB7">
            <w:pPr>
              <w:pStyle w:val="6"/>
              <w:spacing w:before="72" w:line="249" w:lineRule="auto"/>
              <w:ind w:left="105" w:right="375"/>
            </w:pPr>
            <w:r>
              <w:rPr>
                <w:spacing w:val="-1"/>
              </w:rPr>
              <w:t>部国家发展改革委公告2021年第9</w:t>
            </w:r>
            <w:r>
              <w:rPr>
                <w:spacing w:val="5"/>
              </w:rPr>
              <w:t xml:space="preserve"> </w:t>
            </w:r>
            <w:r>
              <w:t>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588679F">
            <w:pPr>
              <w:rPr>
                <w:rFonts w:ascii="Arial"/>
                <w:sz w:val="21"/>
              </w:rPr>
            </w:pPr>
          </w:p>
        </w:tc>
      </w:tr>
      <w:tr w14:paraId="49B9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3436F6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54438D0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77F2BD7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64F0079">
            <w:pPr>
              <w:pStyle w:val="6"/>
              <w:spacing w:before="53" w:line="208" w:lineRule="auto"/>
              <w:ind w:left="183"/>
            </w:pPr>
            <w:r>
              <w:rPr>
                <w:spacing w:val="1"/>
              </w:rPr>
              <w:t>(1)首次注册费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141E2402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305F1D43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27AB222">
            <w:pPr>
              <w:rPr>
                <w:rFonts w:ascii="Arial"/>
                <w:sz w:val="21"/>
              </w:rPr>
            </w:pPr>
          </w:p>
        </w:tc>
      </w:tr>
      <w:tr w14:paraId="6BEB4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30E85D2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3970123B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45C3223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4E043BC">
            <w:pPr>
              <w:pStyle w:val="6"/>
              <w:spacing w:before="54" w:line="207" w:lineRule="auto"/>
              <w:ind w:left="183"/>
            </w:pPr>
            <w:r>
              <w:rPr>
                <w:spacing w:val="1"/>
              </w:rPr>
              <w:t>(2)变更注册费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3C72ADDF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066AEC56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9DCCB11">
            <w:pPr>
              <w:rPr>
                <w:rFonts w:ascii="Arial"/>
                <w:sz w:val="21"/>
              </w:rPr>
            </w:pPr>
          </w:p>
        </w:tc>
      </w:tr>
      <w:tr w14:paraId="7EEE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572763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F7F9DD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607201C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AD7E657">
            <w:pPr>
              <w:pStyle w:val="6"/>
              <w:spacing w:before="54" w:line="216" w:lineRule="auto"/>
              <w:ind w:left="183"/>
            </w:pPr>
            <w:r>
              <w:rPr>
                <w:spacing w:val="1"/>
              </w:rPr>
              <w:t>(3)延续注册费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3BB7B404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24B61188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F8D2CB1">
            <w:pPr>
              <w:rPr>
                <w:rFonts w:ascii="Arial"/>
                <w:sz w:val="21"/>
              </w:rPr>
            </w:pPr>
          </w:p>
        </w:tc>
      </w:tr>
      <w:tr w14:paraId="261E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294783E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51DFB32B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08ED66A1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6AE52C46">
            <w:pPr>
              <w:spacing w:line="274" w:lineRule="auto"/>
              <w:rPr>
                <w:rFonts w:ascii="Arial"/>
                <w:sz w:val="21"/>
              </w:rPr>
            </w:pPr>
          </w:p>
          <w:p w14:paraId="01B4452F">
            <w:pPr>
              <w:pStyle w:val="6"/>
              <w:spacing w:before="68" w:line="220" w:lineRule="auto"/>
              <w:ind w:left="183"/>
            </w:pPr>
            <w:r>
              <w:rPr>
                <w:spacing w:val="1"/>
              </w:rPr>
              <w:t>(4)加急费</w:t>
            </w: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7C29A5F6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</w:tcBorders>
            <w:vAlign w:val="top"/>
          </w:tcPr>
          <w:p w14:paraId="5399B8D4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2E9F0F41">
            <w:pPr>
              <w:rPr>
                <w:rFonts w:ascii="Arial"/>
                <w:sz w:val="21"/>
              </w:rPr>
            </w:pPr>
          </w:p>
        </w:tc>
      </w:tr>
      <w:tr w14:paraId="0743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4281CD67">
            <w:pPr>
              <w:spacing w:line="274" w:lineRule="auto"/>
              <w:rPr>
                <w:rFonts w:ascii="Arial"/>
                <w:sz w:val="21"/>
              </w:rPr>
            </w:pPr>
          </w:p>
          <w:p w14:paraId="2881FA13">
            <w:pPr>
              <w:spacing w:line="274" w:lineRule="auto"/>
              <w:rPr>
                <w:rFonts w:ascii="Arial"/>
                <w:sz w:val="21"/>
              </w:rPr>
            </w:pPr>
          </w:p>
          <w:p w14:paraId="7E0C3795">
            <w:pPr>
              <w:spacing w:line="274" w:lineRule="auto"/>
              <w:rPr>
                <w:rFonts w:ascii="Arial"/>
                <w:sz w:val="21"/>
              </w:rPr>
            </w:pPr>
          </w:p>
          <w:p w14:paraId="4763400E">
            <w:pPr>
              <w:spacing w:line="274" w:lineRule="auto"/>
              <w:rPr>
                <w:rFonts w:ascii="Arial"/>
                <w:sz w:val="21"/>
              </w:rPr>
            </w:pPr>
          </w:p>
          <w:p w14:paraId="518B6327">
            <w:pPr>
              <w:spacing w:line="274" w:lineRule="auto"/>
              <w:rPr>
                <w:rFonts w:ascii="Arial"/>
                <w:sz w:val="21"/>
              </w:rPr>
            </w:pPr>
          </w:p>
          <w:p w14:paraId="26F3EDB6">
            <w:pPr>
              <w:spacing w:line="274" w:lineRule="auto"/>
              <w:rPr>
                <w:rFonts w:ascii="Arial"/>
                <w:sz w:val="21"/>
              </w:rPr>
            </w:pPr>
          </w:p>
          <w:p w14:paraId="7E6D4889">
            <w:pPr>
              <w:pStyle w:val="6"/>
              <w:spacing w:before="68" w:line="221" w:lineRule="auto"/>
              <w:ind w:left="98"/>
            </w:pPr>
            <w:r>
              <w:rPr>
                <w:b/>
                <w:bCs/>
                <w:spacing w:val="-5"/>
              </w:rPr>
              <w:t>十三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5BBCBC85">
            <w:pPr>
              <w:spacing w:line="256" w:lineRule="auto"/>
              <w:rPr>
                <w:rFonts w:ascii="Arial"/>
                <w:sz w:val="21"/>
              </w:rPr>
            </w:pPr>
          </w:p>
          <w:p w14:paraId="7408E932">
            <w:pPr>
              <w:spacing w:line="257" w:lineRule="auto"/>
              <w:rPr>
                <w:rFonts w:ascii="Arial"/>
                <w:sz w:val="21"/>
              </w:rPr>
            </w:pPr>
          </w:p>
          <w:p w14:paraId="5F8DD79D">
            <w:pPr>
              <w:spacing w:line="257" w:lineRule="auto"/>
              <w:rPr>
                <w:rFonts w:ascii="Arial"/>
                <w:sz w:val="21"/>
              </w:rPr>
            </w:pPr>
          </w:p>
          <w:p w14:paraId="07E452C0">
            <w:pPr>
              <w:spacing w:line="257" w:lineRule="auto"/>
              <w:rPr>
                <w:rFonts w:ascii="Arial"/>
                <w:sz w:val="21"/>
              </w:rPr>
            </w:pPr>
          </w:p>
          <w:p w14:paraId="45942E10">
            <w:pPr>
              <w:pStyle w:val="6"/>
              <w:spacing w:before="68" w:line="219" w:lineRule="auto"/>
              <w:ind w:left="133"/>
            </w:pPr>
            <w:r>
              <w:rPr>
                <w:b/>
                <w:bCs/>
                <w:spacing w:val="3"/>
              </w:rPr>
              <w:t>人力</w:t>
            </w:r>
          </w:p>
          <w:p w14:paraId="36D54748">
            <w:pPr>
              <w:pStyle w:val="6"/>
              <w:spacing w:before="52" w:line="273" w:lineRule="auto"/>
              <w:ind w:left="133" w:right="131"/>
              <w:jc w:val="both"/>
            </w:pPr>
            <w:r>
              <w:rPr>
                <w:b/>
                <w:bCs/>
                <w:spacing w:val="-1"/>
              </w:rPr>
              <w:t>资源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和社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会保</w:t>
            </w:r>
            <w:r>
              <w:t xml:space="preserve"> </w:t>
            </w:r>
            <w:r>
              <w:rPr>
                <w:b/>
                <w:bCs/>
                <w:spacing w:val="26"/>
                <w:w w:val="125"/>
              </w:rPr>
              <w:t>障</w:t>
            </w:r>
          </w:p>
        </w:tc>
        <w:tc>
          <w:tcPr>
            <w:tcW w:w="439" w:type="dxa"/>
            <w:vAlign w:val="top"/>
          </w:tcPr>
          <w:p w14:paraId="123C1B7E">
            <w:pPr>
              <w:pStyle w:val="6"/>
              <w:spacing w:before="195"/>
              <w:ind w:left="102"/>
            </w:pPr>
            <w:r>
              <w:rPr>
                <w:spacing w:val="-4"/>
              </w:rPr>
              <w:t>30</w:t>
            </w:r>
          </w:p>
        </w:tc>
        <w:tc>
          <w:tcPr>
            <w:tcW w:w="2048" w:type="dxa"/>
            <w:vAlign w:val="top"/>
          </w:tcPr>
          <w:p w14:paraId="198E3541">
            <w:pPr>
              <w:pStyle w:val="6"/>
              <w:spacing w:before="174" w:line="219" w:lineRule="auto"/>
              <w:ind w:left="183"/>
            </w:pPr>
            <w:r>
              <w:rPr>
                <w:spacing w:val="1"/>
              </w:rPr>
              <w:t>1、劳动能力鉴定</w:t>
            </w:r>
          </w:p>
        </w:tc>
        <w:tc>
          <w:tcPr>
            <w:tcW w:w="639" w:type="dxa"/>
            <w:vAlign w:val="top"/>
          </w:tcPr>
          <w:p w14:paraId="644327C9">
            <w:pPr>
              <w:pStyle w:val="6"/>
              <w:spacing w:before="174" w:line="219" w:lineRule="auto"/>
              <w:ind w:left="105"/>
            </w:pPr>
            <w:r>
              <w:rPr>
                <w:spacing w:val="6"/>
              </w:rPr>
              <w:t>省级</w:t>
            </w:r>
          </w:p>
        </w:tc>
        <w:tc>
          <w:tcPr>
            <w:tcW w:w="3526" w:type="dxa"/>
            <w:vAlign w:val="top"/>
          </w:tcPr>
          <w:p w14:paraId="42C3E22E">
            <w:pPr>
              <w:pStyle w:val="6"/>
              <w:spacing w:before="172" w:line="218" w:lineRule="auto"/>
              <w:ind w:left="105"/>
            </w:pPr>
            <w:r>
              <w:rPr>
                <w:spacing w:val="-1"/>
              </w:rPr>
              <w:t>湘发改价费〔2018〕224号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5FC88789">
            <w:pPr>
              <w:rPr>
                <w:rFonts w:ascii="Arial"/>
                <w:sz w:val="21"/>
              </w:rPr>
            </w:pPr>
          </w:p>
        </w:tc>
      </w:tr>
      <w:tr w14:paraId="24A6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35423D5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E1D5A43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1DC4D6F7">
            <w:pPr>
              <w:spacing w:line="270" w:lineRule="auto"/>
              <w:rPr>
                <w:rFonts w:ascii="Arial"/>
                <w:sz w:val="21"/>
              </w:rPr>
            </w:pPr>
          </w:p>
          <w:p w14:paraId="6BD8720A">
            <w:pPr>
              <w:spacing w:line="270" w:lineRule="auto"/>
              <w:rPr>
                <w:rFonts w:ascii="Arial"/>
                <w:sz w:val="21"/>
              </w:rPr>
            </w:pPr>
          </w:p>
          <w:p w14:paraId="1B6DB920">
            <w:pPr>
              <w:spacing w:line="270" w:lineRule="auto"/>
              <w:rPr>
                <w:rFonts w:ascii="Arial"/>
                <w:sz w:val="21"/>
              </w:rPr>
            </w:pPr>
          </w:p>
          <w:p w14:paraId="464F1147">
            <w:pPr>
              <w:spacing w:line="270" w:lineRule="auto"/>
              <w:rPr>
                <w:rFonts w:ascii="Arial"/>
                <w:sz w:val="21"/>
              </w:rPr>
            </w:pPr>
          </w:p>
          <w:p w14:paraId="22FECADC">
            <w:pPr>
              <w:pStyle w:val="6"/>
              <w:spacing w:before="68"/>
              <w:ind w:left="102"/>
            </w:pPr>
            <w:r>
              <w:rPr>
                <w:spacing w:val="-4"/>
              </w:rPr>
              <w:t>31</w:t>
            </w:r>
          </w:p>
        </w:tc>
        <w:tc>
          <w:tcPr>
            <w:tcW w:w="2048" w:type="dxa"/>
            <w:vAlign w:val="top"/>
          </w:tcPr>
          <w:p w14:paraId="5727D701">
            <w:pPr>
              <w:pStyle w:val="6"/>
              <w:spacing w:before="54" w:line="235" w:lineRule="auto"/>
              <w:ind w:left="181" w:hanging="99"/>
            </w:pPr>
            <w:r>
              <w:rPr>
                <w:spacing w:val="-4"/>
              </w:rPr>
              <w:t>2、专业技术职务任职</w:t>
            </w:r>
            <w:r>
              <w:t xml:space="preserve"> </w:t>
            </w:r>
            <w:r>
              <w:rPr>
                <w:spacing w:val="1"/>
              </w:rPr>
              <w:t>资格评审费</w:t>
            </w:r>
          </w:p>
        </w:tc>
        <w:tc>
          <w:tcPr>
            <w:tcW w:w="639" w:type="dxa"/>
            <w:vAlign w:val="top"/>
          </w:tcPr>
          <w:p w14:paraId="56B1A642">
            <w:pPr>
              <w:pStyle w:val="6"/>
              <w:spacing w:before="204" w:line="219" w:lineRule="auto"/>
              <w:ind w:left="105"/>
            </w:pPr>
            <w:r>
              <w:rPr>
                <w:spacing w:val="6"/>
              </w:rPr>
              <w:t>省级</w:t>
            </w:r>
          </w:p>
        </w:tc>
        <w:tc>
          <w:tcPr>
            <w:tcW w:w="3526" w:type="dxa"/>
            <w:vMerge w:val="restart"/>
            <w:tcBorders>
              <w:bottom w:val="nil"/>
            </w:tcBorders>
            <w:vAlign w:val="top"/>
          </w:tcPr>
          <w:p w14:paraId="2DD906A3">
            <w:pPr>
              <w:spacing w:line="296" w:lineRule="auto"/>
              <w:rPr>
                <w:rFonts w:ascii="Arial"/>
                <w:sz w:val="21"/>
              </w:rPr>
            </w:pPr>
          </w:p>
          <w:p w14:paraId="37637AAC">
            <w:pPr>
              <w:spacing w:line="296" w:lineRule="auto"/>
              <w:rPr>
                <w:rFonts w:ascii="Arial"/>
                <w:sz w:val="21"/>
              </w:rPr>
            </w:pPr>
          </w:p>
          <w:p w14:paraId="18F63781">
            <w:pPr>
              <w:spacing w:line="296" w:lineRule="auto"/>
              <w:rPr>
                <w:rFonts w:ascii="Arial"/>
                <w:sz w:val="21"/>
              </w:rPr>
            </w:pPr>
          </w:p>
          <w:p w14:paraId="52155E23">
            <w:pPr>
              <w:pStyle w:val="6"/>
              <w:spacing w:before="68" w:line="296" w:lineRule="auto"/>
              <w:ind w:left="111" w:right="166" w:firstLine="74"/>
            </w:pPr>
            <w:r>
              <w:t>湘办发〔2017〕33号，湘发改价费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〔2018〕224号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AE220C8">
            <w:pPr>
              <w:rPr>
                <w:rFonts w:ascii="Arial"/>
                <w:sz w:val="21"/>
              </w:rPr>
            </w:pPr>
          </w:p>
        </w:tc>
      </w:tr>
      <w:tr w14:paraId="1290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0855E2F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7B252C8D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0388851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CCB1D8C">
            <w:pPr>
              <w:pStyle w:val="6"/>
              <w:spacing w:before="65" w:line="235" w:lineRule="auto"/>
              <w:ind w:left="183" w:right="49" w:firstLine="10"/>
            </w:pPr>
            <w:r>
              <w:rPr>
                <w:spacing w:val="1"/>
              </w:rPr>
              <w:t>(1)高级职务任职资</w:t>
            </w:r>
            <w:r>
              <w:t xml:space="preserve"> 格</w:t>
            </w:r>
          </w:p>
        </w:tc>
        <w:tc>
          <w:tcPr>
            <w:tcW w:w="639" w:type="dxa"/>
            <w:vAlign w:val="top"/>
          </w:tcPr>
          <w:p w14:paraId="1D051684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0372BD06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8BEC517">
            <w:pPr>
              <w:rPr>
                <w:rFonts w:ascii="Arial"/>
                <w:sz w:val="21"/>
              </w:rPr>
            </w:pPr>
          </w:p>
        </w:tc>
      </w:tr>
      <w:tr w14:paraId="16F5C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1BC40F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1F63A168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0DABDC5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7749EB7">
            <w:pPr>
              <w:pStyle w:val="6"/>
              <w:spacing w:before="64" w:line="235" w:lineRule="auto"/>
              <w:ind w:left="183" w:right="49" w:firstLine="10"/>
            </w:pPr>
            <w:r>
              <w:rPr>
                <w:spacing w:val="1"/>
              </w:rPr>
              <w:t>(2)中级职务任职资</w:t>
            </w:r>
            <w:r>
              <w:t xml:space="preserve"> 格</w:t>
            </w:r>
          </w:p>
        </w:tc>
        <w:tc>
          <w:tcPr>
            <w:tcW w:w="639" w:type="dxa"/>
            <w:vAlign w:val="top"/>
          </w:tcPr>
          <w:p w14:paraId="3D9169D6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4E724C0F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AE97540">
            <w:pPr>
              <w:rPr>
                <w:rFonts w:ascii="Arial"/>
                <w:sz w:val="21"/>
              </w:rPr>
            </w:pPr>
          </w:p>
        </w:tc>
      </w:tr>
      <w:tr w14:paraId="5915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4B9B9E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757CACF7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664A92E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5CB3DAC1">
            <w:pPr>
              <w:pStyle w:val="6"/>
              <w:spacing w:before="66" w:line="234" w:lineRule="auto"/>
              <w:ind w:left="183" w:right="49" w:firstLine="10"/>
            </w:pPr>
            <w:r>
              <w:rPr>
                <w:spacing w:val="1"/>
              </w:rPr>
              <w:t>(3)初级职务任职资</w:t>
            </w:r>
            <w:r>
              <w:t xml:space="preserve"> 格</w:t>
            </w:r>
          </w:p>
        </w:tc>
        <w:tc>
          <w:tcPr>
            <w:tcW w:w="639" w:type="dxa"/>
            <w:vAlign w:val="top"/>
          </w:tcPr>
          <w:p w14:paraId="441FAE69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</w:tcBorders>
            <w:vAlign w:val="top"/>
          </w:tcPr>
          <w:p w14:paraId="2AB941DA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7FA7FB93">
            <w:pPr>
              <w:rPr>
                <w:rFonts w:ascii="Arial"/>
                <w:sz w:val="21"/>
              </w:rPr>
            </w:pPr>
          </w:p>
        </w:tc>
      </w:tr>
      <w:tr w14:paraId="312B7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703AE24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67381809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C1AB634">
            <w:pPr>
              <w:pStyle w:val="6"/>
              <w:spacing w:before="228"/>
              <w:ind w:left="102"/>
            </w:pPr>
            <w:r>
              <w:rPr>
                <w:spacing w:val="-4"/>
              </w:rPr>
              <w:t>32</w:t>
            </w:r>
          </w:p>
        </w:tc>
        <w:tc>
          <w:tcPr>
            <w:tcW w:w="2048" w:type="dxa"/>
            <w:vAlign w:val="top"/>
          </w:tcPr>
          <w:p w14:paraId="368F0FA5">
            <w:pPr>
              <w:pStyle w:val="6"/>
              <w:spacing w:before="76" w:line="232" w:lineRule="auto"/>
              <w:ind w:left="181" w:hanging="99"/>
            </w:pPr>
            <w:r>
              <w:rPr>
                <w:spacing w:val="-4"/>
              </w:rPr>
              <w:t>3、社会保障卡补换卡</w:t>
            </w:r>
            <w:r>
              <w:t xml:space="preserve"> </w:t>
            </w:r>
            <w:r>
              <w:rPr>
                <w:spacing w:val="3"/>
              </w:rPr>
              <w:t>工本费</w:t>
            </w:r>
          </w:p>
        </w:tc>
        <w:tc>
          <w:tcPr>
            <w:tcW w:w="639" w:type="dxa"/>
            <w:vAlign w:val="top"/>
          </w:tcPr>
          <w:p w14:paraId="512F3008">
            <w:pPr>
              <w:pStyle w:val="6"/>
              <w:spacing w:before="207" w:line="219" w:lineRule="auto"/>
              <w:ind w:left="105"/>
            </w:pPr>
            <w:r>
              <w:rPr>
                <w:spacing w:val="6"/>
              </w:rPr>
              <w:t>省级</w:t>
            </w:r>
          </w:p>
        </w:tc>
        <w:tc>
          <w:tcPr>
            <w:tcW w:w="3526" w:type="dxa"/>
            <w:vAlign w:val="top"/>
          </w:tcPr>
          <w:p w14:paraId="04CE1CA9">
            <w:pPr>
              <w:pStyle w:val="6"/>
              <w:spacing w:before="67" w:line="236" w:lineRule="auto"/>
              <w:ind w:left="111" w:right="166" w:firstLine="74"/>
            </w:pPr>
            <w:r>
              <w:t>湘财综〔2015〕38号，湘发改价费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〔2018〕224号</w:t>
            </w:r>
          </w:p>
        </w:tc>
        <w:tc>
          <w:tcPr>
            <w:tcW w:w="664" w:type="dxa"/>
            <w:vAlign w:val="top"/>
          </w:tcPr>
          <w:p w14:paraId="50BA6BCA">
            <w:pPr>
              <w:rPr>
                <w:rFonts w:ascii="Arial"/>
                <w:sz w:val="21"/>
              </w:rPr>
            </w:pPr>
          </w:p>
        </w:tc>
      </w:tr>
    </w:tbl>
    <w:p w14:paraId="2F0DACAE">
      <w:pPr>
        <w:pStyle w:val="2"/>
      </w:pPr>
    </w:p>
    <w:p w14:paraId="3FBFB27E">
      <w:pPr>
        <w:sectPr>
          <w:footerReference r:id="rId11" w:type="default"/>
          <w:pgSz w:w="11910" w:h="16840"/>
          <w:pgMar w:top="1431" w:right="1395" w:bottom="1289" w:left="1786" w:header="0" w:footer="1030" w:gutter="0"/>
          <w:cols w:space="720" w:num="1"/>
        </w:sectPr>
      </w:pPr>
    </w:p>
    <w:p w14:paraId="1EF88E2A">
      <w:pPr>
        <w:spacing w:before="75"/>
      </w:pPr>
    </w:p>
    <w:p w14:paraId="75158C15">
      <w:pPr>
        <w:spacing w:before="75"/>
      </w:pPr>
    </w:p>
    <w:tbl>
      <w:tblPr>
        <w:tblStyle w:val="5"/>
        <w:tblW w:w="8680" w:type="dxa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99"/>
        <w:gridCol w:w="440"/>
        <w:gridCol w:w="2058"/>
        <w:gridCol w:w="639"/>
        <w:gridCol w:w="3536"/>
        <w:gridCol w:w="674"/>
      </w:tblGrid>
      <w:tr w14:paraId="2EB72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34" w:type="dxa"/>
            <w:vAlign w:val="top"/>
          </w:tcPr>
          <w:p w14:paraId="4EEF8297">
            <w:pPr>
              <w:pStyle w:val="6"/>
              <w:spacing w:before="203" w:line="219" w:lineRule="auto"/>
              <w:ind w:left="94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3F554EEF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440" w:type="dxa"/>
            <w:textDirection w:val="tbRlV"/>
            <w:vAlign w:val="top"/>
          </w:tcPr>
          <w:p w14:paraId="79805B88">
            <w:pPr>
              <w:pStyle w:val="6"/>
              <w:spacing w:before="130" w:line="199" w:lineRule="auto"/>
              <w:ind w:left="14"/>
            </w:pPr>
            <w:r>
              <w:t>序</w:t>
            </w:r>
            <w:r>
              <w:rPr>
                <w:spacing w:val="51"/>
              </w:rPr>
              <w:t xml:space="preserve"> </w:t>
            </w:r>
            <w:r>
              <w:t>号</w:t>
            </w:r>
          </w:p>
        </w:tc>
        <w:tc>
          <w:tcPr>
            <w:tcW w:w="2058" w:type="dxa"/>
            <w:vAlign w:val="top"/>
          </w:tcPr>
          <w:p w14:paraId="66A54445">
            <w:pPr>
              <w:pStyle w:val="6"/>
              <w:spacing w:before="203" w:line="219" w:lineRule="auto"/>
              <w:ind w:left="91"/>
            </w:pPr>
            <w:r>
              <w:rPr>
                <w:spacing w:val="10"/>
              </w:rPr>
              <w:t>收费项目</w:t>
            </w:r>
          </w:p>
        </w:tc>
        <w:tc>
          <w:tcPr>
            <w:tcW w:w="639" w:type="dxa"/>
            <w:vAlign w:val="top"/>
          </w:tcPr>
          <w:p w14:paraId="4BF2CC91">
            <w:pPr>
              <w:pStyle w:val="6"/>
              <w:spacing w:before="43" w:line="246" w:lineRule="auto"/>
              <w:ind w:left="103" w:right="9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36" w:type="dxa"/>
            <w:vAlign w:val="top"/>
          </w:tcPr>
          <w:p w14:paraId="44EE648F">
            <w:pPr>
              <w:pStyle w:val="6"/>
              <w:spacing w:before="202" w:line="219" w:lineRule="auto"/>
              <w:ind w:left="1024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74" w:type="dxa"/>
            <w:vAlign w:val="top"/>
          </w:tcPr>
          <w:p w14:paraId="1AB843F1">
            <w:pPr>
              <w:pStyle w:val="6"/>
              <w:spacing w:before="204" w:line="221" w:lineRule="auto"/>
              <w:ind w:left="149"/>
            </w:pPr>
            <w:r>
              <w:rPr>
                <w:spacing w:val="5"/>
              </w:rPr>
              <w:t>备注</w:t>
            </w:r>
          </w:p>
        </w:tc>
      </w:tr>
      <w:tr w14:paraId="0009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34" w:type="dxa"/>
            <w:vAlign w:val="top"/>
          </w:tcPr>
          <w:p w14:paraId="3474342F">
            <w:pPr>
              <w:pStyle w:val="6"/>
              <w:spacing w:before="268" w:line="221" w:lineRule="auto"/>
              <w:ind w:left="97"/>
            </w:pPr>
            <w:r>
              <w:rPr>
                <w:b/>
                <w:bCs/>
                <w:spacing w:val="5"/>
              </w:rPr>
              <w:t>十四</w:t>
            </w:r>
          </w:p>
        </w:tc>
        <w:tc>
          <w:tcPr>
            <w:tcW w:w="699" w:type="dxa"/>
            <w:vAlign w:val="top"/>
          </w:tcPr>
          <w:p w14:paraId="43E516E0">
            <w:pPr>
              <w:pStyle w:val="6"/>
              <w:spacing w:before="111" w:line="221" w:lineRule="auto"/>
              <w:ind w:left="130"/>
            </w:pPr>
            <w:r>
              <w:rPr>
                <w:spacing w:val="-3"/>
              </w:rPr>
              <w:t>文化</w:t>
            </w:r>
          </w:p>
          <w:p w14:paraId="36F1BCA6">
            <w:pPr>
              <w:pStyle w:val="6"/>
              <w:spacing w:before="45" w:line="220" w:lineRule="auto"/>
              <w:ind w:left="133"/>
            </w:pPr>
            <w:r>
              <w:rPr>
                <w:b/>
                <w:bCs/>
                <w:spacing w:val="-5"/>
              </w:rPr>
              <w:t>旅游</w:t>
            </w:r>
          </w:p>
        </w:tc>
        <w:tc>
          <w:tcPr>
            <w:tcW w:w="440" w:type="dxa"/>
            <w:vAlign w:val="top"/>
          </w:tcPr>
          <w:p w14:paraId="641A71F3">
            <w:pPr>
              <w:pStyle w:val="6"/>
              <w:spacing w:before="291"/>
              <w:ind w:left="101"/>
            </w:pPr>
            <w:r>
              <w:rPr>
                <w:spacing w:val="-4"/>
              </w:rPr>
              <w:t>33</w:t>
            </w:r>
          </w:p>
        </w:tc>
        <w:tc>
          <w:tcPr>
            <w:tcW w:w="2058" w:type="dxa"/>
            <w:vAlign w:val="top"/>
          </w:tcPr>
          <w:p w14:paraId="50DE3EA7">
            <w:pPr>
              <w:pStyle w:val="6"/>
              <w:spacing w:before="269" w:line="219" w:lineRule="auto"/>
              <w:jc w:val="right"/>
            </w:pPr>
            <w:r>
              <w:rPr>
                <w:spacing w:val="-4"/>
              </w:rPr>
              <w:t>1、补办导游人员证书</w:t>
            </w:r>
          </w:p>
        </w:tc>
        <w:tc>
          <w:tcPr>
            <w:tcW w:w="639" w:type="dxa"/>
            <w:vAlign w:val="top"/>
          </w:tcPr>
          <w:p w14:paraId="64FC1A4E">
            <w:pPr>
              <w:pStyle w:val="6"/>
              <w:spacing w:before="270" w:line="219" w:lineRule="auto"/>
              <w:ind w:left="103"/>
            </w:pPr>
            <w:r>
              <w:rPr>
                <w:spacing w:val="6"/>
              </w:rPr>
              <w:t>省级</w:t>
            </w:r>
          </w:p>
        </w:tc>
        <w:tc>
          <w:tcPr>
            <w:tcW w:w="3536" w:type="dxa"/>
            <w:vAlign w:val="top"/>
          </w:tcPr>
          <w:p w14:paraId="747D0EB9">
            <w:pPr>
              <w:pStyle w:val="6"/>
              <w:spacing w:before="268" w:line="218" w:lineRule="auto"/>
              <w:ind w:left="94"/>
            </w:pPr>
            <w:r>
              <w:rPr>
                <w:spacing w:val="1"/>
              </w:rPr>
              <w:t>湘发改价费〔2018〕458号</w:t>
            </w:r>
          </w:p>
        </w:tc>
        <w:tc>
          <w:tcPr>
            <w:tcW w:w="674" w:type="dxa"/>
            <w:vAlign w:val="top"/>
          </w:tcPr>
          <w:p w14:paraId="288509A3">
            <w:pPr>
              <w:rPr>
                <w:rFonts w:ascii="Arial"/>
                <w:sz w:val="21"/>
              </w:rPr>
            </w:pPr>
          </w:p>
        </w:tc>
      </w:tr>
      <w:tr w14:paraId="022D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634" w:type="dxa"/>
            <w:vAlign w:val="top"/>
          </w:tcPr>
          <w:p w14:paraId="4C11ECCA">
            <w:pPr>
              <w:spacing w:line="353" w:lineRule="auto"/>
              <w:rPr>
                <w:rFonts w:ascii="Arial"/>
                <w:sz w:val="21"/>
              </w:rPr>
            </w:pPr>
          </w:p>
          <w:p w14:paraId="30000908">
            <w:pPr>
              <w:pStyle w:val="6"/>
              <w:spacing w:before="68" w:line="221" w:lineRule="auto"/>
              <w:ind w:left="94"/>
            </w:pPr>
            <w:r>
              <w:rPr>
                <w:spacing w:val="-3"/>
              </w:rPr>
              <w:t>十五</w:t>
            </w:r>
          </w:p>
        </w:tc>
        <w:tc>
          <w:tcPr>
            <w:tcW w:w="699" w:type="dxa"/>
            <w:vAlign w:val="top"/>
          </w:tcPr>
          <w:p w14:paraId="18B501D4">
            <w:pPr>
              <w:pStyle w:val="6"/>
              <w:spacing w:before="100" w:line="220" w:lineRule="auto"/>
              <w:ind w:left="133"/>
            </w:pPr>
            <w:r>
              <w:rPr>
                <w:b/>
                <w:bCs/>
                <w:spacing w:val="-5"/>
              </w:rPr>
              <w:t>各有</w:t>
            </w:r>
          </w:p>
          <w:p w14:paraId="72BA6C39">
            <w:pPr>
              <w:pStyle w:val="6"/>
              <w:spacing w:before="49" w:line="219" w:lineRule="auto"/>
              <w:ind w:left="133"/>
            </w:pPr>
            <w:r>
              <w:rPr>
                <w:b/>
                <w:bCs/>
                <w:spacing w:val="-6"/>
              </w:rPr>
              <w:t>关部</w:t>
            </w:r>
          </w:p>
          <w:p w14:paraId="7E864A2B">
            <w:pPr>
              <w:pStyle w:val="6"/>
              <w:spacing w:before="57" w:line="223" w:lineRule="auto"/>
              <w:ind w:left="231"/>
            </w:pPr>
            <w:r>
              <w:t>门</w:t>
            </w:r>
          </w:p>
        </w:tc>
        <w:tc>
          <w:tcPr>
            <w:tcW w:w="440" w:type="dxa"/>
            <w:vAlign w:val="top"/>
          </w:tcPr>
          <w:p w14:paraId="7241DB9B">
            <w:pPr>
              <w:spacing w:line="372" w:lineRule="auto"/>
              <w:rPr>
                <w:rFonts w:ascii="Arial"/>
                <w:sz w:val="21"/>
              </w:rPr>
            </w:pPr>
          </w:p>
          <w:p w14:paraId="1500C111">
            <w:pPr>
              <w:pStyle w:val="6"/>
              <w:spacing w:before="68"/>
              <w:ind w:left="101"/>
            </w:pPr>
            <w:r>
              <w:rPr>
                <w:spacing w:val="-4"/>
              </w:rPr>
              <w:t>34</w:t>
            </w:r>
          </w:p>
        </w:tc>
        <w:tc>
          <w:tcPr>
            <w:tcW w:w="2058" w:type="dxa"/>
            <w:vAlign w:val="top"/>
          </w:tcPr>
          <w:p w14:paraId="22A37734">
            <w:pPr>
              <w:spacing w:line="352" w:lineRule="auto"/>
              <w:rPr>
                <w:rFonts w:ascii="Arial"/>
                <w:sz w:val="21"/>
              </w:rPr>
            </w:pPr>
          </w:p>
          <w:p w14:paraId="0F5E3C53">
            <w:pPr>
              <w:pStyle w:val="6"/>
              <w:spacing w:before="68" w:line="219" w:lineRule="auto"/>
              <w:ind w:left="91"/>
            </w:pPr>
            <w:r>
              <w:rPr>
                <w:spacing w:val="2"/>
              </w:rPr>
              <w:t>1、考试考务费</w:t>
            </w:r>
          </w:p>
        </w:tc>
        <w:tc>
          <w:tcPr>
            <w:tcW w:w="639" w:type="dxa"/>
            <w:vAlign w:val="top"/>
          </w:tcPr>
          <w:p w14:paraId="536D6D8A">
            <w:pPr>
              <w:spacing w:line="352" w:lineRule="auto"/>
              <w:rPr>
                <w:rFonts w:ascii="Arial"/>
                <w:sz w:val="21"/>
              </w:rPr>
            </w:pPr>
          </w:p>
          <w:p w14:paraId="1D4449B0">
            <w:pPr>
              <w:pStyle w:val="6"/>
              <w:spacing w:before="69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728A9FCC">
            <w:pPr>
              <w:pStyle w:val="6"/>
              <w:spacing w:before="270" w:line="277" w:lineRule="auto"/>
              <w:ind w:left="94" w:right="1" w:firstLine="14"/>
            </w:pPr>
            <w:r>
              <w:rPr>
                <w:spacing w:val="-3"/>
              </w:rPr>
              <w:t>《湖南省考试考务费目录清单》,收费</w:t>
            </w:r>
            <w:r>
              <w:t xml:space="preserve"> </w:t>
            </w:r>
            <w:r>
              <w:rPr>
                <w:spacing w:val="-1"/>
              </w:rPr>
              <w:t>标准见各执收部门系统文件</w:t>
            </w:r>
          </w:p>
        </w:tc>
        <w:tc>
          <w:tcPr>
            <w:tcW w:w="674" w:type="dxa"/>
            <w:vAlign w:val="top"/>
          </w:tcPr>
          <w:p w14:paraId="09D019F6">
            <w:pPr>
              <w:rPr>
                <w:rFonts w:ascii="Arial"/>
                <w:sz w:val="21"/>
              </w:rPr>
            </w:pPr>
          </w:p>
        </w:tc>
      </w:tr>
      <w:tr w14:paraId="10351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34" w:type="dxa"/>
            <w:vAlign w:val="top"/>
          </w:tcPr>
          <w:p w14:paraId="258B04F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C8EC7A3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5712527">
            <w:pPr>
              <w:pStyle w:val="6"/>
              <w:spacing w:before="227"/>
              <w:ind w:left="101"/>
            </w:pPr>
            <w:r>
              <w:rPr>
                <w:spacing w:val="-4"/>
              </w:rPr>
              <w:t>35</w:t>
            </w:r>
          </w:p>
        </w:tc>
        <w:tc>
          <w:tcPr>
            <w:tcW w:w="2058" w:type="dxa"/>
            <w:vAlign w:val="top"/>
          </w:tcPr>
          <w:p w14:paraId="4253BF46">
            <w:pPr>
              <w:pStyle w:val="6"/>
              <w:spacing w:before="206" w:line="219" w:lineRule="auto"/>
              <w:ind w:left="91"/>
            </w:pPr>
            <w:r>
              <w:rPr>
                <w:spacing w:val="2"/>
              </w:rPr>
              <w:t>2、信息处理费</w:t>
            </w:r>
          </w:p>
        </w:tc>
        <w:tc>
          <w:tcPr>
            <w:tcW w:w="639" w:type="dxa"/>
            <w:vAlign w:val="top"/>
          </w:tcPr>
          <w:p w14:paraId="52106742">
            <w:pPr>
              <w:pStyle w:val="6"/>
              <w:spacing w:before="207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1B9E4004">
            <w:pPr>
              <w:pStyle w:val="6"/>
              <w:spacing w:before="57"/>
              <w:ind w:left="94" w:firstLine="118"/>
            </w:pPr>
            <w:r>
              <w:rPr>
                <w:spacing w:val="-7"/>
              </w:rPr>
              <w:t>国办函〔2020〕109号，湘财税(2021)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3号</w:t>
            </w:r>
          </w:p>
        </w:tc>
        <w:tc>
          <w:tcPr>
            <w:tcW w:w="674" w:type="dxa"/>
            <w:vAlign w:val="top"/>
          </w:tcPr>
          <w:p w14:paraId="3B3EEC00">
            <w:pPr>
              <w:rPr>
                <w:rFonts w:ascii="Arial"/>
                <w:sz w:val="21"/>
              </w:rPr>
            </w:pPr>
          </w:p>
        </w:tc>
      </w:tr>
    </w:tbl>
    <w:p w14:paraId="738645DE">
      <w:pPr>
        <w:spacing w:before="74" w:line="221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备注：</w:t>
      </w:r>
    </w:p>
    <w:p w14:paraId="1F4CEF5F">
      <w:pPr>
        <w:spacing w:before="48" w:line="219" w:lineRule="auto"/>
        <w:ind w:left="51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、本清单不含中央部门和单位在我省执收的行政事业性收费</w:t>
      </w:r>
      <w:r>
        <w:rPr>
          <w:rFonts w:ascii="宋体" w:hAnsi="宋体" w:eastAsia="宋体" w:cs="宋体"/>
          <w:spacing w:val="2"/>
          <w:sz w:val="20"/>
          <w:szCs w:val="20"/>
        </w:rPr>
        <w:t>项目。</w:t>
      </w:r>
    </w:p>
    <w:p w14:paraId="7406C2DA">
      <w:pPr>
        <w:spacing w:before="64" w:line="246" w:lineRule="auto"/>
        <w:ind w:left="103" w:right="59" w:firstLine="4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2、排污权有偿使用费、河道砂石资源有偿使用费属于国有资源有偿使用收入，不作为行政事</w:t>
      </w:r>
      <w:r>
        <w:rPr>
          <w:rFonts w:ascii="宋体" w:hAnsi="宋体" w:eastAsia="宋体" w:cs="宋体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业性收费管理。</w:t>
      </w:r>
    </w:p>
    <w:p w14:paraId="7676F54F">
      <w:pPr>
        <w:spacing w:before="49" w:line="250" w:lineRule="auto"/>
        <w:ind w:left="103" w:right="59" w:firstLine="41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3</w:t>
      </w:r>
      <w:r>
        <w:rPr>
          <w:rFonts w:ascii="宋体" w:hAnsi="宋体" w:eastAsia="宋体" w:cs="宋体"/>
          <w:spacing w:val="1"/>
          <w:sz w:val="21"/>
          <w:szCs w:val="21"/>
        </w:rPr>
        <w:t>、人防工程及设施毁损赔(补)偿费不再作为行政</w:t>
      </w:r>
      <w:r>
        <w:rPr>
          <w:rFonts w:ascii="宋体" w:hAnsi="宋体" w:eastAsia="宋体" w:cs="宋体"/>
          <w:sz w:val="21"/>
          <w:szCs w:val="21"/>
        </w:rPr>
        <w:t xml:space="preserve">事业性收费管理。对人防工程及设施造成 </w:t>
      </w:r>
      <w:r>
        <w:rPr>
          <w:rFonts w:ascii="宋体" w:hAnsi="宋体" w:eastAsia="宋体" w:cs="宋体"/>
          <w:spacing w:val="-6"/>
          <w:sz w:val="21"/>
          <w:szCs w:val="21"/>
        </w:rPr>
        <w:t>毁损的，应按照《中华人民共和国人民防空法》的规定，依法赔偿损失。</w:t>
      </w:r>
    </w:p>
    <w:p w14:paraId="042A2DD4">
      <w:pPr>
        <w:spacing w:before="31" w:line="245" w:lineRule="auto"/>
        <w:ind w:left="103" w:right="40" w:firstLine="41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4"/>
          <w:sz w:val="22"/>
          <w:szCs w:val="22"/>
        </w:rPr>
        <w:t>4</w:t>
      </w:r>
      <w:r>
        <w:rPr>
          <w:rFonts w:ascii="宋体" w:hAnsi="宋体" w:eastAsia="宋体" w:cs="宋体"/>
          <w:spacing w:val="-14"/>
          <w:sz w:val="22"/>
          <w:szCs w:val="22"/>
        </w:rPr>
        <w:t>、破损公路及公路设施赔补偿费和公路占用费不再作</w:t>
      </w:r>
      <w:r>
        <w:rPr>
          <w:rFonts w:ascii="宋体" w:hAnsi="宋体" w:eastAsia="宋体" w:cs="宋体"/>
          <w:spacing w:val="-15"/>
          <w:sz w:val="22"/>
          <w:szCs w:val="22"/>
        </w:rPr>
        <w:t>为行政事业性收费项目管理，改作国有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资源(资产)有偿使用收入管理。造成公路及公路设</w:t>
      </w:r>
      <w:r>
        <w:rPr>
          <w:rFonts w:ascii="宋体" w:hAnsi="宋体" w:eastAsia="宋体" w:cs="宋体"/>
          <w:spacing w:val="-12"/>
          <w:sz w:val="22"/>
          <w:szCs w:val="22"/>
        </w:rPr>
        <w:t>施破损以及占用公路的，应按照《中华人民共</w:t>
      </w:r>
      <w:r>
        <w:rPr>
          <w:rFonts w:ascii="宋体" w:hAnsi="宋体" w:eastAsia="宋体" w:cs="宋体"/>
          <w:spacing w:val="-18"/>
          <w:sz w:val="22"/>
          <w:szCs w:val="22"/>
        </w:rPr>
        <w:t>和国公路法》、交通运输部《路政管</w:t>
      </w:r>
      <w:bookmarkStart w:id="0" w:name="_GoBack"/>
      <w:bookmarkEnd w:id="0"/>
      <w:r>
        <w:rPr>
          <w:rFonts w:ascii="宋体" w:hAnsi="宋体" w:eastAsia="宋体" w:cs="宋体"/>
          <w:spacing w:val="-18"/>
          <w:sz w:val="22"/>
          <w:szCs w:val="22"/>
        </w:rPr>
        <w:t>理规定》,依法进行赔偿</w:t>
      </w:r>
      <w:r>
        <w:rPr>
          <w:rFonts w:ascii="宋体" w:hAnsi="宋体" w:eastAsia="宋体" w:cs="宋体"/>
          <w:spacing w:val="-19"/>
          <w:sz w:val="22"/>
          <w:szCs w:val="22"/>
        </w:rPr>
        <w:t>或补偿。</w:t>
      </w:r>
    </w:p>
    <w:p w14:paraId="0A6FD153">
      <w:pPr>
        <w:spacing w:before="73" w:line="237" w:lineRule="auto"/>
        <w:ind w:left="103" w:firstLine="4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5、2021年7月20日，《中共中央、国务院</w:t>
      </w:r>
      <w:r>
        <w:rPr>
          <w:rFonts w:ascii="宋体" w:hAnsi="宋体" w:eastAsia="宋体" w:cs="宋体"/>
          <w:spacing w:val="-1"/>
          <w:sz w:val="21"/>
          <w:szCs w:val="21"/>
        </w:rPr>
        <w:t>关于优化生育政策促进人口长期均衡发展的决定》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6"/>
          <w:sz w:val="21"/>
          <w:szCs w:val="21"/>
        </w:rPr>
        <w:t>公布取消卫生健康部门执收的社会抚养费，具体以正式文件通知为准。</w:t>
      </w:r>
    </w:p>
    <w:sectPr>
      <w:footerReference r:id="rId12" w:type="default"/>
      <w:pgSz w:w="11910" w:h="16840"/>
      <w:pgMar w:top="1431" w:right="1230" w:bottom="1259" w:left="1786" w:header="0" w:footer="10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8A056">
    <w:pPr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C14CF">
    <w:pPr>
      <w:spacing w:line="276" w:lineRule="exact"/>
      <w:jc w:val="right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pacing w:val="-9"/>
        <w:position w:val="1"/>
        <w:sz w:val="21"/>
        <w:szCs w:val="21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2BB06">
    <w:pPr>
      <w:spacing w:line="184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z w:val="19"/>
        <w:szCs w:val="19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3E0B3">
    <w:pPr>
      <w:spacing w:line="175" w:lineRule="auto"/>
      <w:ind w:right="4"/>
      <w:jc w:val="right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CA03">
    <w:pPr>
      <w:spacing w:line="276" w:lineRule="exact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position w:val="1"/>
        <w:sz w:val="21"/>
        <w:szCs w:val="21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07FBD">
    <w:pPr>
      <w:pStyle w:val="2"/>
      <w:spacing w:line="183" w:lineRule="auto"/>
      <w:ind w:right="9"/>
      <w:jc w:val="right"/>
      <w:rPr>
        <w:sz w:val="19"/>
        <w:szCs w:val="19"/>
      </w:rPr>
    </w:pPr>
    <w:r>
      <w:rPr>
        <w:sz w:val="19"/>
        <w:szCs w:val="19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D23A">
    <w:pPr>
      <w:pStyle w:val="2"/>
      <w:spacing w:line="248" w:lineRule="exact"/>
      <w:ind w:left="63"/>
      <w:rPr>
        <w:sz w:val="19"/>
        <w:szCs w:val="19"/>
      </w:rPr>
    </w:pPr>
    <w:r>
      <w:rPr>
        <w:position w:val="1"/>
        <w:sz w:val="19"/>
        <w:szCs w:val="19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60D67">
    <w:pPr>
      <w:spacing w:line="177" w:lineRule="auto"/>
      <w:ind w:left="874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7C7A64"/>
    <w:rsid w:val="177B4763"/>
    <w:rsid w:val="7B0F1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4341</Words>
  <Characters>5660</Characters>
  <TotalTime>18</TotalTime>
  <ScaleCrop>false</ScaleCrop>
  <LinksUpToDate>false</LinksUpToDate>
  <CharactersWithSpaces>5948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2026-04-29T15:43:00Z</dcterms:created>
  <dc:creator>Administrator</dc:creator>
  <cp:lastModifiedBy>陈木沐</cp:lastModifiedBy>
  <dcterms:modified xsi:type="dcterms:W3CDTF">2026-06-03T07:38:25Z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2026-04-29T15:43:23Z</vt:filetime>
  </property>
  <property fmtid="{D5CDD505-2E9C-101B-9397-08002B2CF9AE}" pid="4" name="UsrData">
    <vt:lpwstr>69f1b6961ac7a6001f6fcf55wl</vt:lpwstr>
  </property>
  <property fmtid="{D5CDD505-2E9C-101B-9397-08002B2CF9AE}" pid="5" name="KSOTemplateDocerSaveRecord">
    <vt:lpwstr>eyJoZGlkIjoiNjZkY2IxY2U3NzVjM2I5YTZkNWI5MmM0OGU0MjY1YmIiLCJ1c2VySWQiOiI0MTc2MzUyMzcifQ==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018408E266F646D297DA419FAF1B3D9D_12</vt:lpwstr>
  </property>
</Properties>
</file>