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1BEF8">
      <w:pPr>
        <w:spacing w:line="7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澧县人民政府</w:t>
      </w:r>
    </w:p>
    <w:p w14:paraId="1C1FEECF">
      <w:pPr>
        <w:spacing w:line="7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关于</w:t>
      </w:r>
      <w:r>
        <w:rPr>
          <w:rFonts w:eastAsia="方正小标宋简体"/>
          <w:sz w:val="36"/>
          <w:szCs w:val="36"/>
        </w:rPr>
        <w:t>划定澧县水文监测环境保护范围</w:t>
      </w:r>
      <w:r>
        <w:rPr>
          <w:rFonts w:hint="eastAsia" w:eastAsia="方正小标宋简体"/>
          <w:sz w:val="36"/>
          <w:szCs w:val="36"/>
        </w:rPr>
        <w:t>的通告</w:t>
      </w:r>
    </w:p>
    <w:p w14:paraId="101932F3">
      <w:pPr>
        <w:spacing w:line="700" w:lineRule="exact"/>
        <w:jc w:val="center"/>
        <w:rPr>
          <w:rFonts w:ascii="楷体_GB2312" w:eastAsia="楷体_GB2312"/>
          <w:b/>
          <w:bCs/>
          <w:sz w:val="30"/>
          <w:szCs w:val="30"/>
        </w:rPr>
      </w:pPr>
      <w:r>
        <w:rPr>
          <w:rFonts w:hint="eastAsia" w:ascii="楷体_GB2312" w:eastAsia="楷体_GB2312"/>
          <w:b/>
          <w:bCs/>
          <w:sz w:val="30"/>
          <w:szCs w:val="30"/>
        </w:rPr>
        <w:t>（征求意见稿）</w:t>
      </w:r>
    </w:p>
    <w:p w14:paraId="3EA881EB">
      <w:pPr>
        <w:spacing w:line="700" w:lineRule="exact"/>
        <w:jc w:val="center"/>
        <w:rPr>
          <w:rFonts w:ascii="楷体_GB2312" w:eastAsia="楷体_GB2312"/>
          <w:sz w:val="32"/>
          <w:szCs w:val="32"/>
        </w:rPr>
      </w:pPr>
    </w:p>
    <w:p w14:paraId="31C44D26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为进一步加强我县水文设施设备管理，发挥水文工作在防汛抗旱、水资源管理和水生态保护等方面的重要作用，根据《中华人民共和国水文条例》《水文监测环境和设施保护办法》（水利部令第43号）、《湖南省水文条例》（2025年7月31日修订版）等法规要求，结合我县实际，</w:t>
      </w:r>
      <w:r>
        <w:rPr>
          <w:rFonts w:hint="eastAsia" w:eastAsia="仿宋_GB2312"/>
          <w:sz w:val="32"/>
          <w:szCs w:val="32"/>
        </w:rPr>
        <w:t>现就划定澧县水文监测环境保护范围通告如下：</w:t>
      </w:r>
    </w:p>
    <w:p w14:paraId="52D07F79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</w:t>
      </w:r>
      <w:r>
        <w:rPr>
          <w:rFonts w:hint="eastAsia" w:eastAsia="黑体"/>
          <w:sz w:val="32"/>
          <w:szCs w:val="32"/>
        </w:rPr>
        <w:t>涉及</w:t>
      </w:r>
      <w:r>
        <w:rPr>
          <w:rFonts w:eastAsia="黑体"/>
          <w:sz w:val="32"/>
          <w:szCs w:val="32"/>
        </w:rPr>
        <w:t>监测站点</w:t>
      </w:r>
      <w:r>
        <w:rPr>
          <w:rFonts w:hint="eastAsia" w:eastAsia="黑体"/>
          <w:sz w:val="32"/>
          <w:szCs w:val="32"/>
        </w:rPr>
        <w:t>（共26处）</w:t>
      </w:r>
    </w:p>
    <w:p w14:paraId="23B7288A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（一）国家基本水文站</w:t>
      </w:r>
      <w:r>
        <w:rPr>
          <w:rFonts w:hint="eastAsia" w:eastAsia="仿宋_GB2312"/>
          <w:sz w:val="32"/>
          <w:szCs w:val="32"/>
        </w:rPr>
        <w:t>（2处）</w:t>
      </w:r>
      <w:r>
        <w:rPr>
          <w:rFonts w:eastAsia="仿宋_GB2312"/>
          <w:sz w:val="32"/>
          <w:szCs w:val="32"/>
        </w:rPr>
        <w:t>：澧县（二）站、王家厂站。</w:t>
      </w:r>
    </w:p>
    <w:p w14:paraId="449AF8F8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（二）专用水文站</w:t>
      </w:r>
      <w:r>
        <w:rPr>
          <w:rFonts w:hint="eastAsia" w:eastAsia="仿宋_GB2312"/>
          <w:sz w:val="32"/>
          <w:szCs w:val="32"/>
        </w:rPr>
        <w:t>（1处）</w:t>
      </w:r>
      <w:r>
        <w:rPr>
          <w:rFonts w:eastAsia="仿宋_GB2312"/>
          <w:sz w:val="32"/>
          <w:szCs w:val="32"/>
        </w:rPr>
        <w:t>：青岩水文站。</w:t>
      </w:r>
    </w:p>
    <w:p w14:paraId="084E1CD6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（三）雨量站</w:t>
      </w:r>
      <w:r>
        <w:rPr>
          <w:rFonts w:hint="eastAsia" w:eastAsia="仿宋_GB2312"/>
          <w:sz w:val="32"/>
          <w:szCs w:val="32"/>
        </w:rPr>
        <w:t>（13处）</w:t>
      </w:r>
      <w:r>
        <w:rPr>
          <w:rFonts w:eastAsia="仿宋_GB2312"/>
          <w:sz w:val="32"/>
          <w:szCs w:val="32"/>
        </w:rPr>
        <w:t>：段家峪、莲花堰、东门、闸口、鸿山庙、彭家厂、洞市、永丰、宜万、太青、山门、盐井、赵家峪。</w:t>
      </w:r>
    </w:p>
    <w:p w14:paraId="37B4EFF2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（四）墒情站</w:t>
      </w:r>
      <w:r>
        <w:rPr>
          <w:rFonts w:hint="eastAsia" w:eastAsia="仿宋_GB2312"/>
          <w:sz w:val="32"/>
          <w:szCs w:val="32"/>
        </w:rPr>
        <w:t>（7处）</w:t>
      </w:r>
      <w:r>
        <w:rPr>
          <w:rFonts w:eastAsia="仿宋_GB2312"/>
          <w:sz w:val="32"/>
          <w:szCs w:val="32"/>
        </w:rPr>
        <w:t>：甘溪滩、码头铺、永丰、赵家峪、澧南、小渡口、城头山。</w:t>
      </w:r>
    </w:p>
    <w:p w14:paraId="3365E537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（五）地下水站</w:t>
      </w:r>
      <w:r>
        <w:rPr>
          <w:rFonts w:hint="eastAsia" w:eastAsia="仿宋_GB2312"/>
          <w:sz w:val="32"/>
          <w:szCs w:val="32"/>
        </w:rPr>
        <w:t>（3处）</w:t>
      </w:r>
      <w:r>
        <w:rPr>
          <w:rFonts w:eastAsia="仿宋_GB2312"/>
          <w:sz w:val="32"/>
          <w:szCs w:val="32"/>
        </w:rPr>
        <w:t>：澧阳、官垸、小渡口。</w:t>
      </w:r>
    </w:p>
    <w:p w14:paraId="671741B3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</w:t>
      </w:r>
      <w:r>
        <w:rPr>
          <w:rFonts w:hint="eastAsia" w:eastAsia="黑体"/>
          <w:sz w:val="32"/>
          <w:szCs w:val="32"/>
        </w:rPr>
        <w:t>划定</w:t>
      </w:r>
      <w:r>
        <w:rPr>
          <w:rFonts w:eastAsia="黑体"/>
          <w:sz w:val="32"/>
          <w:szCs w:val="32"/>
        </w:rPr>
        <w:t>保护范围</w:t>
      </w:r>
    </w:p>
    <w:p w14:paraId="7A6C7824">
      <w:pPr>
        <w:spacing w:line="560" w:lineRule="exact"/>
        <w:ind w:firstLine="640" w:firstLineChars="200"/>
        <w:rPr>
          <w:rFonts w:eastAsia="楷体"/>
          <w:sz w:val="32"/>
          <w:szCs w:val="32"/>
        </w:rPr>
      </w:pPr>
      <w:r>
        <w:rPr>
          <w:rFonts w:eastAsia="楷体"/>
          <w:sz w:val="32"/>
          <w:szCs w:val="32"/>
        </w:rPr>
        <w:t>（一）水文监测河段周围环境保护范围</w:t>
      </w:r>
    </w:p>
    <w:p w14:paraId="2E49F471">
      <w:pPr>
        <w:spacing w:line="56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1.国家基本水文站</w:t>
      </w:r>
      <w:r>
        <w:rPr>
          <w:rFonts w:eastAsia="仿宋_GB2312"/>
          <w:sz w:val="32"/>
          <w:szCs w:val="32"/>
        </w:rPr>
        <w:t>：澧县（二）站沿河纵向以水文</w:t>
      </w:r>
      <w:bookmarkStart w:id="0" w:name="OLE_LINK24"/>
      <w:bookmarkStart w:id="1" w:name="OLE_LINK23"/>
      <w:r>
        <w:rPr>
          <w:rFonts w:eastAsia="仿宋_GB2312"/>
          <w:sz w:val="32"/>
          <w:szCs w:val="32"/>
        </w:rPr>
        <w:t>基本</w:t>
      </w:r>
      <w:bookmarkEnd w:id="0"/>
      <w:bookmarkEnd w:id="1"/>
      <w:r>
        <w:rPr>
          <w:rFonts w:eastAsia="仿宋_GB2312"/>
          <w:sz w:val="32"/>
          <w:szCs w:val="32"/>
        </w:rPr>
        <w:t>监测断面</w:t>
      </w:r>
      <w:bookmarkStart w:id="2" w:name="OLE_LINK25"/>
      <w:r>
        <w:rPr>
          <w:rFonts w:eastAsia="仿宋_GB2312"/>
          <w:sz w:val="32"/>
          <w:szCs w:val="32"/>
        </w:rPr>
        <w:t>上下游各1000</w:t>
      </w:r>
      <w:bookmarkEnd w:id="2"/>
      <w:r>
        <w:rPr>
          <w:rFonts w:eastAsia="仿宋_GB2312"/>
          <w:sz w:val="32"/>
          <w:szCs w:val="32"/>
        </w:rPr>
        <w:t>米处，</w:t>
      </w:r>
      <w:bookmarkStart w:id="3" w:name="OLE_LINK26"/>
      <w:bookmarkStart w:id="4" w:name="OLE_LINK27"/>
      <w:r>
        <w:rPr>
          <w:rFonts w:eastAsia="仿宋_GB2312"/>
          <w:sz w:val="32"/>
          <w:szCs w:val="32"/>
        </w:rPr>
        <w:t>沿河横向以水文监测站与断面标示牌外20米为边界</w:t>
      </w:r>
      <w:bookmarkEnd w:id="3"/>
      <w:bookmarkEnd w:id="4"/>
      <w:r>
        <w:rPr>
          <w:rFonts w:eastAsia="仿宋_GB2312"/>
          <w:sz w:val="32"/>
          <w:szCs w:val="32"/>
        </w:rPr>
        <w:t>。王家厂站（南渠、北渠、溢洪道）沿</w:t>
      </w:r>
      <w:r>
        <w:rPr>
          <w:rFonts w:hint="eastAsia" w:eastAsia="仿宋_GB2312"/>
          <w:sz w:val="32"/>
          <w:szCs w:val="32"/>
        </w:rPr>
        <w:t>渠道</w:t>
      </w:r>
      <w:r>
        <w:rPr>
          <w:rFonts w:eastAsia="仿宋_GB2312"/>
          <w:sz w:val="32"/>
          <w:szCs w:val="32"/>
        </w:rPr>
        <w:t>纵向以各水文基本监测断面上游至控制闸门，下游至500米处，沿渠道横向以水文基本监测断面两岸固定建筑物外20米为边界。</w:t>
      </w:r>
    </w:p>
    <w:p w14:paraId="66336B17">
      <w:pPr>
        <w:spacing w:line="56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2.专用水文站</w:t>
      </w:r>
      <w:r>
        <w:rPr>
          <w:rFonts w:eastAsia="仿宋_GB2312"/>
          <w:sz w:val="32"/>
          <w:szCs w:val="32"/>
        </w:rPr>
        <w:t>：青岩水文站沿河纵向以水文基本监测断面上下游各500米处，</w:t>
      </w:r>
      <w:bookmarkStart w:id="5" w:name="OLE_LINK28"/>
      <w:bookmarkStart w:id="6" w:name="OLE_LINK29"/>
      <w:r>
        <w:rPr>
          <w:rFonts w:eastAsia="仿宋_GB2312"/>
          <w:sz w:val="32"/>
          <w:szCs w:val="32"/>
        </w:rPr>
        <w:t>沿河横向以水文监测过河索道两岸固定建筑物外20米为边界</w:t>
      </w:r>
      <w:bookmarkEnd w:id="5"/>
      <w:bookmarkEnd w:id="6"/>
      <w:r>
        <w:rPr>
          <w:rFonts w:eastAsia="仿宋_GB2312"/>
          <w:sz w:val="32"/>
          <w:szCs w:val="32"/>
        </w:rPr>
        <w:t>。</w:t>
      </w:r>
    </w:p>
    <w:p w14:paraId="5DA03B9A">
      <w:pPr>
        <w:spacing w:line="560" w:lineRule="exact"/>
        <w:ind w:firstLine="640" w:firstLineChars="200"/>
        <w:rPr>
          <w:rFonts w:eastAsia="楷体"/>
          <w:sz w:val="32"/>
          <w:szCs w:val="32"/>
        </w:rPr>
      </w:pPr>
      <w:r>
        <w:rPr>
          <w:rFonts w:eastAsia="楷体"/>
          <w:sz w:val="32"/>
          <w:szCs w:val="32"/>
        </w:rPr>
        <w:t>（二）水文监测设施周围环境保护范围</w:t>
      </w:r>
    </w:p>
    <w:p w14:paraId="671B7283">
      <w:pPr>
        <w:spacing w:line="56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1.国家基本水文站</w:t>
      </w:r>
      <w:r>
        <w:rPr>
          <w:rFonts w:eastAsia="仿宋_GB2312"/>
          <w:sz w:val="32"/>
          <w:szCs w:val="32"/>
        </w:rPr>
        <w:t>：澧县（二）站以气泡式水位计周围30米为边界；王家厂站以水位自记井周围30米、其他水文监测设施周围20米为边界。</w:t>
      </w:r>
    </w:p>
    <w:p w14:paraId="2304F730">
      <w:pPr>
        <w:spacing w:line="56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2.专用水文站</w:t>
      </w:r>
      <w:r>
        <w:rPr>
          <w:rFonts w:eastAsia="仿宋_GB2312"/>
          <w:sz w:val="32"/>
          <w:szCs w:val="32"/>
        </w:rPr>
        <w:t>：青岩水文站以水文监测设施周围20米为边界。</w:t>
      </w:r>
    </w:p>
    <w:p w14:paraId="108BBFFC">
      <w:pPr>
        <w:spacing w:line="56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3.雨量站</w:t>
      </w:r>
      <w:r>
        <w:rPr>
          <w:rFonts w:eastAsia="仿宋_GB2312"/>
          <w:sz w:val="32"/>
          <w:szCs w:val="32"/>
        </w:rPr>
        <w:t>：段家峪、莲花堰、东门、闸口、鸿山庙、彭家厂、洞市、永丰、宜万、太青、山门、盐井、赵家峪等雨量站以雨量观测场地周围20米、雨量监测设施周围10米为边界。</w:t>
      </w:r>
    </w:p>
    <w:p w14:paraId="5C50EE54">
      <w:pPr>
        <w:spacing w:line="56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4.墒情站</w:t>
      </w:r>
      <w:r>
        <w:rPr>
          <w:rFonts w:eastAsia="仿宋_GB2312"/>
          <w:sz w:val="32"/>
          <w:szCs w:val="32"/>
        </w:rPr>
        <w:t>：甘溪滩、码头铺、永丰、赵家峪、澧南、小渡口、城头山以墒情监测场地周围30米、墒情监测设施周围20米为边界。</w:t>
      </w:r>
    </w:p>
    <w:p w14:paraId="27D3E6CE">
      <w:pPr>
        <w:spacing w:line="56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5</w:t>
      </w:r>
      <w:r>
        <w:rPr>
          <w:rFonts w:hint="eastAsia" w:eastAsia="仿宋_GB2312"/>
          <w:b/>
          <w:sz w:val="32"/>
          <w:szCs w:val="32"/>
        </w:rPr>
        <w:t>.</w:t>
      </w:r>
      <w:r>
        <w:rPr>
          <w:rFonts w:eastAsia="仿宋_GB2312"/>
          <w:b/>
          <w:sz w:val="32"/>
          <w:szCs w:val="32"/>
        </w:rPr>
        <w:t>地下水站：</w:t>
      </w:r>
      <w:r>
        <w:rPr>
          <w:rFonts w:eastAsia="仿宋_GB2312"/>
          <w:sz w:val="32"/>
          <w:szCs w:val="32"/>
        </w:rPr>
        <w:t>澧阳站、小渡口站、官垸站以地下水监测场地周围30米、地下水监测设施周围20米为边界。</w:t>
      </w:r>
    </w:p>
    <w:p w14:paraId="46D114AB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三、保护措施与法律责任</w:t>
      </w:r>
    </w:p>
    <w:p w14:paraId="5E12B498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各乡镇、各部门单位要协助做好水文设施的管理和保护工作，划定范围内的水文测验河段、测报设施、测量标志、观测场地、站房、道路和通讯线路等设施设备，任何单位和个人不得侵占、毁坏、擅自移动或者擅自使用，不得干扰水文监测。</w:t>
      </w:r>
    </w:p>
    <w:p w14:paraId="0EA70835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（二）在划定范围内，禁止从事下列活动</w:t>
      </w:r>
      <w:r>
        <w:rPr>
          <w:rFonts w:hint="eastAsia" w:eastAsia="仿宋_GB2312"/>
          <w:sz w:val="32"/>
          <w:szCs w:val="32"/>
        </w:rPr>
        <w:t>：</w:t>
      </w:r>
    </w:p>
    <w:p w14:paraId="38F29CB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1.种植高杆作物、堆放物料、修建建筑物</w:t>
      </w:r>
      <w:r>
        <w:rPr>
          <w:rFonts w:hint="eastAsia" w:eastAsia="仿宋_GB2312"/>
          <w:sz w:val="32"/>
          <w:szCs w:val="32"/>
        </w:rPr>
        <w:t>；</w:t>
      </w:r>
    </w:p>
    <w:p w14:paraId="4E71F80F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2.取土、挖砂、采石、淘金、爆破和倾倒废弃物</w:t>
      </w:r>
      <w:r>
        <w:rPr>
          <w:rFonts w:hint="eastAsia" w:eastAsia="仿宋_GB2312"/>
          <w:sz w:val="32"/>
          <w:szCs w:val="32"/>
        </w:rPr>
        <w:t>；</w:t>
      </w:r>
    </w:p>
    <w:p w14:paraId="0546356A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3.在监测断面取水、排污或者在过河设备、观测场、监测断面的上空架设线路</w:t>
      </w:r>
      <w:r>
        <w:rPr>
          <w:rFonts w:hint="eastAsia" w:eastAsia="仿宋_GB2312"/>
          <w:sz w:val="32"/>
          <w:szCs w:val="32"/>
        </w:rPr>
        <w:t>；</w:t>
      </w:r>
    </w:p>
    <w:p w14:paraId="717BCE70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4.其他对水文监测有影响的活动。</w:t>
      </w:r>
    </w:p>
    <w:p w14:paraId="35ABA1F6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（三）对划定范围内需要搬迁水文设施的建设工程，以及其他影响水文监测功能的建设活动，应事先征得县水文部门同意，经上级主管部门批准后方可实施。相关水文设施的搬迁、建设费用由建设单位承担。</w:t>
      </w:r>
    </w:p>
    <w:p w14:paraId="14713D33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（四）对违反相关法律法规规定的，依法严肃处理，情节严重构成犯罪的，移送司法机关追究相关责任。</w:t>
      </w:r>
    </w:p>
    <w:p w14:paraId="57459768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四、</w:t>
      </w:r>
      <w:r>
        <w:rPr>
          <w:rFonts w:hint="eastAsia" w:eastAsia="黑体"/>
          <w:sz w:val="32"/>
          <w:szCs w:val="32"/>
        </w:rPr>
        <w:t>附则</w:t>
      </w:r>
    </w:p>
    <w:p w14:paraId="23CE4E5E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</w:t>
      </w:r>
      <w:r>
        <w:rPr>
          <w:rFonts w:hint="eastAsia" w:eastAsia="仿宋_GB2312"/>
          <w:sz w:val="32"/>
          <w:szCs w:val="32"/>
        </w:rPr>
        <w:t>通告</w:t>
      </w:r>
      <w:r>
        <w:rPr>
          <w:rFonts w:eastAsia="仿宋_GB2312"/>
          <w:sz w:val="32"/>
          <w:szCs w:val="32"/>
        </w:rPr>
        <w:t>自</w:t>
      </w:r>
      <w:r>
        <w:rPr>
          <w:rFonts w:hint="eastAsia" w:eastAsia="仿宋_GB2312"/>
          <w:sz w:val="32"/>
          <w:szCs w:val="32"/>
        </w:rPr>
        <w:t>发布</w:t>
      </w:r>
      <w:r>
        <w:rPr>
          <w:rFonts w:eastAsia="仿宋_GB2312"/>
          <w:sz w:val="32"/>
          <w:szCs w:val="32"/>
        </w:rPr>
        <w:t>之日起</w:t>
      </w:r>
      <w:r>
        <w:rPr>
          <w:rFonts w:hint="eastAsia" w:eastAsia="仿宋_GB2312"/>
          <w:sz w:val="32"/>
          <w:szCs w:val="32"/>
        </w:rPr>
        <w:t>施行，</w:t>
      </w:r>
      <w:r>
        <w:rPr>
          <w:rFonts w:eastAsia="仿宋_GB2312"/>
          <w:sz w:val="32"/>
          <w:szCs w:val="32"/>
        </w:rPr>
        <w:t>新建的水文监测站点环境保护范围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参照本</w:t>
      </w:r>
      <w:r>
        <w:rPr>
          <w:rFonts w:hint="eastAsia" w:eastAsia="仿宋_GB2312"/>
          <w:sz w:val="32"/>
          <w:szCs w:val="32"/>
        </w:rPr>
        <w:t>《通告》内容确定</w:t>
      </w:r>
      <w:r>
        <w:rPr>
          <w:rFonts w:eastAsia="仿宋_GB2312"/>
          <w:sz w:val="32"/>
          <w:szCs w:val="32"/>
        </w:rPr>
        <w:t>。</w:t>
      </w:r>
    </w:p>
    <w:p w14:paraId="3CA140F8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。</w:t>
      </w:r>
    </w:p>
    <w:p w14:paraId="11463540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 w14:paraId="6273239A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</w:rPr>
        <w:t>：澧县水文监测站点名录表</w:t>
      </w:r>
    </w:p>
    <w:p w14:paraId="621ED615">
      <w:pPr>
        <w:widowControl/>
        <w:jc w:val="left"/>
        <w:rPr>
          <w:rFonts w:eastAsia="黑体"/>
          <w:sz w:val="32"/>
          <w:szCs w:val="32"/>
        </w:rPr>
        <w:sectPr>
          <w:footerReference r:id="rId3" w:type="default"/>
          <w:pgSz w:w="11906" w:h="16838"/>
          <w:pgMar w:top="1985" w:right="1474" w:bottom="1701" w:left="1474" w:header="851" w:footer="992" w:gutter="0"/>
          <w:pgNumType w:fmt="numberInDash" w:start="1"/>
          <w:cols w:space="425" w:num="1"/>
          <w:docGrid w:type="lines" w:linePitch="312" w:charSpace="0"/>
        </w:sectPr>
      </w:pPr>
      <w:bookmarkStart w:id="7" w:name="OLE_LINK32"/>
      <w:bookmarkStart w:id="8" w:name="OLE_LINK33"/>
      <w:r>
        <w:rPr>
          <w:rFonts w:eastAsia="黑体"/>
          <w:sz w:val="32"/>
          <w:szCs w:val="32"/>
        </w:rPr>
        <w:br w:type="page"/>
      </w:r>
    </w:p>
    <w:p w14:paraId="7629BC4F"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14:paraId="39630CDC">
      <w:pPr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澧县水文监测站点名录表</w:t>
      </w:r>
    </w:p>
    <w:tbl>
      <w:tblPr>
        <w:tblStyle w:val="7"/>
        <w:tblW w:w="1402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126"/>
        <w:gridCol w:w="2552"/>
        <w:gridCol w:w="4110"/>
        <w:gridCol w:w="4395"/>
      </w:tblGrid>
      <w:tr w14:paraId="29FEF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12F1D">
            <w:pPr>
              <w:widowControl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9212E">
            <w:pPr>
              <w:widowControl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所属镇、街道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AE40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站名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A1C10">
            <w:pPr>
              <w:widowControl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测验项目</w:t>
            </w:r>
          </w:p>
        </w:tc>
        <w:tc>
          <w:tcPr>
            <w:tcW w:w="4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344B1">
            <w:pPr>
              <w:widowControl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站点位置</w:t>
            </w:r>
          </w:p>
        </w:tc>
      </w:tr>
      <w:tr w14:paraId="286FB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046DA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AE46C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澧阳街道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9EB29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澧县（二）水文站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F5B5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水位、雨量、流量、水质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FCB1B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澧县澧阳街道临江东路</w:t>
            </w:r>
          </w:p>
        </w:tc>
      </w:tr>
      <w:tr w14:paraId="2D174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EE9DB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E6D3E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澧西街道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1D8F0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澧阳地下水站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C3AF1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地下水位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DFB88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澧县气象局马堰观测院内</w:t>
            </w:r>
          </w:p>
        </w:tc>
      </w:tr>
      <w:tr w14:paraId="79DB9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23A9D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F950A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澧南镇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59227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澧南墒情站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49CD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土壤含水量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1A033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澧县澧南镇彭坪社区</w:t>
            </w:r>
          </w:p>
        </w:tc>
      </w:tr>
      <w:tr w14:paraId="659F9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A2349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8A0D5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城头山镇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EC1DB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城头山墒情站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FA40E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土壤含水量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5A172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澧县城头山镇大庙村</w:t>
            </w:r>
          </w:p>
        </w:tc>
      </w:tr>
      <w:tr w14:paraId="39BF8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CC332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5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9E937C5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涔南镇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D5BE7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永丰雨量站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B96DD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79657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澧县涔南镇永丰村</w:t>
            </w:r>
          </w:p>
        </w:tc>
      </w:tr>
      <w:tr w14:paraId="00E41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EA8EF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6</w:t>
            </w:r>
          </w:p>
        </w:tc>
        <w:tc>
          <w:tcPr>
            <w:tcW w:w="212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38B2D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F1995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永丰墒情站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570F9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土壤含水量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BE670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澧县涔南镇永丰村</w:t>
            </w:r>
          </w:p>
        </w:tc>
      </w:tr>
      <w:tr w14:paraId="2A9DE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010D5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7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FB29FEF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梦溪镇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E6FFC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彭家厂雨量站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B006C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BFBF5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澧县梦溪镇彭家厂村</w:t>
            </w:r>
          </w:p>
        </w:tc>
      </w:tr>
      <w:tr w14:paraId="3E38D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55101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8</w:t>
            </w:r>
          </w:p>
        </w:tc>
        <w:tc>
          <w:tcPr>
            <w:tcW w:w="212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9514D5C">
            <w:pPr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18C87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赵家峪雨量站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8E32B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FD771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澧县梦溪镇赵家峪水库管理所</w:t>
            </w:r>
          </w:p>
        </w:tc>
      </w:tr>
      <w:tr w14:paraId="0852A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32AE9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9</w:t>
            </w:r>
          </w:p>
        </w:tc>
        <w:tc>
          <w:tcPr>
            <w:tcW w:w="212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1F0AE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B1A5B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赵家峪墒情站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ED20C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土壤含水量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D1104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澧县梦溪镇赵家峪水库管理所</w:t>
            </w:r>
          </w:p>
        </w:tc>
      </w:tr>
      <w:tr w14:paraId="3D891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BD7E5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10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AF6674D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盐井镇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5B927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盐井雨量站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D189B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5F3DD">
            <w:pPr>
              <w:widowControl/>
              <w:spacing w:line="400" w:lineRule="exact"/>
              <w:jc w:val="center"/>
              <w:rPr>
                <w:rFonts w:ascii="仿宋_GB2312" w:hAnsi="等线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8"/>
                <w:szCs w:val="28"/>
              </w:rPr>
              <w:t>澧县盐井镇水利站</w:t>
            </w:r>
          </w:p>
        </w:tc>
      </w:tr>
      <w:tr w14:paraId="40126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DFEA2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11</w:t>
            </w:r>
          </w:p>
        </w:tc>
        <w:tc>
          <w:tcPr>
            <w:tcW w:w="212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E5DB4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D757F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宜万雨量站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137F8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CECB9">
            <w:pPr>
              <w:widowControl/>
              <w:spacing w:line="400" w:lineRule="exact"/>
              <w:jc w:val="center"/>
              <w:rPr>
                <w:rFonts w:ascii="仿宋_GB2312" w:hAnsi="等线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8"/>
                <w:szCs w:val="28"/>
              </w:rPr>
              <w:t>澧县盐井镇蔡家坡敬老院</w:t>
            </w:r>
          </w:p>
        </w:tc>
      </w:tr>
      <w:tr w14:paraId="0DFBB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9A619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5CCFE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王家厂镇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62A27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王家厂水文站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BFA00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水位、雨量、流量、水质、蒸发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2B80D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澧县王家厂镇水库管理处</w:t>
            </w:r>
          </w:p>
        </w:tc>
      </w:tr>
      <w:tr w14:paraId="52743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F5F9B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13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07373A3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码头铺镇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7DBC7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洞市雨量站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73788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A5F3B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澧县码头铺镇洞市村</w:t>
            </w:r>
          </w:p>
        </w:tc>
      </w:tr>
      <w:tr w14:paraId="1E2C0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0A94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14</w:t>
            </w:r>
          </w:p>
        </w:tc>
        <w:tc>
          <w:tcPr>
            <w:tcW w:w="212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8CAB58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2C061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段家峪雨量站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B15E3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39EB3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澧县码头铺镇段家村</w:t>
            </w:r>
          </w:p>
        </w:tc>
      </w:tr>
      <w:tr w14:paraId="2C6AB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1674E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15</w:t>
            </w:r>
          </w:p>
        </w:tc>
        <w:tc>
          <w:tcPr>
            <w:tcW w:w="212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724ED15">
            <w:pPr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81EFD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莲花堰雨量站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99A04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65795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澧县码头铺镇球山村</w:t>
            </w:r>
          </w:p>
        </w:tc>
      </w:tr>
      <w:tr w14:paraId="43940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1C1C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16</w:t>
            </w:r>
          </w:p>
        </w:tc>
        <w:tc>
          <w:tcPr>
            <w:tcW w:w="212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378F5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4396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码头铺墒情站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AFB90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土壤含水量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1804E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澧县码头铺镇杉木村</w:t>
            </w:r>
          </w:p>
        </w:tc>
      </w:tr>
      <w:tr w14:paraId="1EEE0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27B98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17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8CC274C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甘溪滩镇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C6779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东门雨量站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A7722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91597">
            <w:pPr>
              <w:widowControl/>
              <w:spacing w:line="400" w:lineRule="exact"/>
              <w:jc w:val="center"/>
              <w:rPr>
                <w:rFonts w:ascii="仿宋_GB2312" w:hAnsi="等线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8"/>
                <w:szCs w:val="28"/>
              </w:rPr>
              <w:t>澧县甘溪滩镇探峪村</w:t>
            </w:r>
          </w:p>
        </w:tc>
      </w:tr>
      <w:tr w14:paraId="1D393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0E9CA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18</w:t>
            </w:r>
          </w:p>
        </w:tc>
        <w:tc>
          <w:tcPr>
            <w:tcW w:w="212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885B5B0">
            <w:pPr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7E978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太青雨量站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473D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CD161">
            <w:pPr>
              <w:widowControl/>
              <w:spacing w:line="400" w:lineRule="exact"/>
              <w:jc w:val="center"/>
              <w:rPr>
                <w:rFonts w:ascii="仿宋_GB2312" w:hAnsi="等线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8"/>
                <w:szCs w:val="28"/>
              </w:rPr>
              <w:t>澧县甘溪滩镇太青水库管理处</w:t>
            </w:r>
          </w:p>
        </w:tc>
      </w:tr>
      <w:tr w14:paraId="16DDC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185AB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19</w:t>
            </w:r>
          </w:p>
        </w:tc>
        <w:tc>
          <w:tcPr>
            <w:tcW w:w="212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1B7A0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E7267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甘溪滩墒情站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7CE3C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土壤含水量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F8E2B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澧县甘溪滩镇三岔湾水厂</w:t>
            </w:r>
          </w:p>
        </w:tc>
      </w:tr>
      <w:tr w14:paraId="49270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C7EC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20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9D8629F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火连坡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C4ECC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青岩水文站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7A433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水位、流量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32C4A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火连坡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镇羊耳山村</w:t>
            </w:r>
          </w:p>
        </w:tc>
      </w:tr>
      <w:tr w14:paraId="21040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A7CD8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21</w:t>
            </w:r>
          </w:p>
        </w:tc>
        <w:tc>
          <w:tcPr>
            <w:tcW w:w="212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C946D98">
            <w:pPr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D3544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鸿山庙雨量站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12B6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ABCA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澧县火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连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坡镇石庄村</w:t>
            </w:r>
          </w:p>
        </w:tc>
      </w:tr>
      <w:tr w14:paraId="0FB4E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6E654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22</w:t>
            </w:r>
          </w:p>
        </w:tc>
        <w:tc>
          <w:tcPr>
            <w:tcW w:w="212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94EFEE0">
            <w:pPr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4D9D3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闸口雨量站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556A1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95CAA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澧县火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连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坡镇羊耳山村</w:t>
            </w:r>
          </w:p>
        </w:tc>
      </w:tr>
      <w:tr w14:paraId="1FAC9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A67E0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23</w:t>
            </w:r>
          </w:p>
        </w:tc>
        <w:tc>
          <w:tcPr>
            <w:tcW w:w="212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FC774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38721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山门雨量站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3DC98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雨量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2AABC">
            <w:pPr>
              <w:widowControl/>
              <w:spacing w:line="400" w:lineRule="exact"/>
              <w:jc w:val="center"/>
              <w:rPr>
                <w:rFonts w:ascii="仿宋_GB2312" w:hAnsi="等线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8"/>
                <w:szCs w:val="28"/>
              </w:rPr>
              <w:t>澧县火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连</w:t>
            </w:r>
            <w:r>
              <w:rPr>
                <w:rFonts w:hint="eastAsia" w:ascii="仿宋_GB2312" w:hAnsi="等线" w:eastAsia="仿宋_GB2312" w:cs="宋体"/>
                <w:kern w:val="0"/>
                <w:sz w:val="28"/>
                <w:szCs w:val="28"/>
              </w:rPr>
              <w:t>坡</w:t>
            </w:r>
            <w:bookmarkStart w:id="9" w:name="_GoBack"/>
            <w:bookmarkEnd w:id="9"/>
            <w:r>
              <w:rPr>
                <w:rFonts w:hint="eastAsia" w:ascii="仿宋_GB2312" w:hAnsi="等线" w:eastAsia="仿宋_GB2312" w:cs="宋体"/>
                <w:kern w:val="0"/>
                <w:sz w:val="28"/>
                <w:szCs w:val="28"/>
              </w:rPr>
              <w:t>镇山门水库管理处</w:t>
            </w:r>
          </w:p>
        </w:tc>
      </w:tr>
      <w:tr w14:paraId="1F519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90D3A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24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0ED2F15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小渡口镇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3F74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小渡口墒情站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1E63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土壤含水量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97EC7">
            <w:pPr>
              <w:widowControl/>
              <w:spacing w:line="400" w:lineRule="exact"/>
              <w:jc w:val="center"/>
              <w:rPr>
                <w:rFonts w:ascii="仿宋_GB2312" w:hAnsi="等线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8"/>
                <w:szCs w:val="28"/>
              </w:rPr>
              <w:t>澧县小渡口镇嘉山良种厂</w:t>
            </w:r>
          </w:p>
        </w:tc>
      </w:tr>
      <w:tr w14:paraId="3D65E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447CC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25</w:t>
            </w:r>
          </w:p>
        </w:tc>
        <w:tc>
          <w:tcPr>
            <w:tcW w:w="212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32EEF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C47C9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小渡口地下水站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AD65E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地下水位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EA0A6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澧县小渡口镇政府院内</w:t>
            </w:r>
          </w:p>
        </w:tc>
      </w:tr>
      <w:tr w14:paraId="431F4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C50FC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eastAsia="等线"/>
                <w:kern w:val="0"/>
                <w:sz w:val="28"/>
                <w:szCs w:val="28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B8574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官垸镇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B6592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官垸地下水站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44EE2">
            <w:pPr>
              <w:widowControl/>
              <w:spacing w:line="400" w:lineRule="exact"/>
              <w:jc w:val="center"/>
              <w:rPr>
                <w:rFonts w:eastAsia="等线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地下水位</w:t>
            </w:r>
          </w:p>
        </w:tc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2FA76">
            <w:pPr>
              <w:widowControl/>
              <w:spacing w:line="400" w:lineRule="exact"/>
              <w:jc w:val="center"/>
              <w:rPr>
                <w:rFonts w:ascii="仿宋_GB2312" w:hAnsi="等线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8"/>
                <w:szCs w:val="28"/>
              </w:rPr>
              <w:t>澧县官垸镇水利站</w:t>
            </w:r>
          </w:p>
        </w:tc>
      </w:tr>
      <w:bookmarkEnd w:id="7"/>
      <w:bookmarkEnd w:id="8"/>
    </w:tbl>
    <w:p w14:paraId="2260E087">
      <w:pPr>
        <w:rPr>
          <w:b/>
          <w:sz w:val="44"/>
          <w:szCs w:val="44"/>
        </w:rPr>
      </w:pPr>
    </w:p>
    <w:sectPr>
      <w:pgSz w:w="16838" w:h="11906" w:orient="landscape"/>
      <w:pgMar w:top="1474" w:right="1985" w:bottom="1474" w:left="1701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0C7B8">
    <w:pPr>
      <w:pStyle w:val="5"/>
      <w:tabs>
        <w:tab w:val="center" w:pos="4479"/>
        <w:tab w:val="left" w:pos="5318"/>
      </w:tabs>
      <w:rPr>
        <w:sz w:val="24"/>
        <w:szCs w:val="24"/>
      </w:rPr>
    </w:pPr>
    <w:r>
      <w:tab/>
    </w:r>
    <w:r>
      <w:tab/>
    </w:r>
    <w:sdt>
      <w:sdtPr>
        <w:id w:val="426465739"/>
        <w:docPartObj>
          <w:docPartGallery w:val="AutoText"/>
        </w:docPartObj>
      </w:sdtPr>
      <w:sdtEndPr>
        <w:rPr>
          <w:sz w:val="24"/>
          <w:szCs w:val="24"/>
        </w:rPr>
      </w:sdtEndPr>
      <w:sdtContent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2</w:t>
        </w:r>
        <w:r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</w:p>
  <w:p w14:paraId="354AA19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B61"/>
    <w:rsid w:val="00015B61"/>
    <w:rsid w:val="00062FA7"/>
    <w:rsid w:val="00092B50"/>
    <w:rsid w:val="000F0B3F"/>
    <w:rsid w:val="00105B2D"/>
    <w:rsid w:val="00137B34"/>
    <w:rsid w:val="00196641"/>
    <w:rsid w:val="00216B03"/>
    <w:rsid w:val="002B6979"/>
    <w:rsid w:val="002E400D"/>
    <w:rsid w:val="003032DB"/>
    <w:rsid w:val="00343881"/>
    <w:rsid w:val="003A142F"/>
    <w:rsid w:val="003F6BD3"/>
    <w:rsid w:val="00425884"/>
    <w:rsid w:val="00470D38"/>
    <w:rsid w:val="004A18EC"/>
    <w:rsid w:val="004A68D4"/>
    <w:rsid w:val="004F4624"/>
    <w:rsid w:val="004F4DAE"/>
    <w:rsid w:val="00534932"/>
    <w:rsid w:val="005750E4"/>
    <w:rsid w:val="00634980"/>
    <w:rsid w:val="00646B48"/>
    <w:rsid w:val="00655FD1"/>
    <w:rsid w:val="006F00A7"/>
    <w:rsid w:val="007210B9"/>
    <w:rsid w:val="00780C27"/>
    <w:rsid w:val="00792FCF"/>
    <w:rsid w:val="007B6FE0"/>
    <w:rsid w:val="007E76F9"/>
    <w:rsid w:val="00810D5B"/>
    <w:rsid w:val="0085455C"/>
    <w:rsid w:val="00886231"/>
    <w:rsid w:val="008951D3"/>
    <w:rsid w:val="008B151E"/>
    <w:rsid w:val="008F3EBF"/>
    <w:rsid w:val="00905AFB"/>
    <w:rsid w:val="0092078E"/>
    <w:rsid w:val="0095516C"/>
    <w:rsid w:val="009633ED"/>
    <w:rsid w:val="00975DF2"/>
    <w:rsid w:val="009B3C7A"/>
    <w:rsid w:val="009C6382"/>
    <w:rsid w:val="009D4578"/>
    <w:rsid w:val="00A73E4C"/>
    <w:rsid w:val="00A7628F"/>
    <w:rsid w:val="00AF2A63"/>
    <w:rsid w:val="00B01FDF"/>
    <w:rsid w:val="00B04116"/>
    <w:rsid w:val="00B3520C"/>
    <w:rsid w:val="00B852B5"/>
    <w:rsid w:val="00C30DCE"/>
    <w:rsid w:val="00CA7E7B"/>
    <w:rsid w:val="00D112FC"/>
    <w:rsid w:val="00D7776A"/>
    <w:rsid w:val="00E63FA2"/>
    <w:rsid w:val="00E71369"/>
    <w:rsid w:val="00E85993"/>
    <w:rsid w:val="00EE30FD"/>
    <w:rsid w:val="00F41926"/>
    <w:rsid w:val="00F81D8C"/>
    <w:rsid w:val="00F86758"/>
    <w:rsid w:val="00FB7089"/>
    <w:rsid w:val="00FC333E"/>
    <w:rsid w:val="3E79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semiHidden/>
    <w:unhideWhenUsed/>
    <w:qFormat/>
    <w:uiPriority w:val="99"/>
    <w:pPr>
      <w:spacing w:after="120"/>
    </w:pPr>
  </w:style>
  <w:style w:type="paragraph" w:styleId="3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日期 字符"/>
    <w:basedOn w:val="8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">
    <w:name w:val="正文文本 字符"/>
    <w:basedOn w:val="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12">
    <w:name w:val="Table Paragraph"/>
    <w:basedOn w:val="1"/>
    <w:qFormat/>
    <w:uiPriority w:val="1"/>
    <w:pPr>
      <w:autoSpaceDE w:val="0"/>
      <w:autoSpaceDN w:val="0"/>
      <w:jc w:val="left"/>
    </w:pPr>
    <w:rPr>
      <w:rFonts w:eastAsia="Times New Roman"/>
      <w:kern w:val="0"/>
      <w:sz w:val="22"/>
      <w:szCs w:val="22"/>
    </w:rPr>
  </w:style>
  <w:style w:type="character" w:customStyle="1" w:styleId="13">
    <w:name w:val="批注框文本 字符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字符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6">
    <w:name w:val="No Spacing"/>
    <w:link w:val="17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7">
    <w:name w:val="无间隔 字符"/>
    <w:basedOn w:val="8"/>
    <w:link w:val="16"/>
    <w:qFormat/>
    <w:uiPriority w:val="1"/>
    <w:rPr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1891</Words>
  <Characters>1946</Characters>
  <Lines>15</Lines>
  <Paragraphs>4</Paragraphs>
  <TotalTime>0</TotalTime>
  <ScaleCrop>false</ScaleCrop>
  <LinksUpToDate>false</LinksUpToDate>
  <CharactersWithSpaces>1946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2026-07-07T08:11:00Z</dcterms:created>
  <dc:creator>微软用户</dc:creator>
  <cp:lastModifiedBy>陈木沐</cp:lastModifiedBy>
  <cp:lastPrinted>2026-03-30T03:14:00Z</cp:lastPrinted>
  <dcterms:modified xsi:type="dcterms:W3CDTF">2026-09-17T03:05:35Z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eyJoZGlkIjoiNjZkY2IxY2U3NzVjM2I5YTZkNWI5MmM0OGU0MjY1YmIiLCJ1c2VySWQiOiI0MTc2MzUyMzcifQ==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166FD781A6CC469AAC1A0FED76206A67_13</vt:lpwstr>
  </property>
</Properties>
</file>