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B2CCD">
      <w:pPr>
        <w:keepNext w:val="0"/>
        <w:keepLines w:val="0"/>
        <w:pageBreakBefore w:val="0"/>
        <w:widowControl w:val="0"/>
        <w:tabs>
          <w:tab w:val="left" w:pos="420"/>
          <w:tab w:val="left" w:pos="1021"/>
        </w:tabs>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s="Times New Roman"/>
          <w:b/>
          <w:sz w:val="32"/>
          <w:szCs w:val="32"/>
          <w:lang w:eastAsia="zh-CN"/>
        </w:rPr>
      </w:pPr>
      <w:bookmarkStart w:id="0" w:name="OLE_LINK162"/>
      <w:bookmarkStart w:id="1" w:name="OLE_LINK164"/>
      <w:bookmarkStart w:id="2" w:name="OLE_LINK163"/>
      <w:r>
        <w:rPr>
          <w:rFonts w:hint="eastAsia" w:ascii="Times New Roman" w:hAnsi="Times New Roman" w:eastAsia="宋体" w:cs="Times New Roman"/>
          <w:b/>
          <w:sz w:val="32"/>
          <w:szCs w:val="32"/>
          <w:lang w:eastAsia="zh-CN"/>
        </w:rPr>
        <w:t>归秋环能科技（湖南）有限公司</w:t>
      </w:r>
    </w:p>
    <w:bookmarkEnd w:id="0"/>
    <w:bookmarkEnd w:id="1"/>
    <w:bookmarkEnd w:id="2"/>
    <w:p w14:paraId="65A4C53F">
      <w:pPr>
        <w:keepNext w:val="0"/>
        <w:keepLines w:val="0"/>
        <w:pageBreakBefore w:val="0"/>
        <w:widowControl w:val="0"/>
        <w:tabs>
          <w:tab w:val="left" w:pos="420"/>
          <w:tab w:val="left" w:pos="1021"/>
        </w:tabs>
        <w:kinsoku/>
        <w:wordWrap/>
        <w:overflowPunct/>
        <w:topLinePunct w:val="0"/>
        <w:autoSpaceDE/>
        <w:autoSpaceDN/>
        <w:bidi w:val="0"/>
        <w:adjustRightInd/>
        <w:snapToGrid/>
        <w:spacing w:line="240" w:lineRule="auto"/>
        <w:ind w:left="0" w:leftChars="0"/>
        <w:jc w:val="center"/>
        <w:textAlignment w:val="auto"/>
        <w:rPr>
          <w:rFonts w:hint="eastAsia" w:ascii="Times New Roman" w:hAnsi="Times New Roman" w:eastAsia="宋体" w:cs="Times New Roman"/>
          <w:b/>
          <w:sz w:val="32"/>
          <w:szCs w:val="32"/>
          <w:lang w:eastAsia="zh-CN"/>
        </w:rPr>
      </w:pPr>
      <w:r>
        <w:rPr>
          <w:rFonts w:hint="eastAsia" w:ascii="Times New Roman" w:hAnsi="Times New Roman" w:eastAsia="宋体" w:cs="Times New Roman"/>
          <w:b/>
          <w:sz w:val="32"/>
          <w:szCs w:val="32"/>
          <w:lang w:eastAsia="zh-CN"/>
        </w:rPr>
        <w:t>新能源循环经济及储能装备产业园项目（一期）</w:t>
      </w:r>
      <w:r>
        <w:rPr>
          <w:rFonts w:hint="eastAsia" w:ascii="Times New Roman" w:hAnsi="Times New Roman" w:eastAsia="宋体" w:cs="Times New Roman"/>
          <w:b/>
          <w:sz w:val="32"/>
          <w:szCs w:val="32"/>
          <w:lang w:eastAsia="zh-CN"/>
        </w:rPr>
        <w:br w:type="textWrapping"/>
      </w:r>
      <w:r>
        <w:rPr>
          <w:rFonts w:hint="eastAsia" w:ascii="Times New Roman" w:hAnsi="Times New Roman" w:eastAsia="宋体" w:cs="Times New Roman"/>
          <w:b/>
          <w:sz w:val="32"/>
          <w:szCs w:val="32"/>
          <w:lang w:eastAsia="zh-CN"/>
        </w:rPr>
        <w:t>环境影响评价征求意见稿公示</w:t>
      </w:r>
    </w:p>
    <w:p w14:paraId="3CACBAAF">
      <w:pPr>
        <w:keepNext w:val="0"/>
        <w:keepLines w:val="0"/>
        <w:pageBreakBefore w:val="0"/>
        <w:widowControl w:val="0"/>
        <w:tabs>
          <w:tab w:val="left" w:pos="5460"/>
        </w:tabs>
        <w:kinsoku/>
        <w:wordWrap/>
        <w:overflowPunct/>
        <w:topLinePunct w:val="0"/>
        <w:autoSpaceDE/>
        <w:autoSpaceDN/>
        <w:bidi w:val="0"/>
        <w:adjustRightInd/>
        <w:snapToGrid/>
        <w:spacing w:line="500" w:lineRule="exact"/>
        <w:ind w:firstLine="480" w:firstLineChars="200"/>
        <w:textAlignment w:val="auto"/>
        <w:rPr>
          <w:rFonts w:hint="eastAsia" w:hAnsi="宋体" w:eastAsia="宋体" w:cs="Times New Roman"/>
          <w:color w:val="auto"/>
          <w:kern w:val="0"/>
          <w:sz w:val="24"/>
        </w:rPr>
      </w:pPr>
      <w:r>
        <w:rPr>
          <w:rFonts w:hint="eastAsia" w:hAnsi="宋体" w:eastAsia="宋体" w:cs="Times New Roman"/>
          <w:color w:val="auto"/>
          <w:kern w:val="0"/>
          <w:sz w:val="24"/>
        </w:rPr>
        <w:t>根据《环境影响评价公众参与办法》（部令第4号）的有关规定，我公司现进行征求意见稿公示，具体内容如下：</w:t>
      </w:r>
    </w:p>
    <w:p w14:paraId="39536F61">
      <w:pPr>
        <w:keepNext w:val="0"/>
        <w:keepLines w:val="0"/>
        <w:pageBreakBefore w:val="0"/>
        <w:widowControl w:val="0"/>
        <w:numPr>
          <w:ilvl w:val="0"/>
          <w:numId w:val="1"/>
        </w:numPr>
        <w:tabs>
          <w:tab w:val="left" w:pos="5460"/>
        </w:tabs>
        <w:kinsoku/>
        <w:wordWrap/>
        <w:overflowPunct/>
        <w:topLinePunct w:val="0"/>
        <w:autoSpaceDE/>
        <w:autoSpaceDN/>
        <w:bidi w:val="0"/>
        <w:adjustRightInd/>
        <w:snapToGrid/>
        <w:spacing w:line="500" w:lineRule="exact"/>
        <w:ind w:firstLine="480" w:firstLineChars="200"/>
        <w:textAlignment w:val="auto"/>
        <w:rPr>
          <w:rFonts w:hint="eastAsia" w:hAnsi="宋体" w:eastAsia="宋体" w:cs="Times New Roman"/>
          <w:color w:val="auto"/>
          <w:kern w:val="0"/>
          <w:sz w:val="24"/>
        </w:rPr>
      </w:pPr>
      <w:r>
        <w:rPr>
          <w:rFonts w:hint="eastAsia" w:hAnsi="宋体" w:eastAsia="宋体" w:cs="Times New Roman"/>
          <w:color w:val="auto"/>
          <w:kern w:val="0"/>
          <w:sz w:val="24"/>
        </w:rPr>
        <w:t>公众可于即日起查阅本项目的环境影响报告书（征求意见稿）</w:t>
      </w:r>
      <w:r>
        <w:rPr>
          <w:rFonts w:hint="eastAsia" w:hAnsi="宋体" w:eastAsia="宋体" w:cs="Times New Roman"/>
          <w:color w:val="auto"/>
          <w:kern w:val="0"/>
          <w:sz w:val="24"/>
          <w:lang w:eastAsia="zh-CN"/>
        </w:rPr>
        <w:t>电子版报告书</w:t>
      </w:r>
      <w:r>
        <w:rPr>
          <w:rFonts w:hint="eastAsia" w:hAnsi="宋体" w:eastAsia="宋体" w:cs="Times New Roman"/>
          <w:color w:val="auto"/>
          <w:kern w:val="0"/>
          <w:sz w:val="24"/>
        </w:rPr>
        <w:t>，亦可前往住</w:t>
      </w:r>
      <w:r>
        <w:rPr>
          <w:rFonts w:hint="eastAsia" w:hAnsi="宋体" w:eastAsia="宋体" w:cs="Times New Roman"/>
          <w:color w:val="auto"/>
          <w:kern w:val="0"/>
          <w:sz w:val="24"/>
          <w:lang w:val="en-US" w:eastAsia="zh-CN"/>
        </w:rPr>
        <w:t>归秋环能科技（湖南）有限公司</w:t>
      </w:r>
      <w:r>
        <w:rPr>
          <w:rFonts w:hint="eastAsia" w:hAnsi="宋体" w:eastAsia="宋体" w:cs="Times New Roman"/>
          <w:color w:val="auto"/>
          <w:kern w:val="0"/>
          <w:sz w:val="24"/>
        </w:rPr>
        <w:t>或</w:t>
      </w:r>
      <w:r>
        <w:rPr>
          <w:rFonts w:hint="eastAsia" w:hAnsi="宋体" w:cs="Times New Roman"/>
          <w:color w:val="auto"/>
          <w:kern w:val="0"/>
          <w:sz w:val="24"/>
          <w:lang w:eastAsia="zh-CN"/>
        </w:rPr>
        <w:t>湖南葆华环保科技有限公司</w:t>
      </w:r>
      <w:r>
        <w:rPr>
          <w:rFonts w:hint="eastAsia" w:hAnsi="宋体" w:eastAsia="宋体" w:cs="Times New Roman"/>
          <w:color w:val="auto"/>
          <w:kern w:val="0"/>
          <w:sz w:val="24"/>
        </w:rPr>
        <w:t>查阅纸质版报告书。</w:t>
      </w:r>
    </w:p>
    <w:p w14:paraId="36F54453">
      <w:pPr>
        <w:keepNext w:val="0"/>
        <w:keepLines w:val="0"/>
        <w:pageBreakBefore w:val="0"/>
        <w:widowControl w:val="0"/>
        <w:tabs>
          <w:tab w:val="left" w:pos="5460"/>
        </w:tabs>
        <w:kinsoku/>
        <w:wordWrap/>
        <w:overflowPunct/>
        <w:topLinePunct w:val="0"/>
        <w:autoSpaceDE/>
        <w:autoSpaceDN/>
        <w:bidi w:val="0"/>
        <w:adjustRightInd/>
        <w:snapToGrid/>
        <w:spacing w:line="500" w:lineRule="exact"/>
        <w:ind w:firstLine="480" w:firstLineChars="200"/>
        <w:textAlignment w:val="auto"/>
        <w:rPr>
          <w:rFonts w:hint="eastAsia" w:hAnsi="宋体" w:eastAsia="宋体" w:cs="Times New Roman"/>
          <w:color w:val="auto"/>
          <w:kern w:val="0"/>
          <w:sz w:val="24"/>
        </w:rPr>
      </w:pPr>
      <w:r>
        <w:rPr>
          <w:rFonts w:hint="eastAsia" w:hAnsi="宋体" w:eastAsia="宋体" w:cs="Times New Roman"/>
          <w:color w:val="auto"/>
          <w:kern w:val="0"/>
          <w:sz w:val="24"/>
        </w:rPr>
        <w:t>电子版报告书链接：</w:t>
      </w:r>
    </w:p>
    <w:p w14:paraId="2FA09F31">
      <w:pPr>
        <w:keepNext w:val="0"/>
        <w:keepLines w:val="0"/>
        <w:pageBreakBefore w:val="0"/>
        <w:widowControl w:val="0"/>
        <w:tabs>
          <w:tab w:val="left" w:pos="5460"/>
        </w:tabs>
        <w:kinsoku/>
        <w:wordWrap/>
        <w:overflowPunct/>
        <w:topLinePunct w:val="0"/>
        <w:autoSpaceDE/>
        <w:autoSpaceDN/>
        <w:bidi w:val="0"/>
        <w:adjustRightInd/>
        <w:snapToGrid/>
        <w:spacing w:line="500" w:lineRule="exact"/>
        <w:ind w:firstLine="480" w:firstLineChars="200"/>
        <w:textAlignment w:val="auto"/>
        <w:rPr>
          <w:rFonts w:hint="eastAsia" w:hAnsi="宋体" w:eastAsia="宋体" w:cs="Times New Roman"/>
          <w:color w:val="auto"/>
          <w:kern w:val="0"/>
          <w:sz w:val="24"/>
        </w:rPr>
      </w:pPr>
      <w:r>
        <w:rPr>
          <w:rFonts w:hint="eastAsia" w:hAnsi="宋体" w:eastAsia="宋体" w:cs="Times New Roman"/>
          <w:color w:val="auto"/>
          <w:kern w:val="0"/>
          <w:sz w:val="24"/>
        </w:rPr>
        <w:t xml:space="preserve">链接: https://pan.baidu.com/s/1bV1ZyYvOA7RuIXzYfMFqnQ?pwd=vvu8 </w:t>
      </w:r>
    </w:p>
    <w:p w14:paraId="0B8F56A2">
      <w:pPr>
        <w:keepNext w:val="0"/>
        <w:keepLines w:val="0"/>
        <w:pageBreakBefore w:val="0"/>
        <w:widowControl w:val="0"/>
        <w:tabs>
          <w:tab w:val="left" w:pos="5460"/>
        </w:tabs>
        <w:kinsoku/>
        <w:wordWrap/>
        <w:overflowPunct/>
        <w:topLinePunct w:val="0"/>
        <w:autoSpaceDE/>
        <w:autoSpaceDN/>
        <w:bidi w:val="0"/>
        <w:adjustRightInd/>
        <w:snapToGrid/>
        <w:spacing w:line="500" w:lineRule="exact"/>
        <w:ind w:firstLine="480" w:firstLineChars="200"/>
        <w:textAlignment w:val="auto"/>
        <w:rPr>
          <w:rFonts w:hint="eastAsia" w:hAnsi="宋体" w:eastAsia="宋体" w:cs="Times New Roman"/>
          <w:color w:val="auto"/>
          <w:kern w:val="0"/>
          <w:sz w:val="24"/>
        </w:rPr>
      </w:pPr>
      <w:r>
        <w:rPr>
          <w:rFonts w:hint="eastAsia" w:hAnsi="宋体" w:eastAsia="宋体" w:cs="Times New Roman"/>
          <w:color w:val="auto"/>
          <w:kern w:val="0"/>
          <w:sz w:val="24"/>
        </w:rPr>
        <w:t>提取码: vvu8</w:t>
      </w:r>
    </w:p>
    <w:p w14:paraId="38977F7A">
      <w:pPr>
        <w:keepNext w:val="0"/>
        <w:keepLines w:val="0"/>
        <w:pageBreakBefore w:val="0"/>
        <w:widowControl w:val="0"/>
        <w:tabs>
          <w:tab w:val="left" w:pos="5460"/>
        </w:tabs>
        <w:kinsoku/>
        <w:wordWrap/>
        <w:overflowPunct/>
        <w:topLinePunct w:val="0"/>
        <w:autoSpaceDE/>
        <w:autoSpaceDN/>
        <w:bidi w:val="0"/>
        <w:adjustRightInd/>
        <w:snapToGrid/>
        <w:spacing w:line="500" w:lineRule="exact"/>
        <w:ind w:firstLine="480" w:firstLineChars="200"/>
        <w:textAlignment w:val="auto"/>
        <w:rPr>
          <w:rFonts w:hint="eastAsia" w:hAnsi="宋体" w:eastAsia="宋体" w:cs="Times New Roman"/>
          <w:color w:val="auto"/>
          <w:kern w:val="0"/>
          <w:sz w:val="24"/>
        </w:rPr>
      </w:pPr>
      <w:r>
        <w:rPr>
          <w:rFonts w:hint="eastAsia" w:hAnsi="宋体" w:eastAsia="宋体" w:cs="Times New Roman"/>
          <w:color w:val="auto"/>
          <w:kern w:val="0"/>
          <w:sz w:val="24"/>
        </w:rPr>
        <w:t>征求公众意见的范围主要为本项目周边的村镇居民、企事业单位等。</w:t>
      </w:r>
    </w:p>
    <w:p w14:paraId="77429B6A">
      <w:pPr>
        <w:keepNext w:val="0"/>
        <w:keepLines w:val="0"/>
        <w:pageBreakBefore w:val="0"/>
        <w:widowControl w:val="0"/>
        <w:tabs>
          <w:tab w:val="left" w:pos="5460"/>
        </w:tabs>
        <w:kinsoku/>
        <w:wordWrap w:val="0"/>
        <w:overflowPunct/>
        <w:topLinePunct w:val="0"/>
        <w:autoSpaceDE/>
        <w:autoSpaceDN/>
        <w:bidi w:val="0"/>
        <w:adjustRightInd/>
        <w:snapToGrid/>
        <w:spacing w:line="500" w:lineRule="exact"/>
        <w:ind w:firstLine="480" w:firstLineChars="200"/>
        <w:jc w:val="left"/>
        <w:textAlignment w:val="auto"/>
        <w:rPr>
          <w:rFonts w:hint="eastAsia" w:hAnsi="宋体" w:eastAsia="宋体" w:cs="Times New Roman"/>
          <w:color w:val="auto"/>
          <w:kern w:val="0"/>
          <w:sz w:val="24"/>
        </w:rPr>
      </w:pPr>
      <w:r>
        <w:rPr>
          <w:rFonts w:hint="eastAsia" w:hAnsi="宋体" w:eastAsia="宋体" w:cs="Times New Roman"/>
          <w:color w:val="auto"/>
          <w:kern w:val="0"/>
          <w:sz w:val="24"/>
        </w:rPr>
        <w:t>3、公众可于</w:t>
      </w:r>
      <w:r>
        <w:rPr>
          <w:rFonts w:hint="eastAsia" w:hAnsi="宋体" w:eastAsia="宋体" w:cs="Times New Roman"/>
          <w:color w:val="auto"/>
          <w:kern w:val="0"/>
          <w:sz w:val="24"/>
          <w:lang w:eastAsia="zh-CN"/>
        </w:rPr>
        <w:t>以下网址</w:t>
      </w:r>
      <w:r>
        <w:rPr>
          <w:rFonts w:hint="eastAsia" w:hAnsi="宋体" w:eastAsia="宋体" w:cs="Times New Roman"/>
          <w:color w:val="auto"/>
          <w:kern w:val="0"/>
          <w:sz w:val="24"/>
        </w:rPr>
        <w:t>下载征求意见表</w:t>
      </w:r>
      <w:r>
        <w:rPr>
          <w:rFonts w:hint="eastAsia" w:hAnsi="宋体" w:eastAsia="宋体" w:cs="Times New Roman"/>
          <w:color w:val="auto"/>
          <w:kern w:val="0"/>
          <w:sz w:val="24"/>
          <w:lang w:eastAsia="zh-CN"/>
        </w:rPr>
        <w:t>：</w:t>
      </w:r>
      <w:r>
        <w:rPr>
          <w:rFonts w:hint="eastAsia" w:hAnsi="宋体" w:eastAsia="宋体" w:cs="Times New Roman"/>
          <w:color w:val="auto"/>
          <w:kern w:val="0"/>
          <w:sz w:val="24"/>
        </w:rPr>
        <w:t>http://www.mee.gov.cn/xxgk2018/xxgk/xxgk01/201810/t20181024_665329.html</w:t>
      </w:r>
    </w:p>
    <w:p w14:paraId="219F6975">
      <w:pPr>
        <w:keepNext w:val="0"/>
        <w:keepLines w:val="0"/>
        <w:pageBreakBefore w:val="0"/>
        <w:widowControl w:val="0"/>
        <w:tabs>
          <w:tab w:val="left" w:pos="5460"/>
        </w:tabs>
        <w:kinsoku/>
        <w:wordWrap/>
        <w:overflowPunct/>
        <w:topLinePunct w:val="0"/>
        <w:autoSpaceDE/>
        <w:autoSpaceDN/>
        <w:bidi w:val="0"/>
        <w:adjustRightInd/>
        <w:snapToGrid/>
        <w:spacing w:line="500" w:lineRule="exact"/>
        <w:ind w:firstLine="480" w:firstLineChars="200"/>
        <w:textAlignment w:val="auto"/>
        <w:rPr>
          <w:rFonts w:hint="eastAsia" w:hAnsi="宋体" w:eastAsia="宋体" w:cs="Times New Roman"/>
          <w:color w:val="auto"/>
          <w:kern w:val="0"/>
          <w:sz w:val="24"/>
        </w:rPr>
      </w:pPr>
      <w:r>
        <w:rPr>
          <w:rFonts w:hint="eastAsia" w:hAnsi="宋体" w:eastAsia="宋体" w:cs="Times New Roman"/>
          <w:color w:val="auto"/>
          <w:kern w:val="0"/>
          <w:sz w:val="24"/>
        </w:rPr>
        <w:t>4、公众可采取信件、传真等书面方式或电子邮件形式表达自己对本工程环境保护方面的意见。</w:t>
      </w:r>
    </w:p>
    <w:p w14:paraId="25FE1525">
      <w:pPr>
        <w:keepNext w:val="0"/>
        <w:keepLines w:val="0"/>
        <w:pageBreakBefore w:val="0"/>
        <w:widowControl w:val="0"/>
        <w:tabs>
          <w:tab w:val="left" w:pos="5460"/>
        </w:tabs>
        <w:kinsoku/>
        <w:wordWrap/>
        <w:overflowPunct/>
        <w:topLinePunct w:val="0"/>
        <w:autoSpaceDE/>
        <w:autoSpaceDN/>
        <w:bidi w:val="0"/>
        <w:adjustRightInd/>
        <w:snapToGrid/>
        <w:spacing w:line="500" w:lineRule="exact"/>
        <w:ind w:firstLine="480" w:firstLineChars="200"/>
        <w:textAlignment w:val="auto"/>
        <w:rPr>
          <w:rFonts w:hint="eastAsia" w:hAnsi="宋体" w:eastAsia="宋体" w:cs="Times New Roman"/>
          <w:color w:val="auto"/>
          <w:kern w:val="0"/>
          <w:sz w:val="24"/>
        </w:rPr>
      </w:pPr>
      <w:r>
        <w:rPr>
          <w:rFonts w:hint="eastAsia" w:hAnsi="宋体" w:eastAsia="宋体" w:cs="Times New Roman"/>
          <w:color w:val="auto"/>
          <w:kern w:val="0"/>
          <w:sz w:val="24"/>
        </w:rPr>
        <w:t>5、公众提出意见的起止时间：自公示当天起</w:t>
      </w:r>
      <w:r>
        <w:rPr>
          <w:rFonts w:hint="eastAsia" w:hAnsi="宋体" w:eastAsia="宋体" w:cs="Times New Roman"/>
          <w:color w:val="auto"/>
          <w:kern w:val="0"/>
          <w:sz w:val="24"/>
          <w:lang w:val="en-US" w:eastAsia="zh-CN"/>
        </w:rPr>
        <w:t>10</w:t>
      </w:r>
      <w:r>
        <w:rPr>
          <w:rFonts w:hint="eastAsia" w:hAnsi="宋体" w:eastAsia="宋体" w:cs="Times New Roman"/>
          <w:color w:val="auto"/>
          <w:kern w:val="0"/>
          <w:sz w:val="24"/>
        </w:rPr>
        <w:t>个工作日</w:t>
      </w:r>
    </w:p>
    <w:p w14:paraId="1318DB84">
      <w:pPr>
        <w:keepNext w:val="0"/>
        <w:keepLines w:val="0"/>
        <w:pageBreakBefore w:val="0"/>
        <w:widowControl w:val="0"/>
        <w:tabs>
          <w:tab w:val="left" w:pos="5460"/>
        </w:tabs>
        <w:kinsoku/>
        <w:wordWrap/>
        <w:overflowPunct/>
        <w:topLinePunct w:val="0"/>
        <w:autoSpaceDE/>
        <w:autoSpaceDN/>
        <w:bidi w:val="0"/>
        <w:adjustRightInd/>
        <w:snapToGrid/>
        <w:spacing w:line="500" w:lineRule="exact"/>
        <w:ind w:firstLine="480" w:firstLineChars="200"/>
        <w:textAlignment w:val="auto"/>
        <w:rPr>
          <w:rFonts w:hint="eastAsia" w:hAnsi="宋体" w:eastAsia="宋体" w:cs="Times New Roman"/>
          <w:color w:val="auto"/>
          <w:kern w:val="0"/>
          <w:sz w:val="24"/>
        </w:rPr>
      </w:pPr>
      <w:r>
        <w:rPr>
          <w:rFonts w:hint="eastAsia" w:hAnsi="宋体" w:eastAsia="宋体" w:cs="Times New Roman"/>
          <w:color w:val="auto"/>
          <w:kern w:val="0"/>
          <w:sz w:val="24"/>
        </w:rPr>
        <w:t>6、项目建设单位及环评单位联系方式</w:t>
      </w:r>
    </w:p>
    <w:p w14:paraId="19DAE5D7">
      <w:pPr>
        <w:keepNext w:val="0"/>
        <w:keepLines w:val="0"/>
        <w:pageBreakBefore w:val="0"/>
        <w:widowControl w:val="0"/>
        <w:tabs>
          <w:tab w:val="left" w:pos="5460"/>
        </w:tabs>
        <w:kinsoku/>
        <w:wordWrap/>
        <w:overflowPunct/>
        <w:topLinePunct w:val="0"/>
        <w:autoSpaceDE/>
        <w:autoSpaceDN/>
        <w:bidi w:val="0"/>
        <w:adjustRightInd/>
        <w:snapToGrid/>
        <w:spacing w:line="500" w:lineRule="exact"/>
        <w:ind w:firstLine="480" w:firstLineChars="200"/>
        <w:textAlignment w:val="auto"/>
        <w:rPr>
          <w:rFonts w:hint="eastAsia" w:hAnsi="宋体" w:eastAsia="宋体" w:cs="Times New Roman"/>
          <w:color w:val="auto"/>
          <w:kern w:val="0"/>
          <w:sz w:val="24"/>
          <w:lang w:eastAsia="zh-CN"/>
        </w:rPr>
      </w:pPr>
      <w:r>
        <w:rPr>
          <w:rFonts w:hint="eastAsia" w:hAnsi="宋体" w:eastAsia="宋体" w:cs="Times New Roman"/>
          <w:color w:val="auto"/>
          <w:kern w:val="0"/>
          <w:sz w:val="24"/>
        </w:rPr>
        <w:t>建设单位：</w:t>
      </w:r>
      <w:r>
        <w:rPr>
          <w:rFonts w:hint="eastAsia" w:hAnsi="宋体" w:cs="Times New Roman"/>
          <w:color w:val="auto"/>
          <w:kern w:val="0"/>
          <w:sz w:val="24"/>
          <w:lang w:eastAsia="zh-CN"/>
        </w:rPr>
        <w:t>归秋环能科技（湖南）有限公司</w:t>
      </w:r>
    </w:p>
    <w:p w14:paraId="14AE19D7">
      <w:pPr>
        <w:keepNext w:val="0"/>
        <w:keepLines w:val="0"/>
        <w:pageBreakBefore w:val="0"/>
        <w:widowControl w:val="0"/>
        <w:tabs>
          <w:tab w:val="left" w:pos="5460"/>
        </w:tabs>
        <w:kinsoku/>
        <w:wordWrap/>
        <w:overflowPunct/>
        <w:topLinePunct w:val="0"/>
        <w:autoSpaceDE/>
        <w:autoSpaceDN/>
        <w:bidi w:val="0"/>
        <w:adjustRightInd/>
        <w:snapToGrid/>
        <w:spacing w:line="500" w:lineRule="exact"/>
        <w:ind w:firstLine="480" w:firstLineChars="200"/>
        <w:textAlignment w:val="auto"/>
        <w:rPr>
          <w:rFonts w:hint="eastAsia" w:hAnsi="宋体" w:eastAsia="宋体" w:cs="Times New Roman"/>
          <w:color w:val="auto"/>
          <w:kern w:val="0"/>
          <w:sz w:val="24"/>
          <w:highlight w:val="none"/>
        </w:rPr>
      </w:pPr>
      <w:r>
        <w:rPr>
          <w:rFonts w:hint="eastAsia" w:hAnsi="宋体" w:eastAsia="宋体" w:cs="Times New Roman"/>
          <w:color w:val="auto"/>
          <w:kern w:val="0"/>
          <w:sz w:val="24"/>
          <w:highlight w:val="none"/>
        </w:rPr>
        <w:t>联系人及电话：刘松平13875841549</w:t>
      </w:r>
      <w:bookmarkStart w:id="3" w:name="_GoBack"/>
      <w:bookmarkEnd w:id="3"/>
    </w:p>
    <w:p w14:paraId="4F70B41F">
      <w:pPr>
        <w:keepNext w:val="0"/>
        <w:keepLines w:val="0"/>
        <w:pageBreakBefore w:val="0"/>
        <w:widowControl w:val="0"/>
        <w:tabs>
          <w:tab w:val="left" w:pos="5460"/>
        </w:tabs>
        <w:kinsoku/>
        <w:wordWrap/>
        <w:overflowPunct/>
        <w:topLinePunct w:val="0"/>
        <w:autoSpaceDE/>
        <w:autoSpaceDN/>
        <w:bidi w:val="0"/>
        <w:adjustRightInd/>
        <w:snapToGrid/>
        <w:spacing w:line="500" w:lineRule="exact"/>
        <w:ind w:firstLine="480" w:firstLineChars="200"/>
        <w:textAlignment w:val="auto"/>
        <w:rPr>
          <w:rFonts w:hint="eastAsia" w:hAnsi="宋体" w:eastAsia="宋体" w:cs="Times New Roman"/>
          <w:color w:val="auto"/>
          <w:kern w:val="0"/>
          <w:sz w:val="24"/>
          <w:lang w:eastAsia="zh-CN"/>
        </w:rPr>
      </w:pPr>
      <w:r>
        <w:rPr>
          <w:rFonts w:hint="eastAsia" w:hAnsi="宋体" w:eastAsia="宋体" w:cs="Times New Roman"/>
          <w:color w:val="auto"/>
          <w:kern w:val="0"/>
          <w:sz w:val="24"/>
        </w:rPr>
        <w:t>环评单位：</w:t>
      </w:r>
      <w:r>
        <w:rPr>
          <w:rFonts w:hint="eastAsia" w:hAnsi="宋体" w:cs="Times New Roman"/>
          <w:color w:val="auto"/>
          <w:kern w:val="0"/>
          <w:sz w:val="24"/>
          <w:lang w:eastAsia="zh-CN"/>
        </w:rPr>
        <w:t>湖南葆华环保科技有限公司</w:t>
      </w:r>
    </w:p>
    <w:p w14:paraId="753E7C4B">
      <w:pPr>
        <w:keepNext w:val="0"/>
        <w:keepLines w:val="0"/>
        <w:pageBreakBefore w:val="0"/>
        <w:widowControl w:val="0"/>
        <w:tabs>
          <w:tab w:val="left" w:pos="5460"/>
        </w:tabs>
        <w:kinsoku/>
        <w:wordWrap/>
        <w:overflowPunct/>
        <w:topLinePunct w:val="0"/>
        <w:autoSpaceDE/>
        <w:autoSpaceDN/>
        <w:bidi w:val="0"/>
        <w:adjustRightInd/>
        <w:snapToGrid/>
        <w:spacing w:line="500" w:lineRule="exact"/>
        <w:ind w:firstLine="480" w:firstLineChars="200"/>
        <w:textAlignment w:val="auto"/>
        <w:rPr>
          <w:rFonts w:hint="eastAsia" w:hAnsi="宋体" w:eastAsia="宋体" w:cs="Times New Roman"/>
          <w:color w:val="auto"/>
          <w:kern w:val="0"/>
          <w:sz w:val="24"/>
        </w:rPr>
      </w:pPr>
      <w:r>
        <w:rPr>
          <w:rFonts w:hint="eastAsia" w:hAnsi="宋体" w:eastAsia="宋体" w:cs="Times New Roman"/>
          <w:color w:val="auto"/>
          <w:kern w:val="0"/>
          <w:sz w:val="24"/>
        </w:rPr>
        <w:t>联系人及电话：</w:t>
      </w:r>
      <w:r>
        <w:rPr>
          <w:rFonts w:hint="eastAsia" w:hAnsi="宋体" w:cs="Times New Roman"/>
          <w:color w:val="auto"/>
          <w:kern w:val="0"/>
          <w:sz w:val="24"/>
          <w:highlight w:val="none"/>
          <w:lang w:val="en-US" w:eastAsia="zh-CN"/>
        </w:rPr>
        <w:t>朱</w:t>
      </w:r>
      <w:r>
        <w:rPr>
          <w:rFonts w:hint="eastAsia" w:hAnsi="宋体" w:eastAsia="宋体" w:cs="Times New Roman"/>
          <w:color w:val="auto"/>
          <w:kern w:val="0"/>
          <w:sz w:val="24"/>
          <w:highlight w:val="none"/>
        </w:rPr>
        <w:t>工</w:t>
      </w:r>
      <w:r>
        <w:rPr>
          <w:rFonts w:hint="eastAsia" w:hAnsi="宋体" w:cs="Times New Roman"/>
          <w:color w:val="auto"/>
          <w:kern w:val="0"/>
          <w:sz w:val="24"/>
          <w:highlight w:val="none"/>
          <w:lang w:val="en-US" w:eastAsia="zh-CN"/>
        </w:rPr>
        <w:t xml:space="preserve">   0731-85045811</w:t>
      </w:r>
      <w:r>
        <w:rPr>
          <w:rFonts w:hint="eastAsia" w:hAnsi="宋体" w:eastAsia="宋体" w:cs="Times New Roman"/>
          <w:color w:val="auto"/>
          <w:kern w:val="0"/>
          <w:sz w:val="24"/>
          <w:highlight w:val="none"/>
        </w:rPr>
        <w:t xml:space="preserve">    电子邮箱：</w:t>
      </w:r>
      <w:r>
        <w:rPr>
          <w:rFonts w:hint="eastAsia" w:hAnsi="宋体" w:eastAsia="宋体" w:cs="Times New Roman"/>
          <w:color w:val="auto"/>
          <w:kern w:val="0"/>
          <w:sz w:val="24"/>
          <w:highlight w:val="none"/>
          <w:u w:val="none"/>
        </w:rPr>
        <w:fldChar w:fldCharType="begin"/>
      </w:r>
      <w:r>
        <w:rPr>
          <w:rFonts w:hint="eastAsia" w:hAnsi="宋体" w:eastAsia="宋体" w:cs="Times New Roman"/>
          <w:color w:val="auto"/>
          <w:kern w:val="0"/>
          <w:sz w:val="24"/>
          <w:highlight w:val="none"/>
          <w:u w:val="none"/>
        </w:rPr>
        <w:instrText xml:space="preserve"> HYPERLINK "mailto:410547497@qq.com" </w:instrText>
      </w:r>
      <w:r>
        <w:rPr>
          <w:rFonts w:hint="eastAsia" w:hAnsi="宋体" w:eastAsia="宋体" w:cs="Times New Roman"/>
          <w:color w:val="auto"/>
          <w:kern w:val="0"/>
          <w:sz w:val="24"/>
          <w:highlight w:val="none"/>
          <w:u w:val="none"/>
        </w:rPr>
        <w:fldChar w:fldCharType="separate"/>
      </w:r>
      <w:r>
        <w:rPr>
          <w:rStyle w:val="5"/>
          <w:rFonts w:hint="eastAsia" w:hAnsi="宋体" w:cs="Times New Roman"/>
          <w:color w:val="auto"/>
          <w:kern w:val="0"/>
          <w:sz w:val="24"/>
          <w:highlight w:val="none"/>
          <w:u w:val="none"/>
          <w:lang w:val="en-US" w:eastAsia="zh-CN"/>
        </w:rPr>
        <w:t>247375792</w:t>
      </w:r>
      <w:r>
        <w:rPr>
          <w:rStyle w:val="5"/>
          <w:rFonts w:hint="eastAsia" w:hAnsi="宋体" w:eastAsia="宋体" w:cs="Times New Roman"/>
          <w:color w:val="auto"/>
          <w:kern w:val="0"/>
          <w:sz w:val="24"/>
          <w:highlight w:val="none"/>
          <w:u w:val="none"/>
        </w:rPr>
        <w:t>@qq.com</w:t>
      </w:r>
      <w:r>
        <w:rPr>
          <w:rFonts w:hint="eastAsia" w:hAnsi="宋体" w:eastAsia="宋体" w:cs="Times New Roman"/>
          <w:color w:val="auto"/>
          <w:kern w:val="0"/>
          <w:sz w:val="24"/>
          <w:highlight w:val="none"/>
          <w:u w:val="none"/>
        </w:rPr>
        <w:fldChar w:fldCharType="end"/>
      </w:r>
    </w:p>
    <w:p w14:paraId="3E063B73">
      <w:pPr>
        <w:keepNext w:val="0"/>
        <w:keepLines w:val="0"/>
        <w:pageBreakBefore w:val="0"/>
        <w:widowControl w:val="0"/>
        <w:tabs>
          <w:tab w:val="left" w:pos="5460"/>
        </w:tabs>
        <w:kinsoku/>
        <w:wordWrap/>
        <w:overflowPunct/>
        <w:topLinePunct w:val="0"/>
        <w:autoSpaceDE/>
        <w:autoSpaceDN/>
        <w:bidi w:val="0"/>
        <w:adjustRightInd/>
        <w:snapToGrid/>
        <w:spacing w:line="500" w:lineRule="exact"/>
        <w:ind w:firstLine="480" w:firstLineChars="200"/>
        <w:jc w:val="right"/>
        <w:textAlignment w:val="auto"/>
        <w:rPr>
          <w:rFonts w:hint="eastAsia" w:hAnsi="宋体" w:cs="Times New Roman"/>
          <w:color w:val="auto"/>
          <w:kern w:val="0"/>
          <w:sz w:val="24"/>
          <w:lang w:eastAsia="zh-CN"/>
        </w:rPr>
      </w:pPr>
      <w:r>
        <w:rPr>
          <w:rFonts w:hint="eastAsia" w:hAnsi="宋体" w:cs="Times New Roman"/>
          <w:color w:val="auto"/>
          <w:kern w:val="0"/>
          <w:sz w:val="24"/>
          <w:lang w:eastAsia="zh-CN"/>
        </w:rPr>
        <w:t>发布单位：</w:t>
      </w:r>
      <w:r>
        <w:rPr>
          <w:rFonts w:hint="eastAsia" w:hAnsi="宋体" w:eastAsia="宋体" w:cs="Times New Roman"/>
          <w:color w:val="auto"/>
          <w:kern w:val="0"/>
          <w:sz w:val="24"/>
          <w:lang w:val="en-US" w:eastAsia="zh-CN"/>
        </w:rPr>
        <w:t>归秋环能科技（湖南）有限公司</w:t>
      </w:r>
    </w:p>
    <w:p w14:paraId="6CD546D2">
      <w:pPr>
        <w:keepNext w:val="0"/>
        <w:keepLines w:val="0"/>
        <w:pageBreakBefore w:val="0"/>
        <w:widowControl w:val="0"/>
        <w:tabs>
          <w:tab w:val="left" w:pos="5460"/>
        </w:tabs>
        <w:kinsoku/>
        <w:wordWrap/>
        <w:overflowPunct/>
        <w:topLinePunct w:val="0"/>
        <w:autoSpaceDE/>
        <w:autoSpaceDN/>
        <w:bidi w:val="0"/>
        <w:adjustRightInd/>
        <w:snapToGrid/>
        <w:spacing w:line="500" w:lineRule="exact"/>
        <w:ind w:firstLine="480" w:firstLineChars="200"/>
        <w:jc w:val="right"/>
        <w:textAlignment w:val="auto"/>
        <w:rPr>
          <w:rFonts w:hint="eastAsia" w:hAnsi="宋体" w:cs="Times New Roman"/>
          <w:color w:val="auto"/>
          <w:kern w:val="0"/>
          <w:sz w:val="24"/>
          <w:lang w:val="en-US" w:eastAsia="zh-CN"/>
        </w:rPr>
      </w:pPr>
      <w:r>
        <w:rPr>
          <w:rFonts w:hint="eastAsia" w:hAnsi="宋体" w:cs="Times New Roman"/>
          <w:color w:val="auto"/>
          <w:kern w:val="0"/>
          <w:sz w:val="24"/>
          <w:lang w:eastAsia="zh-CN"/>
        </w:rPr>
        <w:t>日期：</w:t>
      </w:r>
      <w:r>
        <w:rPr>
          <w:rFonts w:hint="eastAsia" w:hAnsi="宋体" w:cs="Times New Roman"/>
          <w:color w:val="auto"/>
          <w:kern w:val="0"/>
          <w:sz w:val="24"/>
          <w:lang w:val="en-US" w:eastAsia="zh-CN"/>
        </w:rPr>
        <w:t>2026年10月19日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8ED3C0"/>
    <w:multiLevelType w:val="singleLevel"/>
    <w:tmpl w:val="0D8ED3C0"/>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UxZTU2YjAzNTY3M2VmNmVkZDE3N2FjOTQxNTA4ZTEifQ=="/>
  </w:docVars>
  <w:rsids>
    <w:rsidRoot w:val="7C763A0E"/>
    <w:rsid w:val="00D64AE1"/>
    <w:rsid w:val="045459CD"/>
    <w:rsid w:val="08393BA7"/>
    <w:rsid w:val="0B2612A0"/>
    <w:rsid w:val="0EA77ABC"/>
    <w:rsid w:val="12CF6491"/>
    <w:rsid w:val="14A646F6"/>
    <w:rsid w:val="194E008A"/>
    <w:rsid w:val="1B617245"/>
    <w:rsid w:val="1C3D380E"/>
    <w:rsid w:val="2130034E"/>
    <w:rsid w:val="21EA20FA"/>
    <w:rsid w:val="24324A00"/>
    <w:rsid w:val="2909209E"/>
    <w:rsid w:val="29FD282F"/>
    <w:rsid w:val="2B0430A9"/>
    <w:rsid w:val="2B9B22FF"/>
    <w:rsid w:val="2E6D7F83"/>
    <w:rsid w:val="2F2F348A"/>
    <w:rsid w:val="2FC2196D"/>
    <w:rsid w:val="36240C2E"/>
    <w:rsid w:val="3AED602E"/>
    <w:rsid w:val="42C711A1"/>
    <w:rsid w:val="42CE3509"/>
    <w:rsid w:val="471C20EE"/>
    <w:rsid w:val="47AD22B7"/>
    <w:rsid w:val="4AB03279"/>
    <w:rsid w:val="4D737DF0"/>
    <w:rsid w:val="502F2E92"/>
    <w:rsid w:val="5082664C"/>
    <w:rsid w:val="51497F84"/>
    <w:rsid w:val="51943728"/>
    <w:rsid w:val="54F76E3A"/>
    <w:rsid w:val="55A81288"/>
    <w:rsid w:val="58A35DCE"/>
    <w:rsid w:val="58AE2DC2"/>
    <w:rsid w:val="5BCF552A"/>
    <w:rsid w:val="60242DA1"/>
    <w:rsid w:val="61775374"/>
    <w:rsid w:val="6D0F40FD"/>
    <w:rsid w:val="74876474"/>
    <w:rsid w:val="77C47CA6"/>
    <w:rsid w:val="793F2A61"/>
    <w:rsid w:val="7C763A0E"/>
    <w:rsid w:val="7D910439"/>
    <w:rsid w:val="7FDB6B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autoRedefine/>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toc 1"/>
    <w:basedOn w:val="1"/>
    <w:next w:val="1"/>
    <w:qFormat/>
    <w:uiPriority w:val="39"/>
    <w:pPr>
      <w:spacing w:before="120" w:after="120"/>
      <w:jc w:val="left"/>
    </w:pPr>
    <w:rPr>
      <w:b/>
      <w:caps/>
      <w:sz w:val="20"/>
      <w:szCs w:val="20"/>
    </w:rPr>
  </w:style>
  <w:style w:type="character" w:styleId="5">
    <w:name w:val="FollowedHyperlink"/>
    <w:basedOn w:val="4"/>
    <w:autoRedefine/>
    <w:qFormat/>
    <w:uiPriority w:val="0"/>
    <w:rPr>
      <w:color w:val="800080"/>
      <w:u w:val="single"/>
    </w:rPr>
  </w:style>
  <w:style w:type="character" w:styleId="6">
    <w:name w:val="Hyperlink"/>
    <w:basedOn w:val="4"/>
    <w:autoRedefine/>
    <w:qFormat/>
    <w:uiPriority w:val="0"/>
    <w:rPr>
      <w:color w:val="0000FF"/>
      <w:u w:val="single"/>
    </w:rPr>
  </w:style>
  <w:style w:type="paragraph" w:customStyle="1" w:styleId="7">
    <w:name w:val="Default"/>
    <w:basedOn w:val="8"/>
    <w:next w:val="9"/>
    <w:qFormat/>
    <w:uiPriority w:val="0"/>
    <w:pPr>
      <w:widowControl w:val="0"/>
      <w:autoSpaceDE w:val="0"/>
      <w:autoSpaceDN w:val="0"/>
      <w:adjustRightInd w:val="0"/>
    </w:pPr>
    <w:rPr>
      <w:rFonts w:ascii="宋体" w:cs="宋体"/>
      <w:color w:val="000000"/>
      <w:sz w:val="24"/>
      <w:szCs w:val="24"/>
      <w:lang w:val="en-US" w:eastAsia="zh-CN" w:bidi="ar-SA"/>
    </w:rPr>
  </w:style>
  <w:style w:type="paragraph" w:customStyle="1" w:styleId="8">
    <w:name w:val="文本"/>
    <w:basedOn w:val="1"/>
    <w:next w:val="1"/>
    <w:qFormat/>
    <w:uiPriority w:val="0"/>
    <w:pPr>
      <w:ind w:firstLine="480"/>
    </w:pPr>
  </w:style>
  <w:style w:type="paragraph" w:customStyle="1" w:styleId="9">
    <w:name w:val="样式 样式 首行缩进:  2 字符 + 首行缩进:  2 字符"/>
    <w:basedOn w:val="1"/>
    <w:next w:val="2"/>
    <w:qFormat/>
    <w:uiPriority w:val="0"/>
    <w:pPr>
      <w:ind w:firstLine="480" w:firstLineChars="200"/>
      <w:jc w:val="center"/>
    </w:pPr>
    <w:rPr>
      <w:rFonts w:ascii="Calibri" w:hAnsi="Calibri" w:eastAsia="仿宋_GB2312" w:cs="宋体"/>
      <w:sz w:val="24"/>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412</Words>
  <Characters>585</Characters>
  <Lines>0</Lines>
  <Paragraphs>0</Paragraphs>
  <TotalTime>1</TotalTime>
  <ScaleCrop>false</ScaleCrop>
  <LinksUpToDate>false</LinksUpToDate>
  <CharactersWithSpaces>594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2022-08-05T01:47:00Z</dcterms:created>
  <dc:creator>阳柳•﹏•</dc:creator>
  <cp:lastModifiedBy>MMMMM </cp:lastModifiedBy>
  <dcterms:modified xsi:type="dcterms:W3CDTF">2026-10-17T07:21:47Z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F6FEDA9E3A7740298AEA4A16A9C0E0B2_13</vt:lpwstr>
  </property>
  <property fmtid="{D5CDD505-2E9C-101B-9397-08002B2CF9AE}" pid="4" name="KSOTemplateDocerSaveRecord">
    <vt:lpwstr>eyJoZGlkIjoiMmMzNThiNGE4ZmYxMmM3N2MxZTQ3NmZhMzhiZGZmNmYiLCJ1c2VySWQiOiIzNzg1NTkyNjcifQ==</vt:lpwstr>
  </property>
</Properties>
</file>